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56A0109E" w:rsidR="00DD3CC7" w:rsidRPr="00FC36B0" w:rsidRDefault="009936D5" w:rsidP="009936D5">
      <w:pPr>
        <w:pBdr>
          <w:bottom w:val="single" w:sz="4" w:space="2" w:color="auto"/>
        </w:pBdr>
        <w:spacing w:after="0" w:line="240" w:lineRule="auto"/>
        <w:jc w:val="center"/>
        <w:rPr>
          <w:rFonts w:eastAsia="Calibri" w:cs="Calibri"/>
          <w:sz w:val="20"/>
          <w:szCs w:val="20"/>
        </w:rPr>
      </w:pPr>
      <w:bookmarkStart w:id="0" w:name="_Hlk65137873"/>
      <w:r w:rsidRPr="009936D5">
        <w:rPr>
          <w:rFonts w:eastAsia="Calibri" w:cs="Calibri"/>
          <w:sz w:val="20"/>
          <w:szCs w:val="20"/>
        </w:rPr>
        <w:t>The Law-Related Education Academy is facilitated by the Arizona Foundation for Legal Services &amp; Education with funding made possible by the Arizona Supreme Court.</w:t>
      </w:r>
    </w:p>
    <w:bookmarkEnd w:id="0"/>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5FD2F2EC" w14:textId="43E9C3E1" w:rsidR="00DD3CC7" w:rsidRPr="00441985" w:rsidRDefault="00D32AF6" w:rsidP="00A142C1">
      <w:pPr>
        <w:spacing w:after="0" w:line="240" w:lineRule="auto"/>
        <w:jc w:val="center"/>
        <w:rPr>
          <w:rFonts w:eastAsia="Calibri" w:cstheme="minorHAnsi"/>
          <w:b/>
          <w:bCs/>
          <w:sz w:val="24"/>
          <w:szCs w:val="24"/>
        </w:rPr>
      </w:pPr>
      <w:r>
        <w:rPr>
          <w:rFonts w:eastAsia="Calibri" w:cstheme="minorHAnsi"/>
          <w:b/>
          <w:bCs/>
          <w:sz w:val="24"/>
          <w:szCs w:val="24"/>
        </w:rPr>
        <w:t>Gr</w:t>
      </w:r>
      <w:r w:rsidR="00C272EA">
        <w:rPr>
          <w:rFonts w:eastAsia="Calibri" w:cstheme="minorHAnsi"/>
          <w:b/>
          <w:bCs/>
          <w:sz w:val="24"/>
          <w:szCs w:val="24"/>
        </w:rPr>
        <w:t>ade</w:t>
      </w:r>
      <w:r w:rsidR="009C5EF9">
        <w:rPr>
          <w:rFonts w:eastAsia="Calibri" w:cstheme="minorHAnsi"/>
          <w:b/>
          <w:bCs/>
          <w:sz w:val="24"/>
          <w:szCs w:val="24"/>
        </w:rPr>
        <w:t xml:space="preserve"> </w:t>
      </w:r>
      <w:r w:rsidR="00695A7D">
        <w:rPr>
          <w:rFonts w:eastAsia="Calibri" w:cstheme="minorHAnsi"/>
          <w:b/>
          <w:bCs/>
          <w:sz w:val="24"/>
          <w:szCs w:val="24"/>
        </w:rPr>
        <w:t>6-8</w:t>
      </w:r>
      <w:r>
        <w:rPr>
          <w:rFonts w:eastAsia="Calibri" w:cstheme="minorHAnsi"/>
          <w:b/>
          <w:bCs/>
          <w:sz w:val="24"/>
          <w:szCs w:val="24"/>
        </w:rPr>
        <w:t xml:space="preserve"> “</w:t>
      </w:r>
      <w:r w:rsidR="00BD35E6">
        <w:rPr>
          <w:rFonts w:eastAsia="Calibri" w:cstheme="minorHAnsi"/>
          <w:b/>
          <w:bCs/>
          <w:sz w:val="24"/>
          <w:szCs w:val="24"/>
        </w:rPr>
        <w:t xml:space="preserve">2021 Arizona </w:t>
      </w:r>
      <w:r>
        <w:rPr>
          <w:rFonts w:eastAsia="Calibri" w:cstheme="minorHAnsi"/>
          <w:b/>
          <w:bCs/>
          <w:sz w:val="24"/>
          <w:szCs w:val="24"/>
        </w:rPr>
        <w:t>Law Day</w:t>
      </w:r>
      <w:r w:rsidR="00DC7F18" w:rsidRPr="00441985">
        <w:rPr>
          <w:rFonts w:eastAsia="Calibri" w:cstheme="minorHAnsi"/>
          <w:b/>
          <w:bCs/>
          <w:sz w:val="24"/>
          <w:szCs w:val="24"/>
        </w:rPr>
        <w: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6A7125C1" w14:textId="77777777" w:rsidR="00A142C1" w:rsidRDefault="00A142C1" w:rsidP="00441985">
      <w:pPr>
        <w:spacing w:after="0" w:line="240" w:lineRule="auto"/>
        <w:rPr>
          <w:rFonts w:eastAsia="Calibri" w:cstheme="minorHAnsi"/>
          <w:b/>
          <w:bCs/>
          <w:sz w:val="24"/>
          <w:szCs w:val="24"/>
        </w:rPr>
      </w:pPr>
    </w:p>
    <w:p w14:paraId="7109A001" w14:textId="5CDA5A68" w:rsidR="00DD3CC7"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3FCB4270" w14:textId="6D5DBFE5" w:rsidR="003F5B6B" w:rsidRPr="003F5B6B" w:rsidRDefault="009936D5" w:rsidP="003F5B6B">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u</w:t>
      </w:r>
      <w:r w:rsidR="003F5B6B">
        <w:rPr>
          <w:rFonts w:eastAsia="Calibri" w:cstheme="minorHAnsi"/>
          <w:sz w:val="24"/>
          <w:szCs w:val="24"/>
        </w:rPr>
        <w:t>nderstand what “Rule of Law” refers to.</w:t>
      </w:r>
    </w:p>
    <w:p w14:paraId="5554574C" w14:textId="1782F1EC" w:rsidR="003F5B6B" w:rsidRPr="003F5B6B" w:rsidRDefault="009936D5" w:rsidP="003F5B6B">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l</w:t>
      </w:r>
      <w:r w:rsidR="003F5B6B">
        <w:rPr>
          <w:rFonts w:eastAsia="Calibri" w:cstheme="minorHAnsi"/>
          <w:sz w:val="24"/>
          <w:szCs w:val="24"/>
        </w:rPr>
        <w:t>earn the importance of 2 laws that protect the school learning environment.</w:t>
      </w:r>
    </w:p>
    <w:p w14:paraId="19D59F7D" w14:textId="575C51FB" w:rsidR="003F5B6B" w:rsidRPr="003F5B6B" w:rsidRDefault="009936D5" w:rsidP="003F5B6B">
      <w:pPr>
        <w:pStyle w:val="ListParagraph"/>
        <w:numPr>
          <w:ilvl w:val="0"/>
          <w:numId w:val="13"/>
        </w:numPr>
        <w:spacing w:after="0" w:line="240" w:lineRule="auto"/>
        <w:rPr>
          <w:rFonts w:eastAsia="Calibri" w:cstheme="minorHAnsi"/>
          <w:b/>
          <w:bCs/>
          <w:sz w:val="24"/>
          <w:szCs w:val="24"/>
        </w:rPr>
      </w:pPr>
      <w:r>
        <w:rPr>
          <w:rFonts w:eastAsia="Calibri" w:cstheme="minorHAnsi"/>
          <w:sz w:val="24"/>
          <w:szCs w:val="24"/>
        </w:rPr>
        <w:t>w</w:t>
      </w:r>
      <w:r w:rsidR="003F5B6B">
        <w:rPr>
          <w:rFonts w:eastAsia="Calibri" w:cstheme="minorHAnsi"/>
          <w:sz w:val="24"/>
          <w:szCs w:val="24"/>
        </w:rPr>
        <w:t xml:space="preserve">rite a poem or paragraph </w:t>
      </w:r>
      <w:r w:rsidR="00BD35E6">
        <w:rPr>
          <w:rFonts w:eastAsia="Calibri" w:cstheme="minorHAnsi"/>
          <w:sz w:val="24"/>
          <w:szCs w:val="24"/>
        </w:rPr>
        <w:t>explaining the importance of adhering to rules/laws</w:t>
      </w:r>
      <w:r w:rsidR="003F5B6B">
        <w:rPr>
          <w:rFonts w:eastAsia="Calibri" w:cstheme="minorHAnsi"/>
          <w:sz w:val="24"/>
          <w:szCs w:val="24"/>
        </w:rPr>
        <w:t>.</w:t>
      </w:r>
    </w:p>
    <w:p w14:paraId="1BF7548D" w14:textId="77777777" w:rsidR="00DD3CC7" w:rsidRPr="00441985" w:rsidRDefault="00DD3CC7" w:rsidP="00441985">
      <w:pPr>
        <w:spacing w:after="0" w:line="240" w:lineRule="auto"/>
        <w:rPr>
          <w:rFonts w:eastAsia="Calibri" w:cstheme="minorHAnsi"/>
          <w:b/>
          <w:bCs/>
          <w:sz w:val="24"/>
          <w:szCs w:val="24"/>
        </w:rPr>
      </w:pPr>
    </w:p>
    <w:p w14:paraId="3FFCC761" w14:textId="0249521B" w:rsidR="00210E2C" w:rsidRDefault="00210E2C" w:rsidP="00441985">
      <w:pPr>
        <w:spacing w:after="0" w:line="240" w:lineRule="auto"/>
        <w:rPr>
          <w:rFonts w:eastAsia="Calibri" w:cstheme="minorHAnsi"/>
          <w:b/>
          <w:bCs/>
          <w:sz w:val="24"/>
          <w:szCs w:val="24"/>
        </w:rPr>
      </w:pPr>
      <w:r>
        <w:rPr>
          <w:rFonts w:eastAsia="Calibri" w:cstheme="minorHAnsi"/>
          <w:b/>
          <w:bCs/>
          <w:sz w:val="24"/>
          <w:szCs w:val="24"/>
        </w:rPr>
        <w:t>Standards:</w:t>
      </w:r>
    </w:p>
    <w:p w14:paraId="51DF8730" w14:textId="4A0E98F2" w:rsidR="00210E2C" w:rsidRDefault="00210E2C" w:rsidP="00210E2C">
      <w:pPr>
        <w:pStyle w:val="ListParagraph"/>
        <w:numPr>
          <w:ilvl w:val="0"/>
          <w:numId w:val="14"/>
        </w:numPr>
        <w:spacing w:after="0" w:line="240" w:lineRule="auto"/>
        <w:rPr>
          <w:rFonts w:eastAsia="Calibri" w:cstheme="minorHAnsi"/>
          <w:sz w:val="24"/>
          <w:szCs w:val="24"/>
        </w:rPr>
      </w:pPr>
      <w:r w:rsidRPr="00210E2C">
        <w:rPr>
          <w:rFonts w:eastAsia="Calibri" w:cstheme="minorHAnsi"/>
          <w:sz w:val="24"/>
          <w:szCs w:val="24"/>
        </w:rPr>
        <w:t>6.C4.2 Describe and apply civic virtues including deliberative processes that contribute to the common good and democratic principles in school, community, and government.</w:t>
      </w:r>
    </w:p>
    <w:p w14:paraId="23FD4DC0" w14:textId="75ED0C0F" w:rsidR="00210E2C" w:rsidRDefault="00210E2C" w:rsidP="00210E2C">
      <w:pPr>
        <w:pStyle w:val="ListParagraph"/>
        <w:numPr>
          <w:ilvl w:val="0"/>
          <w:numId w:val="14"/>
        </w:numPr>
        <w:spacing w:after="0" w:line="240" w:lineRule="auto"/>
        <w:rPr>
          <w:rFonts w:eastAsia="Calibri" w:cstheme="minorHAnsi"/>
          <w:sz w:val="24"/>
          <w:szCs w:val="24"/>
        </w:rPr>
      </w:pPr>
      <w:r w:rsidRPr="00210E2C">
        <w:rPr>
          <w:rFonts w:eastAsia="Calibri" w:cstheme="minorHAnsi"/>
          <w:sz w:val="24"/>
          <w:szCs w:val="24"/>
        </w:rPr>
        <w:t>7.C4.2 Assess specific rules and laws (both actual and proposed) as a means of addressing public problems.</w:t>
      </w:r>
    </w:p>
    <w:p w14:paraId="5257FC9A" w14:textId="77777777" w:rsidR="00FC09F6" w:rsidRPr="00FC09F6" w:rsidRDefault="00FC09F6" w:rsidP="00FC09F6">
      <w:pPr>
        <w:pStyle w:val="ListParagraph"/>
        <w:numPr>
          <w:ilvl w:val="0"/>
          <w:numId w:val="14"/>
        </w:numPr>
        <w:spacing w:after="0" w:line="240" w:lineRule="auto"/>
        <w:rPr>
          <w:rFonts w:eastAsia="Calibri" w:cstheme="minorHAnsi"/>
          <w:sz w:val="24"/>
          <w:szCs w:val="24"/>
        </w:rPr>
      </w:pPr>
      <w:r w:rsidRPr="00FC09F6">
        <w:rPr>
          <w:rFonts w:eastAsia="Calibri" w:cstheme="minorHAnsi"/>
          <w:sz w:val="24"/>
          <w:szCs w:val="24"/>
        </w:rPr>
        <w:t>8.C2.3 Analyze concepts and ideals such as majority and minority rights, civil dissent, and</w:t>
      </w:r>
    </w:p>
    <w:p w14:paraId="5C3D0E3C" w14:textId="3C6CE7DF" w:rsidR="00210E2C" w:rsidRDefault="00FC09F6" w:rsidP="00FC09F6">
      <w:pPr>
        <w:spacing w:after="0" w:line="240" w:lineRule="auto"/>
        <w:ind w:firstLine="720"/>
        <w:rPr>
          <w:rFonts w:eastAsia="Calibri" w:cstheme="minorHAnsi"/>
          <w:sz w:val="24"/>
          <w:szCs w:val="24"/>
        </w:rPr>
      </w:pPr>
      <w:r w:rsidRPr="00FC09F6">
        <w:rPr>
          <w:rFonts w:eastAsia="Calibri" w:cstheme="minorHAnsi"/>
          <w:sz w:val="24"/>
          <w:szCs w:val="24"/>
        </w:rPr>
        <w:t>the rule of law.</w:t>
      </w:r>
    </w:p>
    <w:p w14:paraId="7C670308" w14:textId="77777777" w:rsidR="00FC09F6" w:rsidRPr="00FC09F6" w:rsidRDefault="00FC09F6" w:rsidP="00FC09F6">
      <w:pPr>
        <w:numPr>
          <w:ilvl w:val="0"/>
          <w:numId w:val="14"/>
        </w:numPr>
        <w:spacing w:after="0" w:line="240" w:lineRule="auto"/>
        <w:contextualSpacing/>
        <w:rPr>
          <w:rFonts w:eastAsia="Calibri" w:cstheme="minorHAnsi"/>
          <w:sz w:val="24"/>
          <w:szCs w:val="24"/>
        </w:rPr>
      </w:pPr>
      <w:r w:rsidRPr="00FC09F6">
        <w:rPr>
          <w:rFonts w:eastAsia="Calibri" w:cstheme="minorHAnsi"/>
          <w:sz w:val="24"/>
          <w:szCs w:val="24"/>
        </w:rPr>
        <w:t>(6-8) W.2 Write informative/explanatory texts to examine a topic and convey ideas, concepts, and information through the selection, organization, and analysis of relevant content.</w:t>
      </w:r>
    </w:p>
    <w:p w14:paraId="16EC4A1D" w14:textId="77777777" w:rsidR="00FC09F6" w:rsidRPr="00FC09F6" w:rsidRDefault="00FC09F6" w:rsidP="00FC09F6">
      <w:pPr>
        <w:numPr>
          <w:ilvl w:val="0"/>
          <w:numId w:val="14"/>
        </w:numPr>
        <w:spacing w:after="0" w:line="240" w:lineRule="auto"/>
        <w:contextualSpacing/>
        <w:rPr>
          <w:rFonts w:eastAsia="Calibri" w:cstheme="minorHAnsi"/>
          <w:sz w:val="24"/>
          <w:szCs w:val="24"/>
        </w:rPr>
      </w:pPr>
      <w:r w:rsidRPr="00FC09F6">
        <w:rPr>
          <w:rFonts w:eastAsia="Calibri" w:cstheme="minorHAnsi"/>
          <w:sz w:val="24"/>
          <w:szCs w:val="24"/>
        </w:rPr>
        <w:t>(6-8) W.4 Produce clear and coherent writing in which the development, organization, and style are appropriate to task, purpose, and audience.</w:t>
      </w:r>
    </w:p>
    <w:p w14:paraId="39083D57" w14:textId="77777777" w:rsidR="00FC09F6" w:rsidRDefault="00FC09F6" w:rsidP="00FC09F6">
      <w:pPr>
        <w:spacing w:after="0" w:line="240" w:lineRule="auto"/>
        <w:ind w:firstLine="720"/>
        <w:rPr>
          <w:rFonts w:eastAsia="Calibri" w:cstheme="minorHAnsi"/>
          <w:b/>
          <w:bCs/>
          <w:sz w:val="24"/>
          <w:szCs w:val="24"/>
        </w:rPr>
      </w:pPr>
    </w:p>
    <w:p w14:paraId="7A7353AD" w14:textId="5F79BC63"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300A1D1" w14:textId="04CBF363" w:rsidR="00DD3CC7" w:rsidRPr="006565C4" w:rsidRDefault="006565C4" w:rsidP="006565C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American Bar Association</w:t>
      </w:r>
      <w:r w:rsidR="00A82976">
        <w:rPr>
          <w:rFonts w:eastAsia="Calibri" w:cstheme="minorHAnsi"/>
          <w:sz w:val="24"/>
          <w:szCs w:val="24"/>
        </w:rPr>
        <w:t xml:space="preserve"> Video</w:t>
      </w:r>
      <w:r>
        <w:rPr>
          <w:rFonts w:eastAsia="Calibri" w:cstheme="minorHAnsi"/>
          <w:sz w:val="24"/>
          <w:szCs w:val="24"/>
        </w:rPr>
        <w:t>: What is the Rule of Law?</w:t>
      </w:r>
      <w:r w:rsidR="003E5EE7" w:rsidRPr="003E5EE7">
        <w:t xml:space="preserve"> </w:t>
      </w:r>
      <w:hyperlink r:id="rId9" w:history="1">
        <w:r w:rsidR="003E5EE7" w:rsidRPr="00C76617">
          <w:rPr>
            <w:rStyle w:val="Hyperlink"/>
            <w:rFonts w:eastAsia="Calibri" w:cstheme="minorHAnsi"/>
            <w:sz w:val="24"/>
            <w:szCs w:val="24"/>
          </w:rPr>
          <w:t>https://lawforkids.org/law-day-video-resources</w:t>
        </w:r>
      </w:hyperlink>
      <w:r w:rsidR="003E5EE7">
        <w:rPr>
          <w:rFonts w:eastAsia="Calibri" w:cstheme="minorHAnsi"/>
          <w:sz w:val="24"/>
          <w:szCs w:val="24"/>
        </w:rPr>
        <w:t xml:space="preserve"> </w:t>
      </w:r>
      <w:r w:rsidR="00A82976">
        <w:rPr>
          <w:rFonts w:eastAsia="Calibri" w:cstheme="minorHAnsi"/>
          <w:sz w:val="24"/>
          <w:szCs w:val="24"/>
        </w:rPr>
        <w:t xml:space="preserve"> </w:t>
      </w:r>
    </w:p>
    <w:p w14:paraId="3AC32A8D" w14:textId="716DF503" w:rsidR="006565C4" w:rsidRPr="00186C97" w:rsidRDefault="006565C4" w:rsidP="006565C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Laws Handout (see pg. </w:t>
      </w:r>
      <w:r w:rsidR="00014767">
        <w:rPr>
          <w:rFonts w:eastAsia="Calibri" w:cstheme="minorHAnsi"/>
          <w:sz w:val="24"/>
          <w:szCs w:val="24"/>
        </w:rPr>
        <w:t>3</w:t>
      </w:r>
      <w:r>
        <w:rPr>
          <w:rFonts w:eastAsia="Calibri" w:cstheme="minorHAnsi"/>
          <w:sz w:val="24"/>
          <w:szCs w:val="24"/>
        </w:rPr>
        <w:t>)</w:t>
      </w:r>
    </w:p>
    <w:p w14:paraId="258F4647" w14:textId="7679D09C" w:rsidR="00186C97" w:rsidRPr="001D016C" w:rsidRDefault="00186C97" w:rsidP="006565C4">
      <w:pPr>
        <w:pStyle w:val="ListParagraph"/>
        <w:numPr>
          <w:ilvl w:val="0"/>
          <w:numId w:val="10"/>
        </w:numPr>
        <w:spacing w:after="0" w:line="240" w:lineRule="auto"/>
        <w:rPr>
          <w:rFonts w:eastAsia="Calibri" w:cstheme="minorHAnsi"/>
          <w:b/>
          <w:bCs/>
          <w:sz w:val="24"/>
          <w:szCs w:val="24"/>
        </w:rPr>
      </w:pPr>
      <w:r w:rsidRPr="00186C97">
        <w:rPr>
          <w:rFonts w:eastAsia="Calibri" w:cstheme="minorHAnsi"/>
          <w:sz w:val="24"/>
          <w:szCs w:val="24"/>
        </w:rPr>
        <w:t xml:space="preserve">Law </w:t>
      </w:r>
      <w:r w:rsidR="001D016C">
        <w:rPr>
          <w:rFonts w:eastAsia="Calibri" w:cstheme="minorHAnsi"/>
          <w:sz w:val="24"/>
          <w:szCs w:val="24"/>
        </w:rPr>
        <w:t>C</w:t>
      </w:r>
      <w:r w:rsidRPr="00186C97">
        <w:rPr>
          <w:rFonts w:eastAsia="Calibri" w:cstheme="minorHAnsi"/>
          <w:sz w:val="24"/>
          <w:szCs w:val="24"/>
        </w:rPr>
        <w:t>hart</w:t>
      </w:r>
      <w:r>
        <w:rPr>
          <w:rFonts w:eastAsia="Calibri" w:cstheme="minorHAnsi"/>
          <w:b/>
          <w:bCs/>
          <w:sz w:val="24"/>
          <w:szCs w:val="24"/>
        </w:rPr>
        <w:t xml:space="preserve"> </w:t>
      </w:r>
      <w:r>
        <w:rPr>
          <w:rFonts w:eastAsia="Calibri" w:cstheme="minorHAnsi"/>
          <w:sz w:val="24"/>
          <w:szCs w:val="24"/>
        </w:rPr>
        <w:t xml:space="preserve">(see pg. </w:t>
      </w:r>
      <w:r w:rsidR="00014767">
        <w:rPr>
          <w:rFonts w:eastAsia="Calibri" w:cstheme="minorHAnsi"/>
          <w:sz w:val="24"/>
          <w:szCs w:val="24"/>
        </w:rPr>
        <w:t>4</w:t>
      </w:r>
      <w:r>
        <w:rPr>
          <w:rFonts w:eastAsia="Calibri" w:cstheme="minorHAnsi"/>
          <w:sz w:val="24"/>
          <w:szCs w:val="24"/>
        </w:rPr>
        <w:t xml:space="preserve">) </w:t>
      </w:r>
    </w:p>
    <w:p w14:paraId="16B9BBCD" w14:textId="79E6CB8A" w:rsidR="001D016C" w:rsidRDefault="001D016C" w:rsidP="006565C4">
      <w:pPr>
        <w:pStyle w:val="ListParagraph"/>
        <w:numPr>
          <w:ilvl w:val="0"/>
          <w:numId w:val="10"/>
        </w:numPr>
        <w:spacing w:after="0" w:line="240" w:lineRule="auto"/>
        <w:rPr>
          <w:rFonts w:eastAsia="Calibri" w:cstheme="minorHAnsi"/>
          <w:sz w:val="24"/>
          <w:szCs w:val="24"/>
        </w:rPr>
      </w:pPr>
      <w:r w:rsidRPr="001D016C">
        <w:rPr>
          <w:rFonts w:eastAsia="Calibri" w:cstheme="minorHAnsi"/>
          <w:sz w:val="24"/>
          <w:szCs w:val="24"/>
        </w:rPr>
        <w:t xml:space="preserve">Poem </w:t>
      </w:r>
      <w:r w:rsidR="00583730">
        <w:rPr>
          <w:rFonts w:eastAsia="Calibri" w:cstheme="minorHAnsi"/>
          <w:sz w:val="24"/>
          <w:szCs w:val="24"/>
        </w:rPr>
        <w:t xml:space="preserve">and Paragraph Writing Tips Handout </w:t>
      </w:r>
      <w:r w:rsidRPr="001D016C">
        <w:rPr>
          <w:rFonts w:eastAsia="Calibri" w:cstheme="minorHAnsi"/>
          <w:sz w:val="24"/>
          <w:szCs w:val="24"/>
        </w:rPr>
        <w:t xml:space="preserve">(see </w:t>
      </w:r>
      <w:r w:rsidR="00014767">
        <w:rPr>
          <w:rFonts w:eastAsia="Calibri" w:cstheme="minorHAnsi"/>
          <w:sz w:val="24"/>
          <w:szCs w:val="24"/>
        </w:rPr>
        <w:t>below lesson plan</w:t>
      </w:r>
      <w:r w:rsidRPr="001D016C">
        <w:rPr>
          <w:rFonts w:eastAsia="Calibri" w:cstheme="minorHAnsi"/>
          <w:sz w:val="24"/>
          <w:szCs w:val="24"/>
        </w:rPr>
        <w:t>)</w:t>
      </w:r>
    </w:p>
    <w:p w14:paraId="079D83E1" w14:textId="0A5EF615" w:rsidR="009936D5" w:rsidRDefault="009936D5" w:rsidP="006565C4">
      <w:pPr>
        <w:pStyle w:val="ListParagraph"/>
        <w:numPr>
          <w:ilvl w:val="0"/>
          <w:numId w:val="10"/>
        </w:numPr>
        <w:spacing w:after="0" w:line="240" w:lineRule="auto"/>
        <w:rPr>
          <w:rFonts w:eastAsia="Calibri" w:cstheme="minorHAnsi"/>
          <w:sz w:val="24"/>
          <w:szCs w:val="24"/>
        </w:rPr>
      </w:pPr>
      <w:r>
        <w:rPr>
          <w:rFonts w:eastAsia="Calibri" w:cstheme="minorHAnsi"/>
          <w:sz w:val="24"/>
          <w:szCs w:val="24"/>
        </w:rPr>
        <w:t>Law Day Contest Handout for each student</w:t>
      </w:r>
      <w:r w:rsidR="0016024F">
        <w:rPr>
          <w:rFonts w:eastAsia="Calibri" w:cstheme="minorHAnsi"/>
          <w:sz w:val="24"/>
          <w:szCs w:val="24"/>
        </w:rPr>
        <w:t>:</w:t>
      </w:r>
      <w:r w:rsidR="00BD35E6">
        <w:rPr>
          <w:rFonts w:eastAsia="Calibri" w:cstheme="minorHAnsi"/>
          <w:sz w:val="24"/>
          <w:szCs w:val="24"/>
        </w:rPr>
        <w:t xml:space="preserve"> </w:t>
      </w:r>
      <w:bookmarkStart w:id="1" w:name="_Hlk65147870"/>
      <w:r w:rsidR="00C42C08">
        <w:rPr>
          <w:rFonts w:eastAsia="Calibri" w:cstheme="minorHAnsi"/>
          <w:sz w:val="24"/>
          <w:szCs w:val="24"/>
        </w:rPr>
        <w:fldChar w:fldCharType="begin"/>
      </w:r>
      <w:r w:rsidR="00C42C08">
        <w:rPr>
          <w:rFonts w:eastAsia="Calibri" w:cstheme="minorHAnsi"/>
          <w:sz w:val="24"/>
          <w:szCs w:val="24"/>
        </w:rPr>
        <w:instrText xml:space="preserve"> HYPERLINK "</w:instrText>
      </w:r>
      <w:r w:rsidR="00C42C08" w:rsidRPr="00BD35E6">
        <w:rPr>
          <w:rFonts w:eastAsia="Calibri" w:cstheme="minorHAnsi"/>
          <w:sz w:val="24"/>
          <w:szCs w:val="24"/>
        </w:rPr>
        <w:instrText>https://lawforkids.org/law-day-contest</w:instrText>
      </w:r>
      <w:r w:rsidR="00C42C08">
        <w:rPr>
          <w:rFonts w:eastAsia="Calibri" w:cstheme="minorHAnsi"/>
          <w:sz w:val="24"/>
          <w:szCs w:val="24"/>
        </w:rPr>
        <w:instrText xml:space="preserve">" </w:instrText>
      </w:r>
      <w:r w:rsidR="00C42C08">
        <w:rPr>
          <w:rFonts w:eastAsia="Calibri" w:cstheme="minorHAnsi"/>
          <w:sz w:val="24"/>
          <w:szCs w:val="24"/>
        </w:rPr>
        <w:fldChar w:fldCharType="separate"/>
      </w:r>
      <w:r w:rsidR="00C42C08" w:rsidRPr="00DF4FD0">
        <w:rPr>
          <w:rStyle w:val="Hyperlink"/>
          <w:rFonts w:eastAsia="Calibri" w:cstheme="minorHAnsi"/>
          <w:sz w:val="24"/>
          <w:szCs w:val="24"/>
        </w:rPr>
        <w:t>https://lawforkids.org/law-day-contest</w:t>
      </w:r>
      <w:r w:rsidR="00C42C08">
        <w:rPr>
          <w:rFonts w:eastAsia="Calibri" w:cstheme="minorHAnsi"/>
          <w:sz w:val="24"/>
          <w:szCs w:val="24"/>
        </w:rPr>
        <w:fldChar w:fldCharType="end"/>
      </w:r>
      <w:r w:rsidR="00C42C08">
        <w:rPr>
          <w:rFonts w:eastAsia="Calibri" w:cstheme="minorHAnsi"/>
          <w:sz w:val="24"/>
          <w:szCs w:val="24"/>
        </w:rPr>
        <w:t xml:space="preserve"> </w:t>
      </w:r>
    </w:p>
    <w:bookmarkEnd w:id="1"/>
    <w:p w14:paraId="354796E6" w14:textId="77777777" w:rsidR="00693851" w:rsidRDefault="00693851" w:rsidP="00441985">
      <w:pPr>
        <w:spacing w:after="0" w:line="240" w:lineRule="auto"/>
        <w:rPr>
          <w:rFonts w:eastAsia="Calibri" w:cstheme="minorHAnsi"/>
          <w:b/>
          <w:bCs/>
          <w:sz w:val="24"/>
          <w:szCs w:val="24"/>
        </w:rPr>
      </w:pPr>
    </w:p>
    <w:p w14:paraId="7A4CB161" w14:textId="77AB9E71"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014767">
        <w:rPr>
          <w:rFonts w:eastAsia="Calibri" w:cstheme="minorHAnsi"/>
          <w:sz w:val="24"/>
          <w:szCs w:val="24"/>
        </w:rPr>
        <w:t>3</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B3DCA26" w14:textId="6C57CA2F" w:rsidR="00DD3CC7" w:rsidRDefault="00DD3CC7" w:rsidP="00441985">
      <w:pPr>
        <w:spacing w:after="0" w:line="240" w:lineRule="auto"/>
        <w:rPr>
          <w:rFonts w:eastAsia="Calibri" w:cstheme="minorHAnsi"/>
          <w:b/>
          <w:bCs/>
          <w:sz w:val="24"/>
          <w:szCs w:val="24"/>
        </w:rPr>
      </w:pPr>
    </w:p>
    <w:p w14:paraId="7EF45359" w14:textId="3D9F82FC" w:rsidR="00695A7D" w:rsidRDefault="00695A7D" w:rsidP="00695A7D">
      <w:pPr>
        <w:pStyle w:val="ListParagraph"/>
        <w:numPr>
          <w:ilvl w:val="0"/>
          <w:numId w:val="9"/>
        </w:numPr>
        <w:spacing w:after="0" w:line="240" w:lineRule="auto"/>
        <w:rPr>
          <w:rFonts w:eastAsia="Calibri" w:cstheme="minorHAnsi"/>
          <w:sz w:val="24"/>
          <w:szCs w:val="24"/>
        </w:rPr>
      </w:pPr>
      <w:r w:rsidRPr="00695A7D">
        <w:rPr>
          <w:rFonts w:eastAsia="Calibri" w:cstheme="minorHAnsi"/>
          <w:sz w:val="24"/>
          <w:szCs w:val="24"/>
        </w:rPr>
        <w:t xml:space="preserve">Announce to students that </w:t>
      </w:r>
      <w:r>
        <w:rPr>
          <w:rFonts w:eastAsia="Calibri" w:cstheme="minorHAnsi"/>
          <w:sz w:val="24"/>
          <w:szCs w:val="24"/>
        </w:rPr>
        <w:t>the class will b</w:t>
      </w:r>
      <w:r w:rsidR="00233F13">
        <w:rPr>
          <w:rFonts w:eastAsia="Calibri" w:cstheme="minorHAnsi"/>
          <w:sz w:val="24"/>
          <w:szCs w:val="24"/>
        </w:rPr>
        <w:t>e</w:t>
      </w:r>
      <w:r>
        <w:rPr>
          <w:rFonts w:eastAsia="Calibri" w:cstheme="minorHAnsi"/>
          <w:sz w:val="24"/>
          <w:szCs w:val="24"/>
        </w:rPr>
        <w:t xml:space="preserve"> participating in National Law Day</w:t>
      </w:r>
      <w:r w:rsidR="006565C4">
        <w:rPr>
          <w:rFonts w:eastAsia="Calibri" w:cstheme="minorHAnsi"/>
          <w:sz w:val="24"/>
          <w:szCs w:val="24"/>
        </w:rPr>
        <w:t xml:space="preserve"> with this lesson and other activities</w:t>
      </w:r>
      <w:r>
        <w:rPr>
          <w:rFonts w:eastAsia="Calibri" w:cstheme="minorHAnsi"/>
          <w:sz w:val="24"/>
          <w:szCs w:val="24"/>
        </w:rPr>
        <w:t>.  By participating, student’s work may be entered in a state contest where the winners receive an iPad!</w:t>
      </w:r>
    </w:p>
    <w:p w14:paraId="202C6AA0" w14:textId="042086A5" w:rsidR="008E4A25" w:rsidRDefault="002C0A63" w:rsidP="00695A7D">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Explain that this year’s theme is </w:t>
      </w:r>
      <w:r w:rsidR="006565C4">
        <w:rPr>
          <w:rFonts w:eastAsia="Calibri" w:cstheme="minorHAnsi"/>
          <w:sz w:val="24"/>
          <w:szCs w:val="24"/>
        </w:rPr>
        <w:t>“</w:t>
      </w:r>
      <w:r w:rsidR="008E4A25">
        <w:rPr>
          <w:rFonts w:eastAsia="Calibri" w:cstheme="minorHAnsi"/>
          <w:sz w:val="24"/>
          <w:szCs w:val="24"/>
        </w:rPr>
        <w:t xml:space="preserve">Advancing the </w:t>
      </w:r>
      <w:r>
        <w:rPr>
          <w:rFonts w:eastAsia="Calibri" w:cstheme="minorHAnsi"/>
          <w:sz w:val="24"/>
          <w:szCs w:val="24"/>
        </w:rPr>
        <w:t>Rule of Law</w:t>
      </w:r>
      <w:r w:rsidR="006565C4">
        <w:rPr>
          <w:rFonts w:eastAsia="Calibri" w:cstheme="minorHAnsi"/>
          <w:sz w:val="24"/>
          <w:szCs w:val="24"/>
        </w:rPr>
        <w:t>”</w:t>
      </w:r>
      <w:r>
        <w:rPr>
          <w:rFonts w:eastAsia="Calibri" w:cstheme="minorHAnsi"/>
          <w:sz w:val="24"/>
          <w:szCs w:val="24"/>
        </w:rPr>
        <w:t xml:space="preserve">.  Show the </w:t>
      </w:r>
      <w:r w:rsidR="008E4A25">
        <w:rPr>
          <w:rFonts w:eastAsia="Calibri" w:cstheme="minorHAnsi"/>
          <w:sz w:val="24"/>
          <w:szCs w:val="24"/>
        </w:rPr>
        <w:t>w</w:t>
      </w:r>
      <w:r>
        <w:rPr>
          <w:rFonts w:eastAsia="Calibri" w:cstheme="minorHAnsi"/>
          <w:sz w:val="24"/>
          <w:szCs w:val="24"/>
        </w:rPr>
        <w:t>ebsite</w:t>
      </w:r>
      <w:r w:rsidR="008E4A25">
        <w:rPr>
          <w:rFonts w:eastAsia="Calibri" w:cstheme="minorHAnsi"/>
          <w:sz w:val="24"/>
          <w:szCs w:val="24"/>
        </w:rPr>
        <w:t xml:space="preserve"> video </w:t>
      </w:r>
      <w:r>
        <w:rPr>
          <w:rFonts w:eastAsia="Calibri" w:cstheme="minorHAnsi"/>
          <w:sz w:val="24"/>
          <w:szCs w:val="24"/>
        </w:rPr>
        <w:t xml:space="preserve">from the </w:t>
      </w:r>
      <w:r w:rsidRPr="006565C4">
        <w:rPr>
          <w:rFonts w:eastAsia="Calibri" w:cstheme="minorHAnsi"/>
          <w:b/>
          <w:bCs/>
          <w:sz w:val="24"/>
          <w:szCs w:val="24"/>
        </w:rPr>
        <w:t>American Bar Association</w:t>
      </w:r>
      <w:r w:rsidR="008E4A25" w:rsidRPr="006565C4">
        <w:rPr>
          <w:rFonts w:eastAsia="Calibri" w:cstheme="minorHAnsi"/>
          <w:b/>
          <w:bCs/>
          <w:sz w:val="24"/>
          <w:szCs w:val="24"/>
        </w:rPr>
        <w:t>:  What is the Rule of Law?</w:t>
      </w:r>
      <w:r w:rsidR="008E4A25">
        <w:rPr>
          <w:rFonts w:eastAsia="Calibri" w:cstheme="minorHAnsi"/>
          <w:sz w:val="24"/>
          <w:szCs w:val="24"/>
        </w:rPr>
        <w:t xml:space="preserve"> </w:t>
      </w:r>
      <w:hyperlink r:id="rId10" w:history="1">
        <w:r w:rsidR="003E5EE7" w:rsidRPr="00C76617">
          <w:rPr>
            <w:rStyle w:val="Hyperlink"/>
            <w:rFonts w:eastAsia="Calibri" w:cstheme="minorHAnsi"/>
            <w:sz w:val="24"/>
            <w:szCs w:val="24"/>
          </w:rPr>
          <w:t>https://lawforkids.org/law-day-video-resources</w:t>
        </w:r>
      </w:hyperlink>
      <w:r w:rsidR="003E5EE7">
        <w:rPr>
          <w:rFonts w:eastAsia="Calibri" w:cstheme="minorHAnsi"/>
          <w:sz w:val="24"/>
          <w:szCs w:val="24"/>
        </w:rPr>
        <w:t xml:space="preserve"> </w:t>
      </w:r>
    </w:p>
    <w:p w14:paraId="681331E2" w14:textId="17A81CA5" w:rsidR="002C0A63" w:rsidRDefault="008E4A25" w:rsidP="00695A7D">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Ask students to share one “Take-Away” from the video.  </w:t>
      </w:r>
      <w:r w:rsidR="002C0A63">
        <w:rPr>
          <w:rFonts w:eastAsia="Calibri" w:cstheme="minorHAnsi"/>
          <w:sz w:val="24"/>
          <w:szCs w:val="24"/>
        </w:rPr>
        <w:t xml:space="preserve">  </w:t>
      </w:r>
    </w:p>
    <w:p w14:paraId="60787A72" w14:textId="2EA72C55" w:rsidR="008E4A25" w:rsidRDefault="00233F13" w:rsidP="00695A7D">
      <w:pPr>
        <w:pStyle w:val="ListParagraph"/>
        <w:numPr>
          <w:ilvl w:val="0"/>
          <w:numId w:val="9"/>
        </w:numPr>
        <w:spacing w:after="0" w:line="240" w:lineRule="auto"/>
        <w:rPr>
          <w:rFonts w:eastAsia="Calibri" w:cstheme="minorHAnsi"/>
          <w:sz w:val="24"/>
          <w:szCs w:val="24"/>
        </w:rPr>
      </w:pPr>
      <w:r>
        <w:rPr>
          <w:rFonts w:eastAsia="Calibri" w:cstheme="minorHAnsi"/>
          <w:sz w:val="24"/>
          <w:szCs w:val="24"/>
        </w:rPr>
        <w:t>Explain that the class will focus on 2 laws that pertain to school life</w:t>
      </w:r>
      <w:r w:rsidR="008E4A25">
        <w:rPr>
          <w:rFonts w:eastAsia="Calibri" w:cstheme="minorHAnsi"/>
          <w:sz w:val="24"/>
          <w:szCs w:val="24"/>
        </w:rPr>
        <w:t xml:space="preserve"> and how “Rule of Law” applies</w:t>
      </w:r>
      <w:r>
        <w:rPr>
          <w:rFonts w:eastAsia="Calibri" w:cstheme="minorHAnsi"/>
          <w:sz w:val="24"/>
          <w:szCs w:val="24"/>
        </w:rPr>
        <w:t xml:space="preserve">.  Provide the </w:t>
      </w:r>
      <w:r w:rsidRPr="006565C4">
        <w:rPr>
          <w:rFonts w:eastAsia="Calibri" w:cstheme="minorHAnsi"/>
          <w:b/>
          <w:bCs/>
          <w:sz w:val="24"/>
          <w:szCs w:val="24"/>
        </w:rPr>
        <w:t>Laws Handout</w:t>
      </w:r>
      <w:r>
        <w:rPr>
          <w:rFonts w:eastAsia="Calibri" w:cstheme="minorHAnsi"/>
          <w:sz w:val="24"/>
          <w:szCs w:val="24"/>
        </w:rPr>
        <w:t xml:space="preserve"> </w:t>
      </w:r>
      <w:r w:rsidR="00186C97">
        <w:rPr>
          <w:rFonts w:eastAsia="Calibri" w:cstheme="minorHAnsi"/>
          <w:sz w:val="24"/>
          <w:szCs w:val="24"/>
        </w:rPr>
        <w:t xml:space="preserve">(see pg. </w:t>
      </w:r>
      <w:r w:rsidR="00014767">
        <w:rPr>
          <w:rFonts w:eastAsia="Calibri" w:cstheme="minorHAnsi"/>
          <w:sz w:val="24"/>
          <w:szCs w:val="24"/>
        </w:rPr>
        <w:t>3</w:t>
      </w:r>
      <w:r w:rsidR="00186C97">
        <w:rPr>
          <w:rFonts w:eastAsia="Calibri" w:cstheme="minorHAnsi"/>
          <w:sz w:val="24"/>
          <w:szCs w:val="24"/>
        </w:rPr>
        <w:t xml:space="preserve">) </w:t>
      </w:r>
      <w:r>
        <w:rPr>
          <w:rFonts w:eastAsia="Calibri" w:cstheme="minorHAnsi"/>
          <w:sz w:val="24"/>
          <w:szCs w:val="24"/>
        </w:rPr>
        <w:t xml:space="preserve">to each student.  </w:t>
      </w:r>
    </w:p>
    <w:p w14:paraId="2EA1DF58" w14:textId="439DA042" w:rsidR="00695A7D" w:rsidRDefault="00233F13" w:rsidP="00695A7D">
      <w:pPr>
        <w:pStyle w:val="ListParagraph"/>
        <w:numPr>
          <w:ilvl w:val="0"/>
          <w:numId w:val="9"/>
        </w:numPr>
        <w:spacing w:after="0" w:line="240" w:lineRule="auto"/>
        <w:rPr>
          <w:rFonts w:eastAsia="Calibri" w:cstheme="minorHAnsi"/>
          <w:sz w:val="24"/>
          <w:szCs w:val="24"/>
        </w:rPr>
      </w:pPr>
      <w:r>
        <w:rPr>
          <w:rFonts w:eastAsia="Calibri" w:cstheme="minorHAnsi"/>
          <w:sz w:val="24"/>
          <w:szCs w:val="24"/>
        </w:rPr>
        <w:lastRenderedPageBreak/>
        <w:t xml:space="preserve">Instruct students to review the handout and highlight </w:t>
      </w:r>
      <w:r w:rsidR="002C0A63">
        <w:rPr>
          <w:rFonts w:eastAsia="Calibri" w:cstheme="minorHAnsi"/>
          <w:sz w:val="24"/>
          <w:szCs w:val="24"/>
        </w:rPr>
        <w:t xml:space="preserve">key areas.  Call on volunteers to share one key point for the law on </w:t>
      </w:r>
      <w:r w:rsidR="00186C97">
        <w:rPr>
          <w:rFonts w:eastAsia="Calibri" w:cstheme="minorHAnsi"/>
          <w:sz w:val="24"/>
          <w:szCs w:val="24"/>
        </w:rPr>
        <w:t>“</w:t>
      </w:r>
      <w:r w:rsidR="002C0A63">
        <w:rPr>
          <w:rFonts w:eastAsia="Calibri" w:cstheme="minorHAnsi"/>
          <w:sz w:val="24"/>
          <w:szCs w:val="24"/>
        </w:rPr>
        <w:t>Drug Free Zone</w:t>
      </w:r>
      <w:r w:rsidR="00186C97">
        <w:rPr>
          <w:rFonts w:eastAsia="Calibri" w:cstheme="minorHAnsi"/>
          <w:sz w:val="24"/>
          <w:szCs w:val="24"/>
        </w:rPr>
        <w:t>”</w:t>
      </w:r>
      <w:r w:rsidR="002C0A63">
        <w:rPr>
          <w:rFonts w:eastAsia="Calibri" w:cstheme="minorHAnsi"/>
          <w:sz w:val="24"/>
          <w:szCs w:val="24"/>
        </w:rPr>
        <w:t xml:space="preserve">.  Then </w:t>
      </w:r>
      <w:r w:rsidR="008E4A25">
        <w:rPr>
          <w:rFonts w:eastAsia="Calibri" w:cstheme="minorHAnsi"/>
          <w:sz w:val="24"/>
          <w:szCs w:val="24"/>
        </w:rPr>
        <w:t xml:space="preserve">call on different </w:t>
      </w:r>
      <w:r w:rsidR="002C0A63">
        <w:rPr>
          <w:rFonts w:eastAsia="Calibri" w:cstheme="minorHAnsi"/>
          <w:sz w:val="24"/>
          <w:szCs w:val="24"/>
        </w:rPr>
        <w:t xml:space="preserve">volunteers to share one key point on the </w:t>
      </w:r>
      <w:r w:rsidR="00186C97">
        <w:rPr>
          <w:rFonts w:eastAsia="Calibri" w:cstheme="minorHAnsi"/>
          <w:sz w:val="24"/>
          <w:szCs w:val="24"/>
        </w:rPr>
        <w:t>“</w:t>
      </w:r>
      <w:r w:rsidR="002C0A63">
        <w:rPr>
          <w:rFonts w:eastAsia="Calibri" w:cstheme="minorHAnsi"/>
          <w:sz w:val="24"/>
          <w:szCs w:val="24"/>
        </w:rPr>
        <w:t>Disrupting of Education</w:t>
      </w:r>
      <w:r w:rsidR="00186C97">
        <w:rPr>
          <w:rFonts w:eastAsia="Calibri" w:cstheme="minorHAnsi"/>
          <w:sz w:val="24"/>
          <w:szCs w:val="24"/>
        </w:rPr>
        <w:t>al Environment”</w:t>
      </w:r>
      <w:r w:rsidR="002C0A63">
        <w:rPr>
          <w:rFonts w:eastAsia="Calibri" w:cstheme="minorHAnsi"/>
          <w:sz w:val="24"/>
          <w:szCs w:val="24"/>
        </w:rPr>
        <w:t xml:space="preserve"> law.  </w:t>
      </w:r>
    </w:p>
    <w:p w14:paraId="56B57477" w14:textId="1D1FB4EE" w:rsidR="002C0A63" w:rsidRDefault="008E4A25" w:rsidP="00695A7D">
      <w:pPr>
        <w:pStyle w:val="ListParagraph"/>
        <w:numPr>
          <w:ilvl w:val="0"/>
          <w:numId w:val="9"/>
        </w:numPr>
        <w:spacing w:after="0" w:line="240" w:lineRule="auto"/>
        <w:rPr>
          <w:rFonts w:eastAsia="Calibri" w:cstheme="minorHAnsi"/>
          <w:sz w:val="24"/>
          <w:szCs w:val="24"/>
        </w:rPr>
      </w:pPr>
      <w:r>
        <w:rPr>
          <w:rFonts w:eastAsia="Calibri" w:cstheme="minorHAnsi"/>
          <w:sz w:val="24"/>
          <w:szCs w:val="24"/>
        </w:rPr>
        <w:t>Next, d</w:t>
      </w:r>
      <w:r w:rsidR="002C0A63">
        <w:rPr>
          <w:rFonts w:eastAsia="Calibri" w:cstheme="minorHAnsi"/>
          <w:sz w:val="24"/>
          <w:szCs w:val="24"/>
        </w:rPr>
        <w:t xml:space="preserve">ivide the class into 8 groups and display the </w:t>
      </w:r>
      <w:r w:rsidR="002C0A63" w:rsidRPr="00186C97">
        <w:rPr>
          <w:rFonts w:eastAsia="Calibri" w:cstheme="minorHAnsi"/>
          <w:b/>
          <w:bCs/>
          <w:sz w:val="24"/>
          <w:szCs w:val="24"/>
        </w:rPr>
        <w:t xml:space="preserve">Law </w:t>
      </w:r>
      <w:r w:rsidR="001D016C">
        <w:rPr>
          <w:rFonts w:eastAsia="Calibri" w:cstheme="minorHAnsi"/>
          <w:b/>
          <w:bCs/>
          <w:sz w:val="24"/>
          <w:szCs w:val="24"/>
        </w:rPr>
        <w:t>C</w:t>
      </w:r>
      <w:r w:rsidR="002C0A63" w:rsidRPr="00186C97">
        <w:rPr>
          <w:rFonts w:eastAsia="Calibri" w:cstheme="minorHAnsi"/>
          <w:b/>
          <w:bCs/>
          <w:sz w:val="24"/>
          <w:szCs w:val="24"/>
        </w:rPr>
        <w:t>hart</w:t>
      </w:r>
      <w:r w:rsidR="00186C97">
        <w:rPr>
          <w:rFonts w:eastAsia="Calibri" w:cstheme="minorHAnsi"/>
          <w:b/>
          <w:bCs/>
          <w:sz w:val="24"/>
          <w:szCs w:val="24"/>
        </w:rPr>
        <w:t xml:space="preserve"> </w:t>
      </w:r>
      <w:r w:rsidR="00186C97">
        <w:rPr>
          <w:rFonts w:eastAsia="Calibri" w:cstheme="minorHAnsi"/>
          <w:sz w:val="24"/>
          <w:szCs w:val="24"/>
        </w:rPr>
        <w:t xml:space="preserve">(see pg. </w:t>
      </w:r>
      <w:r w:rsidR="00014767">
        <w:rPr>
          <w:rFonts w:eastAsia="Calibri" w:cstheme="minorHAnsi"/>
          <w:sz w:val="24"/>
          <w:szCs w:val="24"/>
        </w:rPr>
        <w:t>4</w:t>
      </w:r>
      <w:r w:rsidR="00186C97">
        <w:rPr>
          <w:rFonts w:eastAsia="Calibri" w:cstheme="minorHAnsi"/>
          <w:sz w:val="24"/>
          <w:szCs w:val="24"/>
        </w:rPr>
        <w:t>)</w:t>
      </w:r>
      <w:r w:rsidR="002C0A63">
        <w:rPr>
          <w:rFonts w:eastAsia="Calibri" w:cstheme="minorHAnsi"/>
          <w:sz w:val="24"/>
          <w:szCs w:val="24"/>
        </w:rPr>
        <w:t>.  Assign each group a section of the chart and instruct students to each add one idea to their assigned section.</w:t>
      </w:r>
      <w:r>
        <w:rPr>
          <w:rFonts w:eastAsia="Calibri" w:cstheme="minorHAnsi"/>
          <w:sz w:val="24"/>
          <w:szCs w:val="24"/>
        </w:rPr>
        <w:t xml:space="preserve">  </w:t>
      </w:r>
    </w:p>
    <w:p w14:paraId="7F6D4D08" w14:textId="22F96395" w:rsidR="008E4A25" w:rsidRDefault="002C0A63" w:rsidP="00695A7D">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Call on volunteers </w:t>
      </w:r>
      <w:r w:rsidR="001D016C">
        <w:rPr>
          <w:rFonts w:eastAsia="Calibri" w:cstheme="minorHAnsi"/>
          <w:sz w:val="24"/>
          <w:szCs w:val="24"/>
        </w:rPr>
        <w:t xml:space="preserve">from each group to read off their section of the chart.  Instruct students to add checkmarks to items they liked or especially agreed with.  </w:t>
      </w:r>
      <w:r w:rsidR="008E4A25">
        <w:rPr>
          <w:rFonts w:eastAsia="Calibri" w:cstheme="minorHAnsi"/>
          <w:sz w:val="24"/>
          <w:szCs w:val="24"/>
        </w:rPr>
        <w:t xml:space="preserve">  </w:t>
      </w:r>
    </w:p>
    <w:p w14:paraId="1E8A8DC0" w14:textId="0D11B442" w:rsidR="00A82976" w:rsidRPr="00014767" w:rsidRDefault="00A82976" w:rsidP="00695A7D">
      <w:pPr>
        <w:pStyle w:val="ListParagraph"/>
        <w:numPr>
          <w:ilvl w:val="0"/>
          <w:numId w:val="9"/>
        </w:numPr>
        <w:spacing w:after="0" w:line="240" w:lineRule="auto"/>
        <w:rPr>
          <w:rFonts w:eastAsia="Calibri" w:cstheme="minorHAnsi"/>
          <w:sz w:val="24"/>
          <w:szCs w:val="24"/>
        </w:rPr>
      </w:pPr>
      <w:r>
        <w:rPr>
          <w:rFonts w:eastAsia="Calibri" w:cstheme="minorHAnsi"/>
          <w:sz w:val="24"/>
          <w:szCs w:val="24"/>
        </w:rPr>
        <w:t>I</w:t>
      </w:r>
      <w:r w:rsidR="008E4A25">
        <w:rPr>
          <w:rFonts w:eastAsia="Calibri" w:cstheme="minorHAnsi"/>
          <w:sz w:val="24"/>
          <w:szCs w:val="24"/>
        </w:rPr>
        <w:t>nstruct student</w:t>
      </w:r>
      <w:r>
        <w:rPr>
          <w:rFonts w:eastAsia="Calibri" w:cstheme="minorHAnsi"/>
          <w:sz w:val="24"/>
          <w:szCs w:val="24"/>
        </w:rPr>
        <w:t>s</w:t>
      </w:r>
      <w:r w:rsidR="008E4A25">
        <w:rPr>
          <w:rFonts w:eastAsia="Calibri" w:cstheme="minorHAnsi"/>
          <w:sz w:val="24"/>
          <w:szCs w:val="24"/>
        </w:rPr>
        <w:t xml:space="preserve"> to each choose either a poem or a paragraph to write</w:t>
      </w:r>
      <w:r w:rsidR="00126182">
        <w:rPr>
          <w:rFonts w:eastAsia="Calibri" w:cstheme="minorHAnsi"/>
          <w:sz w:val="24"/>
          <w:szCs w:val="24"/>
        </w:rPr>
        <w:t xml:space="preserve">. </w:t>
      </w:r>
      <w:r>
        <w:rPr>
          <w:rFonts w:eastAsia="Calibri" w:cstheme="minorHAnsi"/>
          <w:sz w:val="24"/>
          <w:szCs w:val="24"/>
        </w:rPr>
        <w:t xml:space="preserve"> Students can practice on separate paper.  For additional writing tips, </w:t>
      </w:r>
      <w:r w:rsidR="00014767">
        <w:rPr>
          <w:rFonts w:eastAsia="Calibri" w:cstheme="minorHAnsi"/>
          <w:sz w:val="24"/>
          <w:szCs w:val="24"/>
        </w:rPr>
        <w:t>see</w:t>
      </w:r>
      <w:r>
        <w:rPr>
          <w:rFonts w:eastAsia="Calibri" w:cstheme="minorHAnsi"/>
          <w:sz w:val="24"/>
          <w:szCs w:val="24"/>
        </w:rPr>
        <w:t xml:space="preserve"> the</w:t>
      </w:r>
      <w:r w:rsidRPr="00A82976">
        <w:rPr>
          <w:rFonts w:eastAsia="Calibri" w:cstheme="minorHAnsi"/>
          <w:b/>
          <w:bCs/>
          <w:sz w:val="24"/>
          <w:szCs w:val="24"/>
        </w:rPr>
        <w:t xml:space="preserve"> </w:t>
      </w:r>
      <w:r w:rsidRPr="001D016C">
        <w:rPr>
          <w:rFonts w:eastAsia="Calibri" w:cstheme="minorHAnsi"/>
          <w:b/>
          <w:bCs/>
          <w:sz w:val="24"/>
          <w:szCs w:val="24"/>
        </w:rPr>
        <w:t xml:space="preserve">Poem </w:t>
      </w:r>
      <w:r>
        <w:rPr>
          <w:rFonts w:eastAsia="Calibri" w:cstheme="minorHAnsi"/>
          <w:b/>
          <w:bCs/>
          <w:sz w:val="24"/>
          <w:szCs w:val="24"/>
        </w:rPr>
        <w:t xml:space="preserve">Writing Tips and Paragraph Writing Tips </w:t>
      </w:r>
      <w:r w:rsidR="00014767" w:rsidRPr="00014767">
        <w:rPr>
          <w:rFonts w:eastAsia="Calibri" w:cstheme="minorHAnsi"/>
          <w:sz w:val="24"/>
          <w:szCs w:val="24"/>
        </w:rPr>
        <w:t>located at the end of this lesson.</w:t>
      </w:r>
    </w:p>
    <w:p w14:paraId="6BEE7734" w14:textId="77777777" w:rsidR="00014767" w:rsidRDefault="00A82976" w:rsidP="00695A7D">
      <w:pPr>
        <w:pStyle w:val="ListParagraph"/>
        <w:numPr>
          <w:ilvl w:val="0"/>
          <w:numId w:val="9"/>
        </w:numPr>
        <w:spacing w:after="0" w:line="240" w:lineRule="auto"/>
        <w:rPr>
          <w:rFonts w:eastAsia="Calibri" w:cstheme="minorHAnsi"/>
          <w:sz w:val="24"/>
          <w:szCs w:val="24"/>
        </w:rPr>
      </w:pPr>
      <w:r>
        <w:rPr>
          <w:rFonts w:eastAsia="Calibri" w:cstheme="minorHAnsi"/>
          <w:sz w:val="24"/>
          <w:szCs w:val="24"/>
        </w:rPr>
        <w:t>Explain to students, that t</w:t>
      </w:r>
      <w:r w:rsidR="00126182">
        <w:rPr>
          <w:rFonts w:eastAsia="Calibri" w:cstheme="minorHAnsi"/>
          <w:sz w:val="24"/>
          <w:szCs w:val="24"/>
        </w:rPr>
        <w:t xml:space="preserve">heir writing should express </w:t>
      </w:r>
      <w:r w:rsidR="006565C4">
        <w:rPr>
          <w:rFonts w:eastAsia="Calibri" w:cstheme="minorHAnsi"/>
          <w:sz w:val="24"/>
          <w:szCs w:val="24"/>
        </w:rPr>
        <w:t xml:space="preserve">or explain why it is important for everyone to follow the law and how </w:t>
      </w:r>
      <w:r w:rsidR="00126182">
        <w:rPr>
          <w:rFonts w:eastAsia="Calibri" w:cstheme="minorHAnsi"/>
          <w:sz w:val="24"/>
          <w:szCs w:val="24"/>
        </w:rPr>
        <w:t xml:space="preserve">the </w:t>
      </w:r>
      <w:r w:rsidR="006565C4">
        <w:rPr>
          <w:rFonts w:eastAsia="Calibri" w:cstheme="minorHAnsi"/>
          <w:sz w:val="24"/>
          <w:szCs w:val="24"/>
        </w:rPr>
        <w:t xml:space="preserve">learning would be disrupted if the law was not followed.  </w:t>
      </w:r>
    </w:p>
    <w:p w14:paraId="4CBCE031" w14:textId="4ACE85DE" w:rsidR="002C0A63" w:rsidRDefault="00A82976" w:rsidP="00695A7D">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When students are ready to record their final version, provide the </w:t>
      </w:r>
      <w:r w:rsidRPr="00A82976">
        <w:rPr>
          <w:rFonts w:eastAsia="Calibri" w:cstheme="minorHAnsi"/>
          <w:b/>
          <w:bCs/>
          <w:sz w:val="24"/>
          <w:szCs w:val="24"/>
        </w:rPr>
        <w:t>Law Day Contest Handout</w:t>
      </w:r>
      <w:r>
        <w:rPr>
          <w:rFonts w:eastAsia="Calibri" w:cstheme="minorHAnsi"/>
          <w:sz w:val="24"/>
          <w:szCs w:val="24"/>
        </w:rPr>
        <w:t xml:space="preserve">.  </w:t>
      </w:r>
    </w:p>
    <w:p w14:paraId="1A756639" w14:textId="77777777" w:rsidR="00E34B24" w:rsidRDefault="006565C4" w:rsidP="00695A7D">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Call on volunteers to share their work.  </w:t>
      </w:r>
    </w:p>
    <w:p w14:paraId="1DAB346E" w14:textId="3E111F20" w:rsidR="006565C4" w:rsidRDefault="00E34B24" w:rsidP="00695A7D">
      <w:pPr>
        <w:pStyle w:val="ListParagraph"/>
        <w:numPr>
          <w:ilvl w:val="0"/>
          <w:numId w:val="9"/>
        </w:numPr>
        <w:spacing w:after="0" w:line="240" w:lineRule="auto"/>
        <w:rPr>
          <w:rFonts w:eastAsia="Calibri" w:cstheme="minorHAnsi"/>
          <w:sz w:val="24"/>
          <w:szCs w:val="24"/>
        </w:rPr>
      </w:pPr>
      <w:r>
        <w:rPr>
          <w:rFonts w:eastAsia="Calibri" w:cstheme="minorHAnsi"/>
          <w:sz w:val="24"/>
          <w:szCs w:val="24"/>
        </w:rPr>
        <w:t>The facilitator can c</w:t>
      </w:r>
      <w:r w:rsidR="006565C4">
        <w:rPr>
          <w:rFonts w:eastAsia="Calibri" w:cstheme="minorHAnsi"/>
          <w:sz w:val="24"/>
          <w:szCs w:val="24"/>
        </w:rPr>
        <w:t>hoose</w:t>
      </w:r>
      <w:r w:rsidR="00014767">
        <w:rPr>
          <w:rFonts w:eastAsia="Calibri" w:cstheme="minorHAnsi"/>
          <w:sz w:val="24"/>
          <w:szCs w:val="24"/>
        </w:rPr>
        <w:t xml:space="preserve"> the top 3 entries from each class to submit on </w:t>
      </w:r>
      <w:hyperlink r:id="rId11" w:history="1">
        <w:r w:rsidR="00014767" w:rsidRPr="002625D1">
          <w:rPr>
            <w:rStyle w:val="Hyperlink"/>
            <w:rFonts w:eastAsia="Calibri" w:cstheme="minorHAnsi"/>
            <w:sz w:val="24"/>
            <w:szCs w:val="24"/>
          </w:rPr>
          <w:t>https://lawforkids.org/law-day-contest</w:t>
        </w:r>
      </w:hyperlink>
      <w:r w:rsidR="006565C4">
        <w:rPr>
          <w:rFonts w:eastAsia="Calibri" w:cstheme="minorHAnsi"/>
          <w:sz w:val="24"/>
          <w:szCs w:val="24"/>
        </w:rPr>
        <w:t xml:space="preserve"> </w:t>
      </w:r>
    </w:p>
    <w:p w14:paraId="17C5D41D" w14:textId="596C5F06" w:rsidR="00014767" w:rsidRDefault="00014767" w:rsidP="00014767">
      <w:pPr>
        <w:spacing w:after="0" w:line="240" w:lineRule="auto"/>
        <w:rPr>
          <w:rFonts w:eastAsia="Calibri" w:cstheme="minorHAnsi"/>
          <w:sz w:val="24"/>
          <w:szCs w:val="24"/>
        </w:rPr>
      </w:pPr>
    </w:p>
    <w:p w14:paraId="3D25B654" w14:textId="44EC1B0F" w:rsidR="00014767" w:rsidRPr="00014767" w:rsidRDefault="00014767" w:rsidP="00014767">
      <w:pPr>
        <w:spacing w:after="0" w:line="240" w:lineRule="auto"/>
        <w:rPr>
          <w:rFonts w:eastAsia="Calibri" w:cstheme="minorHAnsi"/>
          <w:sz w:val="24"/>
          <w:szCs w:val="24"/>
        </w:rPr>
      </w:pPr>
      <w:r>
        <w:rPr>
          <w:rFonts w:eastAsia="Calibri" w:cstheme="minorHAnsi"/>
          <w:sz w:val="24"/>
          <w:szCs w:val="24"/>
        </w:rPr>
        <w:t>--------------------------------------------------------------------------------------------------------------------------------------------------</w:t>
      </w:r>
    </w:p>
    <w:p w14:paraId="40F707C9" w14:textId="16FD36BC" w:rsidR="00014767" w:rsidRPr="00186C97" w:rsidRDefault="00014767" w:rsidP="00014767">
      <w:pPr>
        <w:jc w:val="center"/>
        <w:rPr>
          <w:rFonts w:eastAsia="Calibri" w:cstheme="minorHAnsi"/>
          <w:b/>
          <w:bCs/>
          <w:sz w:val="24"/>
          <w:szCs w:val="24"/>
        </w:rPr>
      </w:pPr>
      <w:r>
        <w:rPr>
          <w:rFonts w:eastAsia="Calibri" w:cstheme="minorHAnsi"/>
          <w:b/>
          <w:bCs/>
          <w:sz w:val="24"/>
          <w:szCs w:val="24"/>
        </w:rPr>
        <w:t>Poetry Writing Tips Handout</w:t>
      </w:r>
    </w:p>
    <w:p w14:paraId="5FF292FF" w14:textId="77777777" w:rsidR="00014767" w:rsidRDefault="00014767" w:rsidP="00014767">
      <w:pPr>
        <w:pStyle w:val="ListParagraph"/>
        <w:numPr>
          <w:ilvl w:val="0"/>
          <w:numId w:val="11"/>
        </w:numPr>
        <w:spacing w:after="0" w:line="240" w:lineRule="auto"/>
        <w:rPr>
          <w:rFonts w:eastAsia="Calibri" w:cstheme="minorHAnsi"/>
          <w:sz w:val="24"/>
          <w:szCs w:val="24"/>
        </w:rPr>
      </w:pPr>
      <w:r>
        <w:rPr>
          <w:rFonts w:eastAsia="Calibri" w:cstheme="minorHAnsi"/>
          <w:sz w:val="24"/>
          <w:szCs w:val="24"/>
        </w:rPr>
        <w:t>Write the poem following the beat or rhythm of a familiar rhyme like “Mary Had a Little Lamb.” or verse from a favorite song.</w:t>
      </w:r>
    </w:p>
    <w:p w14:paraId="77FE1D78" w14:textId="77777777" w:rsidR="00014767" w:rsidRDefault="00014767" w:rsidP="00014767">
      <w:pPr>
        <w:pStyle w:val="ListParagraph"/>
        <w:numPr>
          <w:ilvl w:val="0"/>
          <w:numId w:val="11"/>
        </w:numPr>
        <w:spacing w:after="0" w:line="240" w:lineRule="auto"/>
        <w:rPr>
          <w:rFonts w:eastAsia="Calibri" w:cstheme="minorHAnsi"/>
          <w:sz w:val="24"/>
          <w:szCs w:val="24"/>
        </w:rPr>
      </w:pPr>
      <w:r>
        <w:rPr>
          <w:rFonts w:eastAsia="Calibri" w:cstheme="minorHAnsi"/>
          <w:sz w:val="24"/>
          <w:szCs w:val="24"/>
        </w:rPr>
        <w:t xml:space="preserve">Use figurative language such as:  </w:t>
      </w:r>
    </w:p>
    <w:p w14:paraId="6ABD86D1" w14:textId="77777777" w:rsidR="00014767" w:rsidRDefault="00014767" w:rsidP="00014767">
      <w:pPr>
        <w:pStyle w:val="ListParagraph"/>
        <w:numPr>
          <w:ilvl w:val="0"/>
          <w:numId w:val="12"/>
        </w:numPr>
        <w:spacing w:after="0" w:line="240" w:lineRule="auto"/>
        <w:rPr>
          <w:rFonts w:eastAsia="Calibri" w:cstheme="minorHAnsi"/>
          <w:sz w:val="24"/>
          <w:szCs w:val="24"/>
        </w:rPr>
      </w:pPr>
      <w:r>
        <w:rPr>
          <w:rFonts w:eastAsia="Calibri" w:cstheme="minorHAnsi"/>
          <w:sz w:val="24"/>
          <w:szCs w:val="24"/>
        </w:rPr>
        <w:t>Hyperboles-exaggerations</w:t>
      </w:r>
    </w:p>
    <w:p w14:paraId="03E9F471" w14:textId="77777777" w:rsidR="00014767" w:rsidRDefault="00014767" w:rsidP="00014767">
      <w:pPr>
        <w:pStyle w:val="ListParagraph"/>
        <w:numPr>
          <w:ilvl w:val="0"/>
          <w:numId w:val="12"/>
        </w:numPr>
        <w:spacing w:after="0" w:line="240" w:lineRule="auto"/>
        <w:rPr>
          <w:rFonts w:eastAsia="Calibri" w:cstheme="minorHAnsi"/>
          <w:sz w:val="24"/>
          <w:szCs w:val="24"/>
        </w:rPr>
      </w:pPr>
      <w:r>
        <w:rPr>
          <w:rFonts w:eastAsia="Calibri" w:cstheme="minorHAnsi"/>
          <w:sz w:val="24"/>
          <w:szCs w:val="24"/>
        </w:rPr>
        <w:t>Personification-animals or objects have human qualities</w:t>
      </w:r>
    </w:p>
    <w:p w14:paraId="415357D6" w14:textId="77777777" w:rsidR="00014767" w:rsidRDefault="00014767" w:rsidP="00014767">
      <w:pPr>
        <w:pStyle w:val="ListParagraph"/>
        <w:numPr>
          <w:ilvl w:val="0"/>
          <w:numId w:val="12"/>
        </w:numPr>
        <w:spacing w:after="0" w:line="240" w:lineRule="auto"/>
        <w:rPr>
          <w:rFonts w:eastAsia="Calibri" w:cstheme="minorHAnsi"/>
          <w:sz w:val="24"/>
          <w:szCs w:val="24"/>
        </w:rPr>
      </w:pPr>
      <w:r>
        <w:rPr>
          <w:rFonts w:eastAsia="Calibri" w:cstheme="minorHAnsi"/>
          <w:sz w:val="24"/>
          <w:szCs w:val="24"/>
        </w:rPr>
        <w:t>Metaphors-comparisons without “like” or “as”</w:t>
      </w:r>
    </w:p>
    <w:p w14:paraId="355D7CD7" w14:textId="77777777" w:rsidR="00014767" w:rsidRDefault="00014767" w:rsidP="00014767">
      <w:pPr>
        <w:pStyle w:val="ListParagraph"/>
        <w:numPr>
          <w:ilvl w:val="0"/>
          <w:numId w:val="12"/>
        </w:numPr>
        <w:spacing w:after="0" w:line="240" w:lineRule="auto"/>
        <w:rPr>
          <w:rFonts w:eastAsia="Calibri" w:cstheme="minorHAnsi"/>
          <w:sz w:val="24"/>
          <w:szCs w:val="24"/>
        </w:rPr>
      </w:pPr>
      <w:r>
        <w:rPr>
          <w:rFonts w:eastAsia="Calibri" w:cstheme="minorHAnsi"/>
          <w:sz w:val="24"/>
          <w:szCs w:val="24"/>
        </w:rPr>
        <w:t>Similes-comparisons with “like” or “as”</w:t>
      </w:r>
    </w:p>
    <w:p w14:paraId="5E8B249D" w14:textId="185E43F1" w:rsidR="00014767" w:rsidRDefault="00014767" w:rsidP="00014767">
      <w:pPr>
        <w:pStyle w:val="ListParagraph"/>
        <w:numPr>
          <w:ilvl w:val="0"/>
          <w:numId w:val="12"/>
        </w:numPr>
        <w:spacing w:after="0" w:line="240" w:lineRule="auto"/>
        <w:rPr>
          <w:rFonts w:eastAsia="Calibri" w:cstheme="minorHAnsi"/>
          <w:sz w:val="24"/>
          <w:szCs w:val="24"/>
        </w:rPr>
      </w:pPr>
      <w:r>
        <w:rPr>
          <w:rFonts w:eastAsia="Calibri" w:cstheme="minorHAnsi"/>
          <w:sz w:val="24"/>
          <w:szCs w:val="24"/>
        </w:rPr>
        <w:t>Onomatopoeia-the word sound</w:t>
      </w:r>
      <w:r w:rsidR="00C42C08">
        <w:rPr>
          <w:rFonts w:eastAsia="Calibri" w:cstheme="minorHAnsi"/>
          <w:sz w:val="24"/>
          <w:szCs w:val="24"/>
        </w:rPr>
        <w:t>s</w:t>
      </w:r>
      <w:r>
        <w:rPr>
          <w:rFonts w:eastAsia="Calibri" w:cstheme="minorHAnsi"/>
          <w:sz w:val="24"/>
          <w:szCs w:val="24"/>
        </w:rPr>
        <w:t xml:space="preserve"> like the meaning</w:t>
      </w:r>
    </w:p>
    <w:p w14:paraId="1B087314" w14:textId="77777777" w:rsidR="00014767" w:rsidRDefault="00014767" w:rsidP="00014767">
      <w:pPr>
        <w:pStyle w:val="ListParagraph"/>
        <w:numPr>
          <w:ilvl w:val="0"/>
          <w:numId w:val="12"/>
        </w:numPr>
        <w:spacing w:after="0" w:line="240" w:lineRule="auto"/>
        <w:rPr>
          <w:rFonts w:eastAsia="Calibri" w:cstheme="minorHAnsi"/>
          <w:sz w:val="24"/>
          <w:szCs w:val="24"/>
        </w:rPr>
      </w:pPr>
      <w:r>
        <w:rPr>
          <w:rFonts w:eastAsia="Calibri" w:cstheme="minorHAnsi"/>
          <w:sz w:val="24"/>
          <w:szCs w:val="24"/>
        </w:rPr>
        <w:t>Alliterations-repeating consonant sound at the beginning of each word</w:t>
      </w:r>
    </w:p>
    <w:p w14:paraId="2E338A27" w14:textId="509FF40D" w:rsidR="00014767" w:rsidRDefault="00014767" w:rsidP="00014767">
      <w:pPr>
        <w:pStyle w:val="ListParagraph"/>
        <w:numPr>
          <w:ilvl w:val="0"/>
          <w:numId w:val="12"/>
        </w:numPr>
        <w:spacing w:after="0" w:line="240" w:lineRule="auto"/>
        <w:rPr>
          <w:rFonts w:eastAsia="Calibri" w:cstheme="minorHAnsi"/>
          <w:sz w:val="24"/>
          <w:szCs w:val="24"/>
        </w:rPr>
      </w:pPr>
      <w:r>
        <w:rPr>
          <w:rFonts w:eastAsia="Calibri" w:cstheme="minorHAnsi"/>
          <w:sz w:val="24"/>
          <w:szCs w:val="24"/>
        </w:rPr>
        <w:t>Idioms-expression that means something different than the words used</w:t>
      </w:r>
    </w:p>
    <w:p w14:paraId="236276B5" w14:textId="77777777" w:rsidR="00014767" w:rsidRDefault="00014767" w:rsidP="00014767">
      <w:pPr>
        <w:pStyle w:val="ListParagraph"/>
        <w:spacing w:after="0" w:line="240" w:lineRule="auto"/>
        <w:ind w:left="1440"/>
        <w:rPr>
          <w:rFonts w:eastAsia="Calibri" w:cstheme="minorHAnsi"/>
          <w:sz w:val="24"/>
          <w:szCs w:val="24"/>
        </w:rPr>
      </w:pPr>
    </w:p>
    <w:p w14:paraId="0A47C360" w14:textId="77777777" w:rsidR="00014767" w:rsidRDefault="00014767" w:rsidP="00014767">
      <w:pPr>
        <w:spacing w:after="0" w:line="240" w:lineRule="auto"/>
        <w:rPr>
          <w:rFonts w:eastAsia="Calibri" w:cstheme="minorHAnsi"/>
          <w:sz w:val="24"/>
          <w:szCs w:val="24"/>
        </w:rPr>
      </w:pPr>
    </w:p>
    <w:p w14:paraId="062DA8B9" w14:textId="77777777" w:rsidR="00014767" w:rsidRDefault="00014767" w:rsidP="00014767">
      <w:pPr>
        <w:spacing w:after="0" w:line="240" w:lineRule="auto"/>
        <w:rPr>
          <w:rFonts w:eastAsia="Calibri" w:cstheme="minorHAnsi"/>
          <w:sz w:val="24"/>
          <w:szCs w:val="24"/>
        </w:rPr>
      </w:pPr>
      <w:r>
        <w:rPr>
          <w:rFonts w:eastAsia="Calibri" w:cstheme="minorHAnsi"/>
          <w:sz w:val="24"/>
          <w:szCs w:val="24"/>
        </w:rPr>
        <w:t>--------------------------------------------------------------------------------------------------------------------------------------------------</w:t>
      </w:r>
    </w:p>
    <w:p w14:paraId="5D0D4E48" w14:textId="77777777" w:rsidR="00014767" w:rsidRDefault="00014767" w:rsidP="00014767">
      <w:pPr>
        <w:spacing w:after="0" w:line="240" w:lineRule="auto"/>
        <w:rPr>
          <w:rFonts w:eastAsia="Calibri" w:cstheme="minorHAnsi"/>
          <w:sz w:val="24"/>
          <w:szCs w:val="24"/>
        </w:rPr>
      </w:pPr>
    </w:p>
    <w:p w14:paraId="62811784" w14:textId="1370CB62" w:rsidR="00014767" w:rsidRPr="00583730" w:rsidRDefault="00014767" w:rsidP="00014767">
      <w:pPr>
        <w:spacing w:after="0" w:line="240" w:lineRule="auto"/>
        <w:jc w:val="center"/>
        <w:rPr>
          <w:rFonts w:eastAsia="Calibri" w:cstheme="minorHAnsi"/>
          <w:b/>
          <w:bCs/>
          <w:sz w:val="24"/>
          <w:szCs w:val="24"/>
        </w:rPr>
      </w:pPr>
      <w:r w:rsidRPr="00583730">
        <w:rPr>
          <w:rFonts w:eastAsia="Calibri" w:cstheme="minorHAnsi"/>
          <w:b/>
          <w:bCs/>
          <w:sz w:val="24"/>
          <w:szCs w:val="24"/>
        </w:rPr>
        <w:t>Paragraph Writing Tips Handout</w:t>
      </w:r>
    </w:p>
    <w:p w14:paraId="0D700A5C" w14:textId="77777777" w:rsidR="00014767" w:rsidRDefault="00014767" w:rsidP="00014767">
      <w:pPr>
        <w:spacing w:after="0" w:line="240" w:lineRule="auto"/>
        <w:jc w:val="center"/>
        <w:rPr>
          <w:rFonts w:eastAsia="Calibri" w:cstheme="minorHAnsi"/>
          <w:sz w:val="24"/>
          <w:szCs w:val="24"/>
        </w:rPr>
      </w:pPr>
    </w:p>
    <w:p w14:paraId="1E4A1203" w14:textId="77777777" w:rsidR="00014767" w:rsidRDefault="00014767" w:rsidP="00014767">
      <w:pPr>
        <w:spacing w:after="0" w:line="240" w:lineRule="auto"/>
        <w:jc w:val="center"/>
        <w:rPr>
          <w:rFonts w:eastAsia="Calibri" w:cstheme="minorHAnsi"/>
          <w:sz w:val="24"/>
          <w:szCs w:val="24"/>
        </w:rPr>
      </w:pPr>
      <w:r>
        <w:rPr>
          <w:rFonts w:eastAsia="Calibri" w:cstheme="minorHAnsi"/>
          <w:sz w:val="24"/>
          <w:szCs w:val="24"/>
        </w:rPr>
        <w:t xml:space="preserve">Topic  </w:t>
      </w:r>
    </w:p>
    <w:p w14:paraId="1AA1C579" w14:textId="77777777" w:rsidR="00014767" w:rsidRDefault="00014767" w:rsidP="00014767">
      <w:pPr>
        <w:spacing w:after="0" w:line="240" w:lineRule="auto"/>
        <w:jc w:val="center"/>
        <w:rPr>
          <w:rFonts w:eastAsia="Calibri" w:cstheme="minorHAnsi"/>
          <w:sz w:val="24"/>
          <w:szCs w:val="24"/>
        </w:rPr>
      </w:pPr>
      <w:r>
        <w:rPr>
          <w:rFonts w:eastAsia="Calibri" w:cstheme="minorHAnsi"/>
          <w:sz w:val="24"/>
          <w:szCs w:val="24"/>
        </w:rPr>
        <w:t>1-2 Complete Sentences</w:t>
      </w:r>
    </w:p>
    <w:p w14:paraId="4B217844" w14:textId="77777777" w:rsidR="00014767" w:rsidRDefault="00014767" w:rsidP="00014767">
      <w:pPr>
        <w:spacing w:after="0" w:line="240" w:lineRule="auto"/>
        <w:jc w:val="center"/>
        <w:rPr>
          <w:rFonts w:eastAsia="Calibri" w:cstheme="minorHAnsi"/>
          <w:sz w:val="24"/>
          <w:szCs w:val="24"/>
        </w:rPr>
      </w:pPr>
      <w:r>
        <w:rPr>
          <w:rFonts w:eastAsia="Calibri" w:cstheme="minorHAnsi"/>
          <w:sz w:val="24"/>
          <w:szCs w:val="24"/>
        </w:rPr>
        <w:t>(State your point)</w:t>
      </w:r>
    </w:p>
    <w:p w14:paraId="5E0FA337" w14:textId="77777777" w:rsidR="00014767" w:rsidRDefault="00014767" w:rsidP="00014767">
      <w:pPr>
        <w:spacing w:after="0" w:line="240" w:lineRule="auto"/>
        <w:jc w:val="center"/>
        <w:rPr>
          <w:rFonts w:eastAsia="Calibri" w:cstheme="minorHAnsi"/>
          <w:sz w:val="24"/>
          <w:szCs w:val="24"/>
        </w:rPr>
      </w:pPr>
    </w:p>
    <w:p w14:paraId="18F55F02" w14:textId="77777777" w:rsidR="00014767" w:rsidRDefault="00014767" w:rsidP="00014767">
      <w:pPr>
        <w:spacing w:after="0" w:line="240" w:lineRule="auto"/>
        <w:jc w:val="center"/>
        <w:rPr>
          <w:rFonts w:eastAsia="Calibri" w:cstheme="minorHAnsi"/>
          <w:sz w:val="24"/>
          <w:szCs w:val="24"/>
        </w:rPr>
      </w:pPr>
      <w:r>
        <w:rPr>
          <w:rFonts w:eastAsia="Calibri" w:cstheme="minorHAnsi"/>
          <w:sz w:val="24"/>
          <w:szCs w:val="24"/>
        </w:rPr>
        <w:t>Supporting Ideas</w:t>
      </w:r>
    </w:p>
    <w:p w14:paraId="184A8407" w14:textId="77777777" w:rsidR="00014767" w:rsidRDefault="00014767" w:rsidP="00014767">
      <w:pPr>
        <w:spacing w:after="0" w:line="240" w:lineRule="auto"/>
        <w:jc w:val="center"/>
        <w:rPr>
          <w:rFonts w:eastAsia="Calibri" w:cstheme="minorHAnsi"/>
          <w:sz w:val="24"/>
          <w:szCs w:val="24"/>
        </w:rPr>
      </w:pPr>
      <w:r>
        <w:rPr>
          <w:rFonts w:eastAsia="Calibri" w:cstheme="minorHAnsi"/>
          <w:sz w:val="24"/>
          <w:szCs w:val="24"/>
        </w:rPr>
        <w:t>3-5 Sentences</w:t>
      </w:r>
    </w:p>
    <w:p w14:paraId="7DB7D223" w14:textId="77777777" w:rsidR="00014767" w:rsidRDefault="00014767" w:rsidP="00014767">
      <w:pPr>
        <w:spacing w:after="0" w:line="240" w:lineRule="auto"/>
        <w:jc w:val="center"/>
        <w:rPr>
          <w:rFonts w:eastAsia="Calibri" w:cstheme="minorHAnsi"/>
          <w:sz w:val="24"/>
          <w:szCs w:val="24"/>
        </w:rPr>
      </w:pPr>
      <w:r>
        <w:rPr>
          <w:rFonts w:eastAsia="Calibri" w:cstheme="minorHAnsi"/>
          <w:sz w:val="24"/>
          <w:szCs w:val="24"/>
        </w:rPr>
        <w:t>(Provide evidence-explanations-examples)</w:t>
      </w:r>
    </w:p>
    <w:p w14:paraId="10058181" w14:textId="77777777" w:rsidR="00014767" w:rsidRDefault="00014767" w:rsidP="00014767">
      <w:pPr>
        <w:spacing w:after="0" w:line="240" w:lineRule="auto"/>
        <w:jc w:val="center"/>
        <w:rPr>
          <w:rFonts w:eastAsia="Calibri" w:cstheme="minorHAnsi"/>
          <w:sz w:val="24"/>
          <w:szCs w:val="24"/>
        </w:rPr>
      </w:pPr>
    </w:p>
    <w:p w14:paraId="3E45DDD9" w14:textId="77777777" w:rsidR="00014767" w:rsidRDefault="00014767" w:rsidP="00014767">
      <w:pPr>
        <w:spacing w:after="0" w:line="240" w:lineRule="auto"/>
        <w:jc w:val="center"/>
        <w:rPr>
          <w:rFonts w:eastAsia="Calibri" w:cstheme="minorHAnsi"/>
          <w:sz w:val="24"/>
          <w:szCs w:val="24"/>
        </w:rPr>
      </w:pPr>
      <w:r>
        <w:rPr>
          <w:rFonts w:eastAsia="Calibri" w:cstheme="minorHAnsi"/>
          <w:sz w:val="24"/>
          <w:szCs w:val="24"/>
        </w:rPr>
        <w:t>Conclusion</w:t>
      </w:r>
    </w:p>
    <w:p w14:paraId="195C9936" w14:textId="77777777" w:rsidR="00014767" w:rsidRDefault="00014767" w:rsidP="00014767">
      <w:pPr>
        <w:spacing w:after="0" w:line="240" w:lineRule="auto"/>
        <w:jc w:val="center"/>
        <w:rPr>
          <w:rFonts w:eastAsia="Calibri" w:cstheme="minorHAnsi"/>
          <w:sz w:val="24"/>
          <w:szCs w:val="24"/>
        </w:rPr>
      </w:pPr>
      <w:r>
        <w:rPr>
          <w:rFonts w:eastAsia="Calibri" w:cstheme="minorHAnsi"/>
          <w:sz w:val="24"/>
          <w:szCs w:val="24"/>
        </w:rPr>
        <w:t>1-2 Sentences</w:t>
      </w:r>
    </w:p>
    <w:p w14:paraId="106E7C1F" w14:textId="77777777" w:rsidR="00014767" w:rsidRDefault="00014767" w:rsidP="00014767">
      <w:pPr>
        <w:spacing w:after="0" w:line="240" w:lineRule="auto"/>
        <w:jc w:val="center"/>
        <w:rPr>
          <w:rFonts w:eastAsia="Calibri" w:cstheme="minorHAnsi"/>
          <w:sz w:val="24"/>
          <w:szCs w:val="24"/>
        </w:rPr>
      </w:pPr>
      <w:r>
        <w:rPr>
          <w:rFonts w:eastAsia="Calibri" w:cstheme="minorHAnsi"/>
          <w:sz w:val="24"/>
          <w:szCs w:val="24"/>
        </w:rPr>
        <w:t>(Refer to the topic sentence and sum up the main idea)</w:t>
      </w:r>
    </w:p>
    <w:p w14:paraId="799C5A05" w14:textId="77777777" w:rsidR="00014767" w:rsidRDefault="00014767" w:rsidP="00014767">
      <w:pPr>
        <w:spacing w:after="0" w:line="240" w:lineRule="auto"/>
        <w:jc w:val="center"/>
        <w:rPr>
          <w:rFonts w:eastAsia="Calibri" w:cstheme="minorHAnsi"/>
          <w:sz w:val="24"/>
          <w:szCs w:val="24"/>
        </w:rPr>
      </w:pPr>
    </w:p>
    <w:p w14:paraId="0C763FC8" w14:textId="0D711299" w:rsidR="006565C4" w:rsidRDefault="00014767" w:rsidP="009010AB">
      <w:pPr>
        <w:jc w:val="center"/>
        <w:rPr>
          <w:rFonts w:eastAsia="Calibri" w:cstheme="minorHAnsi"/>
          <w:b/>
          <w:bCs/>
          <w:sz w:val="24"/>
          <w:szCs w:val="24"/>
        </w:rPr>
      </w:pPr>
      <w:r>
        <w:rPr>
          <w:rFonts w:eastAsia="Calibri" w:cstheme="minorHAnsi"/>
          <w:sz w:val="24"/>
          <w:szCs w:val="24"/>
        </w:rPr>
        <w:br w:type="page"/>
      </w:r>
      <w:r w:rsidR="006565C4" w:rsidRPr="006565C4">
        <w:rPr>
          <w:rFonts w:eastAsia="Calibri" w:cstheme="minorHAnsi"/>
          <w:b/>
          <w:bCs/>
          <w:sz w:val="24"/>
          <w:szCs w:val="24"/>
        </w:rPr>
        <w:lastRenderedPageBreak/>
        <w:t>Laws Handout</w:t>
      </w:r>
    </w:p>
    <w:p w14:paraId="4D3ABAFD" w14:textId="612468B4" w:rsidR="006565C4" w:rsidRDefault="006565C4" w:rsidP="006565C4">
      <w:pPr>
        <w:spacing w:after="0" w:line="240" w:lineRule="auto"/>
        <w:jc w:val="center"/>
        <w:rPr>
          <w:rFonts w:eastAsia="Calibri" w:cstheme="minorHAnsi"/>
          <w:b/>
          <w:bCs/>
          <w:sz w:val="24"/>
          <w:szCs w:val="24"/>
        </w:rPr>
      </w:pPr>
    </w:p>
    <w:p w14:paraId="4CD1B7B4" w14:textId="24C43245" w:rsidR="006565C4" w:rsidRDefault="006565C4" w:rsidP="006565C4">
      <w:pPr>
        <w:spacing w:after="0" w:line="240" w:lineRule="auto"/>
        <w:rPr>
          <w:rFonts w:eastAsia="Calibri" w:cstheme="minorHAnsi"/>
          <w:b/>
          <w:bCs/>
          <w:sz w:val="24"/>
          <w:szCs w:val="24"/>
        </w:rPr>
      </w:pPr>
      <w:r>
        <w:rPr>
          <w:rFonts w:eastAsia="Calibri" w:cstheme="minorHAnsi"/>
          <w:b/>
          <w:bCs/>
          <w:sz w:val="24"/>
          <w:szCs w:val="24"/>
        </w:rPr>
        <w:t>Drug Free Zone:</w:t>
      </w:r>
      <w:r w:rsidR="003F2256">
        <w:rPr>
          <w:rFonts w:eastAsia="Calibri" w:cstheme="minorHAnsi"/>
          <w:b/>
          <w:bCs/>
          <w:sz w:val="24"/>
          <w:szCs w:val="24"/>
        </w:rPr>
        <w:t xml:space="preserve"> (</w:t>
      </w:r>
      <w:r w:rsidR="003F2256" w:rsidRPr="003F2256">
        <w:rPr>
          <w:color w:val="008000"/>
          <w:sz w:val="24"/>
          <w:szCs w:val="24"/>
        </w:rPr>
        <w:t>13-3411</w:t>
      </w:r>
      <w:r w:rsidR="003F2256" w:rsidRPr="003F2256">
        <w:rPr>
          <w:color w:val="000000"/>
          <w:sz w:val="24"/>
          <w:szCs w:val="24"/>
        </w:rPr>
        <w:t>. </w:t>
      </w:r>
      <w:r w:rsidR="003F2256" w:rsidRPr="003F2256">
        <w:rPr>
          <w:color w:val="800080"/>
          <w:sz w:val="24"/>
          <w:szCs w:val="24"/>
          <w:u w:val="single"/>
        </w:rPr>
        <w:t>Possession, use, sale or transfer of marijuana, peyote, prescription drugs, dangerous drugs or narcotic drugs or manufacture of dangerous drugs in a drug free school zone; violation; classification; definitions</w:t>
      </w:r>
      <w:r w:rsidR="003F2256">
        <w:rPr>
          <w:color w:val="800080"/>
          <w:sz w:val="27"/>
          <w:szCs w:val="27"/>
          <w:u w:val="single"/>
        </w:rPr>
        <w:t>)</w:t>
      </w:r>
    </w:p>
    <w:p w14:paraId="6133E142" w14:textId="1E559C3C" w:rsidR="006565C4" w:rsidRDefault="006565C4" w:rsidP="006565C4">
      <w:pPr>
        <w:spacing w:after="0" w:line="240" w:lineRule="auto"/>
        <w:rPr>
          <w:rFonts w:eastAsia="Calibri" w:cstheme="minorHAnsi"/>
          <w:b/>
          <w:bCs/>
          <w:sz w:val="24"/>
          <w:szCs w:val="24"/>
        </w:rPr>
      </w:pPr>
    </w:p>
    <w:p w14:paraId="04E718FC" w14:textId="16F6B247" w:rsidR="004F24BA" w:rsidRPr="004F24BA" w:rsidRDefault="004F24BA" w:rsidP="004F24BA">
      <w:pPr>
        <w:spacing w:after="0" w:line="240" w:lineRule="auto"/>
        <w:rPr>
          <w:rFonts w:cstheme="minorHAnsi"/>
          <w:color w:val="333333"/>
          <w:sz w:val="24"/>
          <w:szCs w:val="24"/>
          <w:shd w:val="clear" w:color="auto" w:fill="FFFFFF"/>
        </w:rPr>
      </w:pPr>
      <w:r w:rsidRPr="004F24BA">
        <w:rPr>
          <w:rFonts w:cstheme="minorHAnsi"/>
          <w:color w:val="333333"/>
          <w:sz w:val="24"/>
          <w:szCs w:val="24"/>
          <w:shd w:val="clear" w:color="auto" w:fill="FFFFFF"/>
        </w:rPr>
        <w:t xml:space="preserve">“Drug </w:t>
      </w:r>
      <w:r w:rsidR="00322A8D">
        <w:rPr>
          <w:rFonts w:cstheme="minorHAnsi"/>
          <w:color w:val="333333"/>
          <w:sz w:val="24"/>
          <w:szCs w:val="24"/>
          <w:shd w:val="clear" w:color="auto" w:fill="FFFFFF"/>
        </w:rPr>
        <w:t>F</w:t>
      </w:r>
      <w:r w:rsidRPr="004F24BA">
        <w:rPr>
          <w:rFonts w:cstheme="minorHAnsi"/>
          <w:color w:val="333333"/>
          <w:sz w:val="24"/>
          <w:szCs w:val="24"/>
          <w:shd w:val="clear" w:color="auto" w:fill="FFFFFF"/>
        </w:rPr>
        <w:t xml:space="preserve">ree </w:t>
      </w:r>
      <w:r w:rsidR="00322A8D">
        <w:rPr>
          <w:rFonts w:cstheme="minorHAnsi"/>
          <w:color w:val="333333"/>
          <w:sz w:val="24"/>
          <w:szCs w:val="24"/>
          <w:shd w:val="clear" w:color="auto" w:fill="FFFFFF"/>
        </w:rPr>
        <w:t>Z</w:t>
      </w:r>
      <w:r w:rsidRPr="004F24BA">
        <w:rPr>
          <w:rFonts w:cstheme="minorHAnsi"/>
          <w:color w:val="333333"/>
          <w:sz w:val="24"/>
          <w:szCs w:val="24"/>
          <w:shd w:val="clear" w:color="auto" w:fill="FFFFFF"/>
        </w:rPr>
        <w:t xml:space="preserve">one” </w:t>
      </w:r>
      <w:r w:rsidR="00FC3D27">
        <w:rPr>
          <w:rFonts w:cstheme="minorHAnsi"/>
          <w:color w:val="333333"/>
          <w:sz w:val="24"/>
          <w:szCs w:val="24"/>
          <w:shd w:val="clear" w:color="auto" w:fill="FFFFFF"/>
        </w:rPr>
        <w:t xml:space="preserve">is an </w:t>
      </w:r>
      <w:r w:rsidRPr="004F24BA">
        <w:rPr>
          <w:rFonts w:cstheme="minorHAnsi"/>
          <w:color w:val="333333"/>
          <w:sz w:val="24"/>
          <w:szCs w:val="24"/>
          <w:shd w:val="clear" w:color="auto" w:fill="FFFFFF"/>
        </w:rPr>
        <w:t xml:space="preserve">area within three hundred feet </w:t>
      </w:r>
      <w:r w:rsidR="00FC3D27">
        <w:rPr>
          <w:rFonts w:cstheme="minorHAnsi"/>
          <w:color w:val="333333"/>
          <w:sz w:val="24"/>
          <w:szCs w:val="24"/>
          <w:shd w:val="clear" w:color="auto" w:fill="FFFFFF"/>
        </w:rPr>
        <w:t xml:space="preserve">of the area surrounding the school’s campus.  School bus stops </w:t>
      </w:r>
      <w:r w:rsidR="000656C3">
        <w:rPr>
          <w:rFonts w:cstheme="minorHAnsi"/>
          <w:color w:val="333333"/>
          <w:sz w:val="24"/>
          <w:szCs w:val="24"/>
          <w:shd w:val="clear" w:color="auto" w:fill="FFFFFF"/>
        </w:rPr>
        <w:t xml:space="preserve">and any school vehicle that transport students </w:t>
      </w:r>
      <w:r w:rsidR="00FC3D27">
        <w:rPr>
          <w:rFonts w:cstheme="minorHAnsi"/>
          <w:color w:val="333333"/>
          <w:sz w:val="24"/>
          <w:szCs w:val="24"/>
          <w:shd w:val="clear" w:color="auto" w:fill="FFFFFF"/>
        </w:rPr>
        <w:t xml:space="preserve">may have an area of 1000 feet established as the “Drug Free </w:t>
      </w:r>
      <w:r w:rsidR="00322A8D">
        <w:rPr>
          <w:rFonts w:cstheme="minorHAnsi"/>
          <w:color w:val="333333"/>
          <w:sz w:val="24"/>
          <w:szCs w:val="24"/>
          <w:shd w:val="clear" w:color="auto" w:fill="FFFFFF"/>
        </w:rPr>
        <w:t xml:space="preserve">School </w:t>
      </w:r>
      <w:r w:rsidR="00FC3D27">
        <w:rPr>
          <w:rFonts w:cstheme="minorHAnsi"/>
          <w:color w:val="333333"/>
          <w:sz w:val="24"/>
          <w:szCs w:val="24"/>
          <w:shd w:val="clear" w:color="auto" w:fill="FFFFFF"/>
        </w:rPr>
        <w:t xml:space="preserve">Zone” </w:t>
      </w:r>
    </w:p>
    <w:p w14:paraId="0BBE1B1A" w14:textId="77777777" w:rsidR="00FC3D27" w:rsidRDefault="00FC3D27" w:rsidP="006565C4">
      <w:pPr>
        <w:spacing w:after="0" w:line="240" w:lineRule="auto"/>
        <w:rPr>
          <w:rFonts w:cstheme="minorHAnsi"/>
          <w:color w:val="333333"/>
          <w:sz w:val="24"/>
          <w:szCs w:val="24"/>
          <w:shd w:val="clear" w:color="auto" w:fill="FFFFFF"/>
        </w:rPr>
      </w:pPr>
    </w:p>
    <w:p w14:paraId="3FC6A8AF" w14:textId="77777777" w:rsidR="00322A8D" w:rsidRDefault="00FC3D27" w:rsidP="006565C4">
      <w:pPr>
        <w:spacing w:after="0" w:line="240" w:lineRule="auto"/>
        <w:rPr>
          <w:rFonts w:cstheme="minorHAnsi"/>
          <w:color w:val="333333"/>
          <w:sz w:val="24"/>
          <w:szCs w:val="24"/>
          <w:shd w:val="clear" w:color="auto" w:fill="FFFFFF"/>
        </w:rPr>
      </w:pPr>
      <w:r>
        <w:rPr>
          <w:rFonts w:cstheme="minorHAnsi"/>
          <w:color w:val="333333"/>
          <w:sz w:val="24"/>
          <w:szCs w:val="24"/>
          <w:shd w:val="clear" w:color="auto" w:fill="FFFFFF"/>
        </w:rPr>
        <w:t xml:space="preserve">Offenses such as buying, selling, distributing, or using illegal drugs is not only illegal but also carries a harsher penalty if convicted, than if the same offense was committed outside the zone.   </w:t>
      </w:r>
    </w:p>
    <w:p w14:paraId="56F227E8" w14:textId="77777777" w:rsidR="00322A8D" w:rsidRDefault="00322A8D" w:rsidP="006565C4">
      <w:pPr>
        <w:spacing w:after="0" w:line="240" w:lineRule="auto"/>
        <w:rPr>
          <w:rFonts w:cstheme="minorHAnsi"/>
          <w:color w:val="333333"/>
          <w:sz w:val="24"/>
          <w:szCs w:val="24"/>
          <w:shd w:val="clear" w:color="auto" w:fill="FFFFFF"/>
        </w:rPr>
      </w:pPr>
    </w:p>
    <w:p w14:paraId="26EB1DFD" w14:textId="6DB1D9A7" w:rsidR="00FC3D27" w:rsidRDefault="000656C3" w:rsidP="006565C4">
      <w:pPr>
        <w:spacing w:after="0" w:line="240" w:lineRule="auto"/>
        <w:rPr>
          <w:rFonts w:cstheme="minorHAnsi"/>
          <w:color w:val="333333"/>
          <w:sz w:val="24"/>
          <w:szCs w:val="24"/>
          <w:shd w:val="clear" w:color="auto" w:fill="FFFFFF"/>
        </w:rPr>
      </w:pPr>
      <w:r>
        <w:rPr>
          <w:rFonts w:cstheme="minorHAnsi"/>
          <w:color w:val="333333"/>
          <w:sz w:val="24"/>
          <w:szCs w:val="24"/>
          <w:shd w:val="clear" w:color="auto" w:fill="FFFFFF"/>
        </w:rPr>
        <w:t xml:space="preserve">Examples of </w:t>
      </w:r>
      <w:r w:rsidR="00FC3D27">
        <w:rPr>
          <w:rFonts w:cstheme="minorHAnsi"/>
          <w:color w:val="333333"/>
          <w:sz w:val="24"/>
          <w:szCs w:val="24"/>
          <w:shd w:val="clear" w:color="auto" w:fill="FFFFFF"/>
        </w:rPr>
        <w:t>Illegal drug</w:t>
      </w:r>
      <w:r>
        <w:rPr>
          <w:rFonts w:cstheme="minorHAnsi"/>
          <w:color w:val="333333"/>
          <w:sz w:val="24"/>
          <w:szCs w:val="24"/>
          <w:shd w:val="clear" w:color="auto" w:fill="FFFFFF"/>
        </w:rPr>
        <w:t>s not allowed in “Drug Free Zones”:</w:t>
      </w:r>
      <w:r w:rsidR="00FC3D27">
        <w:rPr>
          <w:rFonts w:cstheme="minorHAnsi"/>
          <w:color w:val="333333"/>
          <w:sz w:val="24"/>
          <w:szCs w:val="24"/>
          <w:shd w:val="clear" w:color="auto" w:fill="FFFFFF"/>
        </w:rPr>
        <w:t xml:space="preserve"> </w:t>
      </w:r>
      <w:r>
        <w:rPr>
          <w:rFonts w:cstheme="minorHAnsi"/>
          <w:color w:val="333333"/>
          <w:sz w:val="24"/>
          <w:szCs w:val="24"/>
          <w:shd w:val="clear" w:color="auto" w:fill="FFFFFF"/>
        </w:rPr>
        <w:t xml:space="preserve">marijuana, prescription marijuana, </w:t>
      </w:r>
      <w:r w:rsidR="007A2058">
        <w:rPr>
          <w:rFonts w:cstheme="minorHAnsi"/>
          <w:color w:val="333333"/>
          <w:sz w:val="24"/>
          <w:szCs w:val="24"/>
          <w:shd w:val="clear" w:color="auto" w:fill="FFFFFF"/>
        </w:rPr>
        <w:t xml:space="preserve">prescription drugs without a prescription, </w:t>
      </w:r>
      <w:r>
        <w:rPr>
          <w:rFonts w:cstheme="minorHAnsi"/>
          <w:color w:val="333333"/>
          <w:sz w:val="24"/>
          <w:szCs w:val="24"/>
          <w:shd w:val="clear" w:color="auto" w:fill="FFFFFF"/>
        </w:rPr>
        <w:t>tobacco products, vaping devices, alcohol,</w:t>
      </w:r>
      <w:r w:rsidR="0092443E">
        <w:rPr>
          <w:rFonts w:cstheme="minorHAnsi"/>
          <w:color w:val="333333"/>
          <w:sz w:val="24"/>
          <w:szCs w:val="24"/>
          <w:shd w:val="clear" w:color="auto" w:fill="FFFFFF"/>
        </w:rPr>
        <w:t xml:space="preserve"> </w:t>
      </w:r>
      <w:r w:rsidR="007A2058">
        <w:rPr>
          <w:rFonts w:cstheme="minorHAnsi"/>
          <w:color w:val="333333"/>
          <w:sz w:val="24"/>
          <w:szCs w:val="24"/>
          <w:shd w:val="clear" w:color="auto" w:fill="FFFFFF"/>
        </w:rPr>
        <w:t xml:space="preserve">and dangerous drugs. </w:t>
      </w:r>
      <w:r>
        <w:rPr>
          <w:rFonts w:cstheme="minorHAnsi"/>
          <w:color w:val="333333"/>
          <w:sz w:val="24"/>
          <w:szCs w:val="24"/>
          <w:shd w:val="clear" w:color="auto" w:fill="FFFFFF"/>
        </w:rPr>
        <w:t xml:space="preserve"> </w:t>
      </w:r>
    </w:p>
    <w:p w14:paraId="1E9AA9BC" w14:textId="2E6E4CF1" w:rsidR="00322A8D" w:rsidRDefault="00322A8D" w:rsidP="006565C4">
      <w:pPr>
        <w:spacing w:after="0" w:line="240" w:lineRule="auto"/>
        <w:rPr>
          <w:rFonts w:cstheme="minorHAnsi"/>
          <w:color w:val="333333"/>
          <w:sz w:val="24"/>
          <w:szCs w:val="24"/>
          <w:shd w:val="clear" w:color="auto" w:fill="FFFFFF"/>
        </w:rPr>
      </w:pPr>
    </w:p>
    <w:p w14:paraId="54E3D06B" w14:textId="19100A7B" w:rsidR="00322A8D" w:rsidRDefault="00322A8D" w:rsidP="00322A8D">
      <w:pPr>
        <w:spacing w:after="0" w:line="240" w:lineRule="auto"/>
        <w:rPr>
          <w:rFonts w:cstheme="minorHAnsi"/>
          <w:color w:val="333333"/>
          <w:sz w:val="24"/>
          <w:szCs w:val="24"/>
          <w:shd w:val="clear" w:color="auto" w:fill="FFFFFF"/>
        </w:rPr>
      </w:pPr>
      <w:r>
        <w:rPr>
          <w:rFonts w:cstheme="minorHAnsi"/>
          <w:color w:val="333333"/>
          <w:sz w:val="24"/>
          <w:szCs w:val="24"/>
          <w:shd w:val="clear" w:color="auto" w:fill="FFFFFF"/>
        </w:rPr>
        <w:t xml:space="preserve">Adults charges with drug offenses in a “Drug Free Zone” receive increased penalties with criminal charges, jail time and fines.  Juveniles may be charged with an offense one level higher.  They may be suspended or expelled from school, along with receiving juvenile court decisions such as counselling, probation, fines, jail time.  </w:t>
      </w:r>
    </w:p>
    <w:p w14:paraId="176EDBFD" w14:textId="77777777" w:rsidR="00BD35E6" w:rsidRDefault="00BD35E6" w:rsidP="00322A8D">
      <w:pPr>
        <w:spacing w:after="0" w:line="240" w:lineRule="auto"/>
        <w:rPr>
          <w:rFonts w:cstheme="minorHAnsi"/>
          <w:color w:val="333333"/>
          <w:sz w:val="24"/>
          <w:szCs w:val="24"/>
          <w:shd w:val="clear" w:color="auto" w:fill="FFFFFF"/>
        </w:rPr>
      </w:pPr>
    </w:p>
    <w:p w14:paraId="588A8381" w14:textId="047E9BEF" w:rsidR="00322A8D" w:rsidRDefault="00BD35E6" w:rsidP="006565C4">
      <w:pPr>
        <w:spacing w:after="0" w:line="240" w:lineRule="auto"/>
        <w:rPr>
          <w:rFonts w:cstheme="minorHAnsi"/>
          <w:color w:val="333333"/>
          <w:sz w:val="24"/>
          <w:szCs w:val="24"/>
          <w:shd w:val="clear" w:color="auto" w:fill="FFFFFF"/>
        </w:rPr>
      </w:pPr>
      <w:r>
        <w:rPr>
          <w:rFonts w:cstheme="minorHAnsi"/>
          <w:color w:val="333333"/>
          <w:sz w:val="24"/>
          <w:szCs w:val="24"/>
          <w:shd w:val="clear" w:color="auto" w:fill="FFFFFF"/>
        </w:rPr>
        <w:t xml:space="preserve">Read more- </w:t>
      </w:r>
      <w:hyperlink r:id="rId12" w:history="1">
        <w:r w:rsidR="00C42C08" w:rsidRPr="00DF4FD0">
          <w:rPr>
            <w:rStyle w:val="Hyperlink"/>
            <w:rFonts w:cstheme="minorHAnsi"/>
            <w:sz w:val="24"/>
            <w:szCs w:val="24"/>
            <w:shd w:val="clear" w:color="auto" w:fill="FFFFFF"/>
          </w:rPr>
          <w:t>https://lawforkids.org/school-offenses</w:t>
        </w:r>
      </w:hyperlink>
      <w:r w:rsidR="00C42C08">
        <w:rPr>
          <w:rFonts w:cstheme="minorHAnsi"/>
          <w:color w:val="333333"/>
          <w:sz w:val="24"/>
          <w:szCs w:val="24"/>
          <w:shd w:val="clear" w:color="auto" w:fill="FFFFFF"/>
        </w:rPr>
        <w:t xml:space="preserve"> </w:t>
      </w:r>
    </w:p>
    <w:p w14:paraId="1FDEFE80" w14:textId="77777777" w:rsidR="00324916" w:rsidRDefault="00324916" w:rsidP="006565C4">
      <w:pPr>
        <w:spacing w:after="0" w:line="240" w:lineRule="auto"/>
        <w:rPr>
          <w:rFonts w:cstheme="minorHAnsi"/>
          <w:b/>
          <w:bCs/>
          <w:color w:val="333333"/>
          <w:sz w:val="24"/>
          <w:szCs w:val="24"/>
          <w:shd w:val="clear" w:color="auto" w:fill="FFFFFF"/>
        </w:rPr>
      </w:pPr>
    </w:p>
    <w:p w14:paraId="5DB3D1DE" w14:textId="0924928B" w:rsidR="00324916" w:rsidRDefault="00324916" w:rsidP="006565C4">
      <w:pPr>
        <w:spacing w:after="0" w:line="240" w:lineRule="auto"/>
        <w:rPr>
          <w:rFonts w:cstheme="minorHAnsi"/>
          <w:b/>
          <w:bCs/>
          <w:color w:val="333333"/>
          <w:sz w:val="24"/>
          <w:szCs w:val="24"/>
          <w:shd w:val="clear" w:color="auto" w:fill="FFFFFF"/>
        </w:rPr>
      </w:pPr>
      <w:r>
        <w:rPr>
          <w:rFonts w:cstheme="minorHAnsi"/>
          <w:b/>
          <w:bCs/>
          <w:color w:val="333333"/>
          <w:sz w:val="24"/>
          <w:szCs w:val="24"/>
          <w:shd w:val="clear" w:color="auto" w:fill="FFFFFF"/>
        </w:rPr>
        <w:t>------------------------------------------------------------------------------------------------------------------------------------------------</w:t>
      </w:r>
      <w:r w:rsidR="00186C97">
        <w:rPr>
          <w:rFonts w:cstheme="minorHAnsi"/>
          <w:b/>
          <w:bCs/>
          <w:color w:val="333333"/>
          <w:sz w:val="24"/>
          <w:szCs w:val="24"/>
          <w:shd w:val="clear" w:color="auto" w:fill="FFFFFF"/>
        </w:rPr>
        <w:t>--</w:t>
      </w:r>
    </w:p>
    <w:p w14:paraId="1626C835" w14:textId="77777777" w:rsidR="00324916" w:rsidRDefault="00324916" w:rsidP="006565C4">
      <w:pPr>
        <w:spacing w:after="0" w:line="240" w:lineRule="auto"/>
        <w:rPr>
          <w:rFonts w:cstheme="minorHAnsi"/>
          <w:b/>
          <w:bCs/>
          <w:color w:val="333333"/>
          <w:sz w:val="24"/>
          <w:szCs w:val="24"/>
          <w:shd w:val="clear" w:color="auto" w:fill="FFFFFF"/>
        </w:rPr>
      </w:pPr>
    </w:p>
    <w:p w14:paraId="3EC28320" w14:textId="77777777" w:rsidR="00324916" w:rsidRDefault="00324916" w:rsidP="006565C4">
      <w:pPr>
        <w:spacing w:after="0" w:line="240" w:lineRule="auto"/>
        <w:rPr>
          <w:rFonts w:cstheme="minorHAnsi"/>
          <w:b/>
          <w:bCs/>
          <w:color w:val="333333"/>
          <w:sz w:val="24"/>
          <w:szCs w:val="24"/>
          <w:shd w:val="clear" w:color="auto" w:fill="FFFFFF"/>
        </w:rPr>
      </w:pPr>
    </w:p>
    <w:p w14:paraId="2CC33AEC" w14:textId="77777777" w:rsidR="00324916" w:rsidRDefault="00324916" w:rsidP="006565C4">
      <w:pPr>
        <w:spacing w:after="0" w:line="240" w:lineRule="auto"/>
        <w:rPr>
          <w:rFonts w:cstheme="minorHAnsi"/>
          <w:b/>
          <w:bCs/>
          <w:color w:val="333333"/>
          <w:sz w:val="24"/>
          <w:szCs w:val="24"/>
          <w:shd w:val="clear" w:color="auto" w:fill="FFFFFF"/>
        </w:rPr>
      </w:pPr>
    </w:p>
    <w:p w14:paraId="2DDCC232" w14:textId="472D37D1" w:rsidR="006565C4" w:rsidRPr="003F2256" w:rsidRDefault="006565C4" w:rsidP="006565C4">
      <w:pPr>
        <w:spacing w:after="0" w:line="240" w:lineRule="auto"/>
        <w:rPr>
          <w:rFonts w:cstheme="minorHAnsi"/>
          <w:b/>
          <w:bCs/>
          <w:color w:val="333333"/>
          <w:sz w:val="24"/>
          <w:szCs w:val="24"/>
          <w:shd w:val="clear" w:color="auto" w:fill="FFFFFF"/>
        </w:rPr>
      </w:pPr>
      <w:r w:rsidRPr="004F24BA">
        <w:rPr>
          <w:rFonts w:cstheme="minorHAnsi"/>
          <w:b/>
          <w:bCs/>
          <w:color w:val="333333"/>
          <w:sz w:val="24"/>
          <w:szCs w:val="24"/>
          <w:shd w:val="clear" w:color="auto" w:fill="FFFFFF"/>
        </w:rPr>
        <w:t>Disruption of Educational Environment</w:t>
      </w:r>
      <w:r w:rsidR="003F2256">
        <w:rPr>
          <w:rFonts w:cstheme="minorHAnsi"/>
          <w:b/>
          <w:bCs/>
          <w:color w:val="333333"/>
          <w:sz w:val="24"/>
          <w:szCs w:val="24"/>
          <w:shd w:val="clear" w:color="auto" w:fill="FFFFFF"/>
        </w:rPr>
        <w:t xml:space="preserve"> (</w:t>
      </w:r>
      <w:r w:rsidR="003F2256" w:rsidRPr="003F2256">
        <w:rPr>
          <w:color w:val="008000"/>
          <w:sz w:val="24"/>
          <w:szCs w:val="24"/>
        </w:rPr>
        <w:t>13-2911</w:t>
      </w:r>
      <w:r w:rsidR="003F2256" w:rsidRPr="003F2256">
        <w:rPr>
          <w:color w:val="000000"/>
          <w:sz w:val="24"/>
          <w:szCs w:val="24"/>
        </w:rPr>
        <w:t>. </w:t>
      </w:r>
      <w:r w:rsidR="003F2256" w:rsidRPr="003F2256">
        <w:rPr>
          <w:color w:val="800080"/>
          <w:sz w:val="24"/>
          <w:szCs w:val="24"/>
          <w:u w:val="single"/>
        </w:rPr>
        <w:t>Interference with or disruption of an educational institution; violation; classification; definitions)</w:t>
      </w:r>
    </w:p>
    <w:p w14:paraId="03C32FD6" w14:textId="720EEA0C" w:rsidR="004F24BA" w:rsidRDefault="004F24BA" w:rsidP="006565C4">
      <w:pPr>
        <w:spacing w:after="0" w:line="240" w:lineRule="auto"/>
        <w:rPr>
          <w:rFonts w:cstheme="minorHAnsi"/>
          <w:color w:val="333333"/>
          <w:sz w:val="24"/>
          <w:szCs w:val="24"/>
          <w:shd w:val="clear" w:color="auto" w:fill="FFFFFF"/>
        </w:rPr>
      </w:pPr>
    </w:p>
    <w:p w14:paraId="7E9FBA27" w14:textId="3B01796D" w:rsidR="003F2256" w:rsidRDefault="003F2256" w:rsidP="004F24BA">
      <w:pPr>
        <w:spacing w:after="0" w:line="240" w:lineRule="auto"/>
        <w:rPr>
          <w:rFonts w:eastAsia="Calibri" w:cstheme="minorHAnsi"/>
          <w:sz w:val="24"/>
          <w:szCs w:val="24"/>
        </w:rPr>
      </w:pPr>
      <w:r>
        <w:rPr>
          <w:rFonts w:eastAsia="Calibri" w:cstheme="minorHAnsi"/>
          <w:sz w:val="24"/>
          <w:szCs w:val="24"/>
        </w:rPr>
        <w:t xml:space="preserve">If a person threatens to cause physical injury to any </w:t>
      </w:r>
      <w:r w:rsidR="0044052E">
        <w:rPr>
          <w:rFonts w:eastAsia="Calibri" w:cstheme="minorHAnsi"/>
          <w:sz w:val="24"/>
          <w:szCs w:val="24"/>
        </w:rPr>
        <w:t xml:space="preserve">school </w:t>
      </w:r>
      <w:r>
        <w:rPr>
          <w:rFonts w:eastAsia="Calibri" w:cstheme="minorHAnsi"/>
          <w:sz w:val="24"/>
          <w:szCs w:val="24"/>
        </w:rPr>
        <w:t xml:space="preserve">staff member or student or threatens to cause damage to school property or the property of </w:t>
      </w:r>
      <w:r w:rsidR="00324916">
        <w:rPr>
          <w:rFonts w:eastAsia="Calibri" w:cstheme="minorHAnsi"/>
          <w:sz w:val="24"/>
          <w:szCs w:val="24"/>
        </w:rPr>
        <w:t>anyone</w:t>
      </w:r>
      <w:r w:rsidR="0044052E">
        <w:rPr>
          <w:rFonts w:eastAsia="Calibri" w:cstheme="minorHAnsi"/>
          <w:sz w:val="24"/>
          <w:szCs w:val="24"/>
        </w:rPr>
        <w:t xml:space="preserve"> </w:t>
      </w:r>
      <w:r>
        <w:rPr>
          <w:rFonts w:eastAsia="Calibri" w:cstheme="minorHAnsi"/>
          <w:sz w:val="24"/>
          <w:szCs w:val="24"/>
        </w:rPr>
        <w:t>attending or working at the school, they can be charged with a crime.</w:t>
      </w:r>
    </w:p>
    <w:p w14:paraId="59711F42" w14:textId="77777777" w:rsidR="003F2256" w:rsidRDefault="003F2256" w:rsidP="004F24BA">
      <w:pPr>
        <w:spacing w:after="0" w:line="240" w:lineRule="auto"/>
        <w:rPr>
          <w:rFonts w:eastAsia="Calibri" w:cstheme="minorHAnsi"/>
          <w:sz w:val="24"/>
          <w:szCs w:val="24"/>
        </w:rPr>
      </w:pPr>
    </w:p>
    <w:p w14:paraId="1E3AFC28" w14:textId="456EF194" w:rsidR="004F24BA" w:rsidRPr="004F24BA" w:rsidRDefault="00324916" w:rsidP="004F24BA">
      <w:pPr>
        <w:spacing w:after="0" w:line="240" w:lineRule="auto"/>
        <w:rPr>
          <w:rFonts w:eastAsia="Calibri" w:cstheme="minorHAnsi"/>
          <w:sz w:val="24"/>
          <w:szCs w:val="24"/>
        </w:rPr>
      </w:pPr>
      <w:r>
        <w:rPr>
          <w:rFonts w:eastAsia="Calibri" w:cstheme="minorHAnsi"/>
          <w:sz w:val="24"/>
          <w:szCs w:val="24"/>
        </w:rPr>
        <w:t>If anyone is trespassing on school property, disrupts or interferes with instruction or the use of school property by those working and attending school, they can be charged with a crime.</w:t>
      </w:r>
      <w:r w:rsidR="004F24BA" w:rsidRPr="004F24BA">
        <w:rPr>
          <w:rFonts w:eastAsia="Calibri" w:cstheme="minorHAnsi"/>
          <w:sz w:val="24"/>
          <w:szCs w:val="24"/>
        </w:rPr>
        <w:t xml:space="preserve"> </w:t>
      </w:r>
    </w:p>
    <w:p w14:paraId="57E85216" w14:textId="77777777" w:rsidR="004F24BA" w:rsidRPr="004F24BA" w:rsidRDefault="004F24BA" w:rsidP="004F24BA">
      <w:pPr>
        <w:spacing w:after="0" w:line="240" w:lineRule="auto"/>
        <w:rPr>
          <w:rFonts w:eastAsia="Calibri" w:cstheme="minorHAnsi"/>
          <w:sz w:val="24"/>
          <w:szCs w:val="24"/>
        </w:rPr>
      </w:pPr>
    </w:p>
    <w:p w14:paraId="06A201BE" w14:textId="398005D0" w:rsidR="004F24BA" w:rsidRPr="004F24BA" w:rsidRDefault="00324916" w:rsidP="004F24BA">
      <w:pPr>
        <w:spacing w:after="0" w:line="240" w:lineRule="auto"/>
        <w:rPr>
          <w:rFonts w:eastAsia="Calibri" w:cstheme="minorHAnsi"/>
          <w:sz w:val="24"/>
          <w:szCs w:val="24"/>
        </w:rPr>
      </w:pPr>
      <w:r>
        <w:rPr>
          <w:rFonts w:eastAsia="Calibri" w:cstheme="minorHAnsi"/>
          <w:sz w:val="24"/>
          <w:szCs w:val="24"/>
        </w:rPr>
        <w:t xml:space="preserve">If a person </w:t>
      </w:r>
      <w:r w:rsidR="004F24BA" w:rsidRPr="004F24BA">
        <w:rPr>
          <w:rFonts w:eastAsia="Calibri" w:cstheme="minorHAnsi"/>
          <w:sz w:val="24"/>
          <w:szCs w:val="24"/>
        </w:rPr>
        <w:t>refuses to obey a lawful order to leave the property by a school official, officer or employee of an educational institutional</w:t>
      </w:r>
      <w:r>
        <w:rPr>
          <w:rFonts w:eastAsia="Calibri" w:cstheme="minorHAnsi"/>
          <w:sz w:val="24"/>
          <w:szCs w:val="24"/>
        </w:rPr>
        <w:t>, they may be charged with a crime.</w:t>
      </w:r>
    </w:p>
    <w:p w14:paraId="7EB317B1" w14:textId="77777777" w:rsidR="00BD35E6" w:rsidRDefault="00BD35E6">
      <w:pPr>
        <w:rPr>
          <w:rFonts w:eastAsia="Calibri" w:cstheme="minorHAnsi"/>
          <w:sz w:val="24"/>
          <w:szCs w:val="24"/>
        </w:rPr>
      </w:pPr>
    </w:p>
    <w:p w14:paraId="1198DEFF" w14:textId="346D42B7" w:rsidR="00BD35E6" w:rsidRDefault="00BD35E6">
      <w:pPr>
        <w:rPr>
          <w:rFonts w:eastAsia="Calibri" w:cstheme="minorHAnsi"/>
          <w:sz w:val="24"/>
          <w:szCs w:val="24"/>
        </w:rPr>
      </w:pPr>
      <w:r>
        <w:rPr>
          <w:rFonts w:eastAsia="Calibri" w:cstheme="minorHAnsi"/>
          <w:sz w:val="24"/>
          <w:szCs w:val="24"/>
        </w:rPr>
        <w:t xml:space="preserve">Read more - </w:t>
      </w:r>
      <w:hyperlink r:id="rId13" w:history="1">
        <w:r w:rsidRPr="00B54420">
          <w:rPr>
            <w:rStyle w:val="Hyperlink"/>
            <w:rFonts w:eastAsia="Calibri" w:cstheme="minorHAnsi"/>
            <w:sz w:val="24"/>
            <w:szCs w:val="24"/>
          </w:rPr>
          <w:t>https://lawforkids.org/school-offenses</w:t>
        </w:r>
      </w:hyperlink>
    </w:p>
    <w:p w14:paraId="10299125" w14:textId="12B70072" w:rsidR="00186C97" w:rsidRDefault="00186C97">
      <w:pPr>
        <w:rPr>
          <w:rFonts w:eastAsia="Calibri" w:cstheme="minorHAnsi"/>
          <w:sz w:val="24"/>
          <w:szCs w:val="24"/>
        </w:rPr>
      </w:pPr>
      <w:r>
        <w:rPr>
          <w:rFonts w:eastAsia="Calibri" w:cstheme="minorHAnsi"/>
          <w:sz w:val="24"/>
          <w:szCs w:val="24"/>
        </w:rPr>
        <w:br w:type="page"/>
      </w:r>
    </w:p>
    <w:p w14:paraId="14587D01" w14:textId="2B2FA59A" w:rsidR="004F24BA" w:rsidRDefault="00186C97" w:rsidP="00186C97">
      <w:pPr>
        <w:spacing w:after="0" w:line="240" w:lineRule="auto"/>
        <w:jc w:val="center"/>
        <w:rPr>
          <w:rFonts w:eastAsia="Calibri" w:cstheme="minorHAnsi"/>
          <w:b/>
          <w:bCs/>
          <w:sz w:val="24"/>
          <w:szCs w:val="24"/>
        </w:rPr>
      </w:pPr>
      <w:r w:rsidRPr="00186C97">
        <w:rPr>
          <w:rFonts w:eastAsia="Calibri" w:cstheme="minorHAnsi"/>
          <w:b/>
          <w:bCs/>
          <w:sz w:val="24"/>
          <w:szCs w:val="24"/>
        </w:rPr>
        <w:lastRenderedPageBreak/>
        <w:t>Law Chart</w:t>
      </w:r>
    </w:p>
    <w:p w14:paraId="5DF0DFD5" w14:textId="7CC7D4E1" w:rsidR="00186C97" w:rsidRDefault="00186C97" w:rsidP="00186C97">
      <w:pPr>
        <w:spacing w:after="0" w:line="240" w:lineRule="auto"/>
        <w:jc w:val="center"/>
        <w:rPr>
          <w:rFonts w:eastAsia="Calibri" w:cstheme="minorHAnsi"/>
          <w:b/>
          <w:bCs/>
          <w:sz w:val="24"/>
          <w:szCs w:val="24"/>
        </w:rPr>
      </w:pPr>
    </w:p>
    <w:tbl>
      <w:tblPr>
        <w:tblStyle w:val="TableGrid"/>
        <w:tblW w:w="0" w:type="auto"/>
        <w:tblLook w:val="04A0" w:firstRow="1" w:lastRow="0" w:firstColumn="1" w:lastColumn="0" w:noHBand="0" w:noVBand="1"/>
      </w:tblPr>
      <w:tblGrid>
        <w:gridCol w:w="5395"/>
        <w:gridCol w:w="5395"/>
      </w:tblGrid>
      <w:tr w:rsidR="00186C97" w14:paraId="55007794" w14:textId="77777777" w:rsidTr="00186C97">
        <w:tc>
          <w:tcPr>
            <w:tcW w:w="5395" w:type="dxa"/>
          </w:tcPr>
          <w:p w14:paraId="4ACFB676" w14:textId="65C0DA3A" w:rsidR="00186C97" w:rsidRDefault="001D016C" w:rsidP="00186C97">
            <w:pPr>
              <w:jc w:val="center"/>
              <w:rPr>
                <w:rFonts w:eastAsia="Calibri" w:cstheme="minorHAnsi"/>
                <w:b/>
                <w:bCs/>
                <w:sz w:val="24"/>
                <w:szCs w:val="24"/>
              </w:rPr>
            </w:pPr>
            <w:r>
              <w:rPr>
                <w:rFonts w:eastAsia="Calibri" w:cstheme="minorHAnsi"/>
                <w:b/>
                <w:bCs/>
                <w:sz w:val="24"/>
                <w:szCs w:val="24"/>
              </w:rPr>
              <w:t xml:space="preserve">Group 1: </w:t>
            </w:r>
            <w:r w:rsidR="00186C97">
              <w:rPr>
                <w:rFonts w:eastAsia="Calibri" w:cstheme="minorHAnsi"/>
                <w:b/>
                <w:bCs/>
                <w:sz w:val="24"/>
                <w:szCs w:val="24"/>
              </w:rPr>
              <w:t>Drug Free Zone</w:t>
            </w:r>
          </w:p>
          <w:p w14:paraId="0AF1D1AC" w14:textId="7F697520" w:rsidR="00186C97" w:rsidRDefault="00186C97" w:rsidP="00186C97">
            <w:pPr>
              <w:rPr>
                <w:rFonts w:eastAsia="Calibri" w:cstheme="minorHAnsi"/>
                <w:sz w:val="24"/>
                <w:szCs w:val="24"/>
              </w:rPr>
            </w:pPr>
            <w:r>
              <w:rPr>
                <w:rFonts w:eastAsia="Calibri" w:cstheme="minorHAnsi"/>
                <w:sz w:val="24"/>
                <w:szCs w:val="24"/>
              </w:rPr>
              <w:t>List one idea of what may</w:t>
            </w:r>
            <w:r w:rsidRPr="00186C97">
              <w:rPr>
                <w:rFonts w:eastAsia="Calibri" w:cstheme="minorHAnsi"/>
                <w:sz w:val="24"/>
                <w:szCs w:val="24"/>
              </w:rPr>
              <w:t xml:space="preserve"> happen if this law is not followed by everyone</w:t>
            </w:r>
            <w:r>
              <w:rPr>
                <w:rFonts w:eastAsia="Calibri" w:cstheme="minorHAnsi"/>
                <w:sz w:val="24"/>
                <w:szCs w:val="24"/>
              </w:rPr>
              <w:t>.</w:t>
            </w:r>
          </w:p>
          <w:p w14:paraId="0BBF4364" w14:textId="77777777" w:rsidR="001D016C" w:rsidRDefault="001D016C" w:rsidP="00186C97">
            <w:pPr>
              <w:rPr>
                <w:rFonts w:eastAsia="Calibri" w:cstheme="minorHAnsi"/>
                <w:sz w:val="24"/>
                <w:szCs w:val="24"/>
              </w:rPr>
            </w:pPr>
          </w:p>
          <w:p w14:paraId="53104674" w14:textId="77777777" w:rsidR="001D016C" w:rsidRDefault="001D016C" w:rsidP="00186C97">
            <w:pPr>
              <w:rPr>
                <w:rFonts w:eastAsia="Calibri" w:cstheme="minorHAnsi"/>
                <w:sz w:val="24"/>
                <w:szCs w:val="24"/>
              </w:rPr>
            </w:pPr>
          </w:p>
          <w:p w14:paraId="01DD5455" w14:textId="77777777" w:rsidR="001D016C" w:rsidRDefault="001D016C" w:rsidP="00186C97">
            <w:pPr>
              <w:rPr>
                <w:rFonts w:eastAsia="Calibri" w:cstheme="minorHAnsi"/>
                <w:sz w:val="24"/>
                <w:szCs w:val="24"/>
              </w:rPr>
            </w:pPr>
          </w:p>
          <w:p w14:paraId="33437C3D" w14:textId="748D6204" w:rsidR="001D016C" w:rsidRDefault="001D016C" w:rsidP="00186C97">
            <w:pPr>
              <w:rPr>
                <w:rFonts w:eastAsia="Calibri" w:cstheme="minorHAnsi"/>
                <w:sz w:val="24"/>
                <w:szCs w:val="24"/>
              </w:rPr>
            </w:pPr>
          </w:p>
          <w:p w14:paraId="6EF63274" w14:textId="77777777" w:rsidR="001D016C" w:rsidRDefault="001D016C" w:rsidP="00186C97">
            <w:pPr>
              <w:rPr>
                <w:rFonts w:eastAsia="Calibri" w:cstheme="minorHAnsi"/>
                <w:sz w:val="24"/>
                <w:szCs w:val="24"/>
              </w:rPr>
            </w:pPr>
          </w:p>
          <w:p w14:paraId="5DD4E3A2" w14:textId="4B2D9F2F" w:rsidR="001D016C" w:rsidRDefault="001D016C" w:rsidP="00186C97">
            <w:pPr>
              <w:rPr>
                <w:rFonts w:eastAsia="Calibri" w:cstheme="minorHAnsi"/>
                <w:sz w:val="24"/>
                <w:szCs w:val="24"/>
              </w:rPr>
            </w:pPr>
          </w:p>
          <w:p w14:paraId="3040A60B" w14:textId="77777777" w:rsidR="001D016C" w:rsidRPr="00186C97" w:rsidRDefault="001D016C" w:rsidP="00186C97">
            <w:pPr>
              <w:rPr>
                <w:rFonts w:eastAsia="Calibri" w:cstheme="minorHAnsi"/>
                <w:sz w:val="24"/>
                <w:szCs w:val="24"/>
              </w:rPr>
            </w:pPr>
          </w:p>
          <w:p w14:paraId="5CCF4BD7" w14:textId="77777777" w:rsidR="00186C97" w:rsidRDefault="00186C97" w:rsidP="00186C97">
            <w:pPr>
              <w:jc w:val="center"/>
              <w:rPr>
                <w:rFonts w:eastAsia="Calibri" w:cstheme="minorHAnsi"/>
                <w:b/>
                <w:bCs/>
                <w:sz w:val="24"/>
                <w:szCs w:val="24"/>
              </w:rPr>
            </w:pPr>
          </w:p>
          <w:p w14:paraId="4F626055" w14:textId="1D979F84" w:rsidR="00186C97" w:rsidRDefault="00186C97" w:rsidP="00186C97">
            <w:pPr>
              <w:rPr>
                <w:rFonts w:eastAsia="Calibri" w:cstheme="minorHAnsi"/>
                <w:b/>
                <w:bCs/>
                <w:sz w:val="24"/>
                <w:szCs w:val="24"/>
              </w:rPr>
            </w:pPr>
          </w:p>
        </w:tc>
        <w:tc>
          <w:tcPr>
            <w:tcW w:w="5395" w:type="dxa"/>
          </w:tcPr>
          <w:p w14:paraId="2AB66894" w14:textId="4F9969AB" w:rsidR="00186C97" w:rsidRDefault="001D016C" w:rsidP="00186C97">
            <w:pPr>
              <w:jc w:val="center"/>
              <w:rPr>
                <w:rFonts w:eastAsia="Calibri" w:cstheme="minorHAnsi"/>
                <w:b/>
                <w:bCs/>
                <w:sz w:val="24"/>
                <w:szCs w:val="24"/>
              </w:rPr>
            </w:pPr>
            <w:r>
              <w:rPr>
                <w:rFonts w:eastAsia="Calibri" w:cstheme="minorHAnsi"/>
                <w:b/>
                <w:bCs/>
                <w:sz w:val="24"/>
                <w:szCs w:val="24"/>
              </w:rPr>
              <w:t xml:space="preserve">Group 2: </w:t>
            </w:r>
            <w:r w:rsidR="00186C97">
              <w:rPr>
                <w:rFonts w:eastAsia="Calibri" w:cstheme="minorHAnsi"/>
                <w:b/>
                <w:bCs/>
                <w:sz w:val="24"/>
                <w:szCs w:val="24"/>
              </w:rPr>
              <w:t>Drug Free Zone</w:t>
            </w:r>
          </w:p>
          <w:p w14:paraId="0945CE56" w14:textId="1A1CCA3D" w:rsidR="00186C97" w:rsidRDefault="00186C97" w:rsidP="00186C97">
            <w:pPr>
              <w:rPr>
                <w:rFonts w:eastAsia="Calibri" w:cstheme="minorHAnsi"/>
                <w:sz w:val="24"/>
                <w:szCs w:val="24"/>
              </w:rPr>
            </w:pPr>
            <w:r>
              <w:rPr>
                <w:rFonts w:eastAsia="Calibri" w:cstheme="minorHAnsi"/>
                <w:sz w:val="24"/>
                <w:szCs w:val="24"/>
              </w:rPr>
              <w:t xml:space="preserve">List one way this </w:t>
            </w:r>
            <w:r w:rsidRPr="00186C97">
              <w:rPr>
                <w:rFonts w:eastAsia="Calibri" w:cstheme="minorHAnsi"/>
                <w:sz w:val="24"/>
                <w:szCs w:val="24"/>
              </w:rPr>
              <w:t xml:space="preserve">law </w:t>
            </w:r>
            <w:r>
              <w:rPr>
                <w:rFonts w:eastAsia="Calibri" w:cstheme="minorHAnsi"/>
                <w:sz w:val="24"/>
                <w:szCs w:val="24"/>
              </w:rPr>
              <w:t xml:space="preserve">may </w:t>
            </w:r>
            <w:r w:rsidRPr="00186C97">
              <w:rPr>
                <w:rFonts w:eastAsia="Calibri" w:cstheme="minorHAnsi"/>
                <w:sz w:val="24"/>
                <w:szCs w:val="24"/>
              </w:rPr>
              <w:t xml:space="preserve">keep the learning environment </w:t>
            </w:r>
            <w:r w:rsidR="001D016C" w:rsidRPr="00186C97">
              <w:rPr>
                <w:rFonts w:eastAsia="Calibri" w:cstheme="minorHAnsi"/>
                <w:sz w:val="24"/>
                <w:szCs w:val="24"/>
              </w:rPr>
              <w:t>safe.</w:t>
            </w:r>
          </w:p>
          <w:p w14:paraId="45378283" w14:textId="77777777" w:rsidR="001D016C" w:rsidRDefault="001D016C" w:rsidP="00186C97">
            <w:pPr>
              <w:rPr>
                <w:rFonts w:eastAsia="Calibri" w:cstheme="minorHAnsi"/>
                <w:sz w:val="24"/>
                <w:szCs w:val="24"/>
              </w:rPr>
            </w:pPr>
          </w:p>
          <w:p w14:paraId="0C1677D9" w14:textId="56097E1A" w:rsidR="001D016C" w:rsidRPr="00186C97" w:rsidRDefault="001D016C" w:rsidP="00186C97">
            <w:pPr>
              <w:rPr>
                <w:rFonts w:eastAsia="Calibri" w:cstheme="minorHAnsi"/>
                <w:sz w:val="24"/>
                <w:szCs w:val="24"/>
              </w:rPr>
            </w:pPr>
          </w:p>
        </w:tc>
      </w:tr>
      <w:tr w:rsidR="00186C97" w14:paraId="53600FB3" w14:textId="77777777" w:rsidTr="00186C97">
        <w:tc>
          <w:tcPr>
            <w:tcW w:w="5395" w:type="dxa"/>
          </w:tcPr>
          <w:p w14:paraId="75A72A79" w14:textId="35DF49E1" w:rsidR="00186C97" w:rsidRDefault="001D016C" w:rsidP="00186C97">
            <w:pPr>
              <w:jc w:val="center"/>
              <w:rPr>
                <w:rFonts w:eastAsia="Calibri" w:cstheme="minorHAnsi"/>
                <w:b/>
                <w:bCs/>
                <w:sz w:val="24"/>
                <w:szCs w:val="24"/>
              </w:rPr>
            </w:pPr>
            <w:r>
              <w:rPr>
                <w:rFonts w:eastAsia="Calibri" w:cstheme="minorHAnsi"/>
                <w:b/>
                <w:bCs/>
                <w:sz w:val="24"/>
                <w:szCs w:val="24"/>
              </w:rPr>
              <w:t xml:space="preserve">Group 3: </w:t>
            </w:r>
            <w:r w:rsidR="00186C97">
              <w:rPr>
                <w:rFonts w:eastAsia="Calibri" w:cstheme="minorHAnsi"/>
                <w:b/>
                <w:bCs/>
                <w:sz w:val="24"/>
                <w:szCs w:val="24"/>
              </w:rPr>
              <w:t>Drug Free Zone</w:t>
            </w:r>
          </w:p>
          <w:p w14:paraId="42336FAC" w14:textId="4389030F" w:rsidR="00186C97" w:rsidRDefault="00186C97" w:rsidP="00186C97">
            <w:pPr>
              <w:rPr>
                <w:rFonts w:eastAsia="Calibri" w:cstheme="minorHAnsi"/>
                <w:sz w:val="24"/>
                <w:szCs w:val="24"/>
              </w:rPr>
            </w:pPr>
            <w:r>
              <w:rPr>
                <w:rFonts w:eastAsia="Calibri" w:cstheme="minorHAnsi"/>
                <w:sz w:val="24"/>
                <w:szCs w:val="24"/>
              </w:rPr>
              <w:t xml:space="preserve">List 1 word to describe this law </w:t>
            </w:r>
            <w:r w:rsidR="001D016C">
              <w:rPr>
                <w:rFonts w:eastAsia="Calibri" w:cstheme="minorHAnsi"/>
                <w:sz w:val="24"/>
                <w:szCs w:val="24"/>
              </w:rPr>
              <w:t xml:space="preserve">or </w:t>
            </w:r>
            <w:r>
              <w:rPr>
                <w:rFonts w:eastAsia="Calibri" w:cstheme="minorHAnsi"/>
                <w:sz w:val="24"/>
                <w:szCs w:val="24"/>
              </w:rPr>
              <w:t>how you feel about this law.</w:t>
            </w:r>
          </w:p>
          <w:p w14:paraId="7A4724F9" w14:textId="77777777" w:rsidR="001D016C" w:rsidRDefault="001D016C" w:rsidP="00186C97">
            <w:pPr>
              <w:rPr>
                <w:rFonts w:eastAsia="Calibri" w:cstheme="minorHAnsi"/>
                <w:sz w:val="24"/>
                <w:szCs w:val="24"/>
              </w:rPr>
            </w:pPr>
          </w:p>
          <w:p w14:paraId="4BD93896" w14:textId="326BBB24" w:rsidR="001D016C" w:rsidRDefault="001D016C" w:rsidP="00186C97">
            <w:pPr>
              <w:rPr>
                <w:rFonts w:eastAsia="Calibri" w:cstheme="minorHAnsi"/>
                <w:sz w:val="24"/>
                <w:szCs w:val="24"/>
              </w:rPr>
            </w:pPr>
          </w:p>
          <w:p w14:paraId="69F7163D" w14:textId="77777777" w:rsidR="001D016C" w:rsidRDefault="001D016C" w:rsidP="00186C97">
            <w:pPr>
              <w:rPr>
                <w:rFonts w:eastAsia="Calibri" w:cstheme="minorHAnsi"/>
                <w:sz w:val="24"/>
                <w:szCs w:val="24"/>
              </w:rPr>
            </w:pPr>
          </w:p>
          <w:p w14:paraId="436CDC9D" w14:textId="77777777" w:rsidR="001D016C" w:rsidRDefault="001D016C" w:rsidP="00186C97">
            <w:pPr>
              <w:rPr>
                <w:rFonts w:eastAsia="Calibri" w:cstheme="minorHAnsi"/>
                <w:sz w:val="24"/>
                <w:szCs w:val="24"/>
              </w:rPr>
            </w:pPr>
          </w:p>
          <w:p w14:paraId="29A95DA5" w14:textId="10AAA9B0" w:rsidR="001D016C" w:rsidRDefault="001D016C" w:rsidP="00186C97">
            <w:pPr>
              <w:rPr>
                <w:rFonts w:eastAsia="Calibri" w:cstheme="minorHAnsi"/>
                <w:sz w:val="24"/>
                <w:szCs w:val="24"/>
              </w:rPr>
            </w:pPr>
          </w:p>
          <w:p w14:paraId="7E3C90D6" w14:textId="77777777" w:rsidR="001D016C" w:rsidRDefault="001D016C" w:rsidP="00186C97">
            <w:pPr>
              <w:rPr>
                <w:rFonts w:eastAsia="Calibri" w:cstheme="minorHAnsi"/>
                <w:sz w:val="24"/>
                <w:szCs w:val="24"/>
              </w:rPr>
            </w:pPr>
          </w:p>
          <w:p w14:paraId="2B7796A9" w14:textId="77777777" w:rsidR="001D016C" w:rsidRPr="00186C97" w:rsidRDefault="001D016C" w:rsidP="00186C97">
            <w:pPr>
              <w:rPr>
                <w:rFonts w:eastAsia="Calibri" w:cstheme="minorHAnsi"/>
                <w:sz w:val="24"/>
                <w:szCs w:val="24"/>
              </w:rPr>
            </w:pPr>
          </w:p>
          <w:p w14:paraId="0DF84801" w14:textId="2B584DA3" w:rsidR="00186C97" w:rsidRPr="00186C97" w:rsidRDefault="00186C97" w:rsidP="00186C97">
            <w:pPr>
              <w:jc w:val="center"/>
              <w:rPr>
                <w:rFonts w:eastAsia="Calibri" w:cstheme="minorHAnsi"/>
                <w:sz w:val="24"/>
                <w:szCs w:val="24"/>
              </w:rPr>
            </w:pPr>
          </w:p>
        </w:tc>
        <w:tc>
          <w:tcPr>
            <w:tcW w:w="5395" w:type="dxa"/>
          </w:tcPr>
          <w:p w14:paraId="30F4ED3B" w14:textId="587402C1" w:rsidR="00186C97" w:rsidRDefault="001D016C" w:rsidP="00186C97">
            <w:pPr>
              <w:jc w:val="center"/>
              <w:rPr>
                <w:rFonts w:eastAsia="Calibri" w:cstheme="minorHAnsi"/>
                <w:b/>
                <w:bCs/>
                <w:sz w:val="24"/>
                <w:szCs w:val="24"/>
              </w:rPr>
            </w:pPr>
            <w:r>
              <w:rPr>
                <w:rFonts w:eastAsia="Calibri" w:cstheme="minorHAnsi"/>
                <w:b/>
                <w:bCs/>
                <w:sz w:val="24"/>
                <w:szCs w:val="24"/>
              </w:rPr>
              <w:t>Group 4: Drug Free Zone</w:t>
            </w:r>
          </w:p>
          <w:p w14:paraId="765EF8D0" w14:textId="77777777" w:rsidR="001D016C" w:rsidRDefault="001D016C" w:rsidP="001D016C">
            <w:pPr>
              <w:rPr>
                <w:rFonts w:eastAsia="Calibri" w:cstheme="minorHAnsi"/>
                <w:sz w:val="24"/>
                <w:szCs w:val="24"/>
              </w:rPr>
            </w:pPr>
            <w:r>
              <w:rPr>
                <w:rFonts w:eastAsia="Calibri" w:cstheme="minorHAnsi"/>
                <w:sz w:val="24"/>
                <w:szCs w:val="24"/>
              </w:rPr>
              <w:t>List one fact about this law.</w:t>
            </w:r>
          </w:p>
          <w:p w14:paraId="1BD963A1" w14:textId="77777777" w:rsidR="001D016C" w:rsidRDefault="001D016C" w:rsidP="001D016C">
            <w:pPr>
              <w:rPr>
                <w:rFonts w:eastAsia="Calibri" w:cstheme="minorHAnsi"/>
                <w:sz w:val="24"/>
                <w:szCs w:val="24"/>
              </w:rPr>
            </w:pPr>
          </w:p>
          <w:p w14:paraId="08EEFCAC" w14:textId="347C33BB" w:rsidR="001D016C" w:rsidRPr="001D016C" w:rsidRDefault="001D016C" w:rsidP="001D016C">
            <w:pPr>
              <w:rPr>
                <w:rFonts w:eastAsia="Calibri" w:cstheme="minorHAnsi"/>
                <w:sz w:val="24"/>
                <w:szCs w:val="24"/>
              </w:rPr>
            </w:pPr>
          </w:p>
        </w:tc>
      </w:tr>
      <w:tr w:rsidR="00186C97" w14:paraId="1A3843C4" w14:textId="77777777" w:rsidTr="00186C97">
        <w:tc>
          <w:tcPr>
            <w:tcW w:w="5395" w:type="dxa"/>
          </w:tcPr>
          <w:p w14:paraId="1520B22F" w14:textId="77777777" w:rsidR="00186C97" w:rsidRDefault="001D016C" w:rsidP="00186C97">
            <w:pPr>
              <w:jc w:val="center"/>
              <w:rPr>
                <w:rFonts w:eastAsia="Calibri" w:cstheme="minorHAnsi"/>
                <w:b/>
                <w:bCs/>
                <w:sz w:val="24"/>
                <w:szCs w:val="24"/>
              </w:rPr>
            </w:pPr>
            <w:r>
              <w:rPr>
                <w:rFonts w:eastAsia="Calibri" w:cstheme="minorHAnsi"/>
                <w:b/>
                <w:bCs/>
                <w:sz w:val="24"/>
                <w:szCs w:val="24"/>
              </w:rPr>
              <w:t>Group 5: Disruption of Educational Environment</w:t>
            </w:r>
          </w:p>
          <w:p w14:paraId="746643E9" w14:textId="16624C16" w:rsidR="001D016C" w:rsidRDefault="001D016C" w:rsidP="001D016C">
            <w:pPr>
              <w:rPr>
                <w:rFonts w:eastAsia="Calibri" w:cstheme="minorHAnsi"/>
                <w:sz w:val="24"/>
                <w:szCs w:val="24"/>
              </w:rPr>
            </w:pPr>
            <w:r>
              <w:rPr>
                <w:rFonts w:eastAsia="Calibri" w:cstheme="minorHAnsi"/>
                <w:sz w:val="24"/>
                <w:szCs w:val="24"/>
              </w:rPr>
              <w:t>List one idea of what may</w:t>
            </w:r>
            <w:r w:rsidRPr="00186C97">
              <w:rPr>
                <w:rFonts w:eastAsia="Calibri" w:cstheme="minorHAnsi"/>
                <w:sz w:val="24"/>
                <w:szCs w:val="24"/>
              </w:rPr>
              <w:t xml:space="preserve"> happen if this law is not followed by everyone</w:t>
            </w:r>
            <w:r>
              <w:rPr>
                <w:rFonts w:eastAsia="Calibri" w:cstheme="minorHAnsi"/>
                <w:sz w:val="24"/>
                <w:szCs w:val="24"/>
              </w:rPr>
              <w:t>.</w:t>
            </w:r>
          </w:p>
          <w:p w14:paraId="540DA38F" w14:textId="77777777" w:rsidR="001D016C" w:rsidRDefault="001D016C" w:rsidP="001D016C">
            <w:pPr>
              <w:rPr>
                <w:rFonts w:eastAsia="Calibri" w:cstheme="minorHAnsi"/>
                <w:sz w:val="24"/>
                <w:szCs w:val="24"/>
              </w:rPr>
            </w:pPr>
          </w:p>
          <w:p w14:paraId="403863F0" w14:textId="77777777" w:rsidR="001D016C" w:rsidRDefault="001D016C" w:rsidP="001D016C">
            <w:pPr>
              <w:rPr>
                <w:rFonts w:eastAsia="Calibri" w:cstheme="minorHAnsi"/>
                <w:sz w:val="24"/>
                <w:szCs w:val="24"/>
              </w:rPr>
            </w:pPr>
          </w:p>
          <w:p w14:paraId="4F732B97" w14:textId="77777777" w:rsidR="001D016C" w:rsidRDefault="001D016C" w:rsidP="001D016C">
            <w:pPr>
              <w:rPr>
                <w:rFonts w:eastAsia="Calibri" w:cstheme="minorHAnsi"/>
                <w:sz w:val="24"/>
                <w:szCs w:val="24"/>
              </w:rPr>
            </w:pPr>
          </w:p>
          <w:p w14:paraId="69B385E5" w14:textId="77777777" w:rsidR="001D016C" w:rsidRDefault="001D016C" w:rsidP="001D016C">
            <w:pPr>
              <w:rPr>
                <w:rFonts w:eastAsia="Calibri" w:cstheme="minorHAnsi"/>
                <w:sz w:val="24"/>
                <w:szCs w:val="24"/>
              </w:rPr>
            </w:pPr>
          </w:p>
          <w:p w14:paraId="28930CEE" w14:textId="5AD53CFE" w:rsidR="001D016C" w:rsidRDefault="001D016C" w:rsidP="001D016C">
            <w:pPr>
              <w:rPr>
                <w:rFonts w:eastAsia="Calibri" w:cstheme="minorHAnsi"/>
                <w:sz w:val="24"/>
                <w:szCs w:val="24"/>
              </w:rPr>
            </w:pPr>
          </w:p>
          <w:p w14:paraId="4191C7CC" w14:textId="77777777" w:rsidR="001D016C" w:rsidRDefault="001D016C" w:rsidP="001D016C">
            <w:pPr>
              <w:rPr>
                <w:rFonts w:eastAsia="Calibri" w:cstheme="minorHAnsi"/>
                <w:sz w:val="24"/>
                <w:szCs w:val="24"/>
              </w:rPr>
            </w:pPr>
          </w:p>
          <w:p w14:paraId="0A8A6AB9" w14:textId="77777777" w:rsidR="001D016C" w:rsidRPr="00186C97" w:rsidRDefault="001D016C" w:rsidP="001D016C">
            <w:pPr>
              <w:rPr>
                <w:rFonts w:eastAsia="Calibri" w:cstheme="minorHAnsi"/>
                <w:sz w:val="24"/>
                <w:szCs w:val="24"/>
              </w:rPr>
            </w:pPr>
          </w:p>
          <w:p w14:paraId="27472F3A" w14:textId="0CB19EAB" w:rsidR="001D016C" w:rsidRPr="001D016C" w:rsidRDefault="001D016C" w:rsidP="001D016C">
            <w:pPr>
              <w:rPr>
                <w:rFonts w:eastAsia="Calibri" w:cstheme="minorHAnsi"/>
                <w:sz w:val="24"/>
                <w:szCs w:val="24"/>
              </w:rPr>
            </w:pPr>
          </w:p>
        </w:tc>
        <w:tc>
          <w:tcPr>
            <w:tcW w:w="5395" w:type="dxa"/>
          </w:tcPr>
          <w:p w14:paraId="14BA1406" w14:textId="77777777" w:rsidR="00186C97" w:rsidRDefault="001D016C" w:rsidP="00186C97">
            <w:pPr>
              <w:jc w:val="center"/>
              <w:rPr>
                <w:rFonts w:eastAsia="Calibri" w:cstheme="minorHAnsi"/>
                <w:b/>
                <w:bCs/>
                <w:sz w:val="24"/>
                <w:szCs w:val="24"/>
              </w:rPr>
            </w:pPr>
            <w:r>
              <w:rPr>
                <w:rFonts w:eastAsia="Calibri" w:cstheme="minorHAnsi"/>
                <w:b/>
                <w:bCs/>
                <w:sz w:val="24"/>
                <w:szCs w:val="24"/>
              </w:rPr>
              <w:t>Group 6: Disruption of Educational Environment</w:t>
            </w:r>
          </w:p>
          <w:p w14:paraId="0651BB4D" w14:textId="118F76B7" w:rsidR="001D016C" w:rsidRDefault="001D016C" w:rsidP="001D016C">
            <w:pPr>
              <w:rPr>
                <w:rFonts w:eastAsia="Calibri" w:cstheme="minorHAnsi"/>
                <w:sz w:val="24"/>
                <w:szCs w:val="24"/>
              </w:rPr>
            </w:pPr>
            <w:r>
              <w:rPr>
                <w:rFonts w:eastAsia="Calibri" w:cstheme="minorHAnsi"/>
                <w:sz w:val="24"/>
                <w:szCs w:val="24"/>
              </w:rPr>
              <w:t xml:space="preserve">List one way this </w:t>
            </w:r>
            <w:r w:rsidRPr="00186C97">
              <w:rPr>
                <w:rFonts w:eastAsia="Calibri" w:cstheme="minorHAnsi"/>
                <w:sz w:val="24"/>
                <w:szCs w:val="24"/>
              </w:rPr>
              <w:t xml:space="preserve">law </w:t>
            </w:r>
            <w:r>
              <w:rPr>
                <w:rFonts w:eastAsia="Calibri" w:cstheme="minorHAnsi"/>
                <w:sz w:val="24"/>
                <w:szCs w:val="24"/>
              </w:rPr>
              <w:t xml:space="preserve">may </w:t>
            </w:r>
            <w:r w:rsidRPr="00186C97">
              <w:rPr>
                <w:rFonts w:eastAsia="Calibri" w:cstheme="minorHAnsi"/>
                <w:sz w:val="24"/>
                <w:szCs w:val="24"/>
              </w:rPr>
              <w:t>keep the learning environment safe.</w:t>
            </w:r>
          </w:p>
          <w:p w14:paraId="5E7A0658" w14:textId="77777777" w:rsidR="001D016C" w:rsidRDefault="001D016C" w:rsidP="001D016C">
            <w:pPr>
              <w:rPr>
                <w:rFonts w:eastAsia="Calibri" w:cstheme="minorHAnsi"/>
                <w:sz w:val="24"/>
                <w:szCs w:val="24"/>
              </w:rPr>
            </w:pPr>
          </w:p>
          <w:p w14:paraId="70EB9ECE" w14:textId="088B2E40" w:rsidR="001D016C" w:rsidRPr="001D016C" w:rsidRDefault="001D016C" w:rsidP="001D016C">
            <w:pPr>
              <w:rPr>
                <w:rFonts w:eastAsia="Calibri" w:cstheme="minorHAnsi"/>
                <w:sz w:val="24"/>
                <w:szCs w:val="24"/>
              </w:rPr>
            </w:pPr>
          </w:p>
        </w:tc>
      </w:tr>
      <w:tr w:rsidR="00186C97" w14:paraId="52EFE547" w14:textId="77777777" w:rsidTr="00186C97">
        <w:tc>
          <w:tcPr>
            <w:tcW w:w="5395" w:type="dxa"/>
          </w:tcPr>
          <w:p w14:paraId="0A942A95" w14:textId="77777777" w:rsidR="00186C97" w:rsidRDefault="001D016C" w:rsidP="00186C97">
            <w:pPr>
              <w:jc w:val="center"/>
              <w:rPr>
                <w:rFonts w:eastAsia="Calibri" w:cstheme="minorHAnsi"/>
                <w:b/>
                <w:bCs/>
                <w:sz w:val="24"/>
                <w:szCs w:val="24"/>
              </w:rPr>
            </w:pPr>
            <w:r>
              <w:rPr>
                <w:rFonts w:eastAsia="Calibri" w:cstheme="minorHAnsi"/>
                <w:b/>
                <w:bCs/>
                <w:sz w:val="24"/>
                <w:szCs w:val="24"/>
              </w:rPr>
              <w:t>Group 7: Disruption of Educational Environment</w:t>
            </w:r>
          </w:p>
          <w:p w14:paraId="34CB69A8" w14:textId="2A488E4D" w:rsidR="001D016C" w:rsidRDefault="001D016C" w:rsidP="001D016C">
            <w:pPr>
              <w:rPr>
                <w:rFonts w:eastAsia="Calibri" w:cstheme="minorHAnsi"/>
                <w:sz w:val="24"/>
                <w:szCs w:val="24"/>
              </w:rPr>
            </w:pPr>
            <w:r>
              <w:rPr>
                <w:rFonts w:eastAsia="Calibri" w:cstheme="minorHAnsi"/>
                <w:sz w:val="24"/>
                <w:szCs w:val="24"/>
              </w:rPr>
              <w:t>List 1 word to describe this law or how you feel about this law.</w:t>
            </w:r>
          </w:p>
          <w:p w14:paraId="3C87E249" w14:textId="4400DAD8" w:rsidR="001D016C" w:rsidRDefault="001D016C" w:rsidP="001D016C">
            <w:pPr>
              <w:rPr>
                <w:rFonts w:eastAsia="Calibri" w:cstheme="minorHAnsi"/>
                <w:sz w:val="24"/>
                <w:szCs w:val="24"/>
              </w:rPr>
            </w:pPr>
          </w:p>
          <w:p w14:paraId="6FD85F84" w14:textId="77777777" w:rsidR="001D016C" w:rsidRDefault="001D016C" w:rsidP="001D016C">
            <w:pPr>
              <w:rPr>
                <w:rFonts w:eastAsia="Calibri" w:cstheme="minorHAnsi"/>
                <w:sz w:val="24"/>
                <w:szCs w:val="24"/>
              </w:rPr>
            </w:pPr>
          </w:p>
          <w:p w14:paraId="22F07FF4" w14:textId="77777777" w:rsidR="001D016C" w:rsidRDefault="001D016C" w:rsidP="001D016C">
            <w:pPr>
              <w:rPr>
                <w:rFonts w:eastAsia="Calibri" w:cstheme="minorHAnsi"/>
                <w:sz w:val="24"/>
                <w:szCs w:val="24"/>
              </w:rPr>
            </w:pPr>
          </w:p>
          <w:p w14:paraId="3AAB584F" w14:textId="77777777" w:rsidR="001D016C" w:rsidRDefault="001D016C" w:rsidP="001D016C">
            <w:pPr>
              <w:rPr>
                <w:rFonts w:eastAsia="Calibri" w:cstheme="minorHAnsi"/>
                <w:sz w:val="24"/>
                <w:szCs w:val="24"/>
              </w:rPr>
            </w:pPr>
          </w:p>
          <w:p w14:paraId="3E69488F" w14:textId="77777777" w:rsidR="001D016C" w:rsidRDefault="001D016C" w:rsidP="001D016C">
            <w:pPr>
              <w:rPr>
                <w:rFonts w:eastAsia="Calibri" w:cstheme="minorHAnsi"/>
                <w:sz w:val="24"/>
                <w:szCs w:val="24"/>
              </w:rPr>
            </w:pPr>
          </w:p>
          <w:p w14:paraId="2D98D53A" w14:textId="5B38D32F" w:rsidR="001D016C" w:rsidRDefault="001D016C" w:rsidP="001D016C">
            <w:pPr>
              <w:rPr>
                <w:rFonts w:eastAsia="Calibri" w:cstheme="minorHAnsi"/>
                <w:sz w:val="24"/>
                <w:szCs w:val="24"/>
              </w:rPr>
            </w:pPr>
          </w:p>
          <w:p w14:paraId="2E0A85FF" w14:textId="77777777" w:rsidR="001D016C" w:rsidRPr="00186C97" w:rsidRDefault="001D016C" w:rsidP="001D016C">
            <w:pPr>
              <w:rPr>
                <w:rFonts w:eastAsia="Calibri" w:cstheme="minorHAnsi"/>
                <w:sz w:val="24"/>
                <w:szCs w:val="24"/>
              </w:rPr>
            </w:pPr>
          </w:p>
          <w:p w14:paraId="7B8C84A6" w14:textId="06C9E649" w:rsidR="001D016C" w:rsidRPr="001D016C" w:rsidRDefault="001D016C" w:rsidP="001D016C">
            <w:pPr>
              <w:rPr>
                <w:rFonts w:eastAsia="Calibri" w:cstheme="minorHAnsi"/>
                <w:sz w:val="24"/>
                <w:szCs w:val="24"/>
              </w:rPr>
            </w:pPr>
          </w:p>
        </w:tc>
        <w:tc>
          <w:tcPr>
            <w:tcW w:w="5395" w:type="dxa"/>
          </w:tcPr>
          <w:p w14:paraId="37F86B57" w14:textId="77777777" w:rsidR="00186C97" w:rsidRDefault="001D016C" w:rsidP="00186C97">
            <w:pPr>
              <w:jc w:val="center"/>
              <w:rPr>
                <w:rFonts w:eastAsia="Calibri" w:cstheme="minorHAnsi"/>
                <w:b/>
                <w:bCs/>
                <w:sz w:val="24"/>
                <w:szCs w:val="24"/>
              </w:rPr>
            </w:pPr>
            <w:r>
              <w:rPr>
                <w:rFonts w:eastAsia="Calibri" w:cstheme="minorHAnsi"/>
                <w:b/>
                <w:bCs/>
                <w:sz w:val="24"/>
                <w:szCs w:val="24"/>
              </w:rPr>
              <w:t>Group 8: Disruption of Educational Environment</w:t>
            </w:r>
          </w:p>
          <w:p w14:paraId="58C9DB53" w14:textId="503AA78B" w:rsidR="001D016C" w:rsidRPr="001D016C" w:rsidRDefault="001D016C" w:rsidP="001D016C">
            <w:pPr>
              <w:rPr>
                <w:rFonts w:eastAsia="Calibri" w:cstheme="minorHAnsi"/>
                <w:sz w:val="24"/>
                <w:szCs w:val="24"/>
              </w:rPr>
            </w:pPr>
            <w:r>
              <w:rPr>
                <w:rFonts w:eastAsia="Calibri" w:cstheme="minorHAnsi"/>
                <w:sz w:val="24"/>
                <w:szCs w:val="24"/>
              </w:rPr>
              <w:t>List one fact about this law.</w:t>
            </w:r>
          </w:p>
        </w:tc>
      </w:tr>
    </w:tbl>
    <w:p w14:paraId="193EA82A" w14:textId="4711BAA4" w:rsidR="001D016C" w:rsidRDefault="001D016C" w:rsidP="00186C97">
      <w:pPr>
        <w:spacing w:after="0" w:line="240" w:lineRule="auto"/>
        <w:jc w:val="center"/>
        <w:rPr>
          <w:rFonts w:eastAsia="Calibri" w:cstheme="minorHAnsi"/>
          <w:b/>
          <w:bCs/>
          <w:sz w:val="24"/>
          <w:szCs w:val="24"/>
        </w:rPr>
      </w:pPr>
    </w:p>
    <w:sectPr w:rsidR="001D016C" w:rsidSect="000C2FB9">
      <w:headerReference w:type="even" r:id="rId14"/>
      <w:headerReference w:type="default" r:id="rId15"/>
      <w:footerReference w:type="even" r:id="rId16"/>
      <w:footerReference w:type="default" r:id="rId17"/>
      <w:headerReference w:type="first" r:id="rId18"/>
      <w:footerReference w:type="first" r:id="rId1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ECC3F5" w14:textId="77777777" w:rsidR="00A142C1" w:rsidRDefault="00A142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5AD9" w14:textId="1D569BEB"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A142C1">
      <w:rPr>
        <w:rFonts w:eastAsiaTheme="majorEastAsia" w:cstheme="minorHAnsi"/>
      </w:rPr>
      <w:t>March 2021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D70340" w14:textId="77777777" w:rsidR="00A142C1" w:rsidRDefault="00A142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0FFDAD" w14:textId="77777777" w:rsidR="00A142C1" w:rsidRDefault="00A142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15315A" w14:textId="77777777" w:rsidR="00A142C1" w:rsidRDefault="00A142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FAEE36" w14:textId="77777777" w:rsidR="00A142C1" w:rsidRDefault="00A142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4EE7269"/>
    <w:multiLevelType w:val="hybridMultilevel"/>
    <w:tmpl w:val="427036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AA75F8"/>
    <w:multiLevelType w:val="hybridMultilevel"/>
    <w:tmpl w:val="FF7002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876A54"/>
    <w:multiLevelType w:val="hybridMultilevel"/>
    <w:tmpl w:val="AC14EA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37B30EB3"/>
    <w:multiLevelType w:val="hybridMultilevel"/>
    <w:tmpl w:val="3EB281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E044219"/>
    <w:multiLevelType w:val="hybridMultilevel"/>
    <w:tmpl w:val="F7541438"/>
    <w:lvl w:ilvl="0" w:tplc="182462B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3BF413D"/>
    <w:multiLevelType w:val="hybridMultilevel"/>
    <w:tmpl w:val="2C0E6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8005949"/>
    <w:multiLevelType w:val="hybridMultilevel"/>
    <w:tmpl w:val="76C04982"/>
    <w:lvl w:ilvl="0" w:tplc="5CA49B6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0"/>
  </w:num>
  <w:num w:numId="2">
    <w:abstractNumId w:val="7"/>
  </w:num>
  <w:num w:numId="3">
    <w:abstractNumId w:val="13"/>
  </w:num>
  <w:num w:numId="4">
    <w:abstractNumId w:val="0"/>
  </w:num>
  <w:num w:numId="5">
    <w:abstractNumId w:val="11"/>
  </w:num>
  <w:num w:numId="6">
    <w:abstractNumId w:val="8"/>
  </w:num>
  <w:num w:numId="7">
    <w:abstractNumId w:val="1"/>
  </w:num>
  <w:num w:numId="8">
    <w:abstractNumId w:val="2"/>
  </w:num>
  <w:num w:numId="9">
    <w:abstractNumId w:val="9"/>
  </w:num>
  <w:num w:numId="10">
    <w:abstractNumId w:val="4"/>
  </w:num>
  <w:num w:numId="11">
    <w:abstractNumId w:val="6"/>
  </w:num>
  <w:num w:numId="12">
    <w:abstractNumId w:val="5"/>
  </w:num>
  <w:num w:numId="13">
    <w:abstractNumId w:val="12"/>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64F"/>
    <w:rsid w:val="00014767"/>
    <w:rsid w:val="000656C3"/>
    <w:rsid w:val="000C2FB9"/>
    <w:rsid w:val="000D345C"/>
    <w:rsid w:val="00126182"/>
    <w:rsid w:val="00154CB5"/>
    <w:rsid w:val="0016024F"/>
    <w:rsid w:val="00160A11"/>
    <w:rsid w:val="00171DC3"/>
    <w:rsid w:val="00186C97"/>
    <w:rsid w:val="001B14FB"/>
    <w:rsid w:val="001B57D3"/>
    <w:rsid w:val="001D016C"/>
    <w:rsid w:val="00205985"/>
    <w:rsid w:val="00210E2C"/>
    <w:rsid w:val="00211499"/>
    <w:rsid w:val="002238FB"/>
    <w:rsid w:val="00233F13"/>
    <w:rsid w:val="002C0A63"/>
    <w:rsid w:val="00322A8D"/>
    <w:rsid w:val="00324916"/>
    <w:rsid w:val="003E5EE7"/>
    <w:rsid w:val="003F2256"/>
    <w:rsid w:val="003F5B6B"/>
    <w:rsid w:val="00412D98"/>
    <w:rsid w:val="0044052E"/>
    <w:rsid w:val="00441985"/>
    <w:rsid w:val="004465AD"/>
    <w:rsid w:val="004C4E8D"/>
    <w:rsid w:val="004C78EF"/>
    <w:rsid w:val="004F24BA"/>
    <w:rsid w:val="00580D73"/>
    <w:rsid w:val="00583730"/>
    <w:rsid w:val="005F53D2"/>
    <w:rsid w:val="00611B1C"/>
    <w:rsid w:val="006349C5"/>
    <w:rsid w:val="006565C4"/>
    <w:rsid w:val="00693851"/>
    <w:rsid w:val="00695A7D"/>
    <w:rsid w:val="007A2058"/>
    <w:rsid w:val="00896E3A"/>
    <w:rsid w:val="008E4A25"/>
    <w:rsid w:val="009010AB"/>
    <w:rsid w:val="0092443E"/>
    <w:rsid w:val="009302B3"/>
    <w:rsid w:val="0096500A"/>
    <w:rsid w:val="00981BA9"/>
    <w:rsid w:val="0098732B"/>
    <w:rsid w:val="009936D5"/>
    <w:rsid w:val="00994D39"/>
    <w:rsid w:val="009C5EF9"/>
    <w:rsid w:val="00A142C1"/>
    <w:rsid w:val="00A21678"/>
    <w:rsid w:val="00A415FB"/>
    <w:rsid w:val="00A82976"/>
    <w:rsid w:val="00BA1AFE"/>
    <w:rsid w:val="00BD35E6"/>
    <w:rsid w:val="00C272EA"/>
    <w:rsid w:val="00C347FB"/>
    <w:rsid w:val="00C42C08"/>
    <w:rsid w:val="00C63EFC"/>
    <w:rsid w:val="00D32AF6"/>
    <w:rsid w:val="00DC7F18"/>
    <w:rsid w:val="00DD3CC7"/>
    <w:rsid w:val="00E34B24"/>
    <w:rsid w:val="00EB0D8E"/>
    <w:rsid w:val="00EE53F5"/>
    <w:rsid w:val="00F2315B"/>
    <w:rsid w:val="00FC09F6"/>
    <w:rsid w:val="00FC36B0"/>
    <w:rsid w:val="00FC3D27"/>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8E4A25"/>
    <w:rPr>
      <w:color w:val="0000FF" w:themeColor="hyperlink"/>
      <w:u w:val="single"/>
    </w:rPr>
  </w:style>
  <w:style w:type="character" w:styleId="UnresolvedMention">
    <w:name w:val="Unresolved Mention"/>
    <w:basedOn w:val="DefaultParagraphFont"/>
    <w:uiPriority w:val="99"/>
    <w:semiHidden/>
    <w:unhideWhenUsed/>
    <w:rsid w:val="008E4A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40414725">
      <w:bodyDiv w:val="1"/>
      <w:marLeft w:val="0"/>
      <w:marRight w:val="0"/>
      <w:marTop w:val="0"/>
      <w:marBottom w:val="0"/>
      <w:divBdr>
        <w:top w:val="none" w:sz="0" w:space="0" w:color="auto"/>
        <w:left w:val="none" w:sz="0" w:space="0" w:color="auto"/>
        <w:bottom w:val="none" w:sz="0" w:space="0" w:color="auto"/>
        <w:right w:val="none" w:sz="0" w:space="0" w:color="auto"/>
      </w:divBdr>
    </w:div>
    <w:div w:id="1251280499">
      <w:bodyDiv w:val="1"/>
      <w:marLeft w:val="0"/>
      <w:marRight w:val="0"/>
      <w:marTop w:val="0"/>
      <w:marBottom w:val="0"/>
      <w:divBdr>
        <w:top w:val="none" w:sz="0" w:space="0" w:color="auto"/>
        <w:left w:val="none" w:sz="0" w:space="0" w:color="auto"/>
        <w:bottom w:val="none" w:sz="0" w:space="0" w:color="auto"/>
        <w:right w:val="none" w:sz="0" w:space="0" w:color="auto"/>
      </w:divBdr>
    </w:div>
    <w:div w:id="1876966465">
      <w:bodyDiv w:val="1"/>
      <w:marLeft w:val="0"/>
      <w:marRight w:val="0"/>
      <w:marTop w:val="0"/>
      <w:marBottom w:val="0"/>
      <w:divBdr>
        <w:top w:val="none" w:sz="0" w:space="0" w:color="auto"/>
        <w:left w:val="none" w:sz="0" w:space="0" w:color="auto"/>
        <w:bottom w:val="none" w:sz="0" w:space="0" w:color="auto"/>
        <w:right w:val="none" w:sz="0" w:space="0" w:color="auto"/>
      </w:divBdr>
      <w:divsChild>
        <w:div w:id="1881897638">
          <w:marLeft w:val="150"/>
          <w:marRight w:val="150"/>
          <w:marTop w:val="150"/>
          <w:marBottom w:val="150"/>
          <w:divBdr>
            <w:top w:val="none" w:sz="0" w:space="0" w:color="auto"/>
            <w:left w:val="none" w:sz="0" w:space="0" w:color="auto"/>
            <w:bottom w:val="none" w:sz="0" w:space="0" w:color="auto"/>
            <w:right w:val="none" w:sz="0" w:space="0" w:color="auto"/>
          </w:divBdr>
        </w:div>
        <w:div w:id="1552762494">
          <w:marLeft w:val="150"/>
          <w:marRight w:val="150"/>
          <w:marTop w:val="15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awforkids.org/school-offenses"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lawforkids.org/school-offenses"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law-day-contest"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lawforkids.org/law-day-video-resources"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lawforkids.org/law-day-video-resources" TargetMode="Externa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353</TotalTime>
  <Pages>4</Pages>
  <Words>1173</Words>
  <Characters>6691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Jennifer Castro</cp:lastModifiedBy>
  <cp:revision>15</cp:revision>
  <dcterms:created xsi:type="dcterms:W3CDTF">2021-02-22T21:56:00Z</dcterms:created>
  <dcterms:modified xsi:type="dcterms:W3CDTF">2021-02-26T21:53:00Z</dcterms:modified>
</cp:coreProperties>
</file>