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673079" w14:textId="77777777" w:rsidR="00D525BC" w:rsidRPr="00E975E5" w:rsidRDefault="00DD3CC7" w:rsidP="00E975E5">
      <w:pPr>
        <w:spacing w:line="240" w:lineRule="auto"/>
        <w:jc w:val="center"/>
        <w:rPr>
          <w:rFonts w:cstheme="minorHAnsi"/>
          <w:sz w:val="24"/>
          <w:szCs w:val="24"/>
        </w:rPr>
      </w:pPr>
      <w:r w:rsidRPr="00E975E5">
        <w:rPr>
          <w:rFonts w:cstheme="minorHAnsi"/>
          <w:b/>
          <w:noProof/>
          <w:sz w:val="24"/>
          <w:szCs w:val="24"/>
        </w:rPr>
        <w:drawing>
          <wp:inline distT="0" distB="0" distL="0" distR="0" wp14:anchorId="37F79255" wp14:editId="2FB59D0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BB5B02" w14:textId="77777777" w:rsidR="00FF11D4" w:rsidRPr="00E975E5" w:rsidRDefault="00FF11D4" w:rsidP="00E975E5">
      <w:pPr>
        <w:pBdr>
          <w:bottom w:val="single" w:sz="4" w:space="2" w:color="auto"/>
        </w:pBdr>
        <w:spacing w:after="0" w:line="240" w:lineRule="auto"/>
        <w:jc w:val="center"/>
        <w:rPr>
          <w:rFonts w:eastAsia="Calibri" w:cstheme="minorHAnsi"/>
          <w:sz w:val="24"/>
          <w:szCs w:val="24"/>
        </w:rPr>
      </w:pPr>
      <w:r w:rsidRPr="00E975E5">
        <w:rPr>
          <w:rFonts w:eastAsia="Calibri" w:cstheme="minorHAnsi"/>
          <w:sz w:val="24"/>
          <w:szCs w:val="24"/>
        </w:rPr>
        <w:t>The Law-Related Education Academy is sponsored by the Arizona Foundation for Legal Services &amp; Education with funding made possible by the Arizona Department of Education.</w:t>
      </w:r>
    </w:p>
    <w:p w14:paraId="699F5FBF" w14:textId="77777777" w:rsidR="00DD3CC7" w:rsidRPr="00E975E5" w:rsidRDefault="00DD3CC7" w:rsidP="00E975E5">
      <w:pPr>
        <w:spacing w:after="0" w:line="240" w:lineRule="auto"/>
        <w:jc w:val="center"/>
        <w:rPr>
          <w:rFonts w:eastAsia="Calibri" w:cstheme="minorHAnsi"/>
          <w:b/>
          <w:bCs/>
          <w:sz w:val="24"/>
          <w:szCs w:val="24"/>
          <w:u w:val="single"/>
        </w:rPr>
      </w:pPr>
    </w:p>
    <w:p w14:paraId="222924B0" w14:textId="4AE1BE74" w:rsidR="00DD3CC7" w:rsidRPr="00E975E5" w:rsidRDefault="00DC7F18" w:rsidP="00E975E5">
      <w:pPr>
        <w:spacing w:after="0" w:line="240" w:lineRule="auto"/>
        <w:jc w:val="center"/>
        <w:rPr>
          <w:rFonts w:eastAsia="Calibri" w:cstheme="minorHAnsi"/>
          <w:b/>
          <w:bCs/>
          <w:sz w:val="24"/>
          <w:szCs w:val="24"/>
        </w:rPr>
      </w:pPr>
      <w:r w:rsidRPr="00E975E5">
        <w:rPr>
          <w:rFonts w:eastAsia="Calibri" w:cstheme="minorHAnsi"/>
          <w:b/>
          <w:bCs/>
          <w:sz w:val="24"/>
          <w:szCs w:val="24"/>
        </w:rPr>
        <w:t>“</w:t>
      </w:r>
      <w:r w:rsidR="00FD13EA" w:rsidRPr="00E975E5">
        <w:rPr>
          <w:rFonts w:eastAsia="Calibri" w:cstheme="minorHAnsi"/>
          <w:b/>
          <w:bCs/>
          <w:sz w:val="24"/>
          <w:szCs w:val="24"/>
        </w:rPr>
        <w:t>Power Against Bullying Behaviors</w:t>
      </w:r>
      <w:r w:rsidRPr="00E975E5">
        <w:rPr>
          <w:rFonts w:eastAsia="Calibri" w:cstheme="minorHAnsi"/>
          <w:b/>
          <w:bCs/>
          <w:sz w:val="24"/>
          <w:szCs w:val="24"/>
        </w:rPr>
        <w:t>”</w:t>
      </w:r>
      <w:r w:rsidR="00DD3CC7" w:rsidRPr="00E975E5">
        <w:rPr>
          <w:rFonts w:eastAsia="Calibri" w:cstheme="minorHAnsi"/>
          <w:b/>
          <w:bCs/>
          <w:sz w:val="24"/>
          <w:szCs w:val="24"/>
        </w:rPr>
        <w:t xml:space="preserve"> Academy</w:t>
      </w:r>
    </w:p>
    <w:p w14:paraId="1F7148E9" w14:textId="63BA1AB4" w:rsidR="00DD3CC7" w:rsidRPr="00E975E5" w:rsidRDefault="00EB0D8E" w:rsidP="00E975E5">
      <w:pPr>
        <w:spacing w:after="0" w:line="240" w:lineRule="auto"/>
        <w:jc w:val="center"/>
        <w:rPr>
          <w:rFonts w:eastAsia="Calibri" w:cstheme="minorHAnsi"/>
          <w:bCs/>
          <w:sz w:val="24"/>
          <w:szCs w:val="24"/>
        </w:rPr>
      </w:pPr>
      <w:r w:rsidRPr="00E975E5">
        <w:rPr>
          <w:rFonts w:eastAsia="Calibri" w:cstheme="minorHAnsi"/>
          <w:bCs/>
          <w:sz w:val="24"/>
          <w:szCs w:val="24"/>
        </w:rPr>
        <w:t>(</w:t>
      </w:r>
      <w:r w:rsidR="00FD13EA" w:rsidRPr="00E975E5">
        <w:rPr>
          <w:rFonts w:eastAsia="Calibri" w:cstheme="minorHAnsi"/>
          <w:bCs/>
          <w:sz w:val="24"/>
          <w:szCs w:val="24"/>
        </w:rPr>
        <w:t>Middle/High School</w:t>
      </w:r>
      <w:r w:rsidRPr="00E975E5">
        <w:rPr>
          <w:rFonts w:eastAsia="Calibri" w:cstheme="minorHAnsi"/>
          <w:bCs/>
          <w:sz w:val="24"/>
          <w:szCs w:val="24"/>
        </w:rPr>
        <w:t>)</w:t>
      </w:r>
    </w:p>
    <w:p w14:paraId="5806C55F" w14:textId="46AA0E2A" w:rsidR="00DD3CC7" w:rsidRPr="00E975E5" w:rsidRDefault="00FD13EA" w:rsidP="00E975E5">
      <w:pPr>
        <w:widowControl w:val="0"/>
        <w:autoSpaceDE w:val="0"/>
        <w:autoSpaceDN w:val="0"/>
        <w:adjustRightInd w:val="0"/>
        <w:spacing w:after="0" w:line="240" w:lineRule="auto"/>
        <w:ind w:left="1710" w:hanging="1710"/>
        <w:jc w:val="center"/>
        <w:rPr>
          <w:rFonts w:eastAsia="Calibri" w:cstheme="minorHAnsi"/>
          <w:b/>
          <w:bCs/>
          <w:sz w:val="24"/>
          <w:szCs w:val="24"/>
        </w:rPr>
      </w:pPr>
      <w:r w:rsidRPr="00E975E5">
        <w:rPr>
          <w:rFonts w:eastAsia="Calibri" w:cstheme="minorHAnsi"/>
          <w:b/>
          <w:bCs/>
          <w:sz w:val="24"/>
          <w:szCs w:val="24"/>
        </w:rPr>
        <w:t>Bully Prevention Strategies</w:t>
      </w:r>
      <w:r w:rsidR="00DD3CC7" w:rsidRPr="00E975E5">
        <w:rPr>
          <w:rFonts w:eastAsia="Calibri" w:cstheme="minorHAnsi"/>
          <w:b/>
          <w:bCs/>
          <w:sz w:val="24"/>
          <w:szCs w:val="24"/>
        </w:rPr>
        <w:t xml:space="preserve"> </w:t>
      </w:r>
      <w:r w:rsidR="00DC7F18" w:rsidRPr="00E975E5">
        <w:rPr>
          <w:rFonts w:eastAsia="Calibri" w:cstheme="minorHAnsi"/>
          <w:b/>
          <w:bCs/>
          <w:sz w:val="24"/>
          <w:szCs w:val="24"/>
        </w:rPr>
        <w:t>Lesson Plan</w:t>
      </w:r>
    </w:p>
    <w:p w14:paraId="16CEA63B" w14:textId="77777777" w:rsidR="00205985" w:rsidRPr="00E975E5" w:rsidRDefault="00E9344E" w:rsidP="00E975E5">
      <w:pPr>
        <w:spacing w:after="0" w:line="240" w:lineRule="auto"/>
        <w:jc w:val="center"/>
        <w:rPr>
          <w:rFonts w:eastAsia="Calibri" w:cstheme="minorHAnsi"/>
          <w:bCs/>
          <w:i/>
          <w:sz w:val="24"/>
          <w:szCs w:val="24"/>
        </w:rPr>
      </w:pPr>
      <w:r w:rsidRPr="00E975E5">
        <w:rPr>
          <w:rFonts w:eastAsia="Calibri" w:cstheme="minorHAnsi"/>
          <w:bCs/>
          <w:i/>
          <w:sz w:val="24"/>
          <w:szCs w:val="24"/>
        </w:rPr>
        <w:t>Please obtain administrator approval prior to implementing this lesson.</w:t>
      </w:r>
    </w:p>
    <w:p w14:paraId="10CBDB4F" w14:textId="77777777" w:rsidR="00160A11" w:rsidRPr="00E975E5" w:rsidRDefault="00160A11" w:rsidP="00E975E5">
      <w:pPr>
        <w:spacing w:after="0" w:line="240" w:lineRule="auto"/>
        <w:rPr>
          <w:rFonts w:eastAsia="Calibri" w:cstheme="minorHAnsi"/>
          <w:b/>
          <w:bCs/>
          <w:sz w:val="24"/>
          <w:szCs w:val="24"/>
        </w:rPr>
      </w:pPr>
    </w:p>
    <w:p w14:paraId="77A9302D" w14:textId="77777777" w:rsidR="00DD3CC7" w:rsidRPr="00E975E5" w:rsidRDefault="00EB0D8E" w:rsidP="00E975E5">
      <w:pPr>
        <w:spacing w:after="0" w:line="240" w:lineRule="auto"/>
        <w:rPr>
          <w:rFonts w:eastAsia="Calibri" w:cstheme="minorHAnsi"/>
          <w:b/>
          <w:bCs/>
          <w:sz w:val="24"/>
          <w:szCs w:val="24"/>
        </w:rPr>
      </w:pPr>
      <w:r w:rsidRPr="00E975E5">
        <w:rPr>
          <w:rFonts w:eastAsia="Calibri" w:cstheme="minorHAnsi"/>
          <w:b/>
          <w:bCs/>
          <w:sz w:val="24"/>
          <w:szCs w:val="24"/>
        </w:rPr>
        <w:t>O</w:t>
      </w:r>
      <w:r w:rsidR="00DD3CC7" w:rsidRPr="00E975E5">
        <w:rPr>
          <w:rFonts w:eastAsia="Calibri" w:cstheme="minorHAnsi"/>
          <w:b/>
          <w:bCs/>
          <w:sz w:val="24"/>
          <w:szCs w:val="24"/>
        </w:rPr>
        <w:t xml:space="preserve">bjectives: </w:t>
      </w:r>
      <w:r w:rsidR="00205985" w:rsidRPr="00E975E5">
        <w:rPr>
          <w:rFonts w:eastAsia="Calibri" w:cstheme="minorHAnsi"/>
          <w:b/>
          <w:bCs/>
          <w:sz w:val="24"/>
          <w:szCs w:val="24"/>
        </w:rPr>
        <w:t>Students will…</w:t>
      </w:r>
    </w:p>
    <w:p w14:paraId="16178E51" w14:textId="0854EF74" w:rsidR="00525C7E" w:rsidRPr="00E975E5" w:rsidRDefault="00525C7E" w:rsidP="00E975E5">
      <w:pPr>
        <w:pStyle w:val="ListParagraph"/>
        <w:numPr>
          <w:ilvl w:val="0"/>
          <w:numId w:val="37"/>
        </w:numPr>
        <w:spacing w:after="0" w:line="240" w:lineRule="auto"/>
        <w:rPr>
          <w:rFonts w:eastAsia="Times New Roman" w:cstheme="minorHAnsi"/>
          <w:color w:val="000000"/>
          <w:sz w:val="24"/>
          <w:szCs w:val="24"/>
        </w:rPr>
      </w:pPr>
      <w:r w:rsidRPr="00E975E5">
        <w:rPr>
          <w:rFonts w:eastAsia="Times New Roman" w:cstheme="minorHAnsi"/>
          <w:color w:val="000000"/>
          <w:sz w:val="24"/>
          <w:szCs w:val="24"/>
        </w:rPr>
        <w:t xml:space="preserve">understand the </w:t>
      </w:r>
      <w:r w:rsidR="00C42160" w:rsidRPr="00E975E5">
        <w:rPr>
          <w:rFonts w:eastAsia="Times New Roman" w:cstheme="minorHAnsi"/>
          <w:color w:val="000000"/>
          <w:sz w:val="24"/>
          <w:szCs w:val="24"/>
        </w:rPr>
        <w:t xml:space="preserve">roles </w:t>
      </w:r>
      <w:r w:rsidR="00E026FD" w:rsidRPr="00E975E5">
        <w:rPr>
          <w:rFonts w:eastAsia="Times New Roman" w:cstheme="minorHAnsi"/>
          <w:color w:val="000000"/>
          <w:sz w:val="24"/>
          <w:szCs w:val="24"/>
        </w:rPr>
        <w:t>of</w:t>
      </w:r>
      <w:r w:rsidR="00C42160" w:rsidRPr="00E975E5">
        <w:rPr>
          <w:rFonts w:eastAsia="Times New Roman" w:cstheme="minorHAnsi"/>
          <w:color w:val="000000"/>
          <w:sz w:val="24"/>
          <w:szCs w:val="24"/>
        </w:rPr>
        <w:t xml:space="preserve"> bullying</w:t>
      </w:r>
      <w:r w:rsidRPr="00E975E5">
        <w:rPr>
          <w:rFonts w:eastAsia="Times New Roman" w:cstheme="minorHAnsi"/>
          <w:color w:val="000000"/>
          <w:sz w:val="24"/>
          <w:szCs w:val="24"/>
        </w:rPr>
        <w:t>.</w:t>
      </w:r>
    </w:p>
    <w:p w14:paraId="20BB6F14" w14:textId="1B17874D" w:rsidR="00525C7E" w:rsidRPr="00E975E5" w:rsidRDefault="00525C7E" w:rsidP="00E975E5">
      <w:pPr>
        <w:pStyle w:val="ListParagraph"/>
        <w:numPr>
          <w:ilvl w:val="0"/>
          <w:numId w:val="37"/>
        </w:numPr>
        <w:spacing w:after="0" w:line="240" w:lineRule="auto"/>
        <w:rPr>
          <w:rFonts w:eastAsia="Times New Roman" w:cstheme="minorHAnsi"/>
          <w:color w:val="000000"/>
          <w:sz w:val="24"/>
          <w:szCs w:val="24"/>
        </w:rPr>
      </w:pPr>
      <w:r w:rsidRPr="00E975E5">
        <w:rPr>
          <w:rFonts w:eastAsia="Times New Roman" w:cstheme="minorHAnsi"/>
          <w:color w:val="000000"/>
          <w:sz w:val="24"/>
          <w:szCs w:val="24"/>
        </w:rPr>
        <w:t xml:space="preserve">learn </w:t>
      </w:r>
      <w:r w:rsidR="00C42160" w:rsidRPr="00E975E5">
        <w:rPr>
          <w:rFonts w:eastAsia="Times New Roman" w:cstheme="minorHAnsi"/>
          <w:color w:val="000000"/>
          <w:sz w:val="24"/>
          <w:szCs w:val="24"/>
        </w:rPr>
        <w:t>strategies for pr</w:t>
      </w:r>
      <w:r w:rsidR="00DD7E46" w:rsidRPr="00E975E5">
        <w:rPr>
          <w:rFonts w:eastAsia="Times New Roman" w:cstheme="minorHAnsi"/>
          <w:color w:val="000000"/>
          <w:sz w:val="24"/>
          <w:szCs w:val="24"/>
        </w:rPr>
        <w:t>e</w:t>
      </w:r>
      <w:r w:rsidR="00C42160" w:rsidRPr="00E975E5">
        <w:rPr>
          <w:rFonts w:eastAsia="Times New Roman" w:cstheme="minorHAnsi"/>
          <w:color w:val="000000"/>
          <w:sz w:val="24"/>
          <w:szCs w:val="24"/>
        </w:rPr>
        <w:t>vention</w:t>
      </w:r>
      <w:r w:rsidRPr="00E975E5">
        <w:rPr>
          <w:rFonts w:eastAsia="Times New Roman" w:cstheme="minorHAnsi"/>
          <w:color w:val="000000"/>
          <w:sz w:val="24"/>
          <w:szCs w:val="24"/>
        </w:rPr>
        <w:t>.</w:t>
      </w:r>
    </w:p>
    <w:p w14:paraId="2FCBA79C" w14:textId="21398A06" w:rsidR="00C8231F" w:rsidRPr="00E975E5" w:rsidRDefault="00525C7E" w:rsidP="00E975E5">
      <w:pPr>
        <w:pStyle w:val="ListParagraph"/>
        <w:numPr>
          <w:ilvl w:val="0"/>
          <w:numId w:val="37"/>
        </w:numPr>
        <w:spacing w:after="0" w:line="240" w:lineRule="auto"/>
        <w:rPr>
          <w:rFonts w:cstheme="minorHAnsi"/>
          <w:b/>
          <w:bCs/>
          <w:sz w:val="24"/>
          <w:szCs w:val="24"/>
        </w:rPr>
      </w:pPr>
      <w:r w:rsidRPr="00E975E5">
        <w:rPr>
          <w:rFonts w:eastAsia="Times New Roman" w:cstheme="minorHAnsi"/>
          <w:color w:val="000000"/>
          <w:sz w:val="24"/>
          <w:szCs w:val="24"/>
        </w:rPr>
        <w:t>determine which bully prevention strategy should be utilized.</w:t>
      </w:r>
    </w:p>
    <w:p w14:paraId="7C4BDD25" w14:textId="77777777" w:rsidR="00525C7E" w:rsidRPr="00E975E5" w:rsidRDefault="00525C7E" w:rsidP="00E975E5">
      <w:pPr>
        <w:pStyle w:val="ListParagraph"/>
        <w:spacing w:after="0" w:line="240" w:lineRule="auto"/>
        <w:rPr>
          <w:rFonts w:cstheme="minorHAnsi"/>
          <w:b/>
          <w:bCs/>
          <w:sz w:val="24"/>
          <w:szCs w:val="24"/>
        </w:rPr>
      </w:pPr>
    </w:p>
    <w:p w14:paraId="32E9DC25" w14:textId="25B12390" w:rsidR="002D52B2" w:rsidRPr="00E975E5" w:rsidRDefault="002D52B2" w:rsidP="00E975E5">
      <w:pPr>
        <w:spacing w:after="0" w:line="240" w:lineRule="auto"/>
        <w:contextualSpacing/>
        <w:rPr>
          <w:rFonts w:cstheme="minorHAnsi"/>
          <w:sz w:val="24"/>
          <w:szCs w:val="24"/>
        </w:rPr>
      </w:pPr>
      <w:r w:rsidRPr="00E975E5">
        <w:rPr>
          <w:rFonts w:cstheme="minorHAnsi"/>
          <w:b/>
          <w:bCs/>
          <w:sz w:val="24"/>
          <w:szCs w:val="24"/>
        </w:rPr>
        <w:t>Protective Factor Developed:</w:t>
      </w:r>
      <w:r w:rsidRPr="00E975E5">
        <w:rPr>
          <w:rFonts w:cstheme="minorHAnsi"/>
          <w:sz w:val="24"/>
          <w:szCs w:val="24"/>
        </w:rPr>
        <w:t xml:space="preserve"> </w:t>
      </w:r>
      <w:r w:rsidR="00F3307C" w:rsidRPr="00E975E5">
        <w:rPr>
          <w:rFonts w:cstheme="minorHAnsi"/>
          <w:sz w:val="24"/>
          <w:szCs w:val="24"/>
        </w:rPr>
        <w:t>Resistance Skills</w:t>
      </w:r>
    </w:p>
    <w:p w14:paraId="7146C365" w14:textId="77777777" w:rsidR="002D52B2" w:rsidRPr="00E975E5" w:rsidRDefault="002D52B2" w:rsidP="00E975E5">
      <w:pPr>
        <w:spacing w:after="0" w:line="240" w:lineRule="auto"/>
        <w:rPr>
          <w:rFonts w:eastAsia="Calibri" w:cstheme="minorHAnsi"/>
          <w:b/>
          <w:bCs/>
          <w:sz w:val="24"/>
          <w:szCs w:val="24"/>
        </w:rPr>
      </w:pPr>
    </w:p>
    <w:p w14:paraId="42C2E5D0" w14:textId="77777777" w:rsidR="00DD3CC7" w:rsidRPr="00E975E5" w:rsidRDefault="00DD3CC7" w:rsidP="00E975E5">
      <w:pPr>
        <w:spacing w:after="0" w:line="240" w:lineRule="auto"/>
        <w:rPr>
          <w:rFonts w:eastAsia="Calibri" w:cstheme="minorHAnsi"/>
          <w:b/>
          <w:bCs/>
          <w:sz w:val="24"/>
          <w:szCs w:val="24"/>
        </w:rPr>
      </w:pPr>
      <w:r w:rsidRPr="00E975E5">
        <w:rPr>
          <w:rFonts w:eastAsia="Calibri" w:cstheme="minorHAnsi"/>
          <w:b/>
          <w:bCs/>
          <w:sz w:val="24"/>
          <w:szCs w:val="24"/>
        </w:rPr>
        <w:t>Materials:</w:t>
      </w:r>
    </w:p>
    <w:p w14:paraId="49F73A99" w14:textId="02EB37F1" w:rsidR="009C0F69" w:rsidRPr="00E975E5" w:rsidRDefault="005C1E4E" w:rsidP="00E975E5">
      <w:pPr>
        <w:numPr>
          <w:ilvl w:val="0"/>
          <w:numId w:val="1"/>
        </w:numPr>
        <w:spacing w:after="0" w:line="240" w:lineRule="auto"/>
        <w:rPr>
          <w:rFonts w:eastAsia="Calibri" w:cstheme="minorHAnsi"/>
          <w:sz w:val="24"/>
          <w:szCs w:val="24"/>
        </w:rPr>
      </w:pPr>
      <w:r w:rsidRPr="00E975E5">
        <w:rPr>
          <w:rFonts w:eastAsia="Calibri" w:cstheme="minorHAnsi"/>
          <w:sz w:val="24"/>
          <w:szCs w:val="24"/>
        </w:rPr>
        <w:t>Large poster paper and markers for each group</w:t>
      </w:r>
    </w:p>
    <w:p w14:paraId="6CA5D1F8" w14:textId="6CB8E935" w:rsidR="50E449B2" w:rsidRPr="00E975E5" w:rsidRDefault="50E449B2" w:rsidP="00E975E5">
      <w:pPr>
        <w:numPr>
          <w:ilvl w:val="0"/>
          <w:numId w:val="1"/>
        </w:numPr>
        <w:spacing w:after="0" w:line="240" w:lineRule="auto"/>
        <w:rPr>
          <w:rFonts w:eastAsia="Calibri" w:cstheme="minorHAnsi"/>
          <w:sz w:val="24"/>
          <w:szCs w:val="24"/>
        </w:rPr>
      </w:pPr>
      <w:r w:rsidRPr="00E975E5">
        <w:rPr>
          <w:rFonts w:eastAsia="Calibri" w:cstheme="minorHAnsi"/>
          <w:sz w:val="24"/>
          <w:szCs w:val="24"/>
        </w:rPr>
        <w:t xml:space="preserve">One writing paper per </w:t>
      </w:r>
      <w:proofErr w:type="gramStart"/>
      <w:r w:rsidRPr="00E975E5">
        <w:rPr>
          <w:rFonts w:eastAsia="Calibri" w:cstheme="minorHAnsi"/>
          <w:sz w:val="24"/>
          <w:szCs w:val="24"/>
        </w:rPr>
        <w:t>student</w:t>
      </w:r>
      <w:proofErr w:type="gramEnd"/>
      <w:r w:rsidRPr="00E975E5">
        <w:rPr>
          <w:rFonts w:eastAsia="Calibri" w:cstheme="minorHAnsi"/>
          <w:sz w:val="24"/>
          <w:szCs w:val="24"/>
        </w:rPr>
        <w:t xml:space="preserve"> </w:t>
      </w:r>
    </w:p>
    <w:p w14:paraId="14CDCAD5" w14:textId="2A73ADF6" w:rsidR="00C50C44" w:rsidRPr="00E975E5" w:rsidRDefault="00C50C44" w:rsidP="00E975E5">
      <w:pPr>
        <w:numPr>
          <w:ilvl w:val="0"/>
          <w:numId w:val="1"/>
        </w:numPr>
        <w:spacing w:after="0" w:line="240" w:lineRule="auto"/>
        <w:rPr>
          <w:rFonts w:eastAsia="Calibri" w:cstheme="minorHAnsi"/>
          <w:sz w:val="24"/>
          <w:szCs w:val="24"/>
        </w:rPr>
      </w:pPr>
      <w:r w:rsidRPr="00E975E5">
        <w:rPr>
          <w:rFonts w:eastAsia="Calibri" w:cstheme="minorHAnsi"/>
          <w:sz w:val="24"/>
          <w:szCs w:val="24"/>
        </w:rPr>
        <w:t>Articles</w:t>
      </w:r>
      <w:r w:rsidR="006732C6" w:rsidRPr="00E975E5">
        <w:rPr>
          <w:rFonts w:eastAsia="Calibri" w:cstheme="minorHAnsi"/>
          <w:sz w:val="24"/>
          <w:szCs w:val="24"/>
        </w:rPr>
        <w:t>/Video</w:t>
      </w:r>
      <w:r w:rsidRPr="00E975E5">
        <w:rPr>
          <w:rFonts w:eastAsia="Calibri" w:cstheme="minorHAnsi"/>
          <w:sz w:val="24"/>
          <w:szCs w:val="24"/>
        </w:rPr>
        <w:t xml:space="preserve"> (print off each article</w:t>
      </w:r>
      <w:r w:rsidR="008202A4" w:rsidRPr="00E975E5">
        <w:rPr>
          <w:rFonts w:eastAsia="Calibri" w:cstheme="minorHAnsi"/>
          <w:sz w:val="24"/>
          <w:szCs w:val="24"/>
        </w:rPr>
        <w:t xml:space="preserve"> and divide articles into smaller sections</w:t>
      </w:r>
      <w:r w:rsidR="006732C6" w:rsidRPr="00E975E5">
        <w:rPr>
          <w:rFonts w:eastAsia="Calibri" w:cstheme="minorHAnsi"/>
          <w:sz w:val="24"/>
          <w:szCs w:val="24"/>
        </w:rPr>
        <w:t>; video transcript may also be printed off</w:t>
      </w:r>
      <w:r w:rsidR="008202A4" w:rsidRPr="00E975E5">
        <w:rPr>
          <w:rFonts w:eastAsia="Calibri" w:cstheme="minorHAnsi"/>
          <w:sz w:val="24"/>
          <w:szCs w:val="24"/>
        </w:rPr>
        <w:t xml:space="preserve">), </w:t>
      </w:r>
      <w:r w:rsidRPr="00E975E5">
        <w:rPr>
          <w:rFonts w:eastAsia="Calibri" w:cstheme="minorHAnsi"/>
          <w:sz w:val="24"/>
          <w:szCs w:val="24"/>
        </w:rPr>
        <w:t xml:space="preserve">one article or section per </w:t>
      </w:r>
      <w:proofErr w:type="gramStart"/>
      <w:r w:rsidRPr="00E975E5">
        <w:rPr>
          <w:rFonts w:eastAsia="Calibri" w:cstheme="minorHAnsi"/>
          <w:sz w:val="24"/>
          <w:szCs w:val="24"/>
        </w:rPr>
        <w:t>group</w:t>
      </w:r>
      <w:proofErr w:type="gramEnd"/>
    </w:p>
    <w:p w14:paraId="1FED4D45" w14:textId="77777777" w:rsidR="00C50C44" w:rsidRPr="00E975E5" w:rsidRDefault="00C50C44" w:rsidP="00E975E5">
      <w:pPr>
        <w:pStyle w:val="ListParagraph"/>
        <w:numPr>
          <w:ilvl w:val="0"/>
          <w:numId w:val="34"/>
        </w:numPr>
        <w:spacing w:after="0" w:line="240" w:lineRule="auto"/>
        <w:textAlignment w:val="baseline"/>
        <w:rPr>
          <w:rFonts w:eastAsia="Times New Roman" w:cstheme="minorHAnsi"/>
          <w:color w:val="000000"/>
          <w:sz w:val="24"/>
          <w:szCs w:val="24"/>
        </w:rPr>
      </w:pPr>
      <w:r w:rsidRPr="00E975E5">
        <w:rPr>
          <w:rFonts w:eastAsia="Calibri" w:cstheme="minorHAnsi"/>
          <w:sz w:val="24"/>
          <w:szCs w:val="24"/>
        </w:rPr>
        <w:t xml:space="preserve">How Youth Can Protect Themselves From Bullying: </w:t>
      </w:r>
      <w:hyperlink r:id="rId12" w:history="1">
        <w:r w:rsidRPr="00E975E5">
          <w:rPr>
            <w:rStyle w:val="Hyperlink"/>
            <w:rFonts w:eastAsia="Times New Roman" w:cstheme="minorHAnsi"/>
            <w:sz w:val="24"/>
            <w:szCs w:val="24"/>
          </w:rPr>
          <w:t>https://www.stopbullying.gov/resources/research-resources/how-youth-can-protect-themselves</w:t>
        </w:r>
      </w:hyperlink>
      <w:r w:rsidRPr="00E975E5">
        <w:rPr>
          <w:rFonts w:eastAsia="Times New Roman" w:cstheme="minorHAnsi"/>
          <w:color w:val="000000"/>
          <w:sz w:val="24"/>
          <w:szCs w:val="24"/>
        </w:rPr>
        <w:t xml:space="preserve"> </w:t>
      </w:r>
    </w:p>
    <w:p w14:paraId="7271DD7F" w14:textId="77777777" w:rsidR="008202A4" w:rsidRPr="00E975E5" w:rsidRDefault="008202A4" w:rsidP="00E975E5">
      <w:pPr>
        <w:pStyle w:val="ListParagraph"/>
        <w:numPr>
          <w:ilvl w:val="0"/>
          <w:numId w:val="35"/>
        </w:numPr>
        <w:spacing w:after="0" w:line="240" w:lineRule="auto"/>
        <w:rPr>
          <w:rFonts w:cstheme="minorHAnsi"/>
          <w:sz w:val="24"/>
          <w:szCs w:val="24"/>
        </w:rPr>
      </w:pPr>
      <w:r w:rsidRPr="00E975E5">
        <w:rPr>
          <w:rFonts w:eastAsia="Calibri" w:cstheme="minorHAnsi"/>
          <w:sz w:val="24"/>
          <w:szCs w:val="24"/>
        </w:rPr>
        <w:t xml:space="preserve">Why Some Youth Bully: </w:t>
      </w:r>
    </w:p>
    <w:p w14:paraId="154B3342" w14:textId="653C2548" w:rsidR="008202A4" w:rsidRPr="00E975E5" w:rsidRDefault="00000000" w:rsidP="00E975E5">
      <w:pPr>
        <w:pStyle w:val="ListParagraph"/>
        <w:spacing w:after="0" w:line="240" w:lineRule="auto"/>
        <w:ind w:left="1440"/>
        <w:rPr>
          <w:rFonts w:cstheme="minorHAnsi"/>
          <w:sz w:val="24"/>
          <w:szCs w:val="24"/>
        </w:rPr>
      </w:pPr>
      <w:hyperlink r:id="rId13" w:history="1">
        <w:r w:rsidR="008202A4" w:rsidRPr="00E975E5">
          <w:rPr>
            <w:rStyle w:val="Hyperlink"/>
            <w:rFonts w:cstheme="minorHAnsi"/>
            <w:sz w:val="24"/>
            <w:szCs w:val="24"/>
          </w:rPr>
          <w:t>https://www.stopbullying.gov/bullying/why-some-youth-bully</w:t>
        </w:r>
      </w:hyperlink>
    </w:p>
    <w:p w14:paraId="41617D12" w14:textId="77777777" w:rsidR="008202A4" w:rsidRPr="00E975E5" w:rsidRDefault="008202A4" w:rsidP="00E975E5">
      <w:pPr>
        <w:pStyle w:val="ListParagraph"/>
        <w:numPr>
          <w:ilvl w:val="0"/>
          <w:numId w:val="34"/>
        </w:numPr>
        <w:spacing w:after="0" w:line="240" w:lineRule="auto"/>
        <w:rPr>
          <w:rFonts w:eastAsia="Calibri" w:cstheme="minorHAnsi"/>
          <w:sz w:val="24"/>
          <w:szCs w:val="24"/>
        </w:rPr>
      </w:pPr>
      <w:r w:rsidRPr="00E975E5">
        <w:rPr>
          <w:rFonts w:eastAsia="Calibri" w:cstheme="minorHAnsi"/>
          <w:sz w:val="24"/>
          <w:szCs w:val="24"/>
        </w:rPr>
        <w:t xml:space="preserve">Bystanders to Bullying: </w:t>
      </w:r>
      <w:hyperlink r:id="rId14" w:history="1">
        <w:r w:rsidRPr="00E975E5">
          <w:rPr>
            <w:rStyle w:val="Hyperlink"/>
            <w:rFonts w:eastAsia="Calibri" w:cstheme="minorHAnsi"/>
            <w:sz w:val="24"/>
            <w:szCs w:val="24"/>
          </w:rPr>
          <w:t>https://www.stopbullying.gov/prevention/bystanders-to-bullying</w:t>
        </w:r>
      </w:hyperlink>
    </w:p>
    <w:p w14:paraId="2C8FD7D9" w14:textId="2DF1550A" w:rsidR="00DD3CC7" w:rsidRPr="00E975E5" w:rsidRDefault="008202A4" w:rsidP="00E975E5">
      <w:pPr>
        <w:pStyle w:val="ListParagraph"/>
        <w:numPr>
          <w:ilvl w:val="0"/>
          <w:numId w:val="34"/>
        </w:numPr>
        <w:spacing w:after="0" w:line="240" w:lineRule="auto"/>
        <w:rPr>
          <w:rFonts w:eastAsia="Calibri" w:cstheme="minorHAnsi"/>
          <w:b/>
          <w:bCs/>
          <w:sz w:val="24"/>
          <w:szCs w:val="24"/>
        </w:rPr>
      </w:pPr>
      <w:r w:rsidRPr="00E975E5">
        <w:rPr>
          <w:rFonts w:eastAsia="Calibri" w:cstheme="minorHAnsi"/>
          <w:sz w:val="24"/>
          <w:szCs w:val="24"/>
        </w:rPr>
        <w:t xml:space="preserve">Video: </w:t>
      </w:r>
      <w:hyperlink r:id="rId15" w:history="1">
        <w:r w:rsidRPr="00E975E5">
          <w:rPr>
            <w:rStyle w:val="Hyperlink"/>
            <w:rFonts w:eastAsia="Calibri" w:cstheme="minorHAnsi"/>
            <w:sz w:val="24"/>
            <w:szCs w:val="24"/>
          </w:rPr>
          <w:t>https://www.youtube.com/watch?v=StPGbbBBrI0</w:t>
        </w:r>
      </w:hyperlink>
      <w:r w:rsidRPr="00E975E5">
        <w:rPr>
          <w:rFonts w:eastAsia="Calibri" w:cstheme="minorHAnsi"/>
          <w:sz w:val="24"/>
          <w:szCs w:val="24"/>
        </w:rPr>
        <w:t xml:space="preserve"> </w:t>
      </w:r>
    </w:p>
    <w:p w14:paraId="1E58305C" w14:textId="16F412EC" w:rsidR="006732C6" w:rsidRPr="00E975E5" w:rsidRDefault="006732C6" w:rsidP="00E975E5">
      <w:pPr>
        <w:pStyle w:val="ListParagraph"/>
        <w:numPr>
          <w:ilvl w:val="0"/>
          <w:numId w:val="36"/>
        </w:numPr>
        <w:spacing w:after="0" w:line="240" w:lineRule="auto"/>
        <w:rPr>
          <w:rFonts w:eastAsia="Calibri" w:cstheme="minorHAnsi"/>
          <w:sz w:val="24"/>
          <w:szCs w:val="24"/>
        </w:rPr>
      </w:pPr>
      <w:r w:rsidRPr="00E975E5">
        <w:rPr>
          <w:rFonts w:eastAsia="Calibri" w:cstheme="minorHAnsi"/>
          <w:sz w:val="24"/>
          <w:szCs w:val="24"/>
        </w:rPr>
        <w:t>Student highlighters</w:t>
      </w:r>
    </w:p>
    <w:p w14:paraId="6AF2DB91" w14:textId="77777777" w:rsidR="006732C6" w:rsidRPr="00E975E5" w:rsidRDefault="006732C6" w:rsidP="00E975E5">
      <w:pPr>
        <w:pStyle w:val="ListParagraph"/>
        <w:spacing w:after="0" w:line="240" w:lineRule="auto"/>
        <w:ind w:left="1440"/>
        <w:rPr>
          <w:rFonts w:eastAsia="Calibri" w:cstheme="minorHAnsi"/>
          <w:b/>
          <w:bCs/>
          <w:sz w:val="24"/>
          <w:szCs w:val="24"/>
        </w:rPr>
      </w:pPr>
    </w:p>
    <w:p w14:paraId="255878A0" w14:textId="77777777" w:rsidR="00DD3CC7" w:rsidRPr="00E975E5" w:rsidRDefault="00DD3CC7" w:rsidP="00E975E5">
      <w:pPr>
        <w:spacing w:after="0" w:line="240" w:lineRule="auto"/>
        <w:rPr>
          <w:rFonts w:eastAsia="Calibri" w:cstheme="minorHAnsi"/>
          <w:b/>
          <w:bCs/>
          <w:sz w:val="24"/>
          <w:szCs w:val="24"/>
        </w:rPr>
      </w:pPr>
      <w:r w:rsidRPr="00E975E5">
        <w:rPr>
          <w:rFonts w:eastAsia="Calibri" w:cstheme="minorHAnsi"/>
          <w:b/>
          <w:bCs/>
          <w:sz w:val="24"/>
          <w:szCs w:val="24"/>
        </w:rPr>
        <w:t xml:space="preserve">Timeframe: </w:t>
      </w:r>
      <w:r w:rsidR="00C8231F" w:rsidRPr="00E975E5">
        <w:rPr>
          <w:rFonts w:eastAsia="Calibri" w:cstheme="minorHAnsi"/>
          <w:bCs/>
          <w:sz w:val="24"/>
          <w:szCs w:val="24"/>
        </w:rPr>
        <w:t>5</w:t>
      </w:r>
      <w:r w:rsidR="00C347FB" w:rsidRPr="00E975E5">
        <w:rPr>
          <w:rFonts w:eastAsia="Calibri" w:cstheme="minorHAnsi"/>
          <w:bCs/>
          <w:sz w:val="24"/>
          <w:szCs w:val="24"/>
        </w:rPr>
        <w:t>0</w:t>
      </w:r>
      <w:r w:rsidR="00FC36B0" w:rsidRPr="00E975E5">
        <w:rPr>
          <w:rFonts w:eastAsia="Calibri" w:cstheme="minorHAnsi"/>
          <w:bCs/>
          <w:sz w:val="24"/>
          <w:szCs w:val="24"/>
        </w:rPr>
        <w:t xml:space="preserve"> Minutes</w:t>
      </w:r>
    </w:p>
    <w:p w14:paraId="4E184EF7" w14:textId="77777777" w:rsidR="00DD3CC7" w:rsidRPr="00E975E5" w:rsidRDefault="00DD3CC7" w:rsidP="00E975E5">
      <w:pPr>
        <w:spacing w:after="0" w:line="240" w:lineRule="auto"/>
        <w:rPr>
          <w:rFonts w:eastAsia="Calibri" w:cstheme="minorHAnsi"/>
          <w:b/>
          <w:bCs/>
          <w:sz w:val="24"/>
          <w:szCs w:val="24"/>
        </w:rPr>
      </w:pPr>
    </w:p>
    <w:p w14:paraId="159A4674" w14:textId="77777777" w:rsidR="002F4051" w:rsidRPr="00E975E5" w:rsidRDefault="002F4051" w:rsidP="00E975E5">
      <w:pPr>
        <w:spacing w:after="0" w:line="240" w:lineRule="auto"/>
        <w:rPr>
          <w:rFonts w:eastAsia="Calibri" w:cstheme="minorHAnsi"/>
          <w:sz w:val="24"/>
          <w:szCs w:val="24"/>
        </w:rPr>
      </w:pPr>
      <w:r w:rsidRPr="00E975E5">
        <w:rPr>
          <w:rFonts w:eastAsia="Calibri" w:cstheme="minorHAnsi"/>
          <w:b/>
          <w:sz w:val="24"/>
          <w:szCs w:val="24"/>
        </w:rPr>
        <w:t>Team Teaching:</w:t>
      </w:r>
      <w:r w:rsidRPr="00E975E5">
        <w:rPr>
          <w:rFonts w:eastAsia="Calibri" w:cstheme="minorHAnsi"/>
          <w:sz w:val="24"/>
          <w:szCs w:val="24"/>
        </w:rPr>
        <w:t xml:space="preserve">  For effective implementation of Law Related Education (LRE), team teach with the classroom teacher by…</w:t>
      </w:r>
    </w:p>
    <w:p w14:paraId="5A8D991F" w14:textId="77777777" w:rsidR="002F4051" w:rsidRPr="00E975E5" w:rsidRDefault="002F4051" w:rsidP="00E975E5">
      <w:pPr>
        <w:numPr>
          <w:ilvl w:val="0"/>
          <w:numId w:val="11"/>
        </w:numPr>
        <w:spacing w:after="0" w:line="240" w:lineRule="auto"/>
        <w:rPr>
          <w:rFonts w:eastAsia="Calibri" w:cstheme="minorHAnsi"/>
          <w:sz w:val="24"/>
          <w:szCs w:val="24"/>
        </w:rPr>
      </w:pPr>
      <w:r w:rsidRPr="00E975E5">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53810F5" w14:textId="77777777" w:rsidR="002F4051" w:rsidRPr="00E975E5" w:rsidRDefault="002F4051" w:rsidP="00E975E5">
      <w:pPr>
        <w:numPr>
          <w:ilvl w:val="0"/>
          <w:numId w:val="11"/>
        </w:numPr>
        <w:spacing w:after="0" w:line="240" w:lineRule="auto"/>
        <w:rPr>
          <w:rFonts w:eastAsia="Calibri" w:cstheme="minorHAnsi"/>
          <w:sz w:val="24"/>
          <w:szCs w:val="24"/>
        </w:rPr>
      </w:pPr>
      <w:r w:rsidRPr="00E975E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2EF408C" w14:textId="608A8E2A" w:rsidR="002F4051" w:rsidRPr="00E975E5" w:rsidRDefault="002F4051" w:rsidP="00E975E5">
      <w:pPr>
        <w:numPr>
          <w:ilvl w:val="0"/>
          <w:numId w:val="11"/>
        </w:numPr>
        <w:pBdr>
          <w:top w:val="nil"/>
          <w:left w:val="nil"/>
          <w:bottom w:val="nil"/>
          <w:right w:val="nil"/>
          <w:between w:val="nil"/>
        </w:pBdr>
        <w:spacing w:after="0" w:line="240" w:lineRule="auto"/>
        <w:rPr>
          <w:rFonts w:eastAsia="Calibri" w:cstheme="minorHAnsi"/>
          <w:sz w:val="24"/>
          <w:szCs w:val="24"/>
        </w:rPr>
      </w:pPr>
      <w:r w:rsidRPr="00E975E5">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w:t>
      </w:r>
      <w:r w:rsidRPr="00E975E5">
        <w:rPr>
          <w:rFonts w:eastAsia="Calibri" w:cstheme="minorHAnsi"/>
          <w:sz w:val="24"/>
          <w:szCs w:val="24"/>
        </w:rPr>
        <w:lastRenderedPageBreak/>
        <w:t xml:space="preserve">opportunity for the classroom teacher to demonstrate teaching skills conducive for effective teaching. Student attention can be </w:t>
      </w:r>
      <w:r w:rsidR="00E026FD" w:rsidRPr="00E975E5">
        <w:rPr>
          <w:rFonts w:eastAsia="Calibri" w:cstheme="minorHAnsi"/>
          <w:sz w:val="24"/>
          <w:szCs w:val="24"/>
        </w:rPr>
        <w:t>maintained more easily</w:t>
      </w:r>
      <w:r w:rsidRPr="00E975E5">
        <w:rPr>
          <w:rFonts w:eastAsia="Calibri" w:cstheme="minorHAnsi"/>
          <w:sz w:val="24"/>
          <w:szCs w:val="24"/>
        </w:rPr>
        <w:t xml:space="preserve"> with different voices and personalities experienced throughout the lesson.</w:t>
      </w:r>
    </w:p>
    <w:p w14:paraId="3F8C27E1" w14:textId="77777777" w:rsidR="002F4051" w:rsidRPr="00E975E5" w:rsidRDefault="002F4051" w:rsidP="00E975E5">
      <w:pPr>
        <w:spacing w:after="0" w:line="240" w:lineRule="auto"/>
        <w:rPr>
          <w:rFonts w:eastAsia="Calibri" w:cstheme="minorHAnsi"/>
          <w:b/>
          <w:bCs/>
          <w:sz w:val="24"/>
          <w:szCs w:val="24"/>
        </w:rPr>
      </w:pPr>
    </w:p>
    <w:p w14:paraId="7EE2C797" w14:textId="77777777" w:rsidR="00C8231F" w:rsidRPr="00E975E5" w:rsidRDefault="00A44C66" w:rsidP="00E975E5">
      <w:pPr>
        <w:spacing w:after="0" w:line="240" w:lineRule="auto"/>
        <w:rPr>
          <w:rFonts w:eastAsia="Calibri" w:cstheme="minorHAnsi"/>
          <w:b/>
          <w:bCs/>
          <w:sz w:val="24"/>
          <w:szCs w:val="24"/>
        </w:rPr>
      </w:pPr>
      <w:r w:rsidRPr="00E975E5">
        <w:rPr>
          <w:rFonts w:eastAsia="Calibri" w:cstheme="minorHAnsi"/>
          <w:b/>
          <w:bCs/>
          <w:sz w:val="24"/>
          <w:szCs w:val="24"/>
        </w:rPr>
        <w:t xml:space="preserve">Activity: </w:t>
      </w:r>
    </w:p>
    <w:p w14:paraId="16914833" w14:textId="5A1644B4" w:rsidR="00FD13EA" w:rsidRPr="00E975E5" w:rsidRDefault="00FD13EA"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sz w:val="24"/>
          <w:szCs w:val="24"/>
        </w:rPr>
        <w:t xml:space="preserve">Divide students into groups of 4 or 5 students each. Provide </w:t>
      </w:r>
      <w:r w:rsidRPr="00E975E5">
        <w:rPr>
          <w:rFonts w:eastAsia="Times New Roman" w:cstheme="minorHAnsi"/>
          <w:b/>
          <w:bCs/>
          <w:color w:val="000000"/>
          <w:sz w:val="24"/>
          <w:szCs w:val="24"/>
        </w:rPr>
        <w:t>large poster</w:t>
      </w:r>
      <w:r w:rsidR="00A07952" w:rsidRPr="00E975E5">
        <w:rPr>
          <w:rFonts w:eastAsia="Times New Roman" w:cstheme="minorHAnsi"/>
          <w:b/>
          <w:bCs/>
          <w:color w:val="000000"/>
          <w:sz w:val="24"/>
          <w:szCs w:val="24"/>
        </w:rPr>
        <w:t>s</w:t>
      </w:r>
      <w:r w:rsidRPr="00E975E5">
        <w:rPr>
          <w:rFonts w:eastAsia="Times New Roman" w:cstheme="minorHAnsi"/>
          <w:b/>
          <w:bCs/>
          <w:color w:val="000000"/>
          <w:sz w:val="24"/>
          <w:szCs w:val="24"/>
        </w:rPr>
        <w:t xml:space="preserve"> and markers</w:t>
      </w:r>
      <w:r w:rsidRPr="00E975E5">
        <w:rPr>
          <w:rFonts w:eastAsia="Times New Roman" w:cstheme="minorHAnsi"/>
          <w:color w:val="000000"/>
          <w:sz w:val="24"/>
          <w:szCs w:val="24"/>
        </w:rPr>
        <w:t xml:space="preserve"> </w:t>
      </w:r>
      <w:r w:rsidR="009524CE" w:rsidRPr="00E975E5">
        <w:rPr>
          <w:rFonts w:eastAsia="Times New Roman" w:cstheme="minorHAnsi"/>
          <w:color w:val="000000"/>
          <w:sz w:val="24"/>
          <w:szCs w:val="24"/>
        </w:rPr>
        <w:t>for</w:t>
      </w:r>
      <w:r w:rsidRPr="00E975E5">
        <w:rPr>
          <w:rFonts w:eastAsia="Times New Roman" w:cstheme="minorHAnsi"/>
          <w:color w:val="000000"/>
          <w:sz w:val="24"/>
          <w:szCs w:val="24"/>
        </w:rPr>
        <w:t xml:space="preserve"> each group.</w:t>
      </w:r>
    </w:p>
    <w:p w14:paraId="002B0B34" w14:textId="750AE822" w:rsidR="00FD13EA" w:rsidRPr="00E975E5" w:rsidRDefault="00FD13EA"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themeColor="text1"/>
          <w:sz w:val="24"/>
          <w:szCs w:val="24"/>
        </w:rPr>
        <w:t>Ask the students to call out who plays a role in bully prevention</w:t>
      </w:r>
      <w:r w:rsidR="1FEFDAF4" w:rsidRPr="00E975E5">
        <w:rPr>
          <w:rFonts w:eastAsia="Times New Roman" w:cstheme="minorHAnsi"/>
          <w:color w:val="000000" w:themeColor="text1"/>
          <w:sz w:val="24"/>
          <w:szCs w:val="24"/>
        </w:rPr>
        <w:t>.</w:t>
      </w:r>
      <w:r w:rsidRPr="00E975E5">
        <w:rPr>
          <w:rFonts w:eastAsia="Times New Roman" w:cstheme="minorHAnsi"/>
          <w:color w:val="000000" w:themeColor="text1"/>
          <w:sz w:val="24"/>
          <w:szCs w:val="24"/>
        </w:rPr>
        <w:t xml:space="preserve"> Record responses on the board.</w:t>
      </w:r>
    </w:p>
    <w:p w14:paraId="25609E99" w14:textId="1A2D79EE" w:rsidR="00FD13EA" w:rsidRPr="00E975E5" w:rsidRDefault="00FD13EA" w:rsidP="00E975E5">
      <w:pPr>
        <w:spacing w:after="0" w:line="240" w:lineRule="auto"/>
        <w:textAlignment w:val="baseline"/>
        <w:rPr>
          <w:rFonts w:eastAsia="Times New Roman" w:cstheme="minorHAnsi"/>
          <w:color w:val="000000"/>
          <w:sz w:val="24"/>
          <w:szCs w:val="24"/>
        </w:rPr>
      </w:pPr>
      <w:r w:rsidRPr="00E975E5">
        <w:rPr>
          <w:rFonts w:eastAsia="Times New Roman" w:cstheme="minorHAnsi"/>
          <w:b/>
          <w:bCs/>
          <w:color w:val="000000" w:themeColor="text1"/>
          <w:sz w:val="24"/>
          <w:szCs w:val="24"/>
        </w:rPr>
        <w:t>Possible Responses:</w:t>
      </w:r>
      <w:r w:rsidRPr="00E975E5">
        <w:rPr>
          <w:rFonts w:eastAsia="Times New Roman" w:cstheme="minorHAnsi"/>
          <w:color w:val="000000" w:themeColor="text1"/>
          <w:sz w:val="24"/>
          <w:szCs w:val="24"/>
        </w:rPr>
        <w:t xml:space="preserve"> </w:t>
      </w:r>
      <w:r w:rsidR="5BC82AF9" w:rsidRPr="00E975E5">
        <w:rPr>
          <w:rFonts w:eastAsia="Times New Roman" w:cstheme="minorHAnsi"/>
          <w:color w:val="000000" w:themeColor="text1"/>
          <w:sz w:val="24"/>
          <w:szCs w:val="24"/>
        </w:rPr>
        <w:t>s</w:t>
      </w:r>
      <w:r w:rsidRPr="00E975E5">
        <w:rPr>
          <w:rFonts w:eastAsia="Times New Roman" w:cstheme="minorHAnsi"/>
          <w:color w:val="000000" w:themeColor="text1"/>
          <w:sz w:val="24"/>
          <w:szCs w:val="24"/>
        </w:rPr>
        <w:t xml:space="preserve">chool </w:t>
      </w:r>
      <w:r w:rsidR="00E026FD" w:rsidRPr="00E975E5">
        <w:rPr>
          <w:rFonts w:eastAsia="Times New Roman" w:cstheme="minorHAnsi"/>
          <w:color w:val="000000" w:themeColor="text1"/>
          <w:sz w:val="24"/>
          <w:szCs w:val="24"/>
        </w:rPr>
        <w:t>administrators, faculty</w:t>
      </w:r>
      <w:r w:rsidRPr="00E975E5">
        <w:rPr>
          <w:rFonts w:eastAsia="Times New Roman" w:cstheme="minorHAnsi"/>
          <w:color w:val="000000" w:themeColor="text1"/>
          <w:sz w:val="24"/>
          <w:szCs w:val="24"/>
        </w:rPr>
        <w:t>, counselor</w:t>
      </w:r>
      <w:r w:rsidR="3120403D" w:rsidRPr="00E975E5">
        <w:rPr>
          <w:rFonts w:eastAsia="Times New Roman" w:cstheme="minorHAnsi"/>
          <w:color w:val="000000" w:themeColor="text1"/>
          <w:sz w:val="24"/>
          <w:szCs w:val="24"/>
        </w:rPr>
        <w:t>s</w:t>
      </w:r>
      <w:r w:rsidRPr="00E975E5">
        <w:rPr>
          <w:rFonts w:eastAsia="Times New Roman" w:cstheme="minorHAnsi"/>
          <w:color w:val="000000" w:themeColor="text1"/>
          <w:sz w:val="24"/>
          <w:szCs w:val="24"/>
        </w:rPr>
        <w:t>, social worker</w:t>
      </w:r>
      <w:r w:rsidR="57BC4F67" w:rsidRPr="00E975E5">
        <w:rPr>
          <w:rFonts w:eastAsia="Times New Roman" w:cstheme="minorHAnsi"/>
          <w:color w:val="000000" w:themeColor="text1"/>
          <w:sz w:val="24"/>
          <w:szCs w:val="24"/>
        </w:rPr>
        <w:t>s,</w:t>
      </w:r>
      <w:r w:rsidRPr="00E975E5">
        <w:rPr>
          <w:rFonts w:eastAsia="Times New Roman" w:cstheme="minorHAnsi"/>
          <w:color w:val="000000" w:themeColor="text1"/>
          <w:sz w:val="24"/>
          <w:szCs w:val="24"/>
        </w:rPr>
        <w:t xml:space="preserve"> and resource officer</w:t>
      </w:r>
      <w:r w:rsidR="5B1C9BDD" w:rsidRPr="00E975E5">
        <w:rPr>
          <w:rFonts w:eastAsia="Times New Roman" w:cstheme="minorHAnsi"/>
          <w:color w:val="000000" w:themeColor="text1"/>
          <w:sz w:val="24"/>
          <w:szCs w:val="24"/>
        </w:rPr>
        <w:t>s</w:t>
      </w:r>
      <w:r w:rsidRPr="00E975E5">
        <w:rPr>
          <w:rFonts w:eastAsia="Times New Roman" w:cstheme="minorHAnsi"/>
          <w:color w:val="000000" w:themeColor="text1"/>
          <w:sz w:val="24"/>
          <w:szCs w:val="24"/>
        </w:rPr>
        <w:t>, parents, students</w:t>
      </w:r>
      <w:r w:rsidR="00F72A1F" w:rsidRPr="00E975E5">
        <w:rPr>
          <w:rFonts w:eastAsia="Times New Roman" w:cstheme="minorHAnsi"/>
          <w:color w:val="000000" w:themeColor="text1"/>
          <w:sz w:val="24"/>
          <w:szCs w:val="24"/>
        </w:rPr>
        <w:t xml:space="preserve"> (</w:t>
      </w:r>
      <w:r w:rsidR="0624D665" w:rsidRPr="00E975E5">
        <w:rPr>
          <w:rFonts w:eastAsia="Times New Roman" w:cstheme="minorHAnsi"/>
          <w:color w:val="000000" w:themeColor="text1"/>
          <w:sz w:val="24"/>
          <w:szCs w:val="24"/>
        </w:rPr>
        <w:t>b</w:t>
      </w:r>
      <w:r w:rsidR="00F72A1F" w:rsidRPr="00E975E5">
        <w:rPr>
          <w:rFonts w:eastAsia="Times New Roman" w:cstheme="minorHAnsi"/>
          <w:color w:val="000000" w:themeColor="text1"/>
          <w:sz w:val="24"/>
          <w:szCs w:val="24"/>
        </w:rPr>
        <w:t>ullying target, upstander, bystander)</w:t>
      </w:r>
      <w:r w:rsidRPr="00E975E5">
        <w:rPr>
          <w:rFonts w:eastAsia="Times New Roman" w:cstheme="minorHAnsi"/>
          <w:color w:val="000000" w:themeColor="text1"/>
          <w:sz w:val="24"/>
          <w:szCs w:val="24"/>
        </w:rPr>
        <w:t xml:space="preserve">, etc. </w:t>
      </w:r>
    </w:p>
    <w:p w14:paraId="7A78DEC9" w14:textId="0BF66E32" w:rsidR="006A41AA" w:rsidRPr="00E975E5" w:rsidRDefault="006A41AA"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sz w:val="24"/>
          <w:szCs w:val="24"/>
        </w:rPr>
        <w:t>Explain that bully behaviors disrupt the learning environment</w:t>
      </w:r>
      <w:r w:rsidR="00344AEE" w:rsidRPr="00E975E5">
        <w:rPr>
          <w:rFonts w:eastAsia="Times New Roman" w:cstheme="minorHAnsi"/>
          <w:color w:val="000000"/>
          <w:sz w:val="24"/>
          <w:szCs w:val="24"/>
        </w:rPr>
        <w:t xml:space="preserve"> and affect the feeling of safety. Because bullying is serious </w:t>
      </w:r>
      <w:r w:rsidR="00B10639" w:rsidRPr="00E975E5">
        <w:rPr>
          <w:rFonts w:eastAsia="Times New Roman" w:cstheme="minorHAnsi"/>
          <w:color w:val="000000"/>
          <w:sz w:val="24"/>
          <w:szCs w:val="24"/>
        </w:rPr>
        <w:t>there</w:t>
      </w:r>
      <w:r w:rsidR="00344AEE" w:rsidRPr="00E975E5">
        <w:rPr>
          <w:rFonts w:eastAsia="Times New Roman" w:cstheme="minorHAnsi"/>
          <w:color w:val="000000"/>
          <w:sz w:val="24"/>
          <w:szCs w:val="24"/>
        </w:rPr>
        <w:t xml:space="preserve"> are </w:t>
      </w:r>
      <w:r w:rsidR="00B10639" w:rsidRPr="00E975E5">
        <w:rPr>
          <w:rFonts w:eastAsia="Times New Roman" w:cstheme="minorHAnsi"/>
          <w:color w:val="000000"/>
          <w:sz w:val="24"/>
          <w:szCs w:val="24"/>
        </w:rPr>
        <w:t xml:space="preserve">school rules and </w:t>
      </w:r>
      <w:r w:rsidR="00344AEE" w:rsidRPr="00E975E5">
        <w:rPr>
          <w:rFonts w:eastAsia="Times New Roman" w:cstheme="minorHAnsi"/>
          <w:color w:val="000000"/>
          <w:sz w:val="24"/>
          <w:szCs w:val="24"/>
        </w:rPr>
        <w:t>laws to protect targets of bullying. School</w:t>
      </w:r>
      <w:r w:rsidR="00B10639" w:rsidRPr="00E975E5">
        <w:rPr>
          <w:rFonts w:eastAsia="Times New Roman" w:cstheme="minorHAnsi"/>
          <w:color w:val="000000"/>
          <w:sz w:val="24"/>
          <w:szCs w:val="24"/>
        </w:rPr>
        <w:t>s</w:t>
      </w:r>
      <w:r w:rsidR="00344AEE" w:rsidRPr="00E975E5">
        <w:rPr>
          <w:rFonts w:eastAsia="Times New Roman" w:cstheme="minorHAnsi"/>
          <w:color w:val="000000"/>
          <w:sz w:val="24"/>
          <w:szCs w:val="24"/>
        </w:rPr>
        <w:t xml:space="preserve"> are mandated to have a</w:t>
      </w:r>
      <w:r w:rsidR="00992F06" w:rsidRPr="00E975E5">
        <w:rPr>
          <w:rFonts w:eastAsia="Times New Roman" w:cstheme="minorHAnsi"/>
          <w:color w:val="000000"/>
          <w:sz w:val="24"/>
          <w:szCs w:val="24"/>
        </w:rPr>
        <w:t>n</w:t>
      </w:r>
      <w:r w:rsidR="00344AEE" w:rsidRPr="00E975E5">
        <w:rPr>
          <w:rFonts w:eastAsia="Times New Roman" w:cstheme="minorHAnsi"/>
          <w:color w:val="000000"/>
          <w:sz w:val="24"/>
          <w:szCs w:val="24"/>
        </w:rPr>
        <w:t xml:space="preserve"> </w:t>
      </w:r>
      <w:r w:rsidR="00B10639" w:rsidRPr="00E975E5">
        <w:rPr>
          <w:rFonts w:eastAsia="Times New Roman" w:cstheme="minorHAnsi"/>
          <w:color w:val="000000"/>
          <w:sz w:val="24"/>
          <w:szCs w:val="24"/>
        </w:rPr>
        <w:t>anonymous</w:t>
      </w:r>
      <w:r w:rsidR="00344AEE" w:rsidRPr="00E975E5">
        <w:rPr>
          <w:rFonts w:eastAsia="Times New Roman" w:cstheme="minorHAnsi"/>
          <w:color w:val="000000"/>
          <w:sz w:val="24"/>
          <w:szCs w:val="24"/>
        </w:rPr>
        <w:t xml:space="preserve"> reporting system in place</w:t>
      </w:r>
      <w:r w:rsidR="00B10639" w:rsidRPr="00E975E5">
        <w:rPr>
          <w:rFonts w:eastAsia="Times New Roman" w:cstheme="minorHAnsi"/>
          <w:color w:val="000000"/>
          <w:sz w:val="24"/>
          <w:szCs w:val="24"/>
        </w:rPr>
        <w:t xml:space="preserve"> and </w:t>
      </w:r>
      <w:r w:rsidR="00A07952" w:rsidRPr="00E975E5">
        <w:rPr>
          <w:rFonts w:eastAsia="Times New Roman" w:cstheme="minorHAnsi"/>
          <w:color w:val="000000"/>
          <w:sz w:val="24"/>
          <w:szCs w:val="24"/>
        </w:rPr>
        <w:t xml:space="preserve">make </w:t>
      </w:r>
      <w:r w:rsidR="00B10639" w:rsidRPr="00E975E5">
        <w:rPr>
          <w:rFonts w:eastAsia="Times New Roman" w:cstheme="minorHAnsi"/>
          <w:color w:val="000000"/>
          <w:sz w:val="24"/>
          <w:szCs w:val="24"/>
        </w:rPr>
        <w:t xml:space="preserve">polices against bullying that may result in detentions and suspensions and/or </w:t>
      </w:r>
      <w:r w:rsidR="00B65FEE" w:rsidRPr="00E975E5">
        <w:rPr>
          <w:rFonts w:eastAsia="Times New Roman" w:cstheme="minorHAnsi"/>
          <w:color w:val="000000"/>
          <w:sz w:val="24"/>
          <w:szCs w:val="24"/>
        </w:rPr>
        <w:t>ineligibility</w:t>
      </w:r>
      <w:r w:rsidR="00B10639" w:rsidRPr="00E975E5">
        <w:rPr>
          <w:rFonts w:eastAsia="Times New Roman" w:cstheme="minorHAnsi"/>
          <w:color w:val="000000"/>
          <w:sz w:val="24"/>
          <w:szCs w:val="24"/>
        </w:rPr>
        <w:t xml:space="preserve"> in school sports, </w:t>
      </w:r>
      <w:r w:rsidR="00992F06" w:rsidRPr="00E975E5">
        <w:rPr>
          <w:rFonts w:eastAsia="Times New Roman" w:cstheme="minorHAnsi"/>
          <w:color w:val="000000"/>
          <w:sz w:val="24"/>
          <w:szCs w:val="24"/>
        </w:rPr>
        <w:t>clubs,</w:t>
      </w:r>
      <w:r w:rsidR="00B10639" w:rsidRPr="00E975E5">
        <w:rPr>
          <w:rFonts w:eastAsia="Times New Roman" w:cstheme="minorHAnsi"/>
          <w:color w:val="000000"/>
          <w:sz w:val="24"/>
          <w:szCs w:val="24"/>
        </w:rPr>
        <w:t xml:space="preserve"> or other </w:t>
      </w:r>
      <w:r w:rsidR="00B65FEE" w:rsidRPr="00E975E5">
        <w:rPr>
          <w:rFonts w:eastAsia="Times New Roman" w:cstheme="minorHAnsi"/>
          <w:color w:val="000000"/>
          <w:sz w:val="24"/>
          <w:szCs w:val="24"/>
        </w:rPr>
        <w:t>extracurricular</w:t>
      </w:r>
      <w:r w:rsidR="00B10639" w:rsidRPr="00E975E5">
        <w:rPr>
          <w:rFonts w:eastAsia="Times New Roman" w:cstheme="minorHAnsi"/>
          <w:color w:val="000000"/>
          <w:sz w:val="24"/>
          <w:szCs w:val="24"/>
        </w:rPr>
        <w:t xml:space="preserve"> </w:t>
      </w:r>
      <w:r w:rsidR="00B65FEE" w:rsidRPr="00E975E5">
        <w:rPr>
          <w:rFonts w:eastAsia="Times New Roman" w:cstheme="minorHAnsi"/>
          <w:color w:val="000000"/>
          <w:sz w:val="24"/>
          <w:szCs w:val="24"/>
        </w:rPr>
        <w:t xml:space="preserve">school </w:t>
      </w:r>
      <w:r w:rsidR="00B10639" w:rsidRPr="00E975E5">
        <w:rPr>
          <w:rFonts w:eastAsia="Times New Roman" w:cstheme="minorHAnsi"/>
          <w:color w:val="000000"/>
          <w:sz w:val="24"/>
          <w:szCs w:val="24"/>
        </w:rPr>
        <w:t xml:space="preserve">activities. </w:t>
      </w:r>
      <w:r w:rsidR="00344AEE" w:rsidRPr="00E975E5">
        <w:rPr>
          <w:rFonts w:eastAsia="Times New Roman" w:cstheme="minorHAnsi"/>
          <w:color w:val="000000"/>
          <w:sz w:val="24"/>
          <w:szCs w:val="24"/>
        </w:rPr>
        <w:t xml:space="preserve">Charges </w:t>
      </w:r>
      <w:r w:rsidR="00B10639" w:rsidRPr="00E975E5">
        <w:rPr>
          <w:rFonts w:eastAsia="Times New Roman" w:cstheme="minorHAnsi"/>
          <w:color w:val="000000"/>
          <w:sz w:val="24"/>
          <w:szCs w:val="24"/>
        </w:rPr>
        <w:t xml:space="preserve">for </w:t>
      </w:r>
      <w:r w:rsidR="00B65FEE" w:rsidRPr="00E975E5">
        <w:rPr>
          <w:rFonts w:eastAsia="Times New Roman" w:cstheme="minorHAnsi"/>
          <w:color w:val="000000"/>
          <w:sz w:val="24"/>
          <w:szCs w:val="24"/>
        </w:rPr>
        <w:t xml:space="preserve">disorderly conduct, </w:t>
      </w:r>
      <w:r w:rsidR="00B10639" w:rsidRPr="00E975E5">
        <w:rPr>
          <w:rFonts w:eastAsia="Times New Roman" w:cstheme="minorHAnsi"/>
          <w:color w:val="000000"/>
          <w:sz w:val="24"/>
          <w:szCs w:val="24"/>
        </w:rPr>
        <w:t>threatening</w:t>
      </w:r>
      <w:r w:rsidR="00B65FEE" w:rsidRPr="00E975E5">
        <w:rPr>
          <w:rFonts w:eastAsia="Times New Roman" w:cstheme="minorHAnsi"/>
          <w:color w:val="000000"/>
          <w:sz w:val="24"/>
          <w:szCs w:val="24"/>
        </w:rPr>
        <w:t xml:space="preserve"> and</w:t>
      </w:r>
      <w:r w:rsidR="00B10639" w:rsidRPr="00E975E5">
        <w:rPr>
          <w:rFonts w:eastAsia="Times New Roman" w:cstheme="minorHAnsi"/>
          <w:color w:val="000000"/>
          <w:sz w:val="24"/>
          <w:szCs w:val="24"/>
        </w:rPr>
        <w:t xml:space="preserve"> intimidating</w:t>
      </w:r>
      <w:r w:rsidR="00B65FEE" w:rsidRPr="00E975E5">
        <w:rPr>
          <w:rFonts w:eastAsia="Times New Roman" w:cstheme="minorHAnsi"/>
          <w:color w:val="000000"/>
          <w:sz w:val="24"/>
          <w:szCs w:val="24"/>
        </w:rPr>
        <w:t xml:space="preserve">, </w:t>
      </w:r>
      <w:r w:rsidR="00B10639" w:rsidRPr="00E975E5">
        <w:rPr>
          <w:rFonts w:eastAsia="Times New Roman" w:cstheme="minorHAnsi"/>
          <w:color w:val="000000"/>
          <w:sz w:val="24"/>
          <w:szCs w:val="24"/>
        </w:rPr>
        <w:t>harassment</w:t>
      </w:r>
      <w:r w:rsidR="00B65FEE" w:rsidRPr="00E975E5">
        <w:rPr>
          <w:rFonts w:eastAsia="Times New Roman" w:cstheme="minorHAnsi"/>
          <w:color w:val="000000"/>
          <w:sz w:val="24"/>
          <w:szCs w:val="24"/>
        </w:rPr>
        <w:t xml:space="preserve">, or assault </w:t>
      </w:r>
      <w:r w:rsidR="00B10639" w:rsidRPr="00E975E5">
        <w:rPr>
          <w:rFonts w:eastAsia="Times New Roman" w:cstheme="minorHAnsi"/>
          <w:color w:val="000000"/>
          <w:sz w:val="24"/>
          <w:szCs w:val="24"/>
        </w:rPr>
        <w:t xml:space="preserve">could be </w:t>
      </w:r>
      <w:r w:rsidR="00B65FEE" w:rsidRPr="00E975E5">
        <w:rPr>
          <w:rFonts w:eastAsia="Times New Roman" w:cstheme="minorHAnsi"/>
          <w:color w:val="000000"/>
          <w:sz w:val="24"/>
          <w:szCs w:val="24"/>
        </w:rPr>
        <w:t>issued</w:t>
      </w:r>
      <w:r w:rsidR="00B10639" w:rsidRPr="00E975E5">
        <w:rPr>
          <w:rFonts w:eastAsia="Times New Roman" w:cstheme="minorHAnsi"/>
          <w:color w:val="000000"/>
          <w:sz w:val="24"/>
          <w:szCs w:val="24"/>
        </w:rPr>
        <w:t xml:space="preserve">. </w:t>
      </w:r>
    </w:p>
    <w:p w14:paraId="3B4BAD1D" w14:textId="77777777" w:rsidR="00643137" w:rsidRPr="00E975E5" w:rsidRDefault="00643137" w:rsidP="00E975E5">
      <w:pPr>
        <w:spacing w:after="0" w:line="240" w:lineRule="auto"/>
        <w:textAlignment w:val="baseline"/>
        <w:rPr>
          <w:rFonts w:eastAsia="Times New Roman" w:cstheme="minorHAnsi"/>
          <w:color w:val="000000"/>
          <w:sz w:val="24"/>
          <w:szCs w:val="24"/>
        </w:rPr>
      </w:pPr>
    </w:p>
    <w:p w14:paraId="7F34C4AC" w14:textId="688D9D2B" w:rsidR="00643137" w:rsidRPr="00E975E5" w:rsidRDefault="00643137" w:rsidP="00E975E5">
      <w:pPr>
        <w:spacing w:after="0" w:line="240" w:lineRule="auto"/>
        <w:textAlignment w:val="baseline"/>
        <w:rPr>
          <w:rFonts w:eastAsia="Times New Roman" w:cstheme="minorHAnsi"/>
          <w:b/>
          <w:bCs/>
          <w:color w:val="000000"/>
          <w:sz w:val="24"/>
          <w:szCs w:val="24"/>
        </w:rPr>
      </w:pPr>
      <w:r w:rsidRPr="00E975E5">
        <w:rPr>
          <w:rFonts w:eastAsia="Times New Roman" w:cstheme="minorHAnsi"/>
          <w:b/>
          <w:bCs/>
          <w:color w:val="000000"/>
          <w:sz w:val="24"/>
          <w:szCs w:val="24"/>
        </w:rPr>
        <w:t xml:space="preserve">Lesson: </w:t>
      </w:r>
    </w:p>
    <w:p w14:paraId="7D4D4D8F" w14:textId="58D35AFC" w:rsidR="00D747AE" w:rsidRPr="00E975E5" w:rsidRDefault="00FD13EA"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themeColor="text1"/>
          <w:sz w:val="24"/>
          <w:szCs w:val="24"/>
        </w:rPr>
        <w:t xml:space="preserve">Provide each group a printed copy of </w:t>
      </w:r>
      <w:r w:rsidR="00766E12" w:rsidRPr="00E975E5">
        <w:rPr>
          <w:rFonts w:eastAsia="Times New Roman" w:cstheme="minorHAnsi"/>
          <w:color w:val="000000" w:themeColor="text1"/>
          <w:sz w:val="24"/>
          <w:szCs w:val="24"/>
        </w:rPr>
        <w:t xml:space="preserve">one </w:t>
      </w:r>
      <w:r w:rsidR="00A21844" w:rsidRPr="00E975E5">
        <w:rPr>
          <w:rFonts w:eastAsia="Times New Roman" w:cstheme="minorHAnsi"/>
          <w:color w:val="000000" w:themeColor="text1"/>
          <w:sz w:val="24"/>
          <w:szCs w:val="24"/>
        </w:rPr>
        <w:t xml:space="preserve">of </w:t>
      </w:r>
      <w:r w:rsidR="00766E12" w:rsidRPr="00E975E5">
        <w:rPr>
          <w:rFonts w:eastAsia="Times New Roman" w:cstheme="minorHAnsi"/>
          <w:color w:val="000000" w:themeColor="text1"/>
          <w:sz w:val="24"/>
          <w:szCs w:val="24"/>
        </w:rPr>
        <w:t xml:space="preserve">the </w:t>
      </w:r>
      <w:r w:rsidR="00A21844" w:rsidRPr="00E975E5">
        <w:rPr>
          <w:rFonts w:eastAsia="Times New Roman" w:cstheme="minorHAnsi"/>
          <w:color w:val="000000" w:themeColor="text1"/>
          <w:sz w:val="24"/>
          <w:szCs w:val="24"/>
        </w:rPr>
        <w:t>articles. Articles can be sectioned so each group has a different piece.</w:t>
      </w:r>
      <w:r w:rsidR="00D0612A" w:rsidRPr="00E975E5">
        <w:rPr>
          <w:rFonts w:eastAsia="Times New Roman" w:cstheme="minorHAnsi"/>
          <w:color w:val="000000" w:themeColor="text1"/>
          <w:sz w:val="24"/>
          <w:szCs w:val="24"/>
        </w:rPr>
        <w:t xml:space="preserve"> The </w:t>
      </w:r>
      <w:r w:rsidR="3AE9B584" w:rsidRPr="00E975E5">
        <w:rPr>
          <w:rFonts w:eastAsia="Times New Roman" w:cstheme="minorHAnsi"/>
          <w:color w:val="000000" w:themeColor="text1"/>
          <w:sz w:val="24"/>
          <w:szCs w:val="24"/>
        </w:rPr>
        <w:t>v</w:t>
      </w:r>
      <w:r w:rsidR="006732C6" w:rsidRPr="00E975E5">
        <w:rPr>
          <w:rFonts w:eastAsia="Times New Roman" w:cstheme="minorHAnsi"/>
          <w:color w:val="000000" w:themeColor="text1"/>
          <w:sz w:val="24"/>
          <w:szCs w:val="24"/>
        </w:rPr>
        <w:t>ideo transcript can be printed off i</w:t>
      </w:r>
      <w:r w:rsidR="21F8BF23" w:rsidRPr="00E975E5">
        <w:rPr>
          <w:rFonts w:eastAsia="Times New Roman" w:cstheme="minorHAnsi"/>
          <w:color w:val="000000" w:themeColor="text1"/>
          <w:sz w:val="24"/>
          <w:szCs w:val="24"/>
        </w:rPr>
        <w:t>f</w:t>
      </w:r>
      <w:r w:rsidR="006732C6" w:rsidRPr="00E975E5">
        <w:rPr>
          <w:rFonts w:eastAsia="Times New Roman" w:cstheme="minorHAnsi"/>
          <w:color w:val="000000" w:themeColor="text1"/>
          <w:sz w:val="24"/>
          <w:szCs w:val="24"/>
        </w:rPr>
        <w:t xml:space="preserve"> </w:t>
      </w:r>
      <w:r w:rsidR="7C4F6C6A" w:rsidRPr="00E975E5">
        <w:rPr>
          <w:rFonts w:eastAsia="Times New Roman" w:cstheme="minorHAnsi"/>
          <w:color w:val="000000" w:themeColor="text1"/>
          <w:sz w:val="24"/>
          <w:szCs w:val="24"/>
        </w:rPr>
        <w:t xml:space="preserve">groups are </w:t>
      </w:r>
      <w:r w:rsidR="006732C6" w:rsidRPr="00E975E5">
        <w:rPr>
          <w:rFonts w:eastAsia="Times New Roman" w:cstheme="minorHAnsi"/>
          <w:color w:val="000000" w:themeColor="text1"/>
          <w:sz w:val="24"/>
          <w:szCs w:val="24"/>
        </w:rPr>
        <w:t xml:space="preserve">unable to watch </w:t>
      </w:r>
      <w:r w:rsidR="00CE6ACF" w:rsidRPr="00E975E5">
        <w:rPr>
          <w:rFonts w:eastAsia="Times New Roman" w:cstheme="minorHAnsi"/>
          <w:color w:val="000000" w:themeColor="text1"/>
          <w:sz w:val="24"/>
          <w:szCs w:val="24"/>
        </w:rPr>
        <w:t xml:space="preserve">the </w:t>
      </w:r>
      <w:r w:rsidR="006732C6" w:rsidRPr="00E975E5">
        <w:rPr>
          <w:rFonts w:eastAsia="Times New Roman" w:cstheme="minorHAnsi"/>
          <w:color w:val="000000" w:themeColor="text1"/>
          <w:sz w:val="24"/>
          <w:szCs w:val="24"/>
        </w:rPr>
        <w:t>video</w:t>
      </w:r>
      <w:r w:rsidR="00CE6ACF" w:rsidRPr="00E975E5">
        <w:rPr>
          <w:rFonts w:eastAsia="Times New Roman" w:cstheme="minorHAnsi"/>
          <w:color w:val="000000" w:themeColor="text1"/>
          <w:sz w:val="24"/>
          <w:szCs w:val="24"/>
        </w:rPr>
        <w:t>.</w:t>
      </w:r>
    </w:p>
    <w:p w14:paraId="78CF47BF" w14:textId="46A92E00" w:rsidR="00D747AE" w:rsidRPr="00E975E5" w:rsidRDefault="00D747AE"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sz w:val="24"/>
          <w:szCs w:val="24"/>
        </w:rPr>
        <w:t>Instruct the groups to take turns reading their article</w:t>
      </w:r>
      <w:r w:rsidR="006732C6" w:rsidRPr="00E975E5">
        <w:rPr>
          <w:rFonts w:eastAsia="Times New Roman" w:cstheme="minorHAnsi"/>
          <w:color w:val="000000"/>
          <w:sz w:val="24"/>
          <w:szCs w:val="24"/>
        </w:rPr>
        <w:t xml:space="preserve"> </w:t>
      </w:r>
      <w:r w:rsidRPr="00E975E5">
        <w:rPr>
          <w:rFonts w:eastAsia="Times New Roman" w:cstheme="minorHAnsi"/>
          <w:color w:val="000000"/>
          <w:sz w:val="24"/>
          <w:szCs w:val="24"/>
        </w:rPr>
        <w:t>to their group</w:t>
      </w:r>
      <w:r w:rsidR="006732C6" w:rsidRPr="00E975E5">
        <w:rPr>
          <w:rFonts w:eastAsia="Times New Roman" w:cstheme="minorHAnsi"/>
          <w:color w:val="000000"/>
          <w:sz w:val="24"/>
          <w:szCs w:val="24"/>
        </w:rPr>
        <w:t xml:space="preserve"> or listening to their video. Students can </w:t>
      </w:r>
      <w:r w:rsidRPr="00E975E5">
        <w:rPr>
          <w:rFonts w:eastAsia="Times New Roman" w:cstheme="minorHAnsi"/>
          <w:b/>
          <w:bCs/>
          <w:color w:val="000000"/>
          <w:sz w:val="24"/>
          <w:szCs w:val="24"/>
        </w:rPr>
        <w:t>highlight</w:t>
      </w:r>
      <w:r w:rsidR="006732C6" w:rsidRPr="00E975E5">
        <w:rPr>
          <w:rFonts w:eastAsia="Times New Roman" w:cstheme="minorHAnsi"/>
          <w:color w:val="000000"/>
          <w:sz w:val="24"/>
          <w:szCs w:val="24"/>
        </w:rPr>
        <w:t xml:space="preserve"> </w:t>
      </w:r>
      <w:r w:rsidRPr="00E975E5">
        <w:rPr>
          <w:rFonts w:eastAsia="Times New Roman" w:cstheme="minorHAnsi"/>
          <w:color w:val="000000"/>
          <w:sz w:val="24"/>
          <w:szCs w:val="24"/>
        </w:rPr>
        <w:t>any important concepts. Groups should then discuss the information and how to summarize the main ideas for the class.</w:t>
      </w:r>
    </w:p>
    <w:p w14:paraId="2E3F0768" w14:textId="2D0E6C48" w:rsidR="00FD7ED0" w:rsidRPr="00E975E5" w:rsidRDefault="00D747AE"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themeColor="text1"/>
          <w:sz w:val="24"/>
          <w:szCs w:val="24"/>
        </w:rPr>
        <w:t>Ask each group to share in presenting their summaries.</w:t>
      </w:r>
      <w:r w:rsidR="00FD7ED0" w:rsidRPr="00E975E5">
        <w:rPr>
          <w:rFonts w:eastAsia="Times New Roman" w:cstheme="minorHAnsi"/>
          <w:color w:val="000000" w:themeColor="text1"/>
          <w:sz w:val="24"/>
          <w:szCs w:val="24"/>
        </w:rPr>
        <w:t xml:space="preserve"> Instruct </w:t>
      </w:r>
      <w:r w:rsidR="5D17DAE0" w:rsidRPr="00E975E5">
        <w:rPr>
          <w:rFonts w:eastAsia="Times New Roman" w:cstheme="minorHAnsi"/>
          <w:color w:val="000000" w:themeColor="text1"/>
          <w:sz w:val="24"/>
          <w:szCs w:val="24"/>
        </w:rPr>
        <w:t xml:space="preserve">the listening </w:t>
      </w:r>
      <w:r w:rsidR="00FD7ED0" w:rsidRPr="00E975E5">
        <w:rPr>
          <w:rFonts w:eastAsia="Times New Roman" w:cstheme="minorHAnsi"/>
          <w:color w:val="000000" w:themeColor="text1"/>
          <w:sz w:val="24"/>
          <w:szCs w:val="24"/>
        </w:rPr>
        <w:t xml:space="preserve">students to </w:t>
      </w:r>
      <w:r w:rsidR="2BAD3582" w:rsidRPr="00E975E5">
        <w:rPr>
          <w:rFonts w:eastAsia="Times New Roman" w:cstheme="minorHAnsi"/>
          <w:color w:val="000000" w:themeColor="text1"/>
          <w:sz w:val="24"/>
          <w:szCs w:val="24"/>
        </w:rPr>
        <w:t xml:space="preserve">individually </w:t>
      </w:r>
      <w:r w:rsidR="00FD7ED0" w:rsidRPr="00E975E5">
        <w:rPr>
          <w:rFonts w:eastAsia="Times New Roman" w:cstheme="minorHAnsi"/>
          <w:color w:val="000000" w:themeColor="text1"/>
          <w:sz w:val="24"/>
          <w:szCs w:val="24"/>
        </w:rPr>
        <w:t xml:space="preserve">record one idea or key concept from each group’s presentation. </w:t>
      </w:r>
    </w:p>
    <w:p w14:paraId="0294900A" w14:textId="52C17EB0" w:rsidR="00FD7ED0" w:rsidRPr="00E975E5" w:rsidRDefault="00FD7ED0"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themeColor="text1"/>
          <w:sz w:val="24"/>
          <w:szCs w:val="24"/>
        </w:rPr>
        <w:t xml:space="preserve">Next, instruct the groups to share what they recorded with the members of their </w:t>
      </w:r>
      <w:r w:rsidR="2805BAB8" w:rsidRPr="00E975E5">
        <w:rPr>
          <w:rFonts w:eastAsia="Times New Roman" w:cstheme="minorHAnsi"/>
          <w:color w:val="000000" w:themeColor="text1"/>
          <w:sz w:val="24"/>
          <w:szCs w:val="24"/>
        </w:rPr>
        <w:t xml:space="preserve">small </w:t>
      </w:r>
      <w:r w:rsidRPr="00E975E5">
        <w:rPr>
          <w:rFonts w:eastAsia="Times New Roman" w:cstheme="minorHAnsi"/>
          <w:color w:val="000000" w:themeColor="text1"/>
          <w:sz w:val="24"/>
          <w:szCs w:val="24"/>
        </w:rPr>
        <w:t>group. Groups should choose one main concept among the group to report out with.</w:t>
      </w:r>
    </w:p>
    <w:p w14:paraId="02818F1F" w14:textId="19D64A43" w:rsidR="00D747AE" w:rsidRPr="00E975E5" w:rsidRDefault="00FD7ED0"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sz w:val="24"/>
          <w:szCs w:val="24"/>
        </w:rPr>
        <w:t xml:space="preserve">Call on each group to share their one main concept. </w:t>
      </w:r>
    </w:p>
    <w:p w14:paraId="45A2ACF3" w14:textId="24AC63E1" w:rsidR="00FD7ED0" w:rsidRPr="00E975E5" w:rsidRDefault="00FD7ED0" w:rsidP="00E975E5">
      <w:pPr>
        <w:pStyle w:val="ListParagraph"/>
        <w:numPr>
          <w:ilvl w:val="0"/>
          <w:numId w:val="23"/>
        </w:numPr>
        <w:spacing w:after="0" w:line="240" w:lineRule="auto"/>
        <w:rPr>
          <w:rFonts w:eastAsia="Times New Roman" w:cstheme="minorHAnsi"/>
          <w:color w:val="000000"/>
          <w:sz w:val="24"/>
          <w:szCs w:val="24"/>
        </w:rPr>
      </w:pPr>
      <w:r w:rsidRPr="00E975E5">
        <w:rPr>
          <w:rFonts w:eastAsia="Times New Roman" w:cstheme="minorHAnsi"/>
          <w:color w:val="000000" w:themeColor="text1"/>
          <w:sz w:val="24"/>
          <w:szCs w:val="24"/>
        </w:rPr>
        <w:t xml:space="preserve">Now, ask each group to develop a bullying scenario </w:t>
      </w:r>
      <w:r w:rsidR="156CAE6A" w:rsidRPr="00E975E5">
        <w:rPr>
          <w:rFonts w:eastAsia="Times New Roman" w:cstheme="minorHAnsi"/>
          <w:color w:val="000000" w:themeColor="text1"/>
          <w:sz w:val="24"/>
          <w:szCs w:val="24"/>
        </w:rPr>
        <w:t>and</w:t>
      </w:r>
      <w:r w:rsidRPr="00E975E5">
        <w:rPr>
          <w:rFonts w:eastAsia="Times New Roman" w:cstheme="minorHAnsi"/>
          <w:color w:val="000000" w:themeColor="text1"/>
          <w:sz w:val="24"/>
          <w:szCs w:val="24"/>
        </w:rPr>
        <w:t xml:space="preserve"> </w:t>
      </w:r>
      <w:r w:rsidR="00066374" w:rsidRPr="00E975E5">
        <w:rPr>
          <w:rFonts w:eastAsia="Times New Roman" w:cstheme="minorHAnsi"/>
          <w:color w:val="000000" w:themeColor="text1"/>
          <w:sz w:val="24"/>
          <w:szCs w:val="24"/>
        </w:rPr>
        <w:t>add</w:t>
      </w:r>
      <w:r w:rsidRPr="00E975E5">
        <w:rPr>
          <w:rFonts w:eastAsia="Times New Roman" w:cstheme="minorHAnsi"/>
          <w:color w:val="000000" w:themeColor="text1"/>
          <w:sz w:val="24"/>
          <w:szCs w:val="24"/>
        </w:rPr>
        <w:t xml:space="preserve"> </w:t>
      </w:r>
      <w:r w:rsidR="00481173" w:rsidRPr="00E975E5">
        <w:rPr>
          <w:rFonts w:eastAsia="Times New Roman" w:cstheme="minorHAnsi"/>
          <w:color w:val="000000" w:themeColor="text1"/>
          <w:sz w:val="24"/>
          <w:szCs w:val="24"/>
        </w:rPr>
        <w:t xml:space="preserve">a few </w:t>
      </w:r>
      <w:r w:rsidRPr="00E975E5">
        <w:rPr>
          <w:rFonts w:eastAsia="Times New Roman" w:cstheme="minorHAnsi"/>
          <w:color w:val="000000" w:themeColor="text1"/>
          <w:sz w:val="24"/>
          <w:szCs w:val="24"/>
        </w:rPr>
        <w:t>strateg</w:t>
      </w:r>
      <w:r w:rsidR="00481173" w:rsidRPr="00E975E5">
        <w:rPr>
          <w:rFonts w:eastAsia="Times New Roman" w:cstheme="minorHAnsi"/>
          <w:color w:val="000000" w:themeColor="text1"/>
          <w:sz w:val="24"/>
          <w:szCs w:val="24"/>
        </w:rPr>
        <w:t>ies</w:t>
      </w:r>
      <w:r w:rsidRPr="00E975E5">
        <w:rPr>
          <w:rFonts w:eastAsia="Times New Roman" w:cstheme="minorHAnsi"/>
          <w:color w:val="000000" w:themeColor="text1"/>
          <w:sz w:val="24"/>
          <w:szCs w:val="24"/>
        </w:rPr>
        <w:t xml:space="preserve"> they believe </w:t>
      </w:r>
      <w:r w:rsidR="00481173" w:rsidRPr="00E975E5">
        <w:rPr>
          <w:rFonts w:eastAsia="Times New Roman" w:cstheme="minorHAnsi"/>
          <w:color w:val="000000" w:themeColor="text1"/>
          <w:sz w:val="24"/>
          <w:szCs w:val="24"/>
        </w:rPr>
        <w:t>will work</w:t>
      </w:r>
      <w:r w:rsidRPr="00E975E5">
        <w:rPr>
          <w:rFonts w:eastAsia="Times New Roman" w:cstheme="minorHAnsi"/>
          <w:color w:val="000000" w:themeColor="text1"/>
          <w:sz w:val="24"/>
          <w:szCs w:val="24"/>
        </w:rPr>
        <w:t xml:space="preserve"> </w:t>
      </w:r>
      <w:r w:rsidR="00481173" w:rsidRPr="00E975E5">
        <w:rPr>
          <w:rFonts w:eastAsia="Times New Roman" w:cstheme="minorHAnsi"/>
          <w:color w:val="000000" w:themeColor="text1"/>
          <w:sz w:val="24"/>
          <w:szCs w:val="24"/>
        </w:rPr>
        <w:t>in the situation f</w:t>
      </w:r>
      <w:r w:rsidR="1C7E4230" w:rsidRPr="00E975E5">
        <w:rPr>
          <w:rFonts w:eastAsia="Times New Roman" w:cstheme="minorHAnsi"/>
          <w:color w:val="000000" w:themeColor="text1"/>
          <w:sz w:val="24"/>
          <w:szCs w:val="24"/>
        </w:rPr>
        <w:t>r</w:t>
      </w:r>
      <w:r w:rsidR="00481173" w:rsidRPr="00E975E5">
        <w:rPr>
          <w:rFonts w:eastAsia="Times New Roman" w:cstheme="minorHAnsi"/>
          <w:color w:val="000000" w:themeColor="text1"/>
          <w:sz w:val="24"/>
          <w:szCs w:val="24"/>
        </w:rPr>
        <w:t xml:space="preserve">om what was learned </w:t>
      </w:r>
      <w:r w:rsidR="003B1675" w:rsidRPr="00E975E5">
        <w:rPr>
          <w:rFonts w:eastAsia="Times New Roman" w:cstheme="minorHAnsi"/>
          <w:color w:val="000000" w:themeColor="text1"/>
          <w:sz w:val="24"/>
          <w:szCs w:val="24"/>
        </w:rPr>
        <w:t xml:space="preserve">with the article presentation. </w:t>
      </w:r>
      <w:r w:rsidRPr="00E975E5">
        <w:rPr>
          <w:rFonts w:eastAsia="Times New Roman" w:cstheme="minorHAnsi"/>
          <w:color w:val="000000" w:themeColor="text1"/>
          <w:sz w:val="24"/>
          <w:szCs w:val="24"/>
        </w:rPr>
        <w:t>The strategy can be carried out by the target or an upstander…or both.</w:t>
      </w:r>
    </w:p>
    <w:p w14:paraId="49D23123" w14:textId="1550DC8C" w:rsidR="00066374" w:rsidRPr="00E975E5" w:rsidRDefault="00066374" w:rsidP="00E975E5">
      <w:pPr>
        <w:pStyle w:val="ListParagraph"/>
        <w:numPr>
          <w:ilvl w:val="0"/>
          <w:numId w:val="23"/>
        </w:numPr>
        <w:spacing w:after="0" w:line="240" w:lineRule="auto"/>
        <w:rPr>
          <w:rFonts w:eastAsia="Times New Roman" w:cstheme="minorHAnsi"/>
          <w:color w:val="000000"/>
          <w:sz w:val="24"/>
          <w:szCs w:val="24"/>
        </w:rPr>
      </w:pPr>
      <w:r w:rsidRPr="00E975E5">
        <w:rPr>
          <w:rFonts w:eastAsia="Times New Roman" w:cstheme="minorHAnsi"/>
          <w:color w:val="000000" w:themeColor="text1"/>
          <w:sz w:val="24"/>
          <w:szCs w:val="24"/>
        </w:rPr>
        <w:t>Have each group explain their scenario and act out the role of the upstander for the class.</w:t>
      </w:r>
      <w:r w:rsidR="78D5FED1" w:rsidRPr="00E975E5">
        <w:rPr>
          <w:rFonts w:eastAsia="Times New Roman" w:cstheme="minorHAnsi"/>
          <w:color w:val="000000" w:themeColor="text1"/>
          <w:sz w:val="24"/>
          <w:szCs w:val="24"/>
        </w:rPr>
        <w:t xml:space="preserve"> They should NOT act out </w:t>
      </w:r>
      <w:r w:rsidR="00E026FD" w:rsidRPr="00E975E5">
        <w:rPr>
          <w:rFonts w:eastAsia="Times New Roman" w:cstheme="minorHAnsi"/>
          <w:color w:val="000000" w:themeColor="text1"/>
          <w:sz w:val="24"/>
          <w:szCs w:val="24"/>
        </w:rPr>
        <w:t>bullying</w:t>
      </w:r>
      <w:r w:rsidR="78D5FED1" w:rsidRPr="00E975E5">
        <w:rPr>
          <w:rFonts w:eastAsia="Times New Roman" w:cstheme="minorHAnsi"/>
          <w:color w:val="000000" w:themeColor="text1"/>
          <w:sz w:val="24"/>
          <w:szCs w:val="24"/>
        </w:rPr>
        <w:t xml:space="preserve"> behavior. </w:t>
      </w:r>
    </w:p>
    <w:p w14:paraId="2168E164" w14:textId="77777777" w:rsidR="00CD379F" w:rsidRPr="00E975E5" w:rsidRDefault="00066374" w:rsidP="00E975E5">
      <w:pPr>
        <w:numPr>
          <w:ilvl w:val="0"/>
          <w:numId w:val="23"/>
        </w:numPr>
        <w:spacing w:after="0" w:line="240" w:lineRule="auto"/>
        <w:textAlignment w:val="baseline"/>
        <w:rPr>
          <w:rFonts w:eastAsia="Times New Roman" w:cstheme="minorHAnsi"/>
          <w:color w:val="000000"/>
          <w:sz w:val="24"/>
          <w:szCs w:val="24"/>
        </w:rPr>
      </w:pPr>
      <w:r w:rsidRPr="00E975E5">
        <w:rPr>
          <w:rFonts w:eastAsia="Times New Roman" w:cstheme="minorHAnsi"/>
          <w:color w:val="000000"/>
          <w:sz w:val="24"/>
          <w:szCs w:val="24"/>
        </w:rPr>
        <w:t>Debrief</w:t>
      </w:r>
      <w:r w:rsidR="00CD379F" w:rsidRPr="00E975E5">
        <w:rPr>
          <w:rFonts w:eastAsia="Times New Roman" w:cstheme="minorHAnsi"/>
          <w:color w:val="000000"/>
          <w:sz w:val="24"/>
          <w:szCs w:val="24"/>
        </w:rPr>
        <w:t xml:space="preserve"> the lesson by asking each group to discuss w</w:t>
      </w:r>
      <w:r w:rsidRPr="00E975E5">
        <w:rPr>
          <w:rFonts w:eastAsia="Times New Roman" w:cstheme="minorHAnsi"/>
          <w:color w:val="000000"/>
          <w:sz w:val="24"/>
          <w:szCs w:val="24"/>
        </w:rPr>
        <w:t xml:space="preserve">hat </w:t>
      </w:r>
      <w:r w:rsidR="00CD379F" w:rsidRPr="00E975E5">
        <w:rPr>
          <w:rFonts w:eastAsia="Times New Roman" w:cstheme="minorHAnsi"/>
          <w:color w:val="000000"/>
          <w:sz w:val="24"/>
          <w:szCs w:val="24"/>
        </w:rPr>
        <w:t>they</w:t>
      </w:r>
      <w:r w:rsidRPr="00E975E5">
        <w:rPr>
          <w:rFonts w:eastAsia="Times New Roman" w:cstheme="minorHAnsi"/>
          <w:color w:val="000000"/>
          <w:sz w:val="24"/>
          <w:szCs w:val="24"/>
        </w:rPr>
        <w:t xml:space="preserve"> think is the most effective method to </w:t>
      </w:r>
      <w:r w:rsidR="00CD379F" w:rsidRPr="00E975E5">
        <w:rPr>
          <w:rFonts w:eastAsia="Times New Roman" w:cstheme="minorHAnsi"/>
          <w:color w:val="000000"/>
          <w:sz w:val="24"/>
          <w:szCs w:val="24"/>
        </w:rPr>
        <w:t>prevent or stop bullying and come to a group consensus.</w:t>
      </w:r>
    </w:p>
    <w:p w14:paraId="0C79CE9A" w14:textId="605E8B41" w:rsidR="00627053" w:rsidRPr="00E975E5" w:rsidRDefault="00CD379F" w:rsidP="00E975E5">
      <w:pPr>
        <w:numPr>
          <w:ilvl w:val="0"/>
          <w:numId w:val="23"/>
        </w:numPr>
        <w:spacing w:after="0" w:line="240" w:lineRule="auto"/>
        <w:textAlignment w:val="baseline"/>
        <w:rPr>
          <w:rFonts w:eastAsia="Calibri" w:cstheme="minorHAnsi"/>
          <w:sz w:val="24"/>
          <w:szCs w:val="24"/>
        </w:rPr>
      </w:pPr>
      <w:r w:rsidRPr="00E975E5">
        <w:rPr>
          <w:rFonts w:eastAsia="Times New Roman" w:cstheme="minorHAnsi"/>
          <w:color w:val="000000"/>
          <w:sz w:val="24"/>
          <w:szCs w:val="24"/>
        </w:rPr>
        <w:t>Call on each group to share their consensus.</w:t>
      </w:r>
    </w:p>
    <w:p w14:paraId="220E6CFF" w14:textId="1E7842D0" w:rsidR="00E026FD" w:rsidRPr="00E975E5" w:rsidRDefault="00E026FD" w:rsidP="00E975E5">
      <w:pPr>
        <w:spacing w:line="240" w:lineRule="auto"/>
        <w:rPr>
          <w:rFonts w:eastAsia="Times New Roman" w:cstheme="minorHAnsi"/>
          <w:color w:val="000000"/>
          <w:sz w:val="24"/>
          <w:szCs w:val="24"/>
        </w:rPr>
      </w:pPr>
      <w:r w:rsidRPr="00E975E5">
        <w:rPr>
          <w:rFonts w:eastAsia="Times New Roman" w:cstheme="minorHAnsi"/>
          <w:color w:val="000000"/>
          <w:sz w:val="24"/>
          <w:szCs w:val="24"/>
        </w:rPr>
        <w:br w:type="page"/>
      </w:r>
    </w:p>
    <w:p w14:paraId="72494EC4" w14:textId="77777777" w:rsidR="00E026FD" w:rsidRPr="00E975E5" w:rsidRDefault="00E026FD" w:rsidP="00E975E5">
      <w:pPr>
        <w:spacing w:line="240" w:lineRule="auto"/>
        <w:jc w:val="center"/>
        <w:rPr>
          <w:rFonts w:cstheme="minorHAnsi"/>
          <w:sz w:val="24"/>
          <w:szCs w:val="24"/>
        </w:rPr>
      </w:pPr>
      <w:r w:rsidRPr="00E975E5">
        <w:rPr>
          <w:rFonts w:cstheme="minorHAnsi"/>
          <w:b/>
          <w:noProof/>
          <w:sz w:val="24"/>
          <w:szCs w:val="24"/>
        </w:rPr>
        <w:lastRenderedPageBreak/>
        <w:drawing>
          <wp:inline distT="0" distB="0" distL="0" distR="0" wp14:anchorId="1C8A21E0" wp14:editId="7A4244D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15F9FD5" w14:textId="77777777" w:rsidR="00E026FD" w:rsidRPr="00E975E5" w:rsidRDefault="00E026FD" w:rsidP="00E975E5">
      <w:pPr>
        <w:pBdr>
          <w:bottom w:val="single" w:sz="4" w:space="2" w:color="auto"/>
        </w:pBdr>
        <w:spacing w:after="0" w:line="240" w:lineRule="auto"/>
        <w:jc w:val="center"/>
        <w:rPr>
          <w:rFonts w:eastAsia="Calibri" w:cstheme="minorHAnsi"/>
          <w:sz w:val="24"/>
          <w:szCs w:val="24"/>
        </w:rPr>
      </w:pPr>
      <w:r w:rsidRPr="00E975E5">
        <w:rPr>
          <w:rFonts w:eastAsia="Calibri" w:cstheme="minorHAnsi"/>
          <w:sz w:val="24"/>
          <w:szCs w:val="24"/>
        </w:rPr>
        <w:t>The Law-Related Education Academy is sponsored by the Arizona Foundation for Legal Services &amp; Education with funding made possible by the Arizona Department of Education.</w:t>
      </w:r>
    </w:p>
    <w:p w14:paraId="4C834DC6" w14:textId="77777777" w:rsidR="00E026FD" w:rsidRPr="00E975E5" w:rsidRDefault="00E026FD" w:rsidP="00E975E5">
      <w:pPr>
        <w:spacing w:after="0" w:line="240" w:lineRule="auto"/>
        <w:jc w:val="center"/>
        <w:rPr>
          <w:rFonts w:eastAsia="Calibri" w:cstheme="minorHAnsi"/>
          <w:b/>
          <w:bCs/>
          <w:sz w:val="24"/>
          <w:szCs w:val="24"/>
          <w:u w:val="single"/>
        </w:rPr>
      </w:pPr>
    </w:p>
    <w:p w14:paraId="644B82E4" w14:textId="77777777" w:rsidR="00E026FD" w:rsidRPr="00E975E5" w:rsidRDefault="00E026FD" w:rsidP="00E975E5">
      <w:pPr>
        <w:spacing w:after="0" w:line="240" w:lineRule="auto"/>
        <w:jc w:val="center"/>
        <w:rPr>
          <w:rFonts w:eastAsia="Calibri" w:cstheme="minorHAnsi"/>
          <w:b/>
          <w:bCs/>
          <w:sz w:val="24"/>
          <w:szCs w:val="24"/>
        </w:rPr>
      </w:pPr>
      <w:r w:rsidRPr="00E975E5">
        <w:rPr>
          <w:rFonts w:eastAsia="Calibri" w:cstheme="minorHAnsi"/>
          <w:b/>
          <w:bCs/>
          <w:sz w:val="24"/>
          <w:szCs w:val="24"/>
        </w:rPr>
        <w:t>“Power Against Bullying Behaviors” Academy</w:t>
      </w:r>
    </w:p>
    <w:p w14:paraId="3FE94197" w14:textId="77777777" w:rsidR="00E026FD" w:rsidRPr="00E975E5" w:rsidRDefault="00E026FD" w:rsidP="00E975E5">
      <w:pPr>
        <w:spacing w:after="0" w:line="240" w:lineRule="auto"/>
        <w:jc w:val="center"/>
        <w:rPr>
          <w:rFonts w:eastAsia="Calibri" w:cstheme="minorHAnsi"/>
          <w:bCs/>
          <w:sz w:val="24"/>
          <w:szCs w:val="24"/>
        </w:rPr>
      </w:pPr>
      <w:r w:rsidRPr="00E975E5">
        <w:rPr>
          <w:rFonts w:eastAsia="Calibri" w:cstheme="minorHAnsi"/>
          <w:bCs/>
          <w:sz w:val="24"/>
          <w:szCs w:val="24"/>
        </w:rPr>
        <w:t>(Middle/High School)</w:t>
      </w:r>
    </w:p>
    <w:p w14:paraId="728612BF" w14:textId="5B5814B1" w:rsidR="00E026FD" w:rsidRPr="00E975E5" w:rsidRDefault="00E026FD" w:rsidP="00E975E5">
      <w:pPr>
        <w:widowControl w:val="0"/>
        <w:autoSpaceDE w:val="0"/>
        <w:autoSpaceDN w:val="0"/>
        <w:adjustRightInd w:val="0"/>
        <w:spacing w:after="0" w:line="240" w:lineRule="auto"/>
        <w:ind w:left="1710" w:hanging="1710"/>
        <w:jc w:val="center"/>
        <w:rPr>
          <w:rFonts w:eastAsia="Calibri" w:cstheme="minorHAnsi"/>
          <w:b/>
          <w:bCs/>
          <w:sz w:val="24"/>
          <w:szCs w:val="24"/>
        </w:rPr>
      </w:pPr>
      <w:r w:rsidRPr="00E975E5">
        <w:rPr>
          <w:rFonts w:eastAsia="Calibri" w:cstheme="minorHAnsi"/>
          <w:b/>
          <w:bCs/>
          <w:sz w:val="24"/>
          <w:szCs w:val="24"/>
        </w:rPr>
        <w:t xml:space="preserve">Bully Prevention Strategies </w:t>
      </w:r>
    </w:p>
    <w:p w14:paraId="7F8B1CB5" w14:textId="15C9AFCF" w:rsidR="00E026FD" w:rsidRPr="00E975E5" w:rsidRDefault="00E026FD" w:rsidP="00E975E5">
      <w:pPr>
        <w:widowControl w:val="0"/>
        <w:autoSpaceDE w:val="0"/>
        <w:autoSpaceDN w:val="0"/>
        <w:adjustRightInd w:val="0"/>
        <w:spacing w:after="0" w:line="240" w:lineRule="auto"/>
        <w:ind w:left="1710" w:hanging="1710"/>
        <w:jc w:val="center"/>
        <w:rPr>
          <w:rFonts w:eastAsia="Calibri" w:cstheme="minorHAnsi"/>
          <w:b/>
          <w:bCs/>
          <w:sz w:val="24"/>
          <w:szCs w:val="24"/>
        </w:rPr>
      </w:pPr>
      <w:r w:rsidRPr="00E975E5">
        <w:rPr>
          <w:rFonts w:eastAsia="Calibri" w:cstheme="minorHAnsi"/>
          <w:b/>
          <w:bCs/>
          <w:sz w:val="24"/>
          <w:szCs w:val="24"/>
        </w:rPr>
        <w:t>Correlations</w:t>
      </w:r>
    </w:p>
    <w:p w14:paraId="334C1010" w14:textId="77777777" w:rsidR="00E026FD" w:rsidRPr="00E975E5" w:rsidRDefault="00E026FD" w:rsidP="00E975E5">
      <w:pPr>
        <w:widowControl w:val="0"/>
        <w:autoSpaceDE w:val="0"/>
        <w:autoSpaceDN w:val="0"/>
        <w:adjustRightInd w:val="0"/>
        <w:spacing w:after="0" w:line="240" w:lineRule="auto"/>
        <w:ind w:left="1710" w:hanging="1710"/>
        <w:jc w:val="center"/>
        <w:rPr>
          <w:rFonts w:eastAsia="Calibri" w:cstheme="minorHAnsi"/>
          <w:b/>
          <w:bCs/>
          <w:sz w:val="24"/>
          <w:szCs w:val="24"/>
        </w:rPr>
      </w:pPr>
    </w:p>
    <w:p w14:paraId="0D4B1C9E" w14:textId="77777777" w:rsidR="00E026FD" w:rsidRPr="00E975E5" w:rsidRDefault="00E026FD" w:rsidP="00E975E5">
      <w:pPr>
        <w:widowControl w:val="0"/>
        <w:autoSpaceDE w:val="0"/>
        <w:autoSpaceDN w:val="0"/>
        <w:adjustRightInd w:val="0"/>
        <w:spacing w:after="0" w:line="240" w:lineRule="auto"/>
        <w:ind w:left="1710" w:hanging="1710"/>
        <w:rPr>
          <w:rFonts w:eastAsia="Calibri" w:cstheme="minorHAnsi"/>
          <w:b/>
          <w:bCs/>
          <w:sz w:val="24"/>
          <w:szCs w:val="24"/>
        </w:rPr>
      </w:pPr>
    </w:p>
    <w:p w14:paraId="330673B9" w14:textId="77777777" w:rsidR="00731471" w:rsidRPr="00E975E5" w:rsidRDefault="00731471" w:rsidP="00E975E5">
      <w:pPr>
        <w:spacing w:after="0" w:line="240" w:lineRule="auto"/>
        <w:rPr>
          <w:rFonts w:cstheme="minorHAnsi"/>
          <w:b/>
          <w:sz w:val="24"/>
          <w:szCs w:val="24"/>
        </w:rPr>
      </w:pPr>
      <w:r w:rsidRPr="00E975E5">
        <w:rPr>
          <w:rFonts w:cstheme="minorHAnsi"/>
          <w:b/>
          <w:sz w:val="24"/>
          <w:szCs w:val="24"/>
        </w:rPr>
        <w:t>Civics and Government</w:t>
      </w:r>
    </w:p>
    <w:p w14:paraId="199252A1" w14:textId="331F5398" w:rsidR="00731471" w:rsidRPr="00E975E5" w:rsidRDefault="00731471" w:rsidP="00E975E5">
      <w:pPr>
        <w:spacing w:after="0" w:line="240" w:lineRule="auto"/>
        <w:rPr>
          <w:rFonts w:cstheme="minorHAnsi"/>
          <w:sz w:val="24"/>
          <w:szCs w:val="24"/>
        </w:rPr>
      </w:pPr>
      <w:r w:rsidRPr="00E975E5">
        <w:rPr>
          <w:rFonts w:cstheme="minorHAnsi"/>
          <w:sz w:val="24"/>
          <w:szCs w:val="24"/>
        </w:rPr>
        <w:t>Explain the obligations and responsibilities of citizenship: obeying the law.</w:t>
      </w:r>
      <w:r w:rsidRPr="00E975E5">
        <w:rPr>
          <w:rFonts w:cstheme="minorHAnsi"/>
          <w:sz w:val="24"/>
          <w:szCs w:val="24"/>
        </w:rPr>
        <w:br/>
        <w:t>(7-12 S3C4 PO4b-c)</w:t>
      </w:r>
    </w:p>
    <w:p w14:paraId="712439C8" w14:textId="77777777" w:rsidR="00E026FD" w:rsidRPr="00E975E5" w:rsidRDefault="00E026FD" w:rsidP="00E975E5">
      <w:pPr>
        <w:widowControl w:val="0"/>
        <w:autoSpaceDE w:val="0"/>
        <w:autoSpaceDN w:val="0"/>
        <w:adjustRightInd w:val="0"/>
        <w:spacing w:after="0" w:line="240" w:lineRule="auto"/>
        <w:ind w:left="1710" w:hanging="1710"/>
        <w:rPr>
          <w:rFonts w:eastAsia="Calibri" w:cstheme="minorHAnsi"/>
          <w:b/>
          <w:bCs/>
          <w:sz w:val="24"/>
          <w:szCs w:val="24"/>
        </w:rPr>
      </w:pPr>
    </w:p>
    <w:p w14:paraId="53A6D5F9" w14:textId="77777777" w:rsidR="00E76329" w:rsidRPr="00E975E5" w:rsidRDefault="00E76329" w:rsidP="00E975E5">
      <w:pPr>
        <w:spacing w:after="0" w:line="240" w:lineRule="auto"/>
        <w:rPr>
          <w:rFonts w:cstheme="minorHAnsi"/>
          <w:b/>
          <w:sz w:val="24"/>
          <w:szCs w:val="24"/>
        </w:rPr>
      </w:pPr>
      <w:r w:rsidRPr="00E975E5">
        <w:rPr>
          <w:rFonts w:cstheme="minorHAnsi"/>
          <w:b/>
          <w:sz w:val="24"/>
          <w:szCs w:val="24"/>
        </w:rPr>
        <w:t>Key Ideas and Details</w:t>
      </w:r>
    </w:p>
    <w:p w14:paraId="426B9004" w14:textId="77777777" w:rsidR="00E76329" w:rsidRPr="00E975E5" w:rsidRDefault="00E76329" w:rsidP="00E975E5">
      <w:pPr>
        <w:spacing w:after="0" w:line="240" w:lineRule="auto"/>
        <w:rPr>
          <w:rFonts w:cstheme="minorHAnsi"/>
          <w:sz w:val="24"/>
          <w:szCs w:val="24"/>
        </w:rPr>
      </w:pPr>
      <w:r w:rsidRPr="00E975E5">
        <w:rPr>
          <w:rFonts w:cstheme="minorHAnsi"/>
          <w:sz w:val="24"/>
          <w:szCs w:val="24"/>
        </w:rPr>
        <w:t>R.1 Read carefully to determine what the text says explicitly and to make logical inferences from it.</w:t>
      </w:r>
    </w:p>
    <w:p w14:paraId="5A17871A" w14:textId="77777777" w:rsidR="00E76329" w:rsidRPr="00E975E5" w:rsidRDefault="00E76329" w:rsidP="00E975E5">
      <w:pPr>
        <w:widowControl w:val="0"/>
        <w:autoSpaceDE w:val="0"/>
        <w:autoSpaceDN w:val="0"/>
        <w:adjustRightInd w:val="0"/>
        <w:spacing w:after="0" w:line="240" w:lineRule="auto"/>
        <w:ind w:left="1710" w:hanging="1710"/>
        <w:rPr>
          <w:rFonts w:eastAsia="Calibri" w:cstheme="minorHAnsi"/>
          <w:b/>
          <w:bCs/>
          <w:sz w:val="24"/>
          <w:szCs w:val="24"/>
        </w:rPr>
      </w:pPr>
    </w:p>
    <w:p w14:paraId="6E379E94" w14:textId="77777777" w:rsidR="0004276C" w:rsidRPr="00E975E5" w:rsidRDefault="0004276C" w:rsidP="00E975E5">
      <w:pPr>
        <w:spacing w:after="0" w:line="240" w:lineRule="auto"/>
        <w:rPr>
          <w:rFonts w:cstheme="minorHAnsi"/>
          <w:b/>
          <w:sz w:val="24"/>
          <w:szCs w:val="24"/>
        </w:rPr>
      </w:pPr>
      <w:r w:rsidRPr="00E975E5">
        <w:rPr>
          <w:rFonts w:cstheme="minorHAnsi"/>
          <w:b/>
          <w:sz w:val="24"/>
          <w:szCs w:val="24"/>
        </w:rPr>
        <w:t>Types and Purposes</w:t>
      </w:r>
    </w:p>
    <w:p w14:paraId="66CB7C4A" w14:textId="77777777" w:rsidR="0004276C" w:rsidRPr="00E975E5" w:rsidRDefault="0004276C" w:rsidP="00E975E5">
      <w:pPr>
        <w:spacing w:after="0" w:line="240" w:lineRule="auto"/>
        <w:rPr>
          <w:rFonts w:cstheme="minorHAnsi"/>
          <w:sz w:val="24"/>
          <w:szCs w:val="24"/>
        </w:rPr>
      </w:pPr>
      <w:r w:rsidRPr="00E975E5">
        <w:rPr>
          <w:rFonts w:cstheme="minorHAnsi"/>
          <w:sz w:val="24"/>
          <w:szCs w:val="24"/>
        </w:rPr>
        <w:t xml:space="preserve">Write informative/explanatory texts to examine a topic and convey ideas, concepts, and information through the selection, organization, and analysis of relevant content. </w:t>
      </w:r>
      <w:r w:rsidRPr="00E975E5">
        <w:rPr>
          <w:rFonts w:cstheme="minorHAnsi"/>
          <w:sz w:val="24"/>
          <w:szCs w:val="24"/>
        </w:rPr>
        <w:br/>
        <w:t>(7-12. W. 2)</w:t>
      </w:r>
    </w:p>
    <w:p w14:paraId="68E6C7D3" w14:textId="77777777" w:rsidR="000D2EBE" w:rsidRPr="00E975E5" w:rsidRDefault="000D2EBE" w:rsidP="00E975E5">
      <w:pPr>
        <w:spacing w:after="0" w:line="240" w:lineRule="auto"/>
        <w:rPr>
          <w:rFonts w:cstheme="minorHAnsi"/>
          <w:b/>
          <w:sz w:val="24"/>
          <w:szCs w:val="24"/>
        </w:rPr>
      </w:pPr>
    </w:p>
    <w:p w14:paraId="098DCFB8" w14:textId="1D127A33" w:rsidR="000D2EBE" w:rsidRPr="00E975E5" w:rsidRDefault="000D2EBE" w:rsidP="00E975E5">
      <w:pPr>
        <w:spacing w:after="0" w:line="240" w:lineRule="auto"/>
        <w:rPr>
          <w:rFonts w:cstheme="minorHAnsi"/>
          <w:b/>
          <w:sz w:val="24"/>
          <w:szCs w:val="24"/>
        </w:rPr>
      </w:pPr>
      <w:r w:rsidRPr="00E975E5">
        <w:rPr>
          <w:rFonts w:cstheme="minorHAnsi"/>
          <w:b/>
          <w:sz w:val="24"/>
          <w:szCs w:val="24"/>
        </w:rPr>
        <w:t>Comprehension and Collaboration</w:t>
      </w:r>
    </w:p>
    <w:p w14:paraId="2066787F" w14:textId="77777777" w:rsidR="000D2EBE" w:rsidRPr="00E975E5" w:rsidRDefault="000D2EBE" w:rsidP="00E975E5">
      <w:pPr>
        <w:spacing w:after="0" w:line="240" w:lineRule="auto"/>
        <w:rPr>
          <w:rFonts w:cstheme="minorHAnsi"/>
          <w:sz w:val="24"/>
          <w:szCs w:val="24"/>
        </w:rPr>
      </w:pPr>
      <w:r w:rsidRPr="00E975E5">
        <w:rPr>
          <w:rFonts w:cstheme="minorHAnsi"/>
          <w:sz w:val="24"/>
          <w:szCs w:val="24"/>
        </w:rPr>
        <w:t>SL.1 Prepare for and participate effectively in a range of conversations and collaborations with diverse partners, building on others’ ideas and expressing their own clearly and persuasively.</w:t>
      </w:r>
    </w:p>
    <w:p w14:paraId="19DA7E9A" w14:textId="77777777" w:rsidR="0004276C" w:rsidRPr="00E975E5" w:rsidRDefault="0004276C" w:rsidP="00E975E5">
      <w:pPr>
        <w:widowControl w:val="0"/>
        <w:autoSpaceDE w:val="0"/>
        <w:autoSpaceDN w:val="0"/>
        <w:adjustRightInd w:val="0"/>
        <w:spacing w:after="0" w:line="240" w:lineRule="auto"/>
        <w:ind w:left="1710" w:hanging="1710"/>
        <w:rPr>
          <w:rFonts w:eastAsia="Calibri" w:cstheme="minorHAnsi"/>
          <w:b/>
          <w:bCs/>
          <w:sz w:val="24"/>
          <w:szCs w:val="24"/>
        </w:rPr>
      </w:pPr>
    </w:p>
    <w:p w14:paraId="3F5C03BD" w14:textId="77777777" w:rsidR="00361205" w:rsidRPr="00E975E5" w:rsidRDefault="00361205" w:rsidP="00E975E5">
      <w:pPr>
        <w:spacing w:after="0" w:line="240" w:lineRule="auto"/>
        <w:rPr>
          <w:rFonts w:cstheme="minorHAnsi"/>
          <w:b/>
          <w:sz w:val="24"/>
          <w:szCs w:val="24"/>
        </w:rPr>
      </w:pPr>
      <w:r w:rsidRPr="00E975E5">
        <w:rPr>
          <w:rFonts w:cstheme="minorHAnsi"/>
          <w:b/>
          <w:sz w:val="24"/>
          <w:szCs w:val="24"/>
        </w:rPr>
        <w:t>Presentation of Knowledge and Ideas</w:t>
      </w:r>
    </w:p>
    <w:p w14:paraId="48082FB8" w14:textId="77777777" w:rsidR="00361205" w:rsidRPr="00E975E5" w:rsidRDefault="00361205" w:rsidP="00E975E5">
      <w:pPr>
        <w:spacing w:after="0" w:line="240" w:lineRule="auto"/>
        <w:rPr>
          <w:rFonts w:cstheme="minorHAnsi"/>
          <w:sz w:val="24"/>
          <w:szCs w:val="24"/>
        </w:rPr>
      </w:pPr>
      <w:r w:rsidRPr="00E975E5">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59BEADC" w14:textId="77777777" w:rsidR="000D2EBE" w:rsidRPr="00E975E5" w:rsidRDefault="000D2EBE" w:rsidP="00E975E5">
      <w:pPr>
        <w:widowControl w:val="0"/>
        <w:autoSpaceDE w:val="0"/>
        <w:autoSpaceDN w:val="0"/>
        <w:adjustRightInd w:val="0"/>
        <w:spacing w:after="0" w:line="240" w:lineRule="auto"/>
        <w:ind w:left="1710" w:hanging="1710"/>
        <w:rPr>
          <w:rFonts w:eastAsia="Calibri" w:cstheme="minorHAnsi"/>
          <w:b/>
          <w:bCs/>
          <w:sz w:val="24"/>
          <w:szCs w:val="24"/>
        </w:rPr>
      </w:pPr>
    </w:p>
    <w:p w14:paraId="15AE4969" w14:textId="77777777" w:rsidR="00AF7D06" w:rsidRPr="00E975E5" w:rsidRDefault="00AF7D06" w:rsidP="00E975E5">
      <w:pPr>
        <w:spacing w:after="0" w:line="240" w:lineRule="auto"/>
        <w:rPr>
          <w:rFonts w:cstheme="minorHAnsi"/>
          <w:b/>
          <w:sz w:val="24"/>
          <w:szCs w:val="24"/>
        </w:rPr>
      </w:pPr>
      <w:r w:rsidRPr="00E975E5">
        <w:rPr>
          <w:rFonts w:cstheme="minorHAnsi"/>
          <w:b/>
          <w:sz w:val="24"/>
          <w:szCs w:val="24"/>
        </w:rPr>
        <w:t>Health</w:t>
      </w:r>
    </w:p>
    <w:p w14:paraId="6DA4311A" w14:textId="492C210F" w:rsidR="00AF7D06" w:rsidRPr="00E975E5" w:rsidRDefault="00AF7D06" w:rsidP="00E975E5">
      <w:pPr>
        <w:spacing w:after="0" w:line="240" w:lineRule="auto"/>
        <w:rPr>
          <w:rFonts w:cstheme="minorHAnsi"/>
          <w:sz w:val="24"/>
          <w:szCs w:val="24"/>
        </w:rPr>
      </w:pPr>
      <w:r w:rsidRPr="00E975E5">
        <w:rPr>
          <w:rFonts w:cstheme="minorHAnsi"/>
          <w:sz w:val="24"/>
          <w:szCs w:val="24"/>
        </w:rPr>
        <w:t>Apply effective verbal and nonverbal communication skills to enhance health.</w:t>
      </w:r>
      <w:r w:rsidR="003C424C" w:rsidRPr="00E975E5">
        <w:rPr>
          <w:rFonts w:cstheme="minorHAnsi"/>
          <w:sz w:val="24"/>
          <w:szCs w:val="24"/>
        </w:rPr>
        <w:t xml:space="preserve"> </w:t>
      </w:r>
      <w:r w:rsidRPr="00E975E5">
        <w:rPr>
          <w:rFonts w:cstheme="minorHAnsi"/>
          <w:sz w:val="24"/>
          <w:szCs w:val="24"/>
        </w:rPr>
        <w:t>(6-12 S4C1 PO1)</w:t>
      </w:r>
    </w:p>
    <w:p w14:paraId="4EFCA443" w14:textId="77777777" w:rsidR="00AF7D06" w:rsidRPr="00E975E5" w:rsidRDefault="00AF7D06" w:rsidP="00E975E5">
      <w:pPr>
        <w:spacing w:after="0" w:line="240" w:lineRule="auto"/>
        <w:rPr>
          <w:rFonts w:cstheme="minorHAnsi"/>
          <w:sz w:val="24"/>
          <w:szCs w:val="24"/>
        </w:rPr>
      </w:pPr>
    </w:p>
    <w:p w14:paraId="5D41EA04" w14:textId="1AFE03EA" w:rsidR="00AF7D06" w:rsidRPr="00E975E5" w:rsidRDefault="00AF7D06" w:rsidP="00E975E5">
      <w:pPr>
        <w:spacing w:after="0" w:line="240" w:lineRule="auto"/>
        <w:rPr>
          <w:rFonts w:cstheme="minorHAnsi"/>
          <w:sz w:val="24"/>
          <w:szCs w:val="24"/>
        </w:rPr>
      </w:pPr>
      <w:r w:rsidRPr="00E975E5">
        <w:rPr>
          <w:rFonts w:cstheme="minorHAnsi"/>
          <w:sz w:val="24"/>
          <w:szCs w:val="24"/>
        </w:rPr>
        <w:t>Identify effective conflict management or resolution strategies Identify ways to ask for assistance to enhance the health of self and others.</w:t>
      </w:r>
      <w:r w:rsidR="003C424C" w:rsidRPr="00E975E5">
        <w:rPr>
          <w:rFonts w:cstheme="minorHAnsi"/>
          <w:sz w:val="24"/>
          <w:szCs w:val="24"/>
        </w:rPr>
        <w:t xml:space="preserve"> </w:t>
      </w:r>
      <w:r w:rsidRPr="00E975E5">
        <w:rPr>
          <w:rFonts w:cstheme="minorHAnsi"/>
          <w:sz w:val="24"/>
          <w:szCs w:val="24"/>
        </w:rPr>
        <w:t>(6-8 S4C2 PO1)</w:t>
      </w:r>
    </w:p>
    <w:p w14:paraId="44BB7FB5" w14:textId="77777777" w:rsidR="00AF7D06" w:rsidRPr="00E975E5" w:rsidRDefault="00AF7D06" w:rsidP="00E975E5">
      <w:pPr>
        <w:spacing w:after="0" w:line="240" w:lineRule="auto"/>
        <w:rPr>
          <w:rFonts w:cstheme="minorHAnsi"/>
          <w:sz w:val="24"/>
          <w:szCs w:val="24"/>
        </w:rPr>
      </w:pPr>
    </w:p>
    <w:p w14:paraId="681F1DF1" w14:textId="77777777" w:rsidR="00AF7D06" w:rsidRPr="00E975E5" w:rsidRDefault="00AF7D06" w:rsidP="00E975E5">
      <w:pPr>
        <w:spacing w:after="0" w:line="240" w:lineRule="auto"/>
        <w:rPr>
          <w:rFonts w:cstheme="minorHAnsi"/>
          <w:sz w:val="24"/>
          <w:szCs w:val="24"/>
        </w:rPr>
      </w:pPr>
      <w:r w:rsidRPr="00E975E5">
        <w:rPr>
          <w:rFonts w:cstheme="minorHAnsi"/>
          <w:sz w:val="24"/>
          <w:szCs w:val="24"/>
        </w:rPr>
        <w:t>Determine when health related situations require the application of a thoughtful decision-making process.</w:t>
      </w:r>
    </w:p>
    <w:p w14:paraId="0CCC8291" w14:textId="77777777" w:rsidR="00AF7D06" w:rsidRPr="00E975E5" w:rsidRDefault="00AF7D06" w:rsidP="00E975E5">
      <w:pPr>
        <w:spacing w:after="0" w:line="240" w:lineRule="auto"/>
        <w:rPr>
          <w:rFonts w:cstheme="minorHAnsi"/>
          <w:sz w:val="24"/>
          <w:szCs w:val="24"/>
        </w:rPr>
      </w:pPr>
      <w:r w:rsidRPr="00E975E5">
        <w:rPr>
          <w:rFonts w:cstheme="minorHAnsi"/>
          <w:sz w:val="24"/>
          <w:szCs w:val="24"/>
        </w:rPr>
        <w:t>(6-8 S5C2 PO1)</w:t>
      </w:r>
    </w:p>
    <w:p w14:paraId="1CB9AA41" w14:textId="77777777" w:rsidR="00AF7D06" w:rsidRPr="00E975E5" w:rsidRDefault="00AF7D06" w:rsidP="00E975E5">
      <w:pPr>
        <w:spacing w:after="0" w:line="240" w:lineRule="auto"/>
        <w:rPr>
          <w:rFonts w:cstheme="minorHAnsi"/>
          <w:sz w:val="24"/>
          <w:szCs w:val="24"/>
        </w:rPr>
      </w:pPr>
    </w:p>
    <w:p w14:paraId="3C8AF36F" w14:textId="1B3375C1" w:rsidR="00AF7D06" w:rsidRPr="00E975E5" w:rsidRDefault="00AF7D06" w:rsidP="00E975E5">
      <w:pPr>
        <w:spacing w:after="0" w:line="240" w:lineRule="auto"/>
        <w:rPr>
          <w:rFonts w:cstheme="minorHAnsi"/>
          <w:sz w:val="24"/>
          <w:szCs w:val="24"/>
        </w:rPr>
      </w:pPr>
      <w:r w:rsidRPr="00E975E5">
        <w:rPr>
          <w:rFonts w:cstheme="minorHAnsi"/>
          <w:sz w:val="24"/>
          <w:szCs w:val="24"/>
        </w:rPr>
        <w:t>Analyze the outcomes of a health-related decision.</w:t>
      </w:r>
      <w:r w:rsidR="003C424C" w:rsidRPr="00E975E5">
        <w:rPr>
          <w:rFonts w:cstheme="minorHAnsi"/>
          <w:sz w:val="24"/>
          <w:szCs w:val="24"/>
        </w:rPr>
        <w:t xml:space="preserve"> </w:t>
      </w:r>
      <w:r w:rsidRPr="00E975E5">
        <w:rPr>
          <w:rFonts w:cstheme="minorHAnsi"/>
          <w:sz w:val="24"/>
          <w:szCs w:val="24"/>
        </w:rPr>
        <w:t>(6-8 S5C2 PO6)</w:t>
      </w:r>
    </w:p>
    <w:p w14:paraId="39A9C20A" w14:textId="77777777" w:rsidR="00AF7D06" w:rsidRPr="00E975E5" w:rsidRDefault="00AF7D06" w:rsidP="00E975E5">
      <w:pPr>
        <w:spacing w:after="0" w:line="240" w:lineRule="auto"/>
        <w:rPr>
          <w:rFonts w:cstheme="minorHAnsi"/>
          <w:sz w:val="24"/>
          <w:szCs w:val="24"/>
        </w:rPr>
      </w:pPr>
    </w:p>
    <w:p w14:paraId="06A7E6AE" w14:textId="74178FE3" w:rsidR="00E026FD" w:rsidRPr="00E975E5" w:rsidRDefault="00AF7D06" w:rsidP="00E975E5">
      <w:pPr>
        <w:spacing w:after="0" w:line="240" w:lineRule="auto"/>
        <w:rPr>
          <w:rFonts w:eastAsia="Calibri" w:cstheme="minorHAnsi"/>
          <w:sz w:val="24"/>
          <w:szCs w:val="24"/>
        </w:rPr>
      </w:pPr>
      <w:r w:rsidRPr="00E975E5">
        <w:rPr>
          <w:rFonts w:cstheme="minorHAnsi"/>
          <w:sz w:val="24"/>
          <w:szCs w:val="24"/>
        </w:rPr>
        <w:t>Demonstrate how to influence and support others to make positive health choices.</w:t>
      </w:r>
      <w:r w:rsidR="003C424C" w:rsidRPr="00E975E5">
        <w:rPr>
          <w:rFonts w:cstheme="minorHAnsi"/>
          <w:sz w:val="24"/>
          <w:szCs w:val="24"/>
        </w:rPr>
        <w:t xml:space="preserve"> </w:t>
      </w:r>
      <w:r w:rsidRPr="00E975E5">
        <w:rPr>
          <w:rFonts w:cstheme="minorHAnsi"/>
          <w:sz w:val="24"/>
          <w:szCs w:val="24"/>
        </w:rPr>
        <w:t>(6-12 S8C1 PO2)</w:t>
      </w:r>
    </w:p>
    <w:sectPr w:rsidR="00E026FD" w:rsidRPr="00E975E5"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E16258" w14:textId="77777777" w:rsidR="00A0645E" w:rsidRDefault="00A0645E" w:rsidP="00DD3CC7">
      <w:pPr>
        <w:spacing w:after="0" w:line="240" w:lineRule="auto"/>
      </w:pPr>
      <w:r>
        <w:separator/>
      </w:r>
    </w:p>
  </w:endnote>
  <w:endnote w:type="continuationSeparator" w:id="0">
    <w:p w14:paraId="7FCEAA52" w14:textId="77777777" w:rsidR="00A0645E" w:rsidRDefault="00A0645E" w:rsidP="00DD3CC7">
      <w:pPr>
        <w:spacing w:after="0" w:line="240" w:lineRule="auto"/>
      </w:pPr>
      <w:r>
        <w:continuationSeparator/>
      </w:r>
    </w:p>
  </w:endnote>
  <w:endnote w:type="continuationNotice" w:id="1">
    <w:p w14:paraId="74D05109" w14:textId="77777777" w:rsidR="00A0645E" w:rsidRDefault="00A064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3CB18" w14:textId="470D5F7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3307C">
      <w:rPr>
        <w:rFonts w:eastAsiaTheme="majorEastAsia" w:cstheme="minorHAnsi"/>
        <w:sz w:val="24"/>
        <w:szCs w:val="24"/>
      </w:rPr>
      <w:t>October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8633EE5"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FC9C1" w14:textId="77777777" w:rsidR="00A0645E" w:rsidRDefault="00A0645E" w:rsidP="00DD3CC7">
      <w:pPr>
        <w:spacing w:after="0" w:line="240" w:lineRule="auto"/>
      </w:pPr>
      <w:r>
        <w:separator/>
      </w:r>
    </w:p>
  </w:footnote>
  <w:footnote w:type="continuationSeparator" w:id="0">
    <w:p w14:paraId="2D953D88" w14:textId="77777777" w:rsidR="00A0645E" w:rsidRDefault="00A0645E" w:rsidP="00DD3CC7">
      <w:pPr>
        <w:spacing w:after="0" w:line="240" w:lineRule="auto"/>
      </w:pPr>
      <w:r>
        <w:continuationSeparator/>
      </w:r>
    </w:p>
  </w:footnote>
  <w:footnote w:type="continuationNotice" w:id="1">
    <w:p w14:paraId="5FC49AB2" w14:textId="77777777" w:rsidR="00A0645E" w:rsidRDefault="00A0645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739D6"/>
    <w:multiLevelType w:val="multilevel"/>
    <w:tmpl w:val="657A7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BFB3DEF"/>
    <w:multiLevelType w:val="hybridMultilevel"/>
    <w:tmpl w:val="66EAB74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F22256"/>
    <w:multiLevelType w:val="hybridMultilevel"/>
    <w:tmpl w:val="FE1AD2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7D0469"/>
    <w:multiLevelType w:val="multilevel"/>
    <w:tmpl w:val="657A7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6927E3"/>
    <w:multiLevelType w:val="multilevel"/>
    <w:tmpl w:val="C3D69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8700FF"/>
    <w:multiLevelType w:val="multilevel"/>
    <w:tmpl w:val="A508D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0A76C2"/>
    <w:multiLevelType w:val="multilevel"/>
    <w:tmpl w:val="657A7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9B72EEFA"/>
    <w:lvl w:ilvl="0" w:tplc="70D87B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2B1ECB"/>
    <w:multiLevelType w:val="multilevel"/>
    <w:tmpl w:val="1B84F9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2FF67A9"/>
    <w:multiLevelType w:val="multilevel"/>
    <w:tmpl w:val="3348D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6D2D01"/>
    <w:multiLevelType w:val="hybridMultilevel"/>
    <w:tmpl w:val="57E453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A61BC7"/>
    <w:multiLevelType w:val="hybridMultilevel"/>
    <w:tmpl w:val="3372295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CCD6044"/>
    <w:multiLevelType w:val="hybridMultilevel"/>
    <w:tmpl w:val="C10C9F40"/>
    <w:lvl w:ilvl="0" w:tplc="04090001">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7B46CE"/>
    <w:multiLevelType w:val="hybridMultilevel"/>
    <w:tmpl w:val="4EFEE3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D0E74ED"/>
    <w:multiLevelType w:val="multilevel"/>
    <w:tmpl w:val="03646AE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0401EA6"/>
    <w:multiLevelType w:val="multilevel"/>
    <w:tmpl w:val="E8DA9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5"/>
  </w:num>
  <w:num w:numId="3" w16cid:durableId="843592318">
    <w:abstractNumId w:val="32"/>
  </w:num>
  <w:num w:numId="4" w16cid:durableId="1486125867">
    <w:abstractNumId w:val="2"/>
  </w:num>
  <w:num w:numId="5" w16cid:durableId="2010206926">
    <w:abstractNumId w:val="26"/>
  </w:num>
  <w:num w:numId="6" w16cid:durableId="1425568478">
    <w:abstractNumId w:val="20"/>
  </w:num>
  <w:num w:numId="7" w16cid:durableId="265042014">
    <w:abstractNumId w:val="6"/>
  </w:num>
  <w:num w:numId="8" w16cid:durableId="2133815192">
    <w:abstractNumId w:val="7"/>
  </w:num>
  <w:num w:numId="9" w16cid:durableId="512384444">
    <w:abstractNumId w:val="8"/>
  </w:num>
  <w:num w:numId="10" w16cid:durableId="302776394">
    <w:abstractNumId w:val="16"/>
  </w:num>
  <w:num w:numId="11" w16cid:durableId="307980689">
    <w:abstractNumId w:val="34"/>
  </w:num>
  <w:num w:numId="12" w16cid:durableId="1750544709">
    <w:abstractNumId w:val="27"/>
  </w:num>
  <w:num w:numId="13" w16cid:durableId="219293783">
    <w:abstractNumId w:val="24"/>
  </w:num>
  <w:num w:numId="14" w16cid:durableId="1916554064">
    <w:abstractNumId w:val="3"/>
  </w:num>
  <w:num w:numId="15" w16cid:durableId="558638107">
    <w:abstractNumId w:val="28"/>
  </w:num>
  <w:num w:numId="16" w16cid:durableId="509032057">
    <w:abstractNumId w:val="1"/>
  </w:num>
  <w:num w:numId="17" w16cid:durableId="1746219410">
    <w:abstractNumId w:val="19"/>
  </w:num>
  <w:num w:numId="18" w16cid:durableId="203559819">
    <w:abstractNumId w:val="5"/>
  </w:num>
  <w:num w:numId="19" w16cid:durableId="674847208">
    <w:abstractNumId w:val="23"/>
  </w:num>
  <w:num w:numId="20" w16cid:durableId="665018497">
    <w:abstractNumId w:val="33"/>
  </w:num>
  <w:num w:numId="21" w16cid:durableId="1822575971">
    <w:abstractNumId w:val="9"/>
  </w:num>
  <w:num w:numId="22" w16cid:durableId="1895920578">
    <w:abstractNumId w:val="12"/>
  </w:num>
  <w:num w:numId="23" w16cid:durableId="2082948235">
    <w:abstractNumId w:val="14"/>
  </w:num>
  <w:num w:numId="24" w16cid:durableId="1149829773">
    <w:abstractNumId w:val="18"/>
  </w:num>
  <w:num w:numId="25" w16cid:durableId="1725567904">
    <w:abstractNumId w:val="30"/>
    <w:lvlOverride w:ilvl="0">
      <w:lvl w:ilvl="0">
        <w:numFmt w:val="decimal"/>
        <w:lvlText w:val="%1."/>
        <w:lvlJc w:val="left"/>
      </w:lvl>
    </w:lvlOverride>
  </w:num>
  <w:num w:numId="26" w16cid:durableId="1725567904">
    <w:abstractNumId w:val="30"/>
    <w:lvlOverride w:ilvl="0">
      <w:lvl w:ilvl="0">
        <w:numFmt w:val="decimal"/>
        <w:lvlText w:val="%1."/>
        <w:lvlJc w:val="left"/>
      </w:lvl>
    </w:lvlOverride>
  </w:num>
  <w:num w:numId="27" w16cid:durableId="1725567904">
    <w:abstractNumId w:val="30"/>
    <w:lvlOverride w:ilvl="0">
      <w:lvl w:ilvl="0">
        <w:numFmt w:val="decimal"/>
        <w:lvlText w:val="%1."/>
        <w:lvlJc w:val="left"/>
      </w:lvl>
    </w:lvlOverride>
  </w:num>
  <w:num w:numId="28" w16cid:durableId="1787575846">
    <w:abstractNumId w:val="17"/>
  </w:num>
  <w:num w:numId="29" w16cid:durableId="1454323310">
    <w:abstractNumId w:val="21"/>
  </w:num>
  <w:num w:numId="30" w16cid:durableId="569123305">
    <w:abstractNumId w:val="11"/>
  </w:num>
  <w:num w:numId="31" w16cid:durableId="386799818">
    <w:abstractNumId w:val="0"/>
  </w:num>
  <w:num w:numId="32" w16cid:durableId="1557930061">
    <w:abstractNumId w:val="13"/>
  </w:num>
  <w:num w:numId="33" w16cid:durableId="1583219590">
    <w:abstractNumId w:val="31"/>
  </w:num>
  <w:num w:numId="34" w16cid:durableId="1702779285">
    <w:abstractNumId w:val="29"/>
  </w:num>
  <w:num w:numId="35" w16cid:durableId="146896585">
    <w:abstractNumId w:val="25"/>
  </w:num>
  <w:num w:numId="36" w16cid:durableId="131947429">
    <w:abstractNumId w:val="4"/>
  </w:num>
  <w:num w:numId="37" w16cid:durableId="1525316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3EA"/>
    <w:rsid w:val="00016A77"/>
    <w:rsid w:val="000243D2"/>
    <w:rsid w:val="0004276C"/>
    <w:rsid w:val="00066374"/>
    <w:rsid w:val="00073638"/>
    <w:rsid w:val="000C2FB9"/>
    <w:rsid w:val="000D2EBE"/>
    <w:rsid w:val="000D345C"/>
    <w:rsid w:val="000D4088"/>
    <w:rsid w:val="0010781D"/>
    <w:rsid w:val="001257DE"/>
    <w:rsid w:val="00154CB5"/>
    <w:rsid w:val="00160A11"/>
    <w:rsid w:val="001A7902"/>
    <w:rsid w:val="001B57D3"/>
    <w:rsid w:val="001C4A95"/>
    <w:rsid w:val="001E70B7"/>
    <w:rsid w:val="001F3FAB"/>
    <w:rsid w:val="001F7F87"/>
    <w:rsid w:val="00201227"/>
    <w:rsid w:val="00205985"/>
    <w:rsid w:val="00211499"/>
    <w:rsid w:val="002323F1"/>
    <w:rsid w:val="00243E0B"/>
    <w:rsid w:val="00280645"/>
    <w:rsid w:val="00282F65"/>
    <w:rsid w:val="002C2C9A"/>
    <w:rsid w:val="002D52B2"/>
    <w:rsid w:val="002F4051"/>
    <w:rsid w:val="00344AEE"/>
    <w:rsid w:val="00346335"/>
    <w:rsid w:val="00361205"/>
    <w:rsid w:val="003746EA"/>
    <w:rsid w:val="003864BE"/>
    <w:rsid w:val="003909D8"/>
    <w:rsid w:val="00391C14"/>
    <w:rsid w:val="003B1675"/>
    <w:rsid w:val="003C424C"/>
    <w:rsid w:val="00407C2B"/>
    <w:rsid w:val="00412D98"/>
    <w:rsid w:val="004409AB"/>
    <w:rsid w:val="00441985"/>
    <w:rsid w:val="00447F51"/>
    <w:rsid w:val="00467D85"/>
    <w:rsid w:val="00481173"/>
    <w:rsid w:val="00482F8C"/>
    <w:rsid w:val="00496473"/>
    <w:rsid w:val="004C1842"/>
    <w:rsid w:val="004C3A07"/>
    <w:rsid w:val="004C4E8D"/>
    <w:rsid w:val="004C78EF"/>
    <w:rsid w:val="004F3387"/>
    <w:rsid w:val="00525C7E"/>
    <w:rsid w:val="00561F03"/>
    <w:rsid w:val="005738D7"/>
    <w:rsid w:val="00580D73"/>
    <w:rsid w:val="00582C01"/>
    <w:rsid w:val="005934ED"/>
    <w:rsid w:val="005C1E4E"/>
    <w:rsid w:val="006046EB"/>
    <w:rsid w:val="00613078"/>
    <w:rsid w:val="0062679B"/>
    <w:rsid w:val="00627053"/>
    <w:rsid w:val="006349C5"/>
    <w:rsid w:val="00634BCB"/>
    <w:rsid w:val="00637E53"/>
    <w:rsid w:val="00643137"/>
    <w:rsid w:val="0066538A"/>
    <w:rsid w:val="006732C6"/>
    <w:rsid w:val="0067693C"/>
    <w:rsid w:val="00683535"/>
    <w:rsid w:val="00692680"/>
    <w:rsid w:val="00692A50"/>
    <w:rsid w:val="006A41AA"/>
    <w:rsid w:val="00702EF8"/>
    <w:rsid w:val="00731471"/>
    <w:rsid w:val="00766E12"/>
    <w:rsid w:val="00770754"/>
    <w:rsid w:val="00793882"/>
    <w:rsid w:val="007C18F9"/>
    <w:rsid w:val="007D30A2"/>
    <w:rsid w:val="007E53A7"/>
    <w:rsid w:val="00805074"/>
    <w:rsid w:val="00813143"/>
    <w:rsid w:val="008202A4"/>
    <w:rsid w:val="00884D7F"/>
    <w:rsid w:val="008C7DD0"/>
    <w:rsid w:val="008E20E2"/>
    <w:rsid w:val="009070E8"/>
    <w:rsid w:val="00926138"/>
    <w:rsid w:val="009302B3"/>
    <w:rsid w:val="00944671"/>
    <w:rsid w:val="009524CE"/>
    <w:rsid w:val="0096500A"/>
    <w:rsid w:val="00971B3C"/>
    <w:rsid w:val="009753F0"/>
    <w:rsid w:val="00977A39"/>
    <w:rsid w:val="00992F06"/>
    <w:rsid w:val="009A2EBF"/>
    <w:rsid w:val="009B25EF"/>
    <w:rsid w:val="009C0F69"/>
    <w:rsid w:val="009C5929"/>
    <w:rsid w:val="009D0224"/>
    <w:rsid w:val="009F0F50"/>
    <w:rsid w:val="00A01395"/>
    <w:rsid w:val="00A0645E"/>
    <w:rsid w:val="00A07952"/>
    <w:rsid w:val="00A1490D"/>
    <w:rsid w:val="00A21844"/>
    <w:rsid w:val="00A24F48"/>
    <w:rsid w:val="00A44C66"/>
    <w:rsid w:val="00A567E2"/>
    <w:rsid w:val="00A5798A"/>
    <w:rsid w:val="00A6454B"/>
    <w:rsid w:val="00A94926"/>
    <w:rsid w:val="00AF1995"/>
    <w:rsid w:val="00AF7D06"/>
    <w:rsid w:val="00B10639"/>
    <w:rsid w:val="00B12631"/>
    <w:rsid w:val="00B25894"/>
    <w:rsid w:val="00B52E2D"/>
    <w:rsid w:val="00B57020"/>
    <w:rsid w:val="00B65FEE"/>
    <w:rsid w:val="00BA1AFE"/>
    <w:rsid w:val="00BC1420"/>
    <w:rsid w:val="00BD3CE5"/>
    <w:rsid w:val="00BE1B92"/>
    <w:rsid w:val="00BE23CC"/>
    <w:rsid w:val="00BE317A"/>
    <w:rsid w:val="00BE6086"/>
    <w:rsid w:val="00C0030B"/>
    <w:rsid w:val="00C347FB"/>
    <w:rsid w:val="00C42160"/>
    <w:rsid w:val="00C43654"/>
    <w:rsid w:val="00C50C44"/>
    <w:rsid w:val="00C622DA"/>
    <w:rsid w:val="00C63EFC"/>
    <w:rsid w:val="00C8231F"/>
    <w:rsid w:val="00CB749E"/>
    <w:rsid w:val="00CD09A5"/>
    <w:rsid w:val="00CD379F"/>
    <w:rsid w:val="00CE6ACF"/>
    <w:rsid w:val="00CF6F52"/>
    <w:rsid w:val="00D0612A"/>
    <w:rsid w:val="00D06DB1"/>
    <w:rsid w:val="00D32C21"/>
    <w:rsid w:val="00D468D3"/>
    <w:rsid w:val="00D6505C"/>
    <w:rsid w:val="00D747AE"/>
    <w:rsid w:val="00D8150B"/>
    <w:rsid w:val="00D833C0"/>
    <w:rsid w:val="00D84C8D"/>
    <w:rsid w:val="00D95427"/>
    <w:rsid w:val="00DA603D"/>
    <w:rsid w:val="00DB60A2"/>
    <w:rsid w:val="00DC0544"/>
    <w:rsid w:val="00DC7F18"/>
    <w:rsid w:val="00DD3CC7"/>
    <w:rsid w:val="00DD7E46"/>
    <w:rsid w:val="00DF2927"/>
    <w:rsid w:val="00E00A0D"/>
    <w:rsid w:val="00E026FD"/>
    <w:rsid w:val="00E234BC"/>
    <w:rsid w:val="00E26288"/>
    <w:rsid w:val="00E35E15"/>
    <w:rsid w:val="00E76329"/>
    <w:rsid w:val="00E842CC"/>
    <w:rsid w:val="00E8540B"/>
    <w:rsid w:val="00E9344E"/>
    <w:rsid w:val="00E962DD"/>
    <w:rsid w:val="00E975E5"/>
    <w:rsid w:val="00EA37F0"/>
    <w:rsid w:val="00EB0D8E"/>
    <w:rsid w:val="00EF3E2B"/>
    <w:rsid w:val="00F05208"/>
    <w:rsid w:val="00F16AD8"/>
    <w:rsid w:val="00F261CE"/>
    <w:rsid w:val="00F3307C"/>
    <w:rsid w:val="00F50DF2"/>
    <w:rsid w:val="00F72A1F"/>
    <w:rsid w:val="00F748ED"/>
    <w:rsid w:val="00FC36B0"/>
    <w:rsid w:val="00FD115E"/>
    <w:rsid w:val="00FD13EA"/>
    <w:rsid w:val="00FD7ED0"/>
    <w:rsid w:val="00FE4761"/>
    <w:rsid w:val="00FF11D4"/>
    <w:rsid w:val="0624D665"/>
    <w:rsid w:val="0CABFB31"/>
    <w:rsid w:val="0CF05CC3"/>
    <w:rsid w:val="156CAE6A"/>
    <w:rsid w:val="19838DCD"/>
    <w:rsid w:val="1C7E4230"/>
    <w:rsid w:val="1E2FC2EA"/>
    <w:rsid w:val="1FEFDAF4"/>
    <w:rsid w:val="21F8BF23"/>
    <w:rsid w:val="2805BAB8"/>
    <w:rsid w:val="2BAD3582"/>
    <w:rsid w:val="2DDEA820"/>
    <w:rsid w:val="3120403D"/>
    <w:rsid w:val="35AB7327"/>
    <w:rsid w:val="3AE9B584"/>
    <w:rsid w:val="43D16D84"/>
    <w:rsid w:val="461FC88F"/>
    <w:rsid w:val="4859C195"/>
    <w:rsid w:val="4B3701B1"/>
    <w:rsid w:val="4B916257"/>
    <w:rsid w:val="4D82CD06"/>
    <w:rsid w:val="4F3F9679"/>
    <w:rsid w:val="50E449B2"/>
    <w:rsid w:val="57BC4F67"/>
    <w:rsid w:val="5B1C9BDD"/>
    <w:rsid w:val="5BC82AF9"/>
    <w:rsid w:val="5D17DAE0"/>
    <w:rsid w:val="5DE0E6B4"/>
    <w:rsid w:val="65DAB5FB"/>
    <w:rsid w:val="69B63E0D"/>
    <w:rsid w:val="7119A72B"/>
    <w:rsid w:val="72C1B281"/>
    <w:rsid w:val="77F988C1"/>
    <w:rsid w:val="78D5FED1"/>
    <w:rsid w:val="7A5A7D9A"/>
    <w:rsid w:val="7BED3280"/>
    <w:rsid w:val="7C4F6C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760D21"/>
  <w15:docId w15:val="{AF5B1F77-D9BF-4CC6-9F1D-84CA89C5E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NormalWeb">
    <w:name w:val="Normal (Web)"/>
    <w:basedOn w:val="Normal"/>
    <w:uiPriority w:val="99"/>
    <w:semiHidden/>
    <w:unhideWhenUsed/>
    <w:rsid w:val="00FD13EA"/>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F72A1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36329783">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3168209">
      <w:bodyDiv w:val="1"/>
      <w:marLeft w:val="0"/>
      <w:marRight w:val="0"/>
      <w:marTop w:val="0"/>
      <w:marBottom w:val="0"/>
      <w:divBdr>
        <w:top w:val="none" w:sz="0" w:space="0" w:color="auto"/>
        <w:left w:val="none" w:sz="0" w:space="0" w:color="auto"/>
        <w:bottom w:val="none" w:sz="0" w:space="0" w:color="auto"/>
        <w:right w:val="none" w:sz="0" w:space="0" w:color="auto"/>
      </w:divBdr>
    </w:div>
    <w:div w:id="1518034008">
      <w:bodyDiv w:val="1"/>
      <w:marLeft w:val="0"/>
      <w:marRight w:val="0"/>
      <w:marTop w:val="0"/>
      <w:marBottom w:val="0"/>
      <w:divBdr>
        <w:top w:val="none" w:sz="0" w:space="0" w:color="auto"/>
        <w:left w:val="none" w:sz="0" w:space="0" w:color="auto"/>
        <w:bottom w:val="none" w:sz="0" w:space="0" w:color="auto"/>
        <w:right w:val="none" w:sz="0" w:space="0" w:color="auto"/>
      </w:divBdr>
      <w:divsChild>
        <w:div w:id="1500343767">
          <w:marLeft w:val="0"/>
          <w:marRight w:val="0"/>
          <w:marTop w:val="0"/>
          <w:marBottom w:val="0"/>
          <w:divBdr>
            <w:top w:val="none" w:sz="0" w:space="0" w:color="auto"/>
            <w:left w:val="none" w:sz="0" w:space="0" w:color="auto"/>
            <w:bottom w:val="none" w:sz="0" w:space="0" w:color="auto"/>
            <w:right w:val="none" w:sz="0" w:space="0" w:color="auto"/>
          </w:divBdr>
        </w:div>
        <w:div w:id="1061902975">
          <w:marLeft w:val="0"/>
          <w:marRight w:val="0"/>
          <w:marTop w:val="0"/>
          <w:marBottom w:val="0"/>
          <w:divBdr>
            <w:top w:val="none" w:sz="0" w:space="0" w:color="auto"/>
            <w:left w:val="none" w:sz="0" w:space="0" w:color="auto"/>
            <w:bottom w:val="none" w:sz="0" w:space="0" w:color="auto"/>
            <w:right w:val="none" w:sz="0" w:space="0" w:color="auto"/>
          </w:divBdr>
          <w:divsChild>
            <w:div w:id="403068038">
              <w:marLeft w:val="0"/>
              <w:marRight w:val="0"/>
              <w:marTop w:val="0"/>
              <w:marBottom w:val="0"/>
              <w:divBdr>
                <w:top w:val="none" w:sz="0" w:space="0" w:color="auto"/>
                <w:left w:val="none" w:sz="0" w:space="0" w:color="auto"/>
                <w:bottom w:val="none" w:sz="0" w:space="0" w:color="auto"/>
                <w:right w:val="none" w:sz="0" w:space="0" w:color="auto"/>
              </w:divBdr>
              <w:divsChild>
                <w:div w:id="1464075632">
                  <w:marLeft w:val="0"/>
                  <w:marRight w:val="0"/>
                  <w:marTop w:val="0"/>
                  <w:marBottom w:val="0"/>
                  <w:divBdr>
                    <w:top w:val="none" w:sz="0" w:space="0" w:color="auto"/>
                    <w:left w:val="none" w:sz="0" w:space="0" w:color="auto"/>
                    <w:bottom w:val="none" w:sz="0" w:space="0" w:color="auto"/>
                    <w:right w:val="none" w:sz="0" w:space="0" w:color="auto"/>
                  </w:divBdr>
                  <w:divsChild>
                    <w:div w:id="1380088930">
                      <w:marLeft w:val="0"/>
                      <w:marRight w:val="0"/>
                      <w:marTop w:val="0"/>
                      <w:marBottom w:val="0"/>
                      <w:divBdr>
                        <w:top w:val="none" w:sz="0" w:space="0" w:color="auto"/>
                        <w:left w:val="none" w:sz="0" w:space="0" w:color="auto"/>
                        <w:bottom w:val="none" w:sz="0" w:space="0" w:color="auto"/>
                        <w:right w:val="none" w:sz="0" w:space="0" w:color="auto"/>
                      </w:divBdr>
                      <w:divsChild>
                        <w:div w:id="1445803357">
                          <w:marLeft w:val="0"/>
                          <w:marRight w:val="0"/>
                          <w:marTop w:val="0"/>
                          <w:marBottom w:val="0"/>
                          <w:divBdr>
                            <w:top w:val="none" w:sz="0" w:space="0" w:color="auto"/>
                            <w:left w:val="none" w:sz="0" w:space="0" w:color="auto"/>
                            <w:bottom w:val="none" w:sz="0" w:space="0" w:color="auto"/>
                            <w:right w:val="none" w:sz="0" w:space="0" w:color="auto"/>
                          </w:divBdr>
                          <w:divsChild>
                            <w:div w:id="105933093">
                              <w:marLeft w:val="0"/>
                              <w:marRight w:val="0"/>
                              <w:marTop w:val="0"/>
                              <w:marBottom w:val="0"/>
                              <w:divBdr>
                                <w:top w:val="none" w:sz="0" w:space="0" w:color="auto"/>
                                <w:left w:val="none" w:sz="0" w:space="0" w:color="auto"/>
                                <w:bottom w:val="none" w:sz="0" w:space="0" w:color="auto"/>
                                <w:right w:val="none" w:sz="0" w:space="0" w:color="auto"/>
                              </w:divBdr>
                              <w:divsChild>
                                <w:div w:id="884178680">
                                  <w:marLeft w:val="0"/>
                                  <w:marRight w:val="0"/>
                                  <w:marTop w:val="0"/>
                                  <w:marBottom w:val="0"/>
                                  <w:divBdr>
                                    <w:top w:val="none" w:sz="0" w:space="0" w:color="auto"/>
                                    <w:left w:val="none" w:sz="0" w:space="0" w:color="auto"/>
                                    <w:bottom w:val="none" w:sz="0" w:space="0" w:color="auto"/>
                                    <w:right w:val="none" w:sz="0" w:space="0" w:color="auto"/>
                                  </w:divBdr>
                                  <w:divsChild>
                                    <w:div w:id="1821193434">
                                      <w:marLeft w:val="0"/>
                                      <w:marRight w:val="0"/>
                                      <w:marTop w:val="0"/>
                                      <w:marBottom w:val="0"/>
                                      <w:divBdr>
                                        <w:top w:val="none" w:sz="0" w:space="0" w:color="auto"/>
                                        <w:left w:val="none" w:sz="0" w:space="0" w:color="auto"/>
                                        <w:bottom w:val="none" w:sz="0" w:space="0" w:color="auto"/>
                                        <w:right w:val="none" w:sz="0" w:space="0" w:color="auto"/>
                                      </w:divBdr>
                                    </w:div>
                                    <w:div w:id="66817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topbullying.gov/bullying/why-some-youth-bully"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opbullying.gov/resources/research-resources/how-youth-can-protect-themselve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youtube.com/watch?v=StPGbbBBrI0"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topbullying.gov/prevention/bystanders-to-bully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Arizona%20Bar%20Foundation\Foundation%20Staff%20-%20Documents\LAW%20RELATED%20EDUCATION\FOUNDATION%20PROGRAMS\Academy\2022-2023\Handouts%20and%20Materials\Power%20Against%20Bullying\SSP%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SSP Lesson Template</Template>
  <TotalTime>8</TotalTime>
  <Pages>3</Pages>
  <Words>1006</Words>
  <Characters>5737</Characters>
  <Application>Microsoft Office Word</Application>
  <DocSecurity>0</DocSecurity>
  <Lines>47</Lines>
  <Paragraphs>13</Paragraphs>
  <ScaleCrop>false</ScaleCrop>
  <Company>Arizona Bar Foundation</Company>
  <LinksUpToDate>false</LinksUpToDate>
  <CharactersWithSpaces>6730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41</cp:revision>
  <dcterms:created xsi:type="dcterms:W3CDTF">2022-09-22T19:16:00Z</dcterms:created>
  <dcterms:modified xsi:type="dcterms:W3CDTF">2023-04-28T01:16:00Z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