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8539EC8" w14:textId="54453167" w:rsidR="00FF7A6D" w:rsidRDefault="006C0300" w:rsidP="00FF7A6D">
      <w:pPr>
        <w:spacing w:after="0" w:line="240" w:lineRule="auto"/>
        <w:jc w:val="center"/>
        <w:rPr>
          <w:rFonts w:eastAsia="Calibri" w:cstheme="minorHAnsi"/>
          <w:b/>
          <w:bCs/>
          <w:sz w:val="24"/>
          <w:szCs w:val="24"/>
        </w:rPr>
      </w:pPr>
      <w:bookmarkStart w:id="2" w:name="_Hlk185251268"/>
      <w:r w:rsidRPr="006C0300">
        <w:rPr>
          <w:rFonts w:eastAsia="Calibri" w:cstheme="minorHAnsi"/>
          <w:b/>
          <w:bCs/>
          <w:sz w:val="24"/>
          <w:szCs w:val="24"/>
        </w:rPr>
        <w:t>Evaluating Online Communication and Its Impact</w:t>
      </w:r>
      <w:r>
        <w:rPr>
          <w:rFonts w:eastAsia="Calibri" w:cstheme="minorHAnsi"/>
          <w:b/>
          <w:bCs/>
          <w:sz w:val="24"/>
          <w:szCs w:val="24"/>
        </w:rPr>
        <w:t xml:space="preserve"> </w:t>
      </w:r>
      <w:r w:rsidR="00FF7A6D">
        <w:rPr>
          <w:rFonts w:eastAsia="Calibri" w:cstheme="minorHAnsi"/>
          <w:b/>
          <w:bCs/>
          <w:sz w:val="24"/>
          <w:szCs w:val="24"/>
        </w:rPr>
        <w:t>Academy</w:t>
      </w:r>
    </w:p>
    <w:bookmarkEnd w:id="2"/>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3"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3"/>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717702D"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726BCC">
        <w:rPr>
          <w:rFonts w:eastAsia="Calibri" w:cstheme="minorHAnsi"/>
          <w:sz w:val="24"/>
          <w:szCs w:val="24"/>
        </w:rPr>
        <w:t>safe</w:t>
      </w:r>
      <w:r w:rsidR="00FF7A6D">
        <w:rPr>
          <w:rFonts w:eastAsia="Calibri" w:cstheme="minorHAnsi"/>
          <w:sz w:val="24"/>
          <w:szCs w:val="24"/>
        </w:rPr>
        <w:t xml:space="preserve"> and un</w:t>
      </w:r>
      <w:r w:rsidR="00726BCC">
        <w:rPr>
          <w:rFonts w:eastAsia="Calibri" w:cstheme="minorHAnsi"/>
          <w:sz w:val="24"/>
          <w:szCs w:val="24"/>
        </w:rPr>
        <w:t>safe</w:t>
      </w:r>
      <w:r w:rsidR="00FF7A6D">
        <w:rPr>
          <w:rFonts w:eastAsia="Calibri" w:cstheme="minorHAnsi"/>
          <w:sz w:val="24"/>
          <w:szCs w:val="24"/>
        </w:rPr>
        <w:t xml:space="preserve"> </w:t>
      </w:r>
      <w:r w:rsidR="00726BCC">
        <w:rPr>
          <w:rFonts w:eastAsia="Calibri" w:cstheme="minorHAnsi"/>
          <w:sz w:val="24"/>
          <w:szCs w:val="24"/>
        </w:rPr>
        <w:t xml:space="preserve">online </w:t>
      </w:r>
      <w:r w:rsidR="00FF7A6D">
        <w:rPr>
          <w:rFonts w:eastAsia="Calibri" w:cstheme="minorHAnsi"/>
          <w:sz w:val="24"/>
          <w:szCs w:val="24"/>
        </w:rPr>
        <w:t>behaviors</w:t>
      </w:r>
      <w:r w:rsidR="0045647C">
        <w:rPr>
          <w:rFonts w:eastAsia="Calibri" w:cstheme="minorHAnsi"/>
          <w:sz w:val="24"/>
          <w:szCs w:val="24"/>
        </w:rPr>
        <w:t xml:space="preserve"> </w:t>
      </w:r>
    </w:p>
    <w:p w14:paraId="09181083" w14:textId="49FA004C"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FF7A6D">
        <w:rPr>
          <w:rFonts w:eastAsia="Calibri" w:cstheme="minorHAnsi"/>
          <w:sz w:val="24"/>
          <w:szCs w:val="24"/>
        </w:rPr>
        <w:t xml:space="preserve">ways to handle </w:t>
      </w:r>
      <w:r w:rsidR="00726BCC">
        <w:rPr>
          <w:rFonts w:eastAsia="Calibri" w:cstheme="minorHAnsi"/>
          <w:sz w:val="24"/>
          <w:szCs w:val="24"/>
        </w:rPr>
        <w:t>harmful online behavior</w:t>
      </w:r>
      <w:r w:rsidR="0095244C">
        <w:rPr>
          <w:rFonts w:eastAsia="Calibri" w:cstheme="minorHAnsi"/>
          <w:sz w:val="24"/>
          <w:szCs w:val="24"/>
        </w:rPr>
        <w:t xml:space="preserve">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4"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4"/>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FF7A6D" w:rsidRDefault="0095244C" w:rsidP="00C623C7">
      <w:pPr>
        <w:numPr>
          <w:ilvl w:val="0"/>
          <w:numId w:val="1"/>
        </w:numPr>
        <w:spacing w:after="0" w:line="240" w:lineRule="auto"/>
        <w:rPr>
          <w:rFonts w:eastAsia="Calibri" w:cs="Calibri"/>
          <w:sz w:val="24"/>
          <w:szCs w:val="24"/>
        </w:rPr>
      </w:pPr>
      <w:r w:rsidRPr="00FF7A6D">
        <w:rPr>
          <w:rFonts w:eastAsia="Calibri" w:cs="Calibri"/>
          <w:sz w:val="24"/>
          <w:szCs w:val="24"/>
        </w:rPr>
        <w:t>Whiteboard</w:t>
      </w:r>
      <w:r w:rsidR="00C623C7" w:rsidRPr="00FF7A6D">
        <w:rPr>
          <w:rFonts w:eastAsia="Calibri" w:cs="Calibri"/>
          <w:sz w:val="24"/>
          <w:szCs w:val="24"/>
        </w:rPr>
        <w:t xml:space="preserve"> for each group</w:t>
      </w:r>
    </w:p>
    <w:p w14:paraId="705FFBD1" w14:textId="3D9BE8B4" w:rsidR="002459B1" w:rsidRPr="00FF7A6D" w:rsidRDefault="0095244C" w:rsidP="00E842CC">
      <w:pPr>
        <w:numPr>
          <w:ilvl w:val="0"/>
          <w:numId w:val="1"/>
        </w:numPr>
        <w:spacing w:after="0" w:line="240" w:lineRule="auto"/>
        <w:rPr>
          <w:rFonts w:eastAsia="Calibri" w:cstheme="minorHAnsi"/>
          <w:sz w:val="24"/>
          <w:szCs w:val="24"/>
        </w:rPr>
      </w:pPr>
      <w:r w:rsidRPr="00FF7A6D">
        <w:rPr>
          <w:rFonts w:eastAsia="Calibri" w:cstheme="minorHAnsi"/>
          <w:sz w:val="24"/>
          <w:szCs w:val="24"/>
        </w:rPr>
        <w:t xml:space="preserve">Dry Erase Marker and </w:t>
      </w:r>
      <w:r w:rsidR="00013DA0" w:rsidRPr="00FF7A6D">
        <w:rPr>
          <w:rFonts w:eastAsia="Calibri" w:cstheme="minorHAnsi"/>
          <w:sz w:val="24"/>
          <w:szCs w:val="24"/>
        </w:rPr>
        <w:t>e</w:t>
      </w:r>
      <w:r w:rsidRPr="00FF7A6D">
        <w:rPr>
          <w:rFonts w:eastAsia="Calibri" w:cstheme="minorHAnsi"/>
          <w:sz w:val="24"/>
          <w:szCs w:val="24"/>
        </w:rPr>
        <w:t>raser for each group</w:t>
      </w:r>
    </w:p>
    <w:p w14:paraId="427DD978" w14:textId="20A8711C" w:rsidR="00023718" w:rsidRPr="00FF7A6D" w:rsidRDefault="0095244C" w:rsidP="00023718">
      <w:pPr>
        <w:numPr>
          <w:ilvl w:val="0"/>
          <w:numId w:val="1"/>
        </w:numPr>
        <w:spacing w:after="0" w:line="240" w:lineRule="auto"/>
        <w:rPr>
          <w:rFonts w:eastAsia="Calibri" w:cstheme="minorHAnsi"/>
          <w:sz w:val="24"/>
          <w:szCs w:val="24"/>
        </w:rPr>
      </w:pPr>
      <w:r w:rsidRPr="00FF7A6D">
        <w:rPr>
          <w:rFonts w:eastAsia="Calibri" w:cstheme="minorHAnsi"/>
          <w:sz w:val="24"/>
          <w:szCs w:val="24"/>
        </w:rPr>
        <w:t>Blank paper and marker</w:t>
      </w:r>
      <w:r w:rsidR="00C12ED0" w:rsidRPr="00FF7A6D">
        <w:rPr>
          <w:rFonts w:eastAsia="Calibri" w:cstheme="minorHAnsi"/>
          <w:sz w:val="24"/>
          <w:szCs w:val="24"/>
        </w:rPr>
        <w:t>, 1 per student</w:t>
      </w:r>
    </w:p>
    <w:p w14:paraId="7799D1A4" w14:textId="0A38398F" w:rsidR="006C0300" w:rsidRPr="006C0300" w:rsidRDefault="006C0300" w:rsidP="00023718">
      <w:pPr>
        <w:numPr>
          <w:ilvl w:val="0"/>
          <w:numId w:val="1"/>
        </w:numPr>
        <w:spacing w:after="0" w:line="240" w:lineRule="auto"/>
        <w:rPr>
          <w:rFonts w:eastAsia="Calibri" w:cstheme="minorHAnsi"/>
          <w:sz w:val="24"/>
          <w:szCs w:val="24"/>
        </w:rPr>
      </w:pPr>
      <w:hyperlink r:id="rId12" w:history="1">
        <w:r w:rsidRPr="006C0300">
          <w:rPr>
            <w:rStyle w:val="Hyperlink"/>
            <w:sz w:val="24"/>
            <w:szCs w:val="24"/>
          </w:rPr>
          <w:t>https://lawforkids.org/youth/explore/escape-rooms/view/evaluating-online-communication-escape-room</w:t>
        </w:r>
      </w:hyperlink>
    </w:p>
    <w:p w14:paraId="7FC906D6" w14:textId="7B57EFDC" w:rsidR="00013DA0" w:rsidRPr="00FF7A6D" w:rsidRDefault="00013DA0" w:rsidP="00023718">
      <w:pPr>
        <w:numPr>
          <w:ilvl w:val="0"/>
          <w:numId w:val="1"/>
        </w:numPr>
        <w:spacing w:after="0" w:line="240" w:lineRule="auto"/>
        <w:rPr>
          <w:rFonts w:eastAsia="Calibri" w:cstheme="minorHAnsi"/>
          <w:sz w:val="24"/>
          <w:szCs w:val="24"/>
        </w:rPr>
      </w:pPr>
      <w:r w:rsidRPr="00FF7A6D">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6" w:name="_Hlk181257685"/>
      <w:r w:rsidRPr="00CB37FF">
        <w:rPr>
          <w:rFonts w:eastAsia="Calibri" w:cstheme="minorHAnsi"/>
          <w:sz w:val="24"/>
          <w:szCs w:val="24"/>
        </w:rPr>
        <w:lastRenderedPageBreak/>
        <w:t>Assigning</w:t>
      </w:r>
      <w:bookmarkEnd w:id="6"/>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1E57CB30"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 xml:space="preserve">blank piece of </w:t>
      </w:r>
      <w:proofErr w:type="gramStart"/>
      <w:r w:rsidRPr="0095244C">
        <w:rPr>
          <w:rFonts w:eastAsia="Calibri" w:cstheme="minorHAnsi"/>
          <w:b/>
          <w:bCs/>
          <w:sz w:val="24"/>
          <w:szCs w:val="24"/>
        </w:rPr>
        <w:t>paper</w:t>
      </w:r>
      <w:proofErr w:type="gramEnd"/>
      <w:r w:rsidRPr="0095244C">
        <w:rPr>
          <w:rFonts w:eastAsia="Calibri" w:cstheme="minorHAnsi"/>
          <w:sz w:val="24"/>
          <w:szCs w:val="24"/>
        </w:rPr>
        <w:t xml:space="preserve"> </w:t>
      </w:r>
      <w:r w:rsidR="00FF7A6D">
        <w:rPr>
          <w:rFonts w:eastAsia="Calibri" w:cstheme="minorHAnsi"/>
          <w:sz w:val="24"/>
          <w:szCs w:val="24"/>
        </w:rPr>
        <w:t xml:space="preserve">an example of </w:t>
      </w:r>
      <w:r w:rsidR="00D33BC0">
        <w:rPr>
          <w:rFonts w:eastAsia="Calibri" w:cstheme="minorHAnsi"/>
          <w:sz w:val="24"/>
          <w:szCs w:val="24"/>
        </w:rPr>
        <w:t>safe online behavior</w:t>
      </w:r>
      <w:r w:rsidR="0045647C">
        <w:rPr>
          <w:rFonts w:eastAsia="Calibri" w:cstheme="minorHAnsi"/>
          <w:sz w:val="24"/>
          <w:szCs w:val="24"/>
        </w:rPr>
        <w:t xml:space="preserve"> </w:t>
      </w:r>
      <w:r w:rsidRPr="0095244C">
        <w:rPr>
          <w:rFonts w:eastAsia="Calibri" w:cstheme="minorHAnsi"/>
          <w:sz w:val="24"/>
          <w:szCs w:val="24"/>
        </w:rPr>
        <w:t>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5"/>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67BD5DF" w14:textId="77777777" w:rsidR="006C0300" w:rsidRDefault="006C0300" w:rsidP="006C0300">
      <w:pPr>
        <w:spacing w:after="0" w:line="240" w:lineRule="auto"/>
        <w:jc w:val="center"/>
        <w:rPr>
          <w:rFonts w:eastAsia="Calibri" w:cstheme="minorHAnsi"/>
          <w:b/>
          <w:bCs/>
          <w:sz w:val="24"/>
          <w:szCs w:val="24"/>
        </w:rPr>
      </w:pPr>
      <w:r w:rsidRPr="006C0300">
        <w:rPr>
          <w:rFonts w:eastAsia="Calibri" w:cstheme="minorHAnsi"/>
          <w:b/>
          <w:bCs/>
          <w:sz w:val="24"/>
          <w:szCs w:val="24"/>
        </w:rPr>
        <w:t>Evaluating Online Communication and Its Impact</w:t>
      </w:r>
      <w:r>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8A3B" w14:textId="77777777" w:rsidR="003F274B" w:rsidRDefault="003F274B" w:rsidP="00DD3CC7">
      <w:pPr>
        <w:spacing w:after="0" w:line="240" w:lineRule="auto"/>
      </w:pPr>
      <w:r>
        <w:separator/>
      </w:r>
    </w:p>
  </w:endnote>
  <w:endnote w:type="continuationSeparator" w:id="0">
    <w:p w14:paraId="309F22B4" w14:textId="77777777" w:rsidR="003F274B" w:rsidRDefault="003F274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F06AA6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F7A6D">
      <w:rPr>
        <w:rFonts w:eastAsiaTheme="majorEastAsia" w:cstheme="minorHAnsi"/>
        <w:sz w:val="24"/>
        <w:szCs w:val="24"/>
      </w:rPr>
      <w:t xml:space="preserve">February </w:t>
    </w:r>
    <w:r w:rsidR="00CA519A">
      <w:rPr>
        <w:rFonts w:eastAsiaTheme="majorEastAsia" w:cstheme="minorHAnsi"/>
        <w:sz w:val="24"/>
        <w:szCs w:val="24"/>
      </w:rPr>
      <w:t>202</w:t>
    </w:r>
    <w:r w:rsidR="00FF7A6D">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18A8" w14:textId="77777777" w:rsidR="003F274B" w:rsidRDefault="003F274B" w:rsidP="00DD3CC7">
      <w:pPr>
        <w:spacing w:after="0" w:line="240" w:lineRule="auto"/>
      </w:pPr>
      <w:r>
        <w:separator/>
      </w:r>
    </w:p>
  </w:footnote>
  <w:footnote w:type="continuationSeparator" w:id="0">
    <w:p w14:paraId="11272DE2" w14:textId="77777777" w:rsidR="003F274B" w:rsidRDefault="003F274B"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3F274B"/>
    <w:rsid w:val="00401FA3"/>
    <w:rsid w:val="00407C2B"/>
    <w:rsid w:val="00412D98"/>
    <w:rsid w:val="004406DE"/>
    <w:rsid w:val="004409AB"/>
    <w:rsid w:val="00441985"/>
    <w:rsid w:val="00442ACA"/>
    <w:rsid w:val="00447F51"/>
    <w:rsid w:val="00450F85"/>
    <w:rsid w:val="004522A1"/>
    <w:rsid w:val="0045647C"/>
    <w:rsid w:val="00456825"/>
    <w:rsid w:val="00467D85"/>
    <w:rsid w:val="004700BE"/>
    <w:rsid w:val="00471CB9"/>
    <w:rsid w:val="004760AF"/>
    <w:rsid w:val="0048370B"/>
    <w:rsid w:val="00484497"/>
    <w:rsid w:val="004903A8"/>
    <w:rsid w:val="00497262"/>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40603"/>
    <w:rsid w:val="00661F5D"/>
    <w:rsid w:val="0066398A"/>
    <w:rsid w:val="006642E6"/>
    <w:rsid w:val="0066538A"/>
    <w:rsid w:val="0067693C"/>
    <w:rsid w:val="00683535"/>
    <w:rsid w:val="00686933"/>
    <w:rsid w:val="00692680"/>
    <w:rsid w:val="00692A50"/>
    <w:rsid w:val="00696183"/>
    <w:rsid w:val="006C0300"/>
    <w:rsid w:val="006C0AC7"/>
    <w:rsid w:val="006C0B0C"/>
    <w:rsid w:val="006C111E"/>
    <w:rsid w:val="006C4280"/>
    <w:rsid w:val="006C79F5"/>
    <w:rsid w:val="006D4660"/>
    <w:rsid w:val="006E71E6"/>
    <w:rsid w:val="006F063F"/>
    <w:rsid w:val="006F24BD"/>
    <w:rsid w:val="00701C08"/>
    <w:rsid w:val="00702050"/>
    <w:rsid w:val="00702EF8"/>
    <w:rsid w:val="00703E26"/>
    <w:rsid w:val="007079E3"/>
    <w:rsid w:val="00726BCC"/>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9F33FD"/>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41838"/>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33BC0"/>
    <w:rsid w:val="00D462FC"/>
    <w:rsid w:val="00D467B0"/>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42FD9"/>
    <w:rsid w:val="00F46011"/>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evaluating-online-communication-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1F32C8"/>
    <w:rsid w:val="00290C82"/>
    <w:rsid w:val="003966B8"/>
    <w:rsid w:val="00450F85"/>
    <w:rsid w:val="004760AF"/>
    <w:rsid w:val="00497262"/>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467B0"/>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725</Words>
  <Characters>4118</Characters>
  <Application>Microsoft Office Word</Application>
  <DocSecurity>0</DocSecurity>
  <Lines>93</Lines>
  <Paragraphs>51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6</cp:revision>
  <dcterms:created xsi:type="dcterms:W3CDTF">2026-02-06T19:00:00Z</dcterms:created>
  <dcterms:modified xsi:type="dcterms:W3CDTF">2026-02-13T19:41:00Z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