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525BC" w:rsidRPr="00DC7F18" w:rsidRDefault="00DD3CC7" w:rsidP="00DD3CC7">
      <w:pPr>
        <w:jc w:val="center"/>
        <w:rPr>
          <w:sz w:val="24"/>
          <w:szCs w:val="24"/>
        </w:rPr>
      </w:pPr>
      <w:bookmarkStart w:id="0" w:name="_Hlk35865881"/>
      <w:r w:rsidRPr="00DC7F18">
        <w:rPr>
          <w:rFonts w:cs="Tahoma"/>
          <w:b/>
          <w:noProof/>
          <w:sz w:val="24"/>
          <w:szCs w:val="24"/>
        </w:rPr>
        <w:drawing>
          <wp:inline distT="0" distB="0" distL="0" distR="0" wp14:anchorId="2502874A" wp14:editId="6D0CE14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rsidR="00DD3CC7" w:rsidRPr="00DC7F18" w:rsidRDefault="00DD3CC7" w:rsidP="00DD3CC7">
      <w:pPr>
        <w:spacing w:after="0" w:line="240" w:lineRule="auto"/>
        <w:jc w:val="center"/>
        <w:rPr>
          <w:rFonts w:eastAsia="Calibri" w:cs="Calibri"/>
          <w:b/>
          <w:bCs/>
          <w:sz w:val="24"/>
          <w:szCs w:val="24"/>
          <w:u w:val="single"/>
        </w:rPr>
      </w:pPr>
    </w:p>
    <w:p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221DCA">
        <w:rPr>
          <w:rFonts w:eastAsia="Calibri" w:cs="Calibri"/>
          <w:b/>
          <w:bCs/>
          <w:sz w:val="24"/>
          <w:szCs w:val="24"/>
        </w:rPr>
        <w:t>Safe from Cybercrimes</w:t>
      </w:r>
      <w:r>
        <w:rPr>
          <w:rFonts w:eastAsia="Calibri" w:cs="Calibri"/>
          <w:b/>
          <w:bCs/>
          <w:sz w:val="24"/>
          <w:szCs w:val="24"/>
        </w:rPr>
        <w:t>”</w:t>
      </w:r>
      <w:r w:rsidR="00DD3CC7" w:rsidRPr="00DC7F18">
        <w:rPr>
          <w:rFonts w:eastAsia="Calibri" w:cs="Calibri"/>
          <w:b/>
          <w:bCs/>
          <w:sz w:val="24"/>
          <w:szCs w:val="24"/>
        </w:rPr>
        <w:t>: Academy</w:t>
      </w:r>
    </w:p>
    <w:p w:rsidR="00DD3CC7" w:rsidRPr="00DC7F18" w:rsidRDefault="00221DCA" w:rsidP="00221DCA">
      <w:pPr>
        <w:spacing w:after="0" w:line="240" w:lineRule="auto"/>
        <w:jc w:val="center"/>
        <w:rPr>
          <w:rFonts w:eastAsia="Calibri" w:cs="Calibri"/>
          <w:bCs/>
          <w:sz w:val="24"/>
          <w:szCs w:val="24"/>
        </w:rPr>
      </w:pPr>
      <w:r>
        <w:rPr>
          <w:rFonts w:eastAsia="Calibri" w:cs="Calibri"/>
          <w:bCs/>
          <w:sz w:val="24"/>
          <w:szCs w:val="24"/>
        </w:rPr>
        <w:t>(Middle/High School)</w:t>
      </w:r>
    </w:p>
    <w:p w:rsidR="00DD3CC7" w:rsidRPr="00DC7F18" w:rsidRDefault="00CB7D04"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Identifying Cyberstalking </w:t>
      </w:r>
      <w:r w:rsidR="00DC7F18">
        <w:rPr>
          <w:rFonts w:eastAsia="Calibri" w:cs="Tahoma"/>
          <w:b/>
          <w:bCs/>
          <w:sz w:val="24"/>
          <w:szCs w:val="24"/>
        </w:rPr>
        <w:t>Lesson Plan</w:t>
      </w:r>
    </w:p>
    <w:bookmarkEnd w:id="0"/>
    <w:p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rsidR="00160A11" w:rsidRDefault="00160A11" w:rsidP="00205985">
      <w:pPr>
        <w:spacing w:after="0" w:line="240" w:lineRule="auto"/>
        <w:rPr>
          <w:rFonts w:eastAsia="Calibri" w:cs="Calibri"/>
          <w:b/>
          <w:bCs/>
          <w:sz w:val="24"/>
          <w:szCs w:val="24"/>
        </w:rPr>
      </w:pPr>
    </w:p>
    <w:p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rsidR="00160A11" w:rsidRPr="00CB7D04" w:rsidRDefault="00CB7D04" w:rsidP="00B3699E">
      <w:pPr>
        <w:pStyle w:val="ListParagraph"/>
        <w:numPr>
          <w:ilvl w:val="0"/>
          <w:numId w:val="4"/>
        </w:numPr>
        <w:spacing w:after="0" w:line="240" w:lineRule="auto"/>
        <w:rPr>
          <w:rFonts w:eastAsia="Calibri" w:cs="Calibri"/>
          <w:bCs/>
          <w:sz w:val="24"/>
          <w:szCs w:val="24"/>
        </w:rPr>
      </w:pPr>
      <w:r w:rsidRPr="00CB7D04">
        <w:rPr>
          <w:rFonts w:eastAsia="Calibri" w:cs="Calibri"/>
          <w:bCs/>
          <w:sz w:val="24"/>
          <w:szCs w:val="24"/>
        </w:rPr>
        <w:t xml:space="preserve">Identify </w:t>
      </w:r>
      <w:r w:rsidR="003C7DFB">
        <w:rPr>
          <w:rFonts w:eastAsia="Calibri" w:cs="Calibri"/>
          <w:bCs/>
          <w:sz w:val="24"/>
          <w:szCs w:val="24"/>
        </w:rPr>
        <w:t xml:space="preserve">possible </w:t>
      </w:r>
      <w:r w:rsidR="00C22E76">
        <w:rPr>
          <w:rFonts w:eastAsia="Calibri" w:cs="Calibri"/>
          <w:bCs/>
          <w:sz w:val="24"/>
          <w:szCs w:val="24"/>
        </w:rPr>
        <w:t>motives of cyberstalkers</w:t>
      </w:r>
    </w:p>
    <w:p w:rsidR="003C7DFB" w:rsidRPr="00A00489" w:rsidRDefault="003C7DFB" w:rsidP="00B3699E">
      <w:pPr>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sz w:val="24"/>
          <w:szCs w:val="24"/>
        </w:rPr>
        <w:t>Differentiate between harmful</w:t>
      </w:r>
      <w:r w:rsidR="00AA70A9">
        <w:rPr>
          <w:rFonts w:eastAsia="Calibri" w:cs="Tahoma"/>
          <w:sz w:val="24"/>
          <w:szCs w:val="24"/>
        </w:rPr>
        <w:t>,</w:t>
      </w:r>
      <w:r>
        <w:rPr>
          <w:rFonts w:eastAsia="Calibri" w:cs="Tahoma"/>
          <w:sz w:val="24"/>
          <w:szCs w:val="24"/>
        </w:rPr>
        <w:t xml:space="preserve"> attention-getting actions and reasonable ones</w:t>
      </w:r>
    </w:p>
    <w:p w:rsidR="00CB7D04" w:rsidRPr="00205985" w:rsidRDefault="009652E9" w:rsidP="00B3699E">
      <w:pPr>
        <w:pStyle w:val="ListParagraph"/>
        <w:numPr>
          <w:ilvl w:val="0"/>
          <w:numId w:val="4"/>
        </w:numPr>
        <w:spacing w:after="0" w:line="240" w:lineRule="auto"/>
        <w:rPr>
          <w:rFonts w:eastAsia="Calibri" w:cs="Calibri"/>
          <w:b/>
          <w:bCs/>
          <w:sz w:val="24"/>
          <w:szCs w:val="24"/>
        </w:rPr>
      </w:pPr>
      <w:r>
        <w:rPr>
          <w:rFonts w:eastAsia="Calibri" w:cs="Calibri"/>
          <w:bCs/>
          <w:sz w:val="24"/>
          <w:szCs w:val="24"/>
        </w:rPr>
        <w:t>Create skits demonstrating giving a</w:t>
      </w:r>
      <w:r w:rsidR="000D4004">
        <w:rPr>
          <w:rFonts w:eastAsia="Calibri" w:cs="Calibri"/>
          <w:bCs/>
          <w:sz w:val="24"/>
          <w:szCs w:val="24"/>
        </w:rPr>
        <w:t>dvice to keep safe and report</w:t>
      </w:r>
      <w:r>
        <w:rPr>
          <w:rFonts w:eastAsia="Calibri" w:cs="Calibri"/>
          <w:bCs/>
          <w:sz w:val="24"/>
          <w:szCs w:val="24"/>
        </w:rPr>
        <w:t xml:space="preserve"> cyberharassment</w:t>
      </w:r>
    </w:p>
    <w:p w:rsidR="00DD3CC7" w:rsidRPr="00DC7F18" w:rsidRDefault="00DD3CC7"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rsidR="00DD3CC7" w:rsidRDefault="00412D98" w:rsidP="000D4004">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rsidR="003450F5" w:rsidRDefault="003450F5" w:rsidP="000D4004">
      <w:pPr>
        <w:numPr>
          <w:ilvl w:val="0"/>
          <w:numId w:val="1"/>
        </w:numPr>
        <w:spacing w:after="0" w:line="240" w:lineRule="auto"/>
        <w:rPr>
          <w:rFonts w:eastAsia="Calibri" w:cs="Calibri"/>
          <w:sz w:val="24"/>
          <w:szCs w:val="24"/>
        </w:rPr>
      </w:pPr>
      <w:r>
        <w:rPr>
          <w:rFonts w:eastAsia="Calibri" w:cs="Calibri"/>
          <w:sz w:val="24"/>
          <w:szCs w:val="24"/>
        </w:rPr>
        <w:t>Facilitator Guide</w:t>
      </w:r>
    </w:p>
    <w:p w:rsidR="00A33C5D" w:rsidRPr="00DC7F18" w:rsidRDefault="00A33C5D" w:rsidP="000D4004">
      <w:pPr>
        <w:numPr>
          <w:ilvl w:val="0"/>
          <w:numId w:val="1"/>
        </w:numPr>
        <w:spacing w:after="0" w:line="240" w:lineRule="auto"/>
        <w:rPr>
          <w:rFonts w:eastAsia="Calibri" w:cs="Calibri"/>
          <w:sz w:val="24"/>
          <w:szCs w:val="24"/>
        </w:rPr>
      </w:pPr>
      <w:r>
        <w:rPr>
          <w:rFonts w:eastAsia="Calibri" w:cs="Tahoma"/>
          <w:bCs/>
          <w:sz w:val="24"/>
          <w:szCs w:val="24"/>
        </w:rPr>
        <w:t>“Harmful” and “Reasonable” signs</w:t>
      </w:r>
      <w:r w:rsidR="00EC1457">
        <w:rPr>
          <w:rFonts w:eastAsia="Calibri" w:cs="Tahoma"/>
          <w:bCs/>
          <w:sz w:val="24"/>
          <w:szCs w:val="24"/>
        </w:rPr>
        <w:t xml:space="preserve"> (see pg. 7)</w:t>
      </w:r>
    </w:p>
    <w:p w:rsidR="00DD3CC7" w:rsidRPr="00DC7F18" w:rsidRDefault="00DD3CC7"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C347FB">
        <w:rPr>
          <w:rFonts w:eastAsia="Calibri" w:cs="Calibri"/>
          <w:bCs/>
          <w:sz w:val="24"/>
          <w:szCs w:val="24"/>
        </w:rPr>
        <w:t>40</w:t>
      </w:r>
      <w:r w:rsidR="00FC36B0" w:rsidRPr="00FC36B0">
        <w:rPr>
          <w:rFonts w:eastAsia="Calibri" w:cs="Calibri"/>
          <w:bCs/>
          <w:sz w:val="24"/>
          <w:szCs w:val="24"/>
        </w:rPr>
        <w:t xml:space="preserve"> Minutes</w:t>
      </w:r>
    </w:p>
    <w:p w:rsidR="00DD3CC7" w:rsidRPr="00DC7F18" w:rsidRDefault="00DD3CC7"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3C7DFB">
        <w:rPr>
          <w:rFonts w:eastAsia="Calibri" w:cs="Calibri"/>
          <w:b/>
          <w:bCs/>
          <w:sz w:val="24"/>
          <w:szCs w:val="24"/>
        </w:rPr>
        <w:t xml:space="preserve"> Cyberharassment Motives and Purposes T-Chart</w:t>
      </w:r>
    </w:p>
    <w:p w:rsidR="00580D73" w:rsidRPr="00CB7D04"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rsidR="00C22E76" w:rsidRPr="00C22E76" w:rsidRDefault="00CB7D04" w:rsidP="00146988">
      <w:pPr>
        <w:widowControl w:val="0"/>
        <w:numPr>
          <w:ilvl w:val="0"/>
          <w:numId w:val="3"/>
        </w:numPr>
        <w:autoSpaceDE w:val="0"/>
        <w:autoSpaceDN w:val="0"/>
        <w:adjustRightInd w:val="0"/>
        <w:spacing w:after="0" w:line="240" w:lineRule="auto"/>
        <w:rPr>
          <w:rFonts w:cstheme="minorHAnsi"/>
          <w:i/>
          <w:color w:val="111111"/>
          <w:sz w:val="24"/>
          <w:szCs w:val="24"/>
          <w:shd w:val="clear" w:color="auto" w:fill="FFFFFF"/>
        </w:rPr>
      </w:pPr>
      <w:r w:rsidRPr="00C22E76">
        <w:rPr>
          <w:rFonts w:eastAsia="Calibri" w:cs="Tahoma"/>
          <w:bCs/>
          <w:sz w:val="24"/>
          <w:szCs w:val="24"/>
        </w:rPr>
        <w:t xml:space="preserve">Post the definition for “Cyberstalking” and </w:t>
      </w:r>
      <w:r w:rsidR="00A00489" w:rsidRPr="00C22E76">
        <w:rPr>
          <w:rFonts w:eastAsia="Calibri" w:cs="Tahoma"/>
          <w:bCs/>
          <w:sz w:val="24"/>
          <w:szCs w:val="24"/>
        </w:rPr>
        <w:t xml:space="preserve">ask a volunteer to read it to the class.  </w:t>
      </w:r>
    </w:p>
    <w:p w:rsidR="00A826E4" w:rsidRPr="00C22E76" w:rsidRDefault="00A826E4" w:rsidP="00C22E76">
      <w:pPr>
        <w:widowControl w:val="0"/>
        <w:autoSpaceDE w:val="0"/>
        <w:autoSpaceDN w:val="0"/>
        <w:adjustRightInd w:val="0"/>
        <w:spacing w:after="0" w:line="240" w:lineRule="auto"/>
        <w:ind w:left="720"/>
        <w:rPr>
          <w:rFonts w:cstheme="minorHAnsi"/>
          <w:i/>
          <w:color w:val="111111"/>
          <w:sz w:val="24"/>
          <w:szCs w:val="24"/>
          <w:shd w:val="clear" w:color="auto" w:fill="FFFFFF"/>
        </w:rPr>
      </w:pPr>
      <w:r w:rsidRPr="00C22E76">
        <w:rPr>
          <w:rFonts w:cstheme="minorHAnsi"/>
          <w:i/>
          <w:color w:val="111111"/>
          <w:sz w:val="24"/>
          <w:szCs w:val="24"/>
          <w:shd w:val="clear" w:color="auto" w:fill="FFFFFF"/>
        </w:rPr>
        <w:t xml:space="preserve">“Cyberstalking refers to the crime of using the </w:t>
      </w:r>
      <w:r w:rsidR="00AA70A9">
        <w:rPr>
          <w:rFonts w:cstheme="minorHAnsi"/>
          <w:i/>
          <w:color w:val="111111"/>
          <w:sz w:val="24"/>
          <w:szCs w:val="24"/>
          <w:shd w:val="clear" w:color="auto" w:fill="FFFFFF"/>
        </w:rPr>
        <w:t>i</w:t>
      </w:r>
      <w:r w:rsidRPr="00C22E76">
        <w:rPr>
          <w:rFonts w:cstheme="minorHAnsi"/>
          <w:i/>
          <w:color w:val="111111"/>
          <w:sz w:val="24"/>
          <w:szCs w:val="24"/>
          <w:shd w:val="clear" w:color="auto" w:fill="FFFFFF"/>
        </w:rPr>
        <w:t>nternet, email, or other types of electronic communications to stalk, harass, or threaten another person. Cyberstalking most often involves sending harassing emails, instant or text messages, or social media posts, or creating websites for the sole purpose of tormenting the victim.”</w:t>
      </w:r>
      <w:r>
        <w:rPr>
          <w:rStyle w:val="FootnoteReference"/>
          <w:rFonts w:cstheme="minorHAnsi"/>
          <w:i/>
          <w:color w:val="111111"/>
          <w:sz w:val="24"/>
          <w:szCs w:val="24"/>
          <w:shd w:val="clear" w:color="auto" w:fill="FFFFFF"/>
        </w:rPr>
        <w:footnoteReference w:id="1"/>
      </w:r>
    </w:p>
    <w:p w:rsidR="00EE7BDC" w:rsidRDefault="00C22E76" w:rsidP="00C22E76">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I</w:t>
      </w:r>
      <w:r w:rsidR="00EE7BDC">
        <w:rPr>
          <w:rFonts w:eastAsia="Calibri" w:cs="Tahoma"/>
          <w:sz w:val="24"/>
          <w:szCs w:val="24"/>
        </w:rPr>
        <w:t xml:space="preserve">nstruct the groups to collaborate and brainstorm </w:t>
      </w:r>
      <w:r>
        <w:rPr>
          <w:rFonts w:eastAsia="Calibri" w:cs="Tahoma"/>
          <w:sz w:val="24"/>
          <w:szCs w:val="24"/>
        </w:rPr>
        <w:t xml:space="preserve">a list of motives a </w:t>
      </w:r>
      <w:r w:rsidR="00AA70A9">
        <w:rPr>
          <w:rFonts w:eastAsia="Calibri" w:cs="Tahoma"/>
          <w:sz w:val="24"/>
          <w:szCs w:val="24"/>
        </w:rPr>
        <w:t xml:space="preserve">person </w:t>
      </w:r>
      <w:r>
        <w:rPr>
          <w:rFonts w:eastAsia="Calibri" w:cs="Tahoma"/>
          <w:sz w:val="24"/>
          <w:szCs w:val="24"/>
        </w:rPr>
        <w:t>might have for cyberstalking another.  Groups should choose a volunteer to record the group’s ideas on their large poster paper.</w:t>
      </w:r>
    </w:p>
    <w:p w:rsidR="00DD3CC7" w:rsidRPr="00A826E4" w:rsidRDefault="00EE7BDC" w:rsidP="002B642E">
      <w:pPr>
        <w:widowControl w:val="0"/>
        <w:numPr>
          <w:ilvl w:val="0"/>
          <w:numId w:val="3"/>
        </w:numPr>
        <w:autoSpaceDE w:val="0"/>
        <w:autoSpaceDN w:val="0"/>
        <w:adjustRightInd w:val="0"/>
        <w:spacing w:after="0" w:line="240" w:lineRule="auto"/>
        <w:rPr>
          <w:rFonts w:eastAsia="Calibri" w:cs="Tahoma"/>
          <w:bCs/>
          <w:sz w:val="24"/>
          <w:szCs w:val="24"/>
        </w:rPr>
      </w:pPr>
      <w:r w:rsidRPr="00A00489">
        <w:rPr>
          <w:rFonts w:eastAsia="Calibri" w:cs="Tahoma"/>
          <w:sz w:val="24"/>
          <w:szCs w:val="24"/>
        </w:rPr>
        <w:t>Rotate to each group</w:t>
      </w:r>
      <w:r w:rsidR="00A00489" w:rsidRPr="00A00489">
        <w:rPr>
          <w:rFonts w:eastAsia="Calibri" w:cs="Tahoma"/>
          <w:sz w:val="24"/>
          <w:szCs w:val="24"/>
        </w:rPr>
        <w:t>, checking for understanding and providing suggestions if needed.  Call on one group at a time to provide one response.  Instruct other groups to check off any similar items from their list.  Continue rotating to each group asking for a volunteer to report out on one ite</w:t>
      </w:r>
      <w:r w:rsidR="00C22E76">
        <w:rPr>
          <w:rFonts w:eastAsia="Calibri" w:cs="Tahoma"/>
          <w:sz w:val="24"/>
          <w:szCs w:val="24"/>
        </w:rPr>
        <w:t>m.</w:t>
      </w:r>
    </w:p>
    <w:p w:rsidR="00A826E4" w:rsidRDefault="00A826E4" w:rsidP="00A826E4">
      <w:pPr>
        <w:widowControl w:val="0"/>
        <w:autoSpaceDE w:val="0"/>
        <w:autoSpaceDN w:val="0"/>
        <w:adjustRightInd w:val="0"/>
        <w:spacing w:after="0" w:line="240" w:lineRule="auto"/>
        <w:rPr>
          <w:rFonts w:eastAsia="Calibri" w:cs="Tahoma"/>
          <w:sz w:val="24"/>
          <w:szCs w:val="24"/>
        </w:rPr>
      </w:pPr>
      <w:r w:rsidRPr="00C22E76">
        <w:rPr>
          <w:rFonts w:eastAsia="Calibri" w:cs="Tahoma"/>
          <w:b/>
          <w:sz w:val="24"/>
          <w:szCs w:val="24"/>
        </w:rPr>
        <w:t xml:space="preserve">Possible </w:t>
      </w:r>
      <w:r w:rsidR="00C22E76" w:rsidRPr="00C22E76">
        <w:rPr>
          <w:rFonts w:eastAsia="Calibri" w:cs="Tahoma"/>
          <w:b/>
          <w:sz w:val="24"/>
          <w:szCs w:val="24"/>
        </w:rPr>
        <w:t>Responses</w:t>
      </w:r>
      <w:r w:rsidRPr="00C22E76">
        <w:rPr>
          <w:rFonts w:eastAsia="Calibri" w:cs="Tahoma"/>
          <w:b/>
          <w:sz w:val="24"/>
          <w:szCs w:val="24"/>
        </w:rPr>
        <w:t>:</w:t>
      </w:r>
      <w:r>
        <w:rPr>
          <w:rFonts w:eastAsia="Calibri" w:cs="Tahoma"/>
          <w:sz w:val="24"/>
          <w:szCs w:val="24"/>
        </w:rPr>
        <w:t xml:space="preserve">  </w:t>
      </w:r>
      <w:r w:rsidR="00C22E76">
        <w:rPr>
          <w:rFonts w:eastAsia="Calibri" w:cs="Tahoma"/>
          <w:sz w:val="24"/>
          <w:szCs w:val="24"/>
        </w:rPr>
        <w:t xml:space="preserve">harass, humiliate, embarrass, exert control, </w:t>
      </w:r>
      <w:r w:rsidR="004A1212">
        <w:rPr>
          <w:rFonts w:eastAsia="Calibri" w:cs="Tahoma"/>
          <w:sz w:val="24"/>
          <w:szCs w:val="24"/>
        </w:rPr>
        <w:t>frighten,</w:t>
      </w:r>
      <w:r w:rsidR="00C22E76">
        <w:rPr>
          <w:rFonts w:eastAsia="Calibri" w:cs="Tahoma"/>
          <w:sz w:val="24"/>
          <w:szCs w:val="24"/>
        </w:rPr>
        <w:t xml:space="preserve"> seek attention, </w:t>
      </w:r>
      <w:r w:rsidR="004A1212">
        <w:rPr>
          <w:rFonts w:eastAsia="Calibri" w:cs="Tahoma"/>
          <w:sz w:val="24"/>
          <w:szCs w:val="24"/>
        </w:rPr>
        <w:t xml:space="preserve">gain a response, </w:t>
      </w:r>
      <w:r w:rsidR="00C22E76">
        <w:rPr>
          <w:rFonts w:eastAsia="Calibri" w:cs="Tahoma"/>
          <w:sz w:val="24"/>
          <w:szCs w:val="24"/>
        </w:rPr>
        <w:t xml:space="preserve">lack social cues, unsure that the attention is not wanted, may not realize the harm they are causing the target, may not realize it is illegal, </w:t>
      </w:r>
      <w:r w:rsidR="004A1212">
        <w:rPr>
          <w:rFonts w:eastAsia="Calibri" w:cs="Tahoma"/>
          <w:sz w:val="24"/>
          <w:szCs w:val="24"/>
        </w:rPr>
        <w:t xml:space="preserve">unsure of the reason they are not getting the response they desire, </w:t>
      </w:r>
      <w:r w:rsidR="00C22E76">
        <w:rPr>
          <w:rFonts w:eastAsia="Calibri" w:cs="Tahoma"/>
          <w:sz w:val="24"/>
          <w:szCs w:val="24"/>
        </w:rPr>
        <w:t xml:space="preserve">etc. </w:t>
      </w:r>
    </w:p>
    <w:p w:rsidR="00A00489" w:rsidRPr="00A00489" w:rsidRDefault="00A00489" w:rsidP="002B642E">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groups to discuss feelings and reactions the victim of cyberstalking may be experiencing.   </w:t>
      </w:r>
    </w:p>
    <w:p w:rsidR="00DD3CC7" w:rsidRPr="003C7DFB" w:rsidRDefault="00A00489" w:rsidP="00E907B6">
      <w:pPr>
        <w:widowControl w:val="0"/>
        <w:numPr>
          <w:ilvl w:val="0"/>
          <w:numId w:val="3"/>
        </w:numPr>
        <w:autoSpaceDE w:val="0"/>
        <w:autoSpaceDN w:val="0"/>
        <w:adjustRightInd w:val="0"/>
        <w:spacing w:after="0" w:line="240" w:lineRule="auto"/>
        <w:rPr>
          <w:rFonts w:eastAsia="Calibri" w:cs="Tahoma"/>
          <w:bCs/>
          <w:sz w:val="24"/>
          <w:szCs w:val="24"/>
        </w:rPr>
      </w:pPr>
      <w:r w:rsidRPr="003C7DFB">
        <w:rPr>
          <w:rFonts w:eastAsia="Calibri" w:cs="Tahoma"/>
          <w:sz w:val="24"/>
          <w:szCs w:val="24"/>
        </w:rPr>
        <w:t>Share the law</w:t>
      </w:r>
      <w:r w:rsidR="003450F5">
        <w:rPr>
          <w:rFonts w:eastAsia="Calibri" w:cs="Tahoma"/>
          <w:sz w:val="24"/>
          <w:szCs w:val="24"/>
        </w:rPr>
        <w:t xml:space="preserve">s associated with </w:t>
      </w:r>
      <w:r w:rsidRPr="003C7DFB">
        <w:rPr>
          <w:rFonts w:eastAsia="Calibri" w:cs="Tahoma"/>
          <w:sz w:val="24"/>
          <w:szCs w:val="24"/>
        </w:rPr>
        <w:t xml:space="preserve">Cyberstalking </w:t>
      </w:r>
      <w:r w:rsidR="003450F5">
        <w:rPr>
          <w:rFonts w:eastAsia="Calibri" w:cs="Tahoma"/>
          <w:sz w:val="24"/>
          <w:szCs w:val="24"/>
        </w:rPr>
        <w:t xml:space="preserve">(see Facilitator Guide) </w:t>
      </w:r>
      <w:r w:rsidRPr="003C7DFB">
        <w:rPr>
          <w:rFonts w:eastAsia="Calibri" w:cs="Tahoma"/>
          <w:sz w:val="24"/>
          <w:szCs w:val="24"/>
        </w:rPr>
        <w:t xml:space="preserve">and explain that some teens may </w:t>
      </w:r>
      <w:r w:rsidRPr="003C7DFB">
        <w:rPr>
          <w:rFonts w:eastAsia="Calibri" w:cs="Tahoma"/>
          <w:sz w:val="24"/>
          <w:szCs w:val="24"/>
        </w:rPr>
        <w:lastRenderedPageBreak/>
        <w:t xml:space="preserve">not realize they are doing something that is harmful to the target and </w:t>
      </w:r>
      <w:r w:rsidR="00C22E76">
        <w:rPr>
          <w:rFonts w:eastAsia="Calibri" w:cs="Tahoma"/>
          <w:sz w:val="24"/>
          <w:szCs w:val="24"/>
        </w:rPr>
        <w:t xml:space="preserve">that it is </w:t>
      </w:r>
      <w:r w:rsidRPr="003C7DFB">
        <w:rPr>
          <w:rFonts w:eastAsia="Calibri" w:cs="Tahoma"/>
          <w:sz w:val="24"/>
          <w:szCs w:val="24"/>
        </w:rPr>
        <w:t>illegal, they may just be trying to gain attention from someone</w:t>
      </w:r>
      <w:r w:rsidR="004A1212">
        <w:rPr>
          <w:rFonts w:eastAsia="Calibri" w:cs="Tahoma"/>
          <w:sz w:val="24"/>
          <w:szCs w:val="24"/>
        </w:rPr>
        <w:t xml:space="preserve"> </w:t>
      </w:r>
      <w:r w:rsidR="00AA70A9">
        <w:rPr>
          <w:rFonts w:eastAsia="Calibri" w:cs="Tahoma"/>
          <w:sz w:val="24"/>
          <w:szCs w:val="24"/>
        </w:rPr>
        <w:t xml:space="preserve">to </w:t>
      </w:r>
      <w:r w:rsidR="004A1212">
        <w:rPr>
          <w:rFonts w:eastAsia="Calibri" w:cs="Tahoma"/>
          <w:sz w:val="24"/>
          <w:szCs w:val="24"/>
        </w:rPr>
        <w:t>get a response</w:t>
      </w:r>
      <w:r w:rsidRPr="003C7DFB">
        <w:rPr>
          <w:rFonts w:eastAsia="Calibri" w:cs="Tahoma"/>
          <w:sz w:val="24"/>
          <w:szCs w:val="24"/>
        </w:rPr>
        <w:t xml:space="preserve">.  Explain that this next activity will help them </w:t>
      </w:r>
      <w:r w:rsidR="003C7DFB" w:rsidRPr="003C7DFB">
        <w:rPr>
          <w:rFonts w:eastAsia="Calibri" w:cs="Tahoma"/>
          <w:sz w:val="24"/>
          <w:szCs w:val="24"/>
        </w:rPr>
        <w:t>differentiate between harmful</w:t>
      </w:r>
      <w:r w:rsidR="00AA70A9">
        <w:rPr>
          <w:rFonts w:eastAsia="Calibri" w:cs="Tahoma"/>
          <w:sz w:val="24"/>
          <w:szCs w:val="24"/>
        </w:rPr>
        <w:t>,</w:t>
      </w:r>
      <w:r w:rsidR="003C7DFB" w:rsidRPr="003C7DFB">
        <w:rPr>
          <w:rFonts w:eastAsia="Calibri" w:cs="Tahoma"/>
          <w:sz w:val="24"/>
          <w:szCs w:val="24"/>
        </w:rPr>
        <w:t xml:space="preserve"> attention-getting actions and reasonable ones.</w:t>
      </w:r>
    </w:p>
    <w:p w:rsidR="003C7DFB" w:rsidRPr="003C7DFB" w:rsidRDefault="003C7DFB" w:rsidP="003C7DFB">
      <w:pPr>
        <w:widowControl w:val="0"/>
        <w:autoSpaceDE w:val="0"/>
        <w:autoSpaceDN w:val="0"/>
        <w:adjustRightInd w:val="0"/>
        <w:spacing w:after="0" w:line="240" w:lineRule="auto"/>
        <w:rPr>
          <w:rFonts w:eastAsia="Calibri" w:cs="Tahoma"/>
          <w:bCs/>
          <w:sz w:val="24"/>
          <w:szCs w:val="24"/>
        </w:rPr>
      </w:pPr>
    </w:p>
    <w:p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2501C4">
        <w:rPr>
          <w:rFonts w:eastAsia="Calibri" w:cs="Tahoma"/>
          <w:b/>
          <w:bCs/>
          <w:sz w:val="24"/>
          <w:szCs w:val="24"/>
        </w:rPr>
        <w:t xml:space="preserve">  Is it Cyberstalking?</w:t>
      </w:r>
    </w:p>
    <w:p w:rsidR="002501C4" w:rsidRDefault="002501C4" w:rsidP="002501C4">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Post the “Harmful” and “Reasonable” signs on opposite sides of the room.  Explain to students that you will read different </w:t>
      </w:r>
      <w:r w:rsidR="004A1212">
        <w:rPr>
          <w:rFonts w:eastAsia="Calibri" w:cs="Tahoma"/>
          <w:bCs/>
          <w:sz w:val="24"/>
          <w:szCs w:val="24"/>
        </w:rPr>
        <w:t>actions</w:t>
      </w:r>
      <w:r>
        <w:rPr>
          <w:rFonts w:eastAsia="Calibri" w:cs="Tahoma"/>
          <w:bCs/>
          <w:sz w:val="24"/>
          <w:szCs w:val="24"/>
        </w:rPr>
        <w:t xml:space="preserve"> </w:t>
      </w:r>
      <w:r w:rsidR="00AA70A9">
        <w:rPr>
          <w:rFonts w:eastAsia="Calibri" w:cs="Tahoma"/>
          <w:bCs/>
          <w:sz w:val="24"/>
          <w:szCs w:val="24"/>
        </w:rPr>
        <w:t xml:space="preserve">used </w:t>
      </w:r>
      <w:r w:rsidR="004A1212">
        <w:rPr>
          <w:rFonts w:eastAsia="Calibri" w:cs="Tahoma"/>
          <w:bCs/>
          <w:sz w:val="24"/>
          <w:szCs w:val="24"/>
        </w:rPr>
        <w:t>to gain attention or response from someone</w:t>
      </w:r>
      <w:r>
        <w:rPr>
          <w:rFonts w:eastAsia="Calibri" w:cs="Tahoma"/>
          <w:bCs/>
          <w:sz w:val="24"/>
          <w:szCs w:val="24"/>
        </w:rPr>
        <w:t>.  They are to decide, as ind</w:t>
      </w:r>
      <w:r w:rsidR="004A1212">
        <w:rPr>
          <w:rFonts w:eastAsia="Calibri" w:cs="Tahoma"/>
          <w:bCs/>
          <w:sz w:val="24"/>
          <w:szCs w:val="24"/>
        </w:rPr>
        <w:t>ividuals, whether the actions are</w:t>
      </w:r>
      <w:r>
        <w:rPr>
          <w:rFonts w:eastAsia="Calibri" w:cs="Tahoma"/>
          <w:bCs/>
          <w:sz w:val="24"/>
          <w:szCs w:val="24"/>
        </w:rPr>
        <w:t xml:space="preserve"> harmful and potential cyberstalking or reasonable actions by standing along a continuum between the two signs. </w:t>
      </w:r>
    </w:p>
    <w:p w:rsidR="002501C4" w:rsidRDefault="002501C4" w:rsidP="002501C4">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Inform students that they should be ready to provide an explanation for their choice.  Read the first </w:t>
      </w:r>
      <w:r w:rsidR="004A1212">
        <w:rPr>
          <w:rFonts w:eastAsia="Calibri" w:cs="Tahoma"/>
          <w:bCs/>
          <w:sz w:val="24"/>
          <w:szCs w:val="24"/>
        </w:rPr>
        <w:t>one</w:t>
      </w:r>
      <w:r>
        <w:rPr>
          <w:rFonts w:eastAsia="Calibri" w:cs="Tahoma"/>
          <w:bCs/>
          <w:sz w:val="24"/>
          <w:szCs w:val="24"/>
        </w:rPr>
        <w:t xml:space="preserve"> and allow time for students to choose their place between the </w:t>
      </w:r>
      <w:r w:rsidR="00A33C5D">
        <w:rPr>
          <w:rFonts w:eastAsia="Calibri" w:cs="Tahoma"/>
          <w:bCs/>
          <w:sz w:val="24"/>
          <w:szCs w:val="24"/>
        </w:rPr>
        <w:t xml:space="preserve">two </w:t>
      </w:r>
      <w:r>
        <w:rPr>
          <w:rFonts w:eastAsia="Calibri" w:cs="Tahoma"/>
          <w:bCs/>
          <w:sz w:val="24"/>
          <w:szCs w:val="24"/>
        </w:rPr>
        <w:t>sign</w:t>
      </w:r>
      <w:r w:rsidR="00A33C5D">
        <w:rPr>
          <w:rFonts w:eastAsia="Calibri" w:cs="Tahoma"/>
          <w:bCs/>
          <w:sz w:val="24"/>
          <w:szCs w:val="24"/>
        </w:rPr>
        <w:t>s</w:t>
      </w:r>
      <w:r>
        <w:rPr>
          <w:rFonts w:eastAsia="Calibri" w:cs="Tahoma"/>
          <w:bCs/>
          <w:sz w:val="24"/>
          <w:szCs w:val="24"/>
        </w:rPr>
        <w:t xml:space="preserve">, then ask a few students in various places to provide their reasons.  </w:t>
      </w:r>
      <w:r w:rsidR="00A33C5D">
        <w:rPr>
          <w:rFonts w:eastAsia="Calibri" w:cs="Tahoma"/>
          <w:bCs/>
          <w:sz w:val="24"/>
          <w:szCs w:val="24"/>
        </w:rPr>
        <w:t>Elaborate with any necessary details and laws</w:t>
      </w:r>
      <w:r w:rsidR="004A1212">
        <w:rPr>
          <w:rFonts w:eastAsia="Calibri" w:cs="Tahoma"/>
          <w:bCs/>
          <w:sz w:val="24"/>
          <w:szCs w:val="24"/>
        </w:rPr>
        <w:t xml:space="preserve"> before proceeding to the next one</w:t>
      </w:r>
      <w:r w:rsidR="00A33C5D">
        <w:rPr>
          <w:rFonts w:eastAsia="Calibri" w:cs="Tahoma"/>
          <w:bCs/>
          <w:sz w:val="24"/>
          <w:szCs w:val="24"/>
        </w:rPr>
        <w:t>.</w:t>
      </w:r>
    </w:p>
    <w:p w:rsidR="00F626D4" w:rsidRDefault="00244BC8" w:rsidP="002501C4">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244BC8">
        <w:rPr>
          <w:rFonts w:eastAsia="Calibri" w:cs="Tahoma"/>
          <w:bCs/>
          <w:sz w:val="24"/>
          <w:szCs w:val="24"/>
        </w:rPr>
        <w:t>Sending repeated messages to their social media page</w:t>
      </w:r>
      <w:r w:rsidR="00F626D4">
        <w:rPr>
          <w:rFonts w:eastAsia="Calibri" w:cs="Tahoma"/>
          <w:bCs/>
          <w:sz w:val="24"/>
          <w:szCs w:val="24"/>
        </w:rPr>
        <w:t xml:space="preserve"> even after they were asked to stop</w:t>
      </w:r>
    </w:p>
    <w:p w:rsidR="00DC7F18" w:rsidRPr="00F626D4" w:rsidRDefault="00574418" w:rsidP="00F626D4">
      <w:pPr>
        <w:pStyle w:val="ListParagraph"/>
        <w:widowControl w:val="0"/>
        <w:autoSpaceDE w:val="0"/>
        <w:autoSpaceDN w:val="0"/>
        <w:adjustRightInd w:val="0"/>
        <w:spacing w:after="0" w:line="240" w:lineRule="auto"/>
        <w:ind w:left="1800"/>
        <w:rPr>
          <w:rFonts w:eastAsia="Calibri" w:cs="Tahoma"/>
          <w:bCs/>
          <w:color w:val="FF0000"/>
          <w:sz w:val="24"/>
          <w:szCs w:val="24"/>
        </w:rPr>
      </w:pPr>
      <w:r>
        <w:rPr>
          <w:rFonts w:eastAsia="Calibri" w:cs="Tahoma"/>
          <w:bCs/>
          <w:color w:val="FF0000"/>
          <w:sz w:val="24"/>
          <w:szCs w:val="24"/>
        </w:rPr>
        <w:t>Harmful</w:t>
      </w:r>
      <w:r w:rsidR="00F626D4" w:rsidRPr="00F626D4">
        <w:rPr>
          <w:rFonts w:eastAsia="Calibri" w:cs="Tahoma"/>
          <w:bCs/>
          <w:color w:val="FF0000"/>
          <w:sz w:val="24"/>
          <w:szCs w:val="24"/>
        </w:rPr>
        <w:t xml:space="preserve"> when repeating the action with no reply</w:t>
      </w:r>
      <w:r w:rsidR="00F626D4">
        <w:rPr>
          <w:rFonts w:eastAsia="Calibri" w:cs="Tahoma"/>
          <w:bCs/>
          <w:color w:val="FF0000"/>
          <w:sz w:val="24"/>
          <w:szCs w:val="24"/>
        </w:rPr>
        <w:t xml:space="preserve"> or continuing after being told to stop</w:t>
      </w:r>
      <w:r w:rsidR="00A826E4">
        <w:rPr>
          <w:rFonts w:eastAsia="Calibri" w:cs="Tahoma"/>
          <w:bCs/>
          <w:color w:val="FF0000"/>
          <w:sz w:val="24"/>
          <w:szCs w:val="24"/>
        </w:rPr>
        <w:t>-</w:t>
      </w:r>
      <w:r w:rsidR="00A826E4" w:rsidRPr="00BC73B7">
        <w:rPr>
          <w:rFonts w:eastAsia="Calibri" w:cs="Tahoma"/>
          <w:b/>
          <w:bCs/>
          <w:color w:val="FF0000"/>
          <w:sz w:val="24"/>
          <w:szCs w:val="24"/>
        </w:rPr>
        <w:t>Cyberstalking-Cyberharassment</w:t>
      </w:r>
    </w:p>
    <w:p w:rsidR="00244BC8" w:rsidRDefault="00244BC8" w:rsidP="002501C4">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Post positive comments about their posts</w:t>
      </w:r>
    </w:p>
    <w:p w:rsidR="00F626D4" w:rsidRPr="00F626D4" w:rsidRDefault="00F626D4" w:rsidP="00F626D4">
      <w:pPr>
        <w:pStyle w:val="ListParagraph"/>
        <w:widowControl w:val="0"/>
        <w:autoSpaceDE w:val="0"/>
        <w:autoSpaceDN w:val="0"/>
        <w:adjustRightInd w:val="0"/>
        <w:spacing w:after="0" w:line="240" w:lineRule="auto"/>
        <w:ind w:left="1800"/>
        <w:rPr>
          <w:rFonts w:eastAsia="Calibri" w:cs="Tahoma"/>
          <w:bCs/>
          <w:color w:val="FF0000"/>
          <w:sz w:val="24"/>
          <w:szCs w:val="24"/>
        </w:rPr>
      </w:pPr>
      <w:r>
        <w:rPr>
          <w:rFonts w:eastAsia="Calibri" w:cs="Tahoma"/>
          <w:bCs/>
          <w:color w:val="FF0000"/>
          <w:sz w:val="24"/>
          <w:szCs w:val="24"/>
        </w:rPr>
        <w:t>Reasonable</w:t>
      </w:r>
    </w:p>
    <w:p w:rsidR="00244BC8" w:rsidRDefault="00244BC8" w:rsidP="002501C4">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Checking their event locations</w:t>
      </w:r>
      <w:r w:rsidR="00097B7F">
        <w:rPr>
          <w:rFonts w:eastAsia="Calibri" w:cs="Tahoma"/>
          <w:bCs/>
          <w:sz w:val="24"/>
          <w:szCs w:val="24"/>
        </w:rPr>
        <w:t xml:space="preserve"> or online check-ins</w:t>
      </w:r>
      <w:r>
        <w:rPr>
          <w:rFonts w:eastAsia="Calibri" w:cs="Tahoma"/>
          <w:bCs/>
          <w:sz w:val="24"/>
          <w:szCs w:val="24"/>
        </w:rPr>
        <w:t xml:space="preserve"> on social media to see where they might be</w:t>
      </w:r>
    </w:p>
    <w:p w:rsidR="00F626D4" w:rsidRPr="00F626D4" w:rsidRDefault="00F626D4" w:rsidP="00F626D4">
      <w:pPr>
        <w:pStyle w:val="ListParagraph"/>
        <w:widowControl w:val="0"/>
        <w:autoSpaceDE w:val="0"/>
        <w:autoSpaceDN w:val="0"/>
        <w:adjustRightInd w:val="0"/>
        <w:spacing w:after="0" w:line="240" w:lineRule="auto"/>
        <w:ind w:left="1800"/>
        <w:rPr>
          <w:rFonts w:eastAsia="Calibri" w:cs="Tahoma"/>
          <w:bCs/>
          <w:color w:val="FF0000"/>
          <w:sz w:val="24"/>
          <w:szCs w:val="24"/>
        </w:rPr>
      </w:pPr>
      <w:r>
        <w:rPr>
          <w:rFonts w:eastAsia="Calibri" w:cs="Tahoma"/>
          <w:bCs/>
          <w:color w:val="FF0000"/>
          <w:sz w:val="24"/>
          <w:szCs w:val="24"/>
        </w:rPr>
        <w:t>Could be harmful if attention is unwanted</w:t>
      </w:r>
      <w:r w:rsidR="00AA70A9">
        <w:rPr>
          <w:rFonts w:eastAsia="Calibri" w:cs="Tahoma"/>
          <w:bCs/>
          <w:color w:val="FF0000"/>
          <w:sz w:val="24"/>
          <w:szCs w:val="24"/>
        </w:rPr>
        <w:t>,</w:t>
      </w:r>
      <w:r>
        <w:rPr>
          <w:rFonts w:eastAsia="Calibri" w:cs="Tahoma"/>
          <w:bCs/>
          <w:color w:val="FF0000"/>
          <w:sz w:val="24"/>
          <w:szCs w:val="24"/>
        </w:rPr>
        <w:t xml:space="preserve"> uninvited or not a mutual exchange-</w:t>
      </w:r>
      <w:r w:rsidRPr="00BC73B7">
        <w:rPr>
          <w:rFonts w:eastAsia="Calibri" w:cs="Tahoma"/>
          <w:b/>
          <w:bCs/>
          <w:color w:val="FF0000"/>
          <w:sz w:val="24"/>
          <w:szCs w:val="24"/>
        </w:rPr>
        <w:t>Cyberstalking</w:t>
      </w:r>
    </w:p>
    <w:p w:rsidR="00244BC8" w:rsidRDefault="00244BC8" w:rsidP="002501C4">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Following someone’s online activity through different chat rooms or games</w:t>
      </w:r>
      <w:r w:rsidR="00F626D4">
        <w:rPr>
          <w:rFonts w:eastAsia="Calibri" w:cs="Tahoma"/>
          <w:bCs/>
          <w:sz w:val="24"/>
          <w:szCs w:val="24"/>
        </w:rPr>
        <w:t>, harassing them with mean comments and offensive name-calling</w:t>
      </w:r>
    </w:p>
    <w:p w:rsidR="00F626D4" w:rsidRDefault="00574418" w:rsidP="00F626D4">
      <w:pPr>
        <w:pStyle w:val="ListParagraph"/>
        <w:widowControl w:val="0"/>
        <w:autoSpaceDE w:val="0"/>
        <w:autoSpaceDN w:val="0"/>
        <w:adjustRightInd w:val="0"/>
        <w:spacing w:after="0" w:line="240" w:lineRule="auto"/>
        <w:ind w:left="1800"/>
        <w:rPr>
          <w:rFonts w:eastAsia="Calibri" w:cs="Tahoma"/>
          <w:bCs/>
          <w:sz w:val="24"/>
          <w:szCs w:val="24"/>
        </w:rPr>
      </w:pPr>
      <w:r>
        <w:rPr>
          <w:rFonts w:eastAsia="Calibri" w:cs="Tahoma"/>
          <w:bCs/>
          <w:color w:val="FF0000"/>
          <w:sz w:val="24"/>
          <w:szCs w:val="24"/>
        </w:rPr>
        <w:t xml:space="preserve">Harmful:  </w:t>
      </w:r>
      <w:r w:rsidR="00A826E4" w:rsidRPr="00BC73B7">
        <w:rPr>
          <w:rFonts w:eastAsia="Calibri" w:cs="Tahoma"/>
          <w:b/>
          <w:bCs/>
          <w:color w:val="FF0000"/>
          <w:sz w:val="24"/>
          <w:szCs w:val="24"/>
        </w:rPr>
        <w:t>Cyberstalking-</w:t>
      </w:r>
      <w:r w:rsidR="00F626D4" w:rsidRPr="00BC73B7">
        <w:rPr>
          <w:rFonts w:eastAsia="Calibri" w:cs="Tahoma"/>
          <w:b/>
          <w:bCs/>
          <w:color w:val="FF0000"/>
          <w:sz w:val="24"/>
          <w:szCs w:val="24"/>
        </w:rPr>
        <w:t>Cyberbullying-Cyberharassment</w:t>
      </w:r>
      <w:r w:rsidR="00F626D4">
        <w:rPr>
          <w:rFonts w:eastAsia="Calibri" w:cs="Tahoma"/>
          <w:bCs/>
          <w:color w:val="FF0000"/>
          <w:sz w:val="24"/>
          <w:szCs w:val="24"/>
        </w:rPr>
        <w:t xml:space="preserve"> </w:t>
      </w:r>
    </w:p>
    <w:p w:rsidR="00244BC8" w:rsidRDefault="00244BC8" w:rsidP="002501C4">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After a few attempts to reach someone, leave a message</w:t>
      </w:r>
      <w:r w:rsidR="00097B7F">
        <w:rPr>
          <w:rFonts w:eastAsia="Calibri" w:cs="Tahoma"/>
          <w:bCs/>
          <w:sz w:val="24"/>
          <w:szCs w:val="24"/>
        </w:rPr>
        <w:t xml:space="preserve">; </w:t>
      </w:r>
      <w:r w:rsidR="00574418">
        <w:rPr>
          <w:rFonts w:eastAsia="Calibri" w:cs="Tahoma"/>
          <w:bCs/>
          <w:sz w:val="24"/>
          <w:szCs w:val="24"/>
        </w:rPr>
        <w:t xml:space="preserve">you </w:t>
      </w:r>
      <w:r w:rsidR="00097B7F">
        <w:rPr>
          <w:rFonts w:eastAsia="Calibri" w:cs="Tahoma"/>
          <w:bCs/>
          <w:sz w:val="24"/>
          <w:szCs w:val="24"/>
        </w:rPr>
        <w:t xml:space="preserve">do not try again </w:t>
      </w:r>
      <w:r w:rsidR="00574418">
        <w:rPr>
          <w:rFonts w:eastAsia="Calibri" w:cs="Tahoma"/>
          <w:bCs/>
          <w:sz w:val="24"/>
          <w:szCs w:val="24"/>
        </w:rPr>
        <w:t xml:space="preserve">until they respond </w:t>
      </w:r>
    </w:p>
    <w:p w:rsidR="00574418" w:rsidRPr="00574418" w:rsidRDefault="00574418" w:rsidP="00574418">
      <w:pPr>
        <w:pStyle w:val="ListParagraph"/>
        <w:widowControl w:val="0"/>
        <w:autoSpaceDE w:val="0"/>
        <w:autoSpaceDN w:val="0"/>
        <w:adjustRightInd w:val="0"/>
        <w:spacing w:after="0" w:line="240" w:lineRule="auto"/>
        <w:ind w:left="1800"/>
        <w:rPr>
          <w:rFonts w:eastAsia="Calibri" w:cs="Tahoma"/>
          <w:bCs/>
          <w:color w:val="FF0000"/>
          <w:sz w:val="24"/>
          <w:szCs w:val="24"/>
        </w:rPr>
      </w:pPr>
      <w:r w:rsidRPr="00574418">
        <w:rPr>
          <w:rFonts w:eastAsia="Calibri" w:cs="Tahoma"/>
          <w:bCs/>
          <w:color w:val="FF0000"/>
          <w:sz w:val="24"/>
          <w:szCs w:val="24"/>
        </w:rPr>
        <w:t>Reasonable</w:t>
      </w:r>
      <w:r>
        <w:rPr>
          <w:rFonts w:eastAsia="Calibri" w:cs="Tahoma"/>
          <w:bCs/>
          <w:color w:val="FF0000"/>
          <w:sz w:val="24"/>
          <w:szCs w:val="24"/>
        </w:rPr>
        <w:t xml:space="preserve"> </w:t>
      </w:r>
    </w:p>
    <w:p w:rsidR="00097B7F" w:rsidRDefault="00097B7F" w:rsidP="002501C4">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Send a friend request and wait for their reply before </w:t>
      </w:r>
      <w:r w:rsidR="00F626D4">
        <w:rPr>
          <w:rFonts w:eastAsia="Calibri" w:cs="Tahoma"/>
          <w:bCs/>
          <w:sz w:val="24"/>
          <w:szCs w:val="24"/>
        </w:rPr>
        <w:t xml:space="preserve">sending further </w:t>
      </w:r>
      <w:r w:rsidR="00AA70A9">
        <w:rPr>
          <w:rFonts w:eastAsia="Calibri" w:cs="Tahoma"/>
          <w:bCs/>
          <w:sz w:val="24"/>
          <w:szCs w:val="24"/>
        </w:rPr>
        <w:t>communication</w:t>
      </w:r>
    </w:p>
    <w:p w:rsidR="00574418" w:rsidRPr="00574418" w:rsidRDefault="00574418" w:rsidP="00574418">
      <w:pPr>
        <w:pStyle w:val="ListParagraph"/>
        <w:widowControl w:val="0"/>
        <w:autoSpaceDE w:val="0"/>
        <w:autoSpaceDN w:val="0"/>
        <w:adjustRightInd w:val="0"/>
        <w:spacing w:after="0" w:line="240" w:lineRule="auto"/>
        <w:ind w:left="1800"/>
        <w:rPr>
          <w:rFonts w:eastAsia="Calibri" w:cs="Tahoma"/>
          <w:bCs/>
          <w:color w:val="FF0000"/>
          <w:sz w:val="24"/>
          <w:szCs w:val="24"/>
        </w:rPr>
      </w:pPr>
      <w:r w:rsidRPr="00574418">
        <w:rPr>
          <w:rFonts w:eastAsia="Calibri" w:cs="Tahoma"/>
          <w:bCs/>
          <w:color w:val="FF0000"/>
          <w:sz w:val="24"/>
          <w:szCs w:val="24"/>
        </w:rPr>
        <w:t>Reasonable</w:t>
      </w:r>
    </w:p>
    <w:p w:rsidR="00244BC8" w:rsidRDefault="00244BC8" w:rsidP="002501C4">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Creating a webpage about the person with false information that would draw </w:t>
      </w:r>
      <w:r w:rsidR="00574418">
        <w:rPr>
          <w:rFonts w:eastAsia="Calibri" w:cs="Tahoma"/>
          <w:bCs/>
          <w:sz w:val="24"/>
          <w:szCs w:val="24"/>
        </w:rPr>
        <w:t xml:space="preserve">repeated </w:t>
      </w:r>
      <w:r>
        <w:rPr>
          <w:rFonts w:eastAsia="Calibri" w:cs="Tahoma"/>
          <w:bCs/>
          <w:sz w:val="24"/>
          <w:szCs w:val="24"/>
        </w:rPr>
        <w:t>negative attention</w:t>
      </w:r>
    </w:p>
    <w:p w:rsidR="00574418" w:rsidRDefault="00574418" w:rsidP="00574418">
      <w:pPr>
        <w:pStyle w:val="ListParagraph"/>
        <w:widowControl w:val="0"/>
        <w:autoSpaceDE w:val="0"/>
        <w:autoSpaceDN w:val="0"/>
        <w:adjustRightInd w:val="0"/>
        <w:spacing w:after="0" w:line="240" w:lineRule="auto"/>
        <w:ind w:left="1800"/>
        <w:rPr>
          <w:rFonts w:eastAsia="Calibri" w:cs="Tahoma"/>
          <w:bCs/>
          <w:sz w:val="24"/>
          <w:szCs w:val="24"/>
        </w:rPr>
      </w:pPr>
      <w:r w:rsidRPr="00574418">
        <w:rPr>
          <w:rFonts w:eastAsia="Calibri" w:cs="Tahoma"/>
          <w:bCs/>
          <w:color w:val="FF0000"/>
          <w:sz w:val="24"/>
          <w:szCs w:val="24"/>
        </w:rPr>
        <w:t xml:space="preserve">Harmful:  </w:t>
      </w:r>
      <w:r w:rsidRPr="00BC73B7">
        <w:rPr>
          <w:rFonts w:eastAsia="Calibri" w:cs="Tahoma"/>
          <w:b/>
          <w:bCs/>
          <w:color w:val="FF0000"/>
          <w:sz w:val="24"/>
          <w:szCs w:val="24"/>
        </w:rPr>
        <w:t>Cyberstalking by proxy-Cyberbullying-Cyberharassment-Identity Theft</w:t>
      </w:r>
    </w:p>
    <w:p w:rsidR="00244BC8" w:rsidRDefault="00244BC8" w:rsidP="002501C4">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Calling or texting repeatedly until you get a response</w:t>
      </w:r>
    </w:p>
    <w:p w:rsidR="00574418" w:rsidRDefault="00574418" w:rsidP="00574418">
      <w:pPr>
        <w:pStyle w:val="ListParagraph"/>
        <w:widowControl w:val="0"/>
        <w:autoSpaceDE w:val="0"/>
        <w:autoSpaceDN w:val="0"/>
        <w:adjustRightInd w:val="0"/>
        <w:spacing w:after="0" w:line="240" w:lineRule="auto"/>
        <w:ind w:left="1800"/>
        <w:rPr>
          <w:rFonts w:eastAsia="Calibri" w:cs="Tahoma"/>
          <w:bCs/>
          <w:sz w:val="24"/>
          <w:szCs w:val="24"/>
        </w:rPr>
      </w:pPr>
      <w:r w:rsidRPr="00574418">
        <w:rPr>
          <w:rFonts w:eastAsia="Calibri" w:cs="Tahoma"/>
          <w:bCs/>
          <w:color w:val="FF0000"/>
          <w:sz w:val="24"/>
          <w:szCs w:val="24"/>
        </w:rPr>
        <w:t xml:space="preserve">Could be harmful if they are intentionally ignoring you </w:t>
      </w:r>
      <w:r w:rsidR="00A826E4">
        <w:rPr>
          <w:rFonts w:eastAsia="Calibri" w:cs="Tahoma"/>
          <w:bCs/>
          <w:color w:val="FF0000"/>
          <w:sz w:val="24"/>
          <w:szCs w:val="24"/>
        </w:rPr>
        <w:t>so you will stop</w:t>
      </w:r>
    </w:p>
    <w:p w:rsidR="00574418" w:rsidRDefault="00574418" w:rsidP="00574418">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Share more funny content after you receive a “Like”</w:t>
      </w:r>
    </w:p>
    <w:p w:rsidR="00574418" w:rsidRPr="00574418" w:rsidRDefault="00574418" w:rsidP="00574418">
      <w:pPr>
        <w:pStyle w:val="ListParagraph"/>
        <w:widowControl w:val="0"/>
        <w:autoSpaceDE w:val="0"/>
        <w:autoSpaceDN w:val="0"/>
        <w:adjustRightInd w:val="0"/>
        <w:spacing w:after="0" w:line="240" w:lineRule="auto"/>
        <w:ind w:left="1800"/>
        <w:rPr>
          <w:rFonts w:eastAsia="Calibri" w:cs="Tahoma"/>
          <w:bCs/>
          <w:color w:val="FF0000"/>
          <w:sz w:val="24"/>
          <w:szCs w:val="24"/>
        </w:rPr>
      </w:pPr>
      <w:r w:rsidRPr="00574418">
        <w:rPr>
          <w:rFonts w:eastAsia="Calibri" w:cs="Tahoma"/>
          <w:bCs/>
          <w:color w:val="FF0000"/>
          <w:sz w:val="24"/>
          <w:szCs w:val="24"/>
        </w:rPr>
        <w:t>Reasonable:  however the “Like” should not be interpreted as consent to send more extreme content that could cross the line from funny to offensive</w:t>
      </w:r>
    </w:p>
    <w:p w:rsidR="00097B7F" w:rsidRPr="00244BC8" w:rsidRDefault="00097B7F" w:rsidP="00097B7F">
      <w:pPr>
        <w:pStyle w:val="ListParagraph"/>
        <w:widowControl w:val="0"/>
        <w:autoSpaceDE w:val="0"/>
        <w:autoSpaceDN w:val="0"/>
        <w:adjustRightInd w:val="0"/>
        <w:spacing w:after="0" w:line="240" w:lineRule="auto"/>
        <w:ind w:left="1800"/>
        <w:rPr>
          <w:rFonts w:eastAsia="Calibri" w:cs="Tahoma"/>
          <w:bCs/>
          <w:sz w:val="24"/>
          <w:szCs w:val="24"/>
        </w:rPr>
      </w:pPr>
    </w:p>
    <w:p w:rsidR="00DC7F18" w:rsidRDefault="009652E9" w:rsidP="009652E9">
      <w:pPr>
        <w:pStyle w:val="ListParagraph"/>
        <w:widowControl w:val="0"/>
        <w:numPr>
          <w:ilvl w:val="0"/>
          <w:numId w:val="11"/>
        </w:numPr>
        <w:autoSpaceDE w:val="0"/>
        <w:autoSpaceDN w:val="0"/>
        <w:adjustRightInd w:val="0"/>
        <w:spacing w:after="0" w:line="240" w:lineRule="auto"/>
        <w:rPr>
          <w:rFonts w:eastAsia="Calibri" w:cs="Tahoma"/>
          <w:bCs/>
          <w:sz w:val="24"/>
          <w:szCs w:val="24"/>
        </w:rPr>
      </w:pPr>
      <w:r w:rsidRPr="009652E9">
        <w:rPr>
          <w:rFonts w:eastAsia="Calibri" w:cs="Tahoma"/>
          <w:bCs/>
          <w:sz w:val="24"/>
          <w:szCs w:val="24"/>
        </w:rPr>
        <w:t xml:space="preserve">Instruct the students to return to their group seating and discuss </w:t>
      </w:r>
      <w:r>
        <w:rPr>
          <w:rFonts w:eastAsia="Calibri" w:cs="Tahoma"/>
          <w:bCs/>
          <w:sz w:val="24"/>
          <w:szCs w:val="24"/>
        </w:rPr>
        <w:t>what steps they can take to prevent or protect themselves from being a target of cyberstalking.</w:t>
      </w:r>
    </w:p>
    <w:p w:rsidR="009652E9" w:rsidRDefault="009652E9" w:rsidP="009652E9">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to each group and ask a volunteer to report on one idea, record ideas on the board and continue asking each group until all ideas have been reported.  </w:t>
      </w:r>
    </w:p>
    <w:p w:rsidR="009652E9" w:rsidRDefault="009652E9" w:rsidP="009652E9">
      <w:pPr>
        <w:widowControl w:val="0"/>
        <w:autoSpaceDE w:val="0"/>
        <w:autoSpaceDN w:val="0"/>
        <w:adjustRightInd w:val="0"/>
        <w:spacing w:after="0" w:line="240" w:lineRule="auto"/>
        <w:rPr>
          <w:rFonts w:eastAsia="Calibri" w:cs="Tahoma"/>
          <w:b/>
          <w:bCs/>
          <w:sz w:val="24"/>
          <w:szCs w:val="24"/>
        </w:rPr>
      </w:pPr>
      <w:r w:rsidRPr="009652E9">
        <w:rPr>
          <w:rFonts w:eastAsia="Calibri" w:cs="Tahoma"/>
          <w:b/>
          <w:bCs/>
          <w:sz w:val="24"/>
          <w:szCs w:val="24"/>
        </w:rPr>
        <w:t>Possible Responses:</w:t>
      </w:r>
    </w:p>
    <w:p w:rsidR="004A1212" w:rsidRDefault="004A1212" w:rsidP="004A1212">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Warn the sender to stop, let them know in assertive ways that you do not want their interaction and that you will tell</w:t>
      </w:r>
    </w:p>
    <w:p w:rsidR="004A1212" w:rsidRDefault="004A1212" w:rsidP="004A1212">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Block, delete and report senders to the site you are experiencing the stalking</w:t>
      </w:r>
    </w:p>
    <w:p w:rsidR="004A1212" w:rsidRDefault="004A1212" w:rsidP="004A1212">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Tell an adult what you are experiencing and what steps you have taken, take a screen shot of </w:t>
      </w:r>
      <w:r>
        <w:rPr>
          <w:rFonts w:eastAsia="Calibri" w:cs="Tahoma"/>
          <w:bCs/>
          <w:sz w:val="24"/>
          <w:szCs w:val="24"/>
        </w:rPr>
        <w:lastRenderedPageBreak/>
        <w:t>content for evidence</w:t>
      </w:r>
    </w:p>
    <w:p w:rsidR="004A1212" w:rsidRDefault="00972A70" w:rsidP="004A1212">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Set your geo-location to private or off</w:t>
      </w:r>
    </w:p>
    <w:p w:rsidR="00972A70" w:rsidRDefault="00972A70" w:rsidP="004A1212">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Accept requests from known or invited senders that your parents would approve of</w:t>
      </w:r>
    </w:p>
    <w:p w:rsidR="00972A70" w:rsidRDefault="00972A70" w:rsidP="004A1212">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Be cautious about photos you post that could give information about </w:t>
      </w:r>
      <w:r w:rsidR="00AA70A9">
        <w:rPr>
          <w:rFonts w:eastAsia="Calibri" w:cs="Tahoma"/>
          <w:bCs/>
          <w:sz w:val="24"/>
          <w:szCs w:val="24"/>
        </w:rPr>
        <w:t>your</w:t>
      </w:r>
      <w:r>
        <w:rPr>
          <w:rFonts w:eastAsia="Calibri" w:cs="Tahoma"/>
          <w:bCs/>
          <w:sz w:val="24"/>
          <w:szCs w:val="24"/>
        </w:rPr>
        <w:t xml:space="preserve"> location, school, neighborhood, etc.</w:t>
      </w:r>
    </w:p>
    <w:p w:rsidR="00972A70" w:rsidRPr="004A1212" w:rsidRDefault="00972A70" w:rsidP="004A1212">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Review your online identity and security settings often, updating and deleting content that shares too much personal information</w:t>
      </w:r>
    </w:p>
    <w:p w:rsidR="00DC7F18" w:rsidRPr="002501C4" w:rsidRDefault="00DC7F18" w:rsidP="002501C4">
      <w:pPr>
        <w:pStyle w:val="ListParagraph"/>
        <w:widowControl w:val="0"/>
        <w:autoSpaceDE w:val="0"/>
        <w:autoSpaceDN w:val="0"/>
        <w:adjustRightInd w:val="0"/>
        <w:spacing w:after="0" w:line="240" w:lineRule="auto"/>
        <w:rPr>
          <w:rFonts w:eastAsia="Calibri" w:cs="Tahoma"/>
          <w:b/>
          <w:bCs/>
          <w:sz w:val="24"/>
          <w:szCs w:val="24"/>
        </w:rPr>
      </w:pPr>
    </w:p>
    <w:p w:rsidR="00DC7F18" w:rsidRP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9652E9">
        <w:rPr>
          <w:rFonts w:eastAsia="Calibri" w:cs="Tahoma"/>
          <w:b/>
          <w:bCs/>
          <w:sz w:val="24"/>
          <w:szCs w:val="24"/>
        </w:rPr>
        <w:t>Reporting Skits</w:t>
      </w:r>
    </w:p>
    <w:p w:rsidR="00DD3CC7" w:rsidRDefault="00A33C5D" w:rsidP="00A33C5D">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Assign a different example of cyberstalking from the scenario in Activity 2.  </w:t>
      </w:r>
      <w:r w:rsidR="009652E9">
        <w:rPr>
          <w:rFonts w:eastAsia="Calibri" w:cs="Tahoma"/>
          <w:bCs/>
          <w:sz w:val="24"/>
          <w:szCs w:val="24"/>
        </w:rPr>
        <w:t>(see letters:</w:t>
      </w:r>
      <w:r w:rsidR="00A826E4">
        <w:rPr>
          <w:rFonts w:eastAsia="Calibri" w:cs="Tahoma"/>
          <w:bCs/>
          <w:sz w:val="24"/>
          <w:szCs w:val="24"/>
        </w:rPr>
        <w:t xml:space="preserve"> A, C, D, G, H</w:t>
      </w:r>
      <w:r w:rsidR="00972A70">
        <w:rPr>
          <w:rFonts w:eastAsia="Calibri" w:cs="Tahoma"/>
          <w:bCs/>
          <w:sz w:val="24"/>
          <w:szCs w:val="24"/>
        </w:rPr>
        <w:t>; “Reasonable” examples could be modified to include stalking examples</w:t>
      </w:r>
      <w:r w:rsidR="009652E9">
        <w:rPr>
          <w:rFonts w:eastAsia="Calibri" w:cs="Tahoma"/>
          <w:bCs/>
          <w:sz w:val="24"/>
          <w:szCs w:val="24"/>
        </w:rPr>
        <w:t xml:space="preserve">)  </w:t>
      </w:r>
      <w:r>
        <w:rPr>
          <w:rFonts w:eastAsia="Calibri" w:cs="Tahoma"/>
          <w:bCs/>
          <w:sz w:val="24"/>
          <w:szCs w:val="24"/>
        </w:rPr>
        <w:t xml:space="preserve">Instruct the groups to create a skit demonstrating the example of cyberstalking and advice that a friend could provide to keep the victim safe and report the incident.  Groups should act out giving the advice and reporting the incident.  </w:t>
      </w:r>
    </w:p>
    <w:p w:rsidR="00A33C5D" w:rsidRDefault="00A33C5D" w:rsidP="00A33C5D">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to each group, checking for understanding and appropriate skits.  Ask each group to demonstrate their skit to you.  Then, ask if any groups would like to volunteer and share their skit with the class.  </w:t>
      </w:r>
    </w:p>
    <w:p w:rsidR="00A33C5D" w:rsidRDefault="00A33C5D" w:rsidP="00A33C5D">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ask the groups to </w:t>
      </w:r>
      <w:r w:rsidR="009652E9">
        <w:rPr>
          <w:rFonts w:eastAsia="Calibri" w:cs="Tahoma"/>
          <w:bCs/>
          <w:sz w:val="24"/>
          <w:szCs w:val="24"/>
        </w:rPr>
        <w:t>discuss</w:t>
      </w:r>
      <w:r>
        <w:rPr>
          <w:rFonts w:eastAsia="Calibri" w:cs="Tahoma"/>
          <w:bCs/>
          <w:sz w:val="24"/>
          <w:szCs w:val="24"/>
        </w:rPr>
        <w:t xml:space="preserve"> any challenges there may be to reporting cyberstalking an</w:t>
      </w:r>
      <w:r w:rsidR="009652E9">
        <w:rPr>
          <w:rFonts w:eastAsia="Calibri" w:cs="Tahoma"/>
          <w:bCs/>
          <w:sz w:val="24"/>
          <w:szCs w:val="24"/>
        </w:rPr>
        <w:t>d</w:t>
      </w:r>
      <w:r>
        <w:rPr>
          <w:rFonts w:eastAsia="Calibri" w:cs="Tahoma"/>
          <w:bCs/>
          <w:sz w:val="24"/>
          <w:szCs w:val="24"/>
        </w:rPr>
        <w:t xml:space="preserve"> how could they overcome that challenge.</w:t>
      </w:r>
    </w:p>
    <w:p w:rsidR="00644929" w:rsidRDefault="00A33C5D" w:rsidP="00A33C5D">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to </w:t>
      </w:r>
      <w:r w:rsidR="009652E9">
        <w:rPr>
          <w:rFonts w:eastAsia="Calibri" w:cs="Tahoma"/>
          <w:bCs/>
          <w:sz w:val="24"/>
          <w:szCs w:val="24"/>
        </w:rPr>
        <w:t>each</w:t>
      </w:r>
      <w:r>
        <w:rPr>
          <w:rFonts w:eastAsia="Calibri" w:cs="Tahoma"/>
          <w:bCs/>
          <w:sz w:val="24"/>
          <w:szCs w:val="24"/>
        </w:rPr>
        <w:t xml:space="preserve"> group and ask group </w:t>
      </w:r>
      <w:r w:rsidR="009652E9">
        <w:rPr>
          <w:rFonts w:eastAsia="Calibri" w:cs="Tahoma"/>
          <w:bCs/>
          <w:sz w:val="24"/>
          <w:szCs w:val="24"/>
        </w:rPr>
        <w:t>volunteers</w:t>
      </w:r>
      <w:r>
        <w:rPr>
          <w:rFonts w:eastAsia="Calibri" w:cs="Tahoma"/>
          <w:bCs/>
          <w:sz w:val="24"/>
          <w:szCs w:val="24"/>
        </w:rPr>
        <w:t xml:space="preserve"> to </w:t>
      </w:r>
      <w:r w:rsidR="009652E9">
        <w:rPr>
          <w:rFonts w:eastAsia="Calibri" w:cs="Tahoma"/>
          <w:bCs/>
          <w:sz w:val="24"/>
          <w:szCs w:val="24"/>
        </w:rPr>
        <w:t>report</w:t>
      </w:r>
      <w:r>
        <w:rPr>
          <w:rFonts w:eastAsia="Calibri" w:cs="Tahoma"/>
          <w:bCs/>
          <w:sz w:val="24"/>
          <w:szCs w:val="24"/>
        </w:rPr>
        <w:t xml:space="preserve"> out their group’s challenge and solution</w:t>
      </w:r>
      <w:r w:rsidR="009652E9">
        <w:rPr>
          <w:rFonts w:eastAsia="Calibri" w:cs="Tahoma"/>
          <w:bCs/>
          <w:sz w:val="24"/>
          <w:szCs w:val="24"/>
        </w:rPr>
        <w:t xml:space="preserve">. </w:t>
      </w:r>
    </w:p>
    <w:p w:rsidR="00972A70" w:rsidRDefault="00644929" w:rsidP="00644929">
      <w:pPr>
        <w:widowControl w:val="0"/>
        <w:autoSpaceDE w:val="0"/>
        <w:autoSpaceDN w:val="0"/>
        <w:adjustRightInd w:val="0"/>
        <w:spacing w:after="0" w:line="240" w:lineRule="auto"/>
        <w:rPr>
          <w:rFonts w:eastAsia="Calibri" w:cs="Tahoma"/>
          <w:b/>
          <w:bCs/>
          <w:sz w:val="24"/>
          <w:szCs w:val="24"/>
        </w:rPr>
      </w:pPr>
      <w:r w:rsidRPr="00644929">
        <w:rPr>
          <w:rFonts w:eastAsia="Calibri" w:cs="Tahoma"/>
          <w:b/>
          <w:bCs/>
          <w:sz w:val="24"/>
          <w:szCs w:val="24"/>
        </w:rPr>
        <w:t xml:space="preserve">Possible Reponses:  </w:t>
      </w:r>
      <w:r w:rsidR="009652E9" w:rsidRPr="00644929">
        <w:rPr>
          <w:rFonts w:eastAsia="Calibri" w:cs="Tahoma"/>
          <w:b/>
          <w:bCs/>
          <w:sz w:val="24"/>
          <w:szCs w:val="24"/>
        </w:rPr>
        <w:t xml:space="preserve"> </w:t>
      </w:r>
    </w:p>
    <w:p w:rsidR="00972A70" w:rsidRDefault="00972A70" w:rsidP="00972A70">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F</w:t>
      </w:r>
      <w:r w:rsidRPr="00972A70">
        <w:rPr>
          <w:rFonts w:eastAsia="Calibri" w:cs="Tahoma"/>
          <w:bCs/>
          <w:sz w:val="24"/>
          <w:szCs w:val="24"/>
        </w:rPr>
        <w:t>ear of revenge</w:t>
      </w:r>
      <w:r>
        <w:rPr>
          <w:rFonts w:eastAsia="Calibri" w:cs="Tahoma"/>
          <w:bCs/>
          <w:sz w:val="24"/>
          <w:szCs w:val="24"/>
        </w:rPr>
        <w:t>-Continue to report all incidents</w:t>
      </w:r>
    </w:p>
    <w:p w:rsidR="00972A70" w:rsidRDefault="00972A70" w:rsidP="00972A70">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May</w:t>
      </w:r>
      <w:r w:rsidRPr="00972A70">
        <w:rPr>
          <w:rFonts w:eastAsia="Calibri" w:cs="Tahoma"/>
          <w:bCs/>
          <w:sz w:val="24"/>
          <w:szCs w:val="24"/>
        </w:rPr>
        <w:t xml:space="preserve"> not think it is that big of a deal</w:t>
      </w:r>
      <w:r>
        <w:rPr>
          <w:rFonts w:eastAsia="Calibri" w:cs="Tahoma"/>
          <w:bCs/>
          <w:sz w:val="24"/>
          <w:szCs w:val="24"/>
        </w:rPr>
        <w:t>-Cyberstalking could escalate into more serious actions</w:t>
      </w:r>
    </w:p>
    <w:p w:rsidR="00972A70" w:rsidRDefault="00972A70" w:rsidP="00972A70">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Fear of losing access to electronic devices-</w:t>
      </w:r>
      <w:r w:rsidR="000D4004">
        <w:rPr>
          <w:rFonts w:eastAsia="Calibri" w:cs="Tahoma"/>
          <w:bCs/>
          <w:sz w:val="24"/>
          <w:szCs w:val="24"/>
        </w:rPr>
        <w:t>Talk with parents and other adults on how to protect yourself</w:t>
      </w:r>
    </w:p>
    <w:p w:rsidR="00972A70" w:rsidRDefault="00972A70" w:rsidP="00972A70">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Not sure who or how to report</w:t>
      </w:r>
      <w:r w:rsidR="000D4004">
        <w:rPr>
          <w:rFonts w:eastAsia="Calibri" w:cs="Tahoma"/>
          <w:bCs/>
          <w:sz w:val="24"/>
          <w:szCs w:val="24"/>
        </w:rPr>
        <w:t>-try a friend or SRO, favorite teacher, coach</w:t>
      </w:r>
      <w:r w:rsidR="00B472E5">
        <w:rPr>
          <w:rFonts w:eastAsia="Calibri" w:cs="Tahoma"/>
          <w:bCs/>
          <w:sz w:val="24"/>
          <w:szCs w:val="24"/>
        </w:rPr>
        <w:t>,</w:t>
      </w:r>
      <w:r w:rsidR="000D4004">
        <w:rPr>
          <w:rFonts w:eastAsia="Calibri" w:cs="Tahoma"/>
          <w:bCs/>
          <w:sz w:val="24"/>
          <w:szCs w:val="24"/>
        </w:rPr>
        <w:t xml:space="preserve"> parents </w:t>
      </w:r>
    </w:p>
    <w:p w:rsidR="00A33C5D" w:rsidRPr="00972A70" w:rsidRDefault="00972A70" w:rsidP="00972A70">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Feel guilt that they may be responsible</w:t>
      </w:r>
      <w:r w:rsidR="000D4004">
        <w:rPr>
          <w:rFonts w:eastAsia="Calibri" w:cs="Tahoma"/>
          <w:bCs/>
          <w:sz w:val="24"/>
          <w:szCs w:val="24"/>
        </w:rPr>
        <w:t>-It’s not your fault, you are a victim and the behavior needs to stop so you can have a safe online experience</w:t>
      </w:r>
    </w:p>
    <w:p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rsidR="00644929" w:rsidRDefault="00DC7F18" w:rsidP="00160A11">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r w:rsidR="00160A11">
        <w:rPr>
          <w:rFonts w:eastAsia="Calibri" w:cs="Tahoma"/>
          <w:b/>
          <w:bCs/>
          <w:sz w:val="24"/>
          <w:szCs w:val="24"/>
        </w:rPr>
        <w:t xml:space="preserve"> </w:t>
      </w:r>
    </w:p>
    <w:p w:rsidR="00DD3CC7" w:rsidRDefault="00644929" w:rsidP="00644929">
      <w:pPr>
        <w:pStyle w:val="ListParagraph"/>
        <w:widowControl w:val="0"/>
        <w:numPr>
          <w:ilvl w:val="0"/>
          <w:numId w:val="13"/>
        </w:numPr>
        <w:autoSpaceDE w:val="0"/>
        <w:autoSpaceDN w:val="0"/>
        <w:adjustRightInd w:val="0"/>
        <w:spacing w:after="0" w:line="240" w:lineRule="auto"/>
        <w:rPr>
          <w:rFonts w:eastAsia="Calibri" w:cs="Tahoma"/>
          <w:bCs/>
          <w:sz w:val="24"/>
          <w:szCs w:val="24"/>
        </w:rPr>
      </w:pPr>
      <w:r w:rsidRPr="00644929">
        <w:rPr>
          <w:rFonts w:eastAsia="Calibri" w:cs="Tahoma"/>
          <w:bCs/>
          <w:sz w:val="24"/>
          <w:szCs w:val="24"/>
        </w:rPr>
        <w:t>Instruct the groups to discuss actions they can take with cyberstalking to keep safe.</w:t>
      </w:r>
      <w:r>
        <w:rPr>
          <w:rFonts w:eastAsia="Calibri" w:cs="Tahoma"/>
          <w:bCs/>
          <w:sz w:val="24"/>
          <w:szCs w:val="24"/>
        </w:rPr>
        <w:t xml:space="preserve"> </w:t>
      </w:r>
    </w:p>
    <w:p w:rsidR="00644929" w:rsidRPr="00644929" w:rsidRDefault="00644929" w:rsidP="00644929">
      <w:pPr>
        <w:pStyle w:val="ListParagraph"/>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to each group and ask a volunteer to share one idea, different from what was already reported by other groups.  </w:t>
      </w:r>
    </w:p>
    <w:p w:rsidR="00C2207F" w:rsidRDefault="00C2207F">
      <w:pPr>
        <w:rPr>
          <w:rFonts w:eastAsia="Calibri" w:cs="Tahoma"/>
          <w:b/>
          <w:bCs/>
          <w:sz w:val="24"/>
          <w:szCs w:val="24"/>
        </w:rPr>
      </w:pPr>
      <w:r>
        <w:rPr>
          <w:rFonts w:eastAsia="Calibri" w:cs="Tahoma"/>
          <w:b/>
          <w:bCs/>
          <w:sz w:val="24"/>
          <w:szCs w:val="24"/>
        </w:rPr>
        <w:br w:type="page"/>
      </w:r>
    </w:p>
    <w:p w:rsidR="00C2207F" w:rsidRPr="00DC7F18" w:rsidRDefault="00C2207F" w:rsidP="00C2207F">
      <w:pPr>
        <w:jc w:val="center"/>
        <w:rPr>
          <w:sz w:val="24"/>
          <w:szCs w:val="24"/>
        </w:rPr>
      </w:pPr>
      <w:r w:rsidRPr="00DC7F18">
        <w:rPr>
          <w:rFonts w:cs="Tahoma"/>
          <w:b/>
          <w:noProof/>
          <w:sz w:val="24"/>
          <w:szCs w:val="24"/>
        </w:rPr>
        <w:lastRenderedPageBreak/>
        <w:drawing>
          <wp:inline distT="0" distB="0" distL="0" distR="0" wp14:anchorId="7FBCA5DE" wp14:editId="0334436B">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C2207F" w:rsidRPr="00FC36B0" w:rsidRDefault="00C2207F" w:rsidP="00C2207F">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rsidR="00C2207F" w:rsidRPr="00DC7F18" w:rsidRDefault="00C2207F" w:rsidP="00C2207F">
      <w:pPr>
        <w:spacing w:after="0" w:line="240" w:lineRule="auto"/>
        <w:jc w:val="center"/>
        <w:rPr>
          <w:rFonts w:eastAsia="Calibri" w:cs="Calibri"/>
          <w:b/>
          <w:bCs/>
          <w:sz w:val="24"/>
          <w:szCs w:val="24"/>
          <w:u w:val="single"/>
        </w:rPr>
      </w:pPr>
    </w:p>
    <w:p w:rsidR="00C2207F" w:rsidRPr="00DC7F18" w:rsidRDefault="00C2207F" w:rsidP="00C2207F">
      <w:pPr>
        <w:spacing w:after="0" w:line="240" w:lineRule="auto"/>
        <w:jc w:val="center"/>
        <w:rPr>
          <w:rFonts w:eastAsia="Calibri" w:cs="Calibri"/>
          <w:b/>
          <w:bCs/>
          <w:sz w:val="24"/>
          <w:szCs w:val="24"/>
        </w:rPr>
      </w:pPr>
      <w:r>
        <w:rPr>
          <w:rFonts w:eastAsia="Calibri" w:cs="Calibri"/>
          <w:b/>
          <w:bCs/>
          <w:sz w:val="24"/>
          <w:szCs w:val="24"/>
        </w:rPr>
        <w:t>“Safe from Cybercrimes”</w:t>
      </w:r>
      <w:r w:rsidRPr="00DC7F18">
        <w:rPr>
          <w:rFonts w:eastAsia="Calibri" w:cs="Calibri"/>
          <w:b/>
          <w:bCs/>
          <w:sz w:val="24"/>
          <w:szCs w:val="24"/>
        </w:rPr>
        <w:t>: Academy</w:t>
      </w:r>
    </w:p>
    <w:p w:rsidR="00C2207F" w:rsidRPr="00DC7F18" w:rsidRDefault="00C2207F" w:rsidP="00C2207F">
      <w:pPr>
        <w:spacing w:after="0" w:line="240" w:lineRule="auto"/>
        <w:jc w:val="center"/>
        <w:rPr>
          <w:rFonts w:eastAsia="Calibri" w:cs="Calibri"/>
          <w:bCs/>
          <w:sz w:val="24"/>
          <w:szCs w:val="24"/>
        </w:rPr>
      </w:pPr>
      <w:r>
        <w:rPr>
          <w:rFonts w:eastAsia="Calibri" w:cs="Calibri"/>
          <w:bCs/>
          <w:sz w:val="24"/>
          <w:szCs w:val="24"/>
        </w:rPr>
        <w:t>(Middle/High School)</w:t>
      </w:r>
    </w:p>
    <w:p w:rsidR="00C2207F" w:rsidRDefault="00C2207F" w:rsidP="00C2207F">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Identifying Cyberstalking </w:t>
      </w:r>
    </w:p>
    <w:p w:rsidR="00C2207F" w:rsidRDefault="00C2207F" w:rsidP="00C2207F">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Facilitator Guide</w:t>
      </w:r>
    </w:p>
    <w:p w:rsidR="00154CB5" w:rsidRDefault="00154CB5" w:rsidP="00DC7F18">
      <w:pPr>
        <w:widowControl w:val="0"/>
        <w:autoSpaceDE w:val="0"/>
        <w:autoSpaceDN w:val="0"/>
        <w:adjustRightInd w:val="0"/>
        <w:spacing w:after="0" w:line="240" w:lineRule="auto"/>
        <w:rPr>
          <w:rFonts w:eastAsia="Calibri" w:cs="Tahoma"/>
          <w:b/>
          <w:bCs/>
          <w:sz w:val="24"/>
          <w:szCs w:val="24"/>
        </w:rPr>
      </w:pPr>
    </w:p>
    <w:p w:rsidR="00965020" w:rsidRPr="00965020" w:rsidRDefault="00965020" w:rsidP="00965020">
      <w:pPr>
        <w:pStyle w:val="NormalWeb"/>
        <w:spacing w:before="0" w:beforeAutospacing="0" w:after="0" w:afterAutospacing="0"/>
        <w:rPr>
          <w:rFonts w:asciiTheme="minorHAnsi" w:hAnsiTheme="minorHAnsi" w:cstheme="minorHAnsi"/>
          <w:color w:val="000000"/>
        </w:rPr>
      </w:pPr>
      <w:r w:rsidRPr="00965020">
        <w:rPr>
          <w:rFonts w:asciiTheme="minorHAnsi" w:hAnsiTheme="minorHAnsi" w:cstheme="minorHAnsi"/>
          <w:color w:val="008000"/>
        </w:rPr>
        <w:t>13-2008</w:t>
      </w:r>
      <w:r w:rsidRPr="00965020">
        <w:rPr>
          <w:rFonts w:asciiTheme="minorHAnsi" w:hAnsiTheme="minorHAnsi" w:cstheme="minorHAnsi"/>
          <w:color w:val="000000"/>
        </w:rPr>
        <w:t>. </w:t>
      </w:r>
      <w:r w:rsidRPr="00965020">
        <w:rPr>
          <w:rFonts w:asciiTheme="minorHAnsi" w:hAnsiTheme="minorHAnsi" w:cstheme="minorHAnsi"/>
          <w:color w:val="800080"/>
          <w:u w:val="single"/>
        </w:rPr>
        <w:t>Taking identity of another person or entity; classification</w:t>
      </w:r>
    </w:p>
    <w:p w:rsidR="00965020" w:rsidRPr="00965020" w:rsidRDefault="00965020" w:rsidP="00965020">
      <w:pPr>
        <w:pStyle w:val="NormalWeb"/>
        <w:spacing w:before="0" w:beforeAutospacing="0" w:after="0" w:afterAutospacing="0"/>
        <w:rPr>
          <w:rFonts w:asciiTheme="minorHAnsi" w:hAnsiTheme="minorHAnsi" w:cstheme="minorHAnsi"/>
          <w:color w:val="000000"/>
        </w:rPr>
      </w:pPr>
      <w:r w:rsidRPr="00965020">
        <w:rPr>
          <w:rFonts w:asciiTheme="minorHAnsi" w:hAnsiTheme="minorHAnsi" w:cstheme="minorHAnsi"/>
          <w:color w:val="000000"/>
        </w:rPr>
        <w:t>A. A person commits taking the identity of another person or entity if the person knowingly takes, purchases, manufactures, records, possesses or uses any personal identifying information or entity identifying information of another person or entity, including a real or fictitious person or entity, without the consent of that other person or entity, with the intent to obtain or use the other person's or entity's identity for any unlawful purpose or to cause loss to a person or entity whether or not the person or entity actually suffers any economic loss as a result of the offense, or with the intent to obtain or continue employment.</w:t>
      </w:r>
    </w:p>
    <w:p w:rsidR="00965020" w:rsidRPr="00965020" w:rsidRDefault="00965020" w:rsidP="00965020">
      <w:pPr>
        <w:pStyle w:val="NormalWeb"/>
        <w:spacing w:before="0" w:beforeAutospacing="0" w:after="0" w:afterAutospacing="0"/>
        <w:rPr>
          <w:rFonts w:asciiTheme="minorHAnsi" w:hAnsiTheme="minorHAnsi" w:cstheme="minorHAnsi"/>
          <w:color w:val="000000"/>
        </w:rPr>
      </w:pPr>
      <w:r w:rsidRPr="00965020">
        <w:rPr>
          <w:rFonts w:asciiTheme="minorHAnsi" w:hAnsiTheme="minorHAnsi" w:cstheme="minorHAnsi"/>
          <w:color w:val="000000"/>
        </w:rPr>
        <w:t>of section 4-241 by a person who is under twenty-one years of age.</w:t>
      </w:r>
    </w:p>
    <w:p w:rsidR="00965020" w:rsidRDefault="00965020" w:rsidP="00965020">
      <w:pPr>
        <w:pStyle w:val="NormalWeb"/>
        <w:spacing w:before="0" w:beforeAutospacing="0" w:after="0" w:afterAutospacing="0"/>
        <w:rPr>
          <w:rFonts w:asciiTheme="minorHAnsi" w:hAnsiTheme="minorHAnsi" w:cstheme="minorHAnsi"/>
          <w:color w:val="000000"/>
        </w:rPr>
      </w:pPr>
    </w:p>
    <w:p w:rsidR="00965020" w:rsidRPr="00965020" w:rsidRDefault="00965020" w:rsidP="00965020">
      <w:pPr>
        <w:pStyle w:val="NormalWeb"/>
        <w:spacing w:before="0" w:beforeAutospacing="0" w:after="0" w:afterAutospacing="0"/>
        <w:rPr>
          <w:rFonts w:asciiTheme="minorHAnsi" w:hAnsiTheme="minorHAnsi" w:cstheme="minorHAnsi"/>
          <w:color w:val="000000"/>
        </w:rPr>
      </w:pPr>
      <w:r w:rsidRPr="00965020">
        <w:rPr>
          <w:rFonts w:asciiTheme="minorHAnsi" w:hAnsiTheme="minorHAnsi" w:cstheme="minorHAnsi"/>
          <w:color w:val="000000"/>
        </w:rPr>
        <w:t>E. Taking the identity of another person or entity is a class 4 felony.</w:t>
      </w:r>
    </w:p>
    <w:p w:rsidR="00965020" w:rsidRDefault="00965020" w:rsidP="00965020">
      <w:pPr>
        <w:pStyle w:val="NormalWeb"/>
        <w:spacing w:before="0" w:beforeAutospacing="0" w:after="0" w:afterAutospacing="0"/>
        <w:rPr>
          <w:rFonts w:asciiTheme="minorHAnsi" w:hAnsiTheme="minorHAnsi" w:cstheme="minorHAnsi"/>
          <w:color w:val="008000"/>
        </w:rPr>
      </w:pPr>
    </w:p>
    <w:p w:rsidR="00C2207F" w:rsidRPr="00C2207F" w:rsidRDefault="00C2207F" w:rsidP="00965020">
      <w:pPr>
        <w:pStyle w:val="NormalWeb"/>
        <w:spacing w:before="0" w:beforeAutospacing="0" w:after="0" w:afterAutospacing="0"/>
        <w:rPr>
          <w:rFonts w:asciiTheme="minorHAnsi" w:hAnsiTheme="minorHAnsi" w:cstheme="minorHAnsi"/>
          <w:b/>
        </w:rPr>
      </w:pPr>
      <w:r w:rsidRPr="00C2207F">
        <w:rPr>
          <w:rFonts w:asciiTheme="minorHAnsi" w:hAnsiTheme="minorHAnsi" w:cstheme="minorHAnsi"/>
          <w:color w:val="008000"/>
        </w:rPr>
        <w:t>13-2916</w:t>
      </w:r>
      <w:r w:rsidRPr="00C2207F">
        <w:rPr>
          <w:rFonts w:asciiTheme="minorHAnsi" w:hAnsiTheme="minorHAnsi" w:cstheme="minorHAnsi"/>
          <w:color w:val="000000"/>
        </w:rPr>
        <w:t>. </w:t>
      </w:r>
      <w:r w:rsidRPr="00C2207F">
        <w:rPr>
          <w:rFonts w:asciiTheme="minorHAnsi" w:hAnsiTheme="minorHAnsi" w:cstheme="minorHAnsi"/>
          <w:color w:val="800080"/>
          <w:u w:val="single"/>
        </w:rPr>
        <w:t>Use of an electronic communication to terrify, intimidate, threaten or harass; applicability; classification; definition</w:t>
      </w:r>
    </w:p>
    <w:p w:rsidR="00C2207F" w:rsidRPr="00C2207F" w:rsidRDefault="00C2207F" w:rsidP="00C2207F">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A. It is unlawful for any person, with intent to terrify, intimidate, threaten or harass a specific person or persons, to do any of the following:</w:t>
      </w:r>
    </w:p>
    <w:p w:rsidR="00C2207F" w:rsidRPr="00C2207F" w:rsidRDefault="00C2207F" w:rsidP="00C2207F">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1. Direct any obscene, lewd or profane language or suggest any lewd or lascivious act to the person in an electronic communication.</w:t>
      </w:r>
    </w:p>
    <w:p w:rsidR="00C2207F" w:rsidRPr="00C2207F" w:rsidRDefault="00C2207F" w:rsidP="00C2207F">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2. Threaten to inflict physical harm to any person or property in any electronic communication.</w:t>
      </w:r>
    </w:p>
    <w:p w:rsidR="00C2207F" w:rsidRDefault="00C2207F" w:rsidP="00C2207F">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3. Otherwise disturb by repeated anonymous, unwanted or unsolicited electronic communications the peace, quiet or right of privacy of the person at the place where the communications were received.</w:t>
      </w:r>
    </w:p>
    <w:p w:rsidR="003450F5" w:rsidRPr="00C2207F" w:rsidRDefault="003450F5" w:rsidP="00C2207F">
      <w:pPr>
        <w:pStyle w:val="NormalWeb"/>
        <w:spacing w:before="0" w:beforeAutospacing="0" w:after="0" w:afterAutospacing="0"/>
        <w:rPr>
          <w:rFonts w:asciiTheme="minorHAnsi" w:hAnsiTheme="minorHAnsi" w:cstheme="minorHAnsi"/>
          <w:color w:val="000000"/>
        </w:rPr>
      </w:pPr>
    </w:p>
    <w:p w:rsidR="00C2207F" w:rsidRPr="00C2207F"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8000"/>
        </w:rPr>
        <w:t>13-2921</w:t>
      </w:r>
      <w:r w:rsidRPr="00C2207F">
        <w:rPr>
          <w:rFonts w:asciiTheme="minorHAnsi" w:hAnsiTheme="minorHAnsi" w:cstheme="minorHAnsi"/>
          <w:color w:val="000000"/>
        </w:rPr>
        <w:t>. </w:t>
      </w:r>
      <w:r w:rsidRPr="00C2207F">
        <w:rPr>
          <w:rFonts w:asciiTheme="minorHAnsi" w:hAnsiTheme="minorHAnsi" w:cstheme="minorHAnsi"/>
          <w:color w:val="800080"/>
          <w:u w:val="single"/>
        </w:rPr>
        <w:t>Harassment; classification; definition</w:t>
      </w:r>
    </w:p>
    <w:p w:rsidR="00C2207F" w:rsidRPr="00C2207F"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A. A person commits harassment if, with intent to harass or with knowledge that the person is harassing another person, the person:</w:t>
      </w:r>
    </w:p>
    <w:p w:rsidR="00C2207F" w:rsidRPr="00C2207F"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1. Anonymously or otherwise contacts, communicates or causes a communication with another person by verbal, electronic, mechanical, telegraphic, telephonic or written means in a manner that harasses.</w:t>
      </w:r>
    </w:p>
    <w:p w:rsidR="00C2207F" w:rsidRPr="00C2207F"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2. Continues to follow another person in or about a public place for no legitimate purpose after being asked to desist.</w:t>
      </w:r>
    </w:p>
    <w:p w:rsidR="00C2207F" w:rsidRPr="00C2207F"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3. Repeatedly commits an act or acts that harass another person.</w:t>
      </w:r>
    </w:p>
    <w:p w:rsidR="00C2207F" w:rsidRPr="00C2207F"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4. Surveils or causes another person to surveil a person for no legitimate purpose.</w:t>
      </w:r>
    </w:p>
    <w:p w:rsidR="00C2207F" w:rsidRPr="00C2207F" w:rsidRDefault="00C2207F" w:rsidP="003450F5">
      <w:pPr>
        <w:pStyle w:val="NormalWeb"/>
        <w:spacing w:before="0" w:beforeAutospacing="0" w:after="0" w:afterAutospacing="0"/>
        <w:rPr>
          <w:rFonts w:asciiTheme="minorHAnsi" w:hAnsiTheme="minorHAnsi" w:cstheme="minorHAnsi"/>
          <w:color w:val="000000"/>
        </w:rPr>
      </w:pPr>
    </w:p>
    <w:p w:rsidR="00965020"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 xml:space="preserve">C. Harassment under subsection A is a class 1 misdemeanor. </w:t>
      </w:r>
    </w:p>
    <w:p w:rsidR="00C2207F"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lastRenderedPageBreak/>
        <w:t>E. For the purposes of this section, "harassment" means conduct that is directed at a specific person and that would cause a reasonable person to be seriously alarmed, annoyed or harassed and the conduct in fact seriously alarms, annoys or harasses the person.</w:t>
      </w:r>
    </w:p>
    <w:p w:rsidR="003450F5" w:rsidRPr="00C2207F" w:rsidRDefault="003450F5" w:rsidP="003450F5">
      <w:pPr>
        <w:pStyle w:val="NormalWeb"/>
        <w:spacing w:before="0" w:beforeAutospacing="0" w:after="0" w:afterAutospacing="0"/>
        <w:rPr>
          <w:rFonts w:asciiTheme="minorHAnsi" w:hAnsiTheme="minorHAnsi" w:cstheme="minorHAnsi"/>
          <w:color w:val="000000"/>
        </w:rPr>
      </w:pPr>
    </w:p>
    <w:p w:rsidR="00C2207F" w:rsidRPr="00C2207F"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8000"/>
        </w:rPr>
        <w:t>13-2923</w:t>
      </w:r>
      <w:r w:rsidRPr="00C2207F">
        <w:rPr>
          <w:rFonts w:asciiTheme="minorHAnsi" w:hAnsiTheme="minorHAnsi" w:cstheme="minorHAnsi"/>
          <w:color w:val="000000"/>
        </w:rPr>
        <w:t>. </w:t>
      </w:r>
      <w:r w:rsidRPr="00C2207F">
        <w:rPr>
          <w:rFonts w:asciiTheme="minorHAnsi" w:hAnsiTheme="minorHAnsi" w:cstheme="minorHAnsi"/>
          <w:color w:val="800080"/>
          <w:u w:val="single"/>
        </w:rPr>
        <w:t>Stalking; classification; exceptions; definitions</w:t>
      </w:r>
    </w:p>
    <w:p w:rsidR="00C2207F" w:rsidRPr="00C2207F"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A. A person commits stalking if the person intentionally or knowingly engages in a course of conduct that is directed toward another person and if that conduct causes the victim to:</w:t>
      </w:r>
    </w:p>
    <w:p w:rsidR="00C2207F" w:rsidRPr="00C2207F"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1. Suffer emotional distress or reasonably fear that either:</w:t>
      </w:r>
    </w:p>
    <w:p w:rsidR="00C2207F" w:rsidRPr="00C2207F"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(a) The victim's property will be damaged or destroyed.</w:t>
      </w:r>
    </w:p>
    <w:p w:rsidR="00C2207F" w:rsidRPr="00C2207F"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(b) Any of the following will be physically injured:</w:t>
      </w:r>
    </w:p>
    <w:p w:rsidR="00C2207F" w:rsidRPr="00C2207F"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(i) The victim.</w:t>
      </w:r>
    </w:p>
    <w:p w:rsidR="00C2207F" w:rsidRPr="00C2207F"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(ii) The victim's family member, domestic animal or livestock.</w:t>
      </w:r>
    </w:p>
    <w:p w:rsidR="00C2207F" w:rsidRPr="00C2207F"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(iii) A person with whom the victim has or has previously had a romantic or sexual relationship.</w:t>
      </w:r>
    </w:p>
    <w:p w:rsidR="00C2207F" w:rsidRPr="00C2207F"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(iv) A person who regularly resides in the victim's household or has resided in the victim's household within the six months before the last conduct occurred.</w:t>
      </w:r>
    </w:p>
    <w:p w:rsidR="00C2207F" w:rsidRPr="00C2207F"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2. Reasonably fear death or the death of any of the following:</w:t>
      </w:r>
    </w:p>
    <w:p w:rsidR="00C2207F" w:rsidRPr="00C2207F"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(a) The victim's family member, domestic animal or livestock.</w:t>
      </w:r>
    </w:p>
    <w:p w:rsidR="00C2207F" w:rsidRPr="00C2207F"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(b) A person with whom the victim has or has previously had a romantic or sexual relationship.</w:t>
      </w:r>
    </w:p>
    <w:p w:rsidR="00C2207F" w:rsidRPr="00C2207F"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(c) A person who regularly resides in the victim's household or has resided in the victim's household within the six months before the last conduct occurred.</w:t>
      </w:r>
    </w:p>
    <w:p w:rsidR="003450F5" w:rsidRDefault="003450F5" w:rsidP="003450F5">
      <w:pPr>
        <w:pStyle w:val="NormalWeb"/>
        <w:spacing w:before="0" w:beforeAutospacing="0" w:after="0" w:afterAutospacing="0"/>
        <w:rPr>
          <w:rFonts w:asciiTheme="minorHAnsi" w:hAnsiTheme="minorHAnsi" w:cstheme="minorHAnsi"/>
          <w:color w:val="000000"/>
        </w:rPr>
      </w:pPr>
    </w:p>
    <w:p w:rsidR="00C2207F" w:rsidRPr="00C2207F"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C. Stalking under subsection A, paragraph 1 of this section is a class 5 felony. Stalking under subsection A, paragraph 2 of this section is a class 3 felony. </w:t>
      </w:r>
    </w:p>
    <w:p w:rsidR="00C2207F" w:rsidRPr="00C2207F"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D. For the purposes of this section:</w:t>
      </w:r>
    </w:p>
    <w:p w:rsidR="00C2207F" w:rsidRPr="00C2207F"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1. "Course of conduct":</w:t>
      </w:r>
    </w:p>
    <w:p w:rsidR="00C2207F" w:rsidRPr="00C2207F"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(a) Means directly or indirectly, in person or through one or more third persons or by any other means, to do any of the following:</w:t>
      </w:r>
    </w:p>
    <w:p w:rsidR="00C2207F" w:rsidRPr="00C2207F"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(i) Maintain visual or physical proximity to a specific person or direct verbal, written or other threats, whether express or implied, to a specific person on two or more occasions over a period of time, however short. </w:t>
      </w:r>
    </w:p>
    <w:p w:rsidR="00C2207F" w:rsidRPr="00C2207F"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(ii) Use any electronic, digital or global positioning system device to surveil a specific person or a specific person's internet or wireless activity continuously for twelve hours or more or on two or more occasions over a period of time, however short, without authorization.</w:t>
      </w:r>
    </w:p>
    <w:p w:rsidR="00C2207F" w:rsidRDefault="00C2207F"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(iii) Communicate, or cause to be communicated, on more than one occasion words, images or language by or through the use of electronic mail or an electronic communication that is directed at a specific person without authorization and without a legitimate purpose.</w:t>
      </w:r>
    </w:p>
    <w:p w:rsidR="00EC1457" w:rsidRDefault="00EC1457">
      <w:pPr>
        <w:rPr>
          <w:rFonts w:eastAsia="Times New Roman" w:cstheme="minorHAnsi"/>
          <w:color w:val="000000"/>
          <w:sz w:val="24"/>
          <w:szCs w:val="24"/>
        </w:rPr>
      </w:pPr>
      <w:r>
        <w:rPr>
          <w:rFonts w:cstheme="minorHAnsi"/>
          <w:color w:val="000000"/>
        </w:rPr>
        <w:br w:type="page"/>
      </w:r>
    </w:p>
    <w:p w:rsidR="00EC1457" w:rsidRPr="00DC7F18" w:rsidRDefault="00EC1457" w:rsidP="00EC1457">
      <w:pPr>
        <w:jc w:val="center"/>
        <w:rPr>
          <w:sz w:val="24"/>
          <w:szCs w:val="24"/>
        </w:rPr>
      </w:pPr>
      <w:r w:rsidRPr="00DC7F18">
        <w:rPr>
          <w:rFonts w:cs="Tahoma"/>
          <w:b/>
          <w:noProof/>
          <w:sz w:val="24"/>
          <w:szCs w:val="24"/>
        </w:rPr>
        <w:lastRenderedPageBreak/>
        <w:drawing>
          <wp:inline distT="0" distB="0" distL="0" distR="0" wp14:anchorId="165E0A63" wp14:editId="30C132B6">
            <wp:extent cx="2051685" cy="954405"/>
            <wp:effectExtent l="0" t="0" r="5715" b="0"/>
            <wp:docPr id="7" name="Picture 7"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EC1457" w:rsidRPr="00FC36B0" w:rsidRDefault="00EC1457" w:rsidP="00EC145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rsidR="00EC1457" w:rsidRPr="00DC7F18" w:rsidRDefault="00EC1457" w:rsidP="00EC1457">
      <w:pPr>
        <w:spacing w:after="0" w:line="240" w:lineRule="auto"/>
        <w:jc w:val="center"/>
        <w:rPr>
          <w:rFonts w:eastAsia="Calibri" w:cs="Calibri"/>
          <w:b/>
          <w:bCs/>
          <w:sz w:val="24"/>
          <w:szCs w:val="24"/>
          <w:u w:val="single"/>
        </w:rPr>
      </w:pPr>
    </w:p>
    <w:p w:rsidR="00EC1457" w:rsidRPr="00DC7F18" w:rsidRDefault="00EC1457" w:rsidP="00EC1457">
      <w:pPr>
        <w:spacing w:after="0" w:line="240" w:lineRule="auto"/>
        <w:jc w:val="center"/>
        <w:rPr>
          <w:rFonts w:eastAsia="Calibri" w:cs="Calibri"/>
          <w:b/>
          <w:bCs/>
          <w:sz w:val="24"/>
          <w:szCs w:val="24"/>
        </w:rPr>
      </w:pPr>
      <w:r>
        <w:rPr>
          <w:rFonts w:eastAsia="Calibri" w:cs="Calibri"/>
          <w:b/>
          <w:bCs/>
          <w:sz w:val="24"/>
          <w:szCs w:val="24"/>
        </w:rPr>
        <w:t>“Safe from Cybercrimes”</w:t>
      </w:r>
      <w:r w:rsidRPr="00DC7F18">
        <w:rPr>
          <w:rFonts w:eastAsia="Calibri" w:cs="Calibri"/>
          <w:b/>
          <w:bCs/>
          <w:sz w:val="24"/>
          <w:szCs w:val="24"/>
        </w:rPr>
        <w:t>: Academy</w:t>
      </w:r>
    </w:p>
    <w:p w:rsidR="00EC1457" w:rsidRPr="00DC7F18" w:rsidRDefault="00EC1457" w:rsidP="00EC1457">
      <w:pPr>
        <w:spacing w:after="0" w:line="240" w:lineRule="auto"/>
        <w:jc w:val="center"/>
        <w:rPr>
          <w:rFonts w:eastAsia="Calibri" w:cs="Calibri"/>
          <w:bCs/>
          <w:sz w:val="24"/>
          <w:szCs w:val="24"/>
        </w:rPr>
      </w:pPr>
      <w:r>
        <w:rPr>
          <w:rFonts w:eastAsia="Calibri" w:cs="Calibri"/>
          <w:bCs/>
          <w:sz w:val="24"/>
          <w:szCs w:val="24"/>
        </w:rPr>
        <w:t>(Middle/High School)</w:t>
      </w:r>
    </w:p>
    <w:p w:rsidR="00EC1457" w:rsidRDefault="00EC1457" w:rsidP="00EC145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Identifying Cyberstalking </w:t>
      </w:r>
    </w:p>
    <w:p w:rsidR="00EC1457" w:rsidRDefault="00EC1457" w:rsidP="00EC145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rsidR="00EC1457" w:rsidRPr="00656DB9" w:rsidRDefault="00EC1457" w:rsidP="00EC1457">
      <w:pPr>
        <w:spacing w:after="0" w:line="240" w:lineRule="auto"/>
        <w:rPr>
          <w:rFonts w:cstheme="minorHAnsi"/>
          <w:b/>
          <w:bCs/>
          <w:sz w:val="24"/>
          <w:szCs w:val="24"/>
        </w:rPr>
      </w:pPr>
      <w:r w:rsidRPr="00656DB9">
        <w:rPr>
          <w:rFonts w:cstheme="minorHAnsi"/>
          <w:b/>
          <w:bCs/>
          <w:sz w:val="24"/>
          <w:szCs w:val="24"/>
        </w:rPr>
        <w:t>Civics</w:t>
      </w:r>
    </w:p>
    <w:p w:rsidR="00EC1457" w:rsidRPr="00656DB9" w:rsidRDefault="00EC1457" w:rsidP="00EC1457">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p>
    <w:p w:rsidR="00EC1457" w:rsidRPr="00656DB9" w:rsidRDefault="00EC1457" w:rsidP="00EC1457">
      <w:pPr>
        <w:spacing w:after="0" w:line="240" w:lineRule="auto"/>
        <w:rPr>
          <w:rFonts w:cstheme="minorHAnsi"/>
          <w:sz w:val="24"/>
          <w:szCs w:val="24"/>
        </w:rPr>
      </w:pPr>
      <w:r w:rsidRPr="00656DB9">
        <w:rPr>
          <w:rFonts w:cstheme="minorHAnsi"/>
          <w:sz w:val="24"/>
          <w:szCs w:val="24"/>
        </w:rPr>
        <w:t>community, and government.</w:t>
      </w:r>
    </w:p>
    <w:p w:rsidR="00EC1457" w:rsidRPr="00656DB9" w:rsidRDefault="00EC1457" w:rsidP="00EC1457">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rsidR="00EC1457" w:rsidRDefault="00EC1457" w:rsidP="00EC1457">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rsidR="00EC1457" w:rsidRDefault="00EC1457" w:rsidP="00EC1457">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rsidR="00EC1457" w:rsidRDefault="00EC1457" w:rsidP="00EC1457">
      <w:pPr>
        <w:spacing w:after="0" w:line="240" w:lineRule="auto"/>
        <w:rPr>
          <w:rFonts w:cstheme="minorHAnsi"/>
          <w:b/>
          <w:sz w:val="24"/>
          <w:szCs w:val="24"/>
        </w:rPr>
      </w:pPr>
    </w:p>
    <w:p w:rsidR="00EC1457" w:rsidRPr="00656DB9" w:rsidRDefault="00EC1457" w:rsidP="00EC1457">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rsidR="00EC1457" w:rsidRPr="00656DB9" w:rsidRDefault="00EC1457" w:rsidP="00EC1457">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rsidR="00EC1457" w:rsidRPr="00656DB9" w:rsidRDefault="00EC1457" w:rsidP="00EC1457">
      <w:pPr>
        <w:spacing w:after="0" w:line="240" w:lineRule="auto"/>
        <w:jc w:val="center"/>
        <w:rPr>
          <w:rFonts w:cstheme="minorHAnsi"/>
          <w:b/>
          <w:sz w:val="24"/>
          <w:szCs w:val="24"/>
        </w:rPr>
      </w:pPr>
    </w:p>
    <w:p w:rsidR="00EC1457" w:rsidRPr="00656DB9" w:rsidRDefault="00EC1457" w:rsidP="00EC1457">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rsidR="00EC1457" w:rsidRPr="00656DB9" w:rsidRDefault="00EC1457" w:rsidP="00EC1457">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rsidR="00EC1457" w:rsidRPr="00656DB9" w:rsidRDefault="00EC1457" w:rsidP="00EC1457">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rsidR="00EC1457" w:rsidRPr="00656DB9" w:rsidRDefault="00EC1457" w:rsidP="00EC1457">
      <w:pPr>
        <w:spacing w:after="0" w:line="240" w:lineRule="auto"/>
        <w:rPr>
          <w:rFonts w:cstheme="minorHAnsi"/>
          <w:sz w:val="24"/>
          <w:szCs w:val="24"/>
        </w:rPr>
      </w:pPr>
    </w:p>
    <w:p w:rsidR="00EC1457" w:rsidRPr="00656DB9" w:rsidRDefault="00EC1457" w:rsidP="00EC1457">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rsidR="00EC1457" w:rsidRPr="00656DB9" w:rsidRDefault="00EC1457" w:rsidP="00EC1457">
      <w:pPr>
        <w:spacing w:after="0" w:line="240" w:lineRule="auto"/>
        <w:rPr>
          <w:rFonts w:cstheme="minorHAnsi"/>
          <w:sz w:val="24"/>
          <w:szCs w:val="24"/>
        </w:rPr>
      </w:pPr>
      <w:r w:rsidRPr="00656DB9">
        <w:rPr>
          <w:rFonts w:cstheme="minorHAnsi"/>
          <w:sz w:val="24"/>
          <w:szCs w:val="24"/>
        </w:rPr>
        <w:t>6-8 S4C2 PO1</w:t>
      </w:r>
      <w:r>
        <w:rPr>
          <w:rFonts w:cstheme="minorHAnsi"/>
          <w:sz w:val="24"/>
          <w:szCs w:val="24"/>
        </w:rPr>
        <w:t xml:space="preserve"> </w:t>
      </w:r>
      <w:r w:rsidRPr="00656DB9">
        <w:rPr>
          <w:rFonts w:cstheme="minorHAnsi"/>
          <w:sz w:val="24"/>
          <w:szCs w:val="24"/>
        </w:rPr>
        <w:t>Identify effective conflict management or resolution strategies Identify ways to ask for assistance to enhance the health of self and others.</w:t>
      </w:r>
    </w:p>
    <w:p w:rsidR="00EC1457" w:rsidRPr="00656DB9" w:rsidRDefault="00EC1457" w:rsidP="00EC1457">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rsidR="00EC1457" w:rsidRPr="00656DB9" w:rsidRDefault="00EC1457" w:rsidP="00EC1457">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rsidR="00EC1457" w:rsidRPr="00656DB9" w:rsidRDefault="00EC1457" w:rsidP="00EC1457">
      <w:pPr>
        <w:spacing w:after="0" w:line="240" w:lineRule="auto"/>
        <w:rPr>
          <w:rFonts w:cstheme="minorHAnsi"/>
          <w:sz w:val="24"/>
          <w:szCs w:val="24"/>
        </w:rPr>
      </w:pPr>
    </w:p>
    <w:p w:rsidR="00EC1457" w:rsidRDefault="00EC1457" w:rsidP="00EC1457">
      <w:pPr>
        <w:spacing w:after="0" w:line="240" w:lineRule="auto"/>
        <w:rPr>
          <w:rFonts w:cstheme="minorHAnsi"/>
          <w:b/>
          <w:sz w:val="24"/>
          <w:szCs w:val="24"/>
        </w:rPr>
      </w:pPr>
      <w:r w:rsidRPr="00656DB9">
        <w:rPr>
          <w:rFonts w:cstheme="minorHAnsi"/>
          <w:b/>
          <w:sz w:val="24"/>
          <w:szCs w:val="24"/>
        </w:rPr>
        <w:t>Theater</w:t>
      </w:r>
    </w:p>
    <w:p w:rsidR="00EC1457" w:rsidRPr="00656DB9" w:rsidRDefault="00EC1457" w:rsidP="00EC1457">
      <w:pPr>
        <w:spacing w:after="0" w:line="240" w:lineRule="auto"/>
        <w:rPr>
          <w:rFonts w:cstheme="minorHAnsi"/>
          <w:sz w:val="24"/>
          <w:szCs w:val="24"/>
        </w:rPr>
      </w:pPr>
      <w:bookmarkStart w:id="1" w:name="_Hlk35866187"/>
      <w:r w:rsidRPr="00656DB9">
        <w:rPr>
          <w:rFonts w:cstheme="minorHAnsi"/>
          <w:sz w:val="24"/>
          <w:szCs w:val="24"/>
        </w:rPr>
        <w:t>S1</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PO201</w:t>
      </w:r>
      <w:r>
        <w:rPr>
          <w:rFonts w:cstheme="minorHAnsi"/>
          <w:sz w:val="24"/>
          <w:szCs w:val="24"/>
        </w:rPr>
        <w:t xml:space="preserve"> </w:t>
      </w:r>
      <w:r w:rsidRPr="00656DB9">
        <w:rPr>
          <w:rFonts w:cstheme="minorHAnsi"/>
          <w:sz w:val="24"/>
          <w:szCs w:val="24"/>
        </w:rPr>
        <w:t xml:space="preserve">Collaborate to create a scenario/script as a team. </w:t>
      </w:r>
      <w:bookmarkEnd w:id="1"/>
      <w:r w:rsidRPr="00656DB9">
        <w:rPr>
          <w:rFonts w:cstheme="minorHAnsi"/>
          <w:sz w:val="24"/>
          <w:szCs w:val="24"/>
        </w:rPr>
        <w:br/>
      </w:r>
      <w:bookmarkStart w:id="2" w:name="_Hlk35866200"/>
      <w:r w:rsidRPr="00656DB9">
        <w:rPr>
          <w:rFonts w:cstheme="minorHAnsi"/>
          <w:sz w:val="24"/>
          <w:szCs w:val="24"/>
        </w:rPr>
        <w:t>S1</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PO204</w:t>
      </w:r>
      <w:r>
        <w:rPr>
          <w:rFonts w:cstheme="minorHAnsi"/>
          <w:sz w:val="24"/>
          <w:szCs w:val="24"/>
        </w:rPr>
        <w:t xml:space="preserve"> </w:t>
      </w:r>
      <w:r w:rsidRPr="00656DB9">
        <w:rPr>
          <w:rFonts w:cstheme="minorHAnsi"/>
          <w:sz w:val="24"/>
          <w:szCs w:val="24"/>
        </w:rPr>
        <w:t>Collaborate in informal performances.</w:t>
      </w:r>
    </w:p>
    <w:bookmarkEnd w:id="2"/>
    <w:p w:rsidR="00EC1457" w:rsidRPr="00656DB9" w:rsidRDefault="00EC1457" w:rsidP="00EC1457">
      <w:pPr>
        <w:spacing w:after="0" w:line="240" w:lineRule="auto"/>
        <w:rPr>
          <w:rFonts w:cstheme="minorHAnsi"/>
          <w:b/>
          <w:sz w:val="24"/>
          <w:szCs w:val="24"/>
        </w:rPr>
      </w:pPr>
    </w:p>
    <w:p w:rsidR="00EC1457" w:rsidRPr="00656DB9" w:rsidRDefault="00EC1457" w:rsidP="00EC1457">
      <w:pPr>
        <w:spacing w:after="0" w:line="240" w:lineRule="auto"/>
        <w:rPr>
          <w:rFonts w:eastAsia="Calibri" w:cstheme="minorHAnsi"/>
          <w:b/>
          <w:sz w:val="24"/>
          <w:szCs w:val="24"/>
        </w:rPr>
      </w:pPr>
      <w:r w:rsidRPr="00656DB9">
        <w:rPr>
          <w:rFonts w:eastAsia="Calibri" w:cstheme="minorHAnsi"/>
          <w:b/>
          <w:sz w:val="24"/>
          <w:szCs w:val="24"/>
        </w:rPr>
        <w:t>Technology</w:t>
      </w:r>
    </w:p>
    <w:p w:rsidR="00EC1457" w:rsidRPr="00656DB9" w:rsidRDefault="00EC1457" w:rsidP="00EC1457">
      <w:pPr>
        <w:spacing w:after="0" w:line="240" w:lineRule="auto"/>
        <w:rPr>
          <w:rFonts w:cstheme="minorHAnsi"/>
          <w:sz w:val="24"/>
          <w:szCs w:val="24"/>
        </w:rPr>
      </w:pPr>
      <w:r w:rsidRPr="00656DB9">
        <w:rPr>
          <w:rFonts w:cstheme="minorHAnsi"/>
          <w:sz w:val="24"/>
          <w:szCs w:val="24"/>
        </w:rPr>
        <w:t>6-12</w:t>
      </w:r>
      <w:r>
        <w:rPr>
          <w:rFonts w:cstheme="minorHAnsi"/>
          <w:sz w:val="24"/>
          <w:szCs w:val="24"/>
        </w:rPr>
        <w:t xml:space="preserve">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PO2</w:t>
      </w:r>
      <w:r>
        <w:rPr>
          <w:rFonts w:cstheme="minorHAnsi"/>
          <w:sz w:val="24"/>
          <w:szCs w:val="24"/>
        </w:rPr>
        <w:t xml:space="preserve"> </w:t>
      </w:r>
      <w:r w:rsidRPr="00656DB9">
        <w:rPr>
          <w:rFonts w:cstheme="minorHAnsi"/>
          <w:sz w:val="24"/>
          <w:szCs w:val="24"/>
        </w:rPr>
        <w:t>Describe strategies to deal with cyber-bullying situations.</w:t>
      </w:r>
    </w:p>
    <w:p w:rsidR="00C2207F" w:rsidRPr="00C2207F" w:rsidRDefault="00EC1457" w:rsidP="00EC1457">
      <w:pPr>
        <w:spacing w:after="0" w:line="240" w:lineRule="auto"/>
        <w:rPr>
          <w:rFonts w:cstheme="minorHAnsi"/>
          <w:color w:val="008000"/>
        </w:rPr>
      </w:pPr>
      <w:r w:rsidRPr="00656DB9">
        <w:rPr>
          <w:rFonts w:cstheme="minorHAnsi"/>
          <w:sz w:val="24"/>
          <w:szCs w:val="24"/>
        </w:rPr>
        <w:t>7-12 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PO4</w:t>
      </w:r>
      <w:r>
        <w:rPr>
          <w:rFonts w:cstheme="minorHAnsi"/>
          <w:sz w:val="24"/>
          <w:szCs w:val="24"/>
        </w:rPr>
        <w:t xml:space="preserve"> </w:t>
      </w:r>
      <w:r w:rsidRPr="00656DB9">
        <w:rPr>
          <w:rFonts w:cstheme="minorHAnsi"/>
          <w:sz w:val="24"/>
          <w:szCs w:val="24"/>
        </w:rPr>
        <w:t>Demonstrate safe online communication practices regarding personal information.</w:t>
      </w:r>
      <w:bookmarkStart w:id="3" w:name="_GoBack"/>
      <w:bookmarkEnd w:id="3"/>
    </w:p>
    <w:p w:rsidR="00C2207F" w:rsidRPr="00C2207F" w:rsidRDefault="00C2207F" w:rsidP="003450F5">
      <w:pPr>
        <w:pStyle w:val="NormalWeb"/>
        <w:spacing w:before="0" w:beforeAutospacing="0" w:after="0" w:afterAutospacing="0"/>
        <w:rPr>
          <w:rFonts w:asciiTheme="minorHAnsi" w:hAnsiTheme="minorHAnsi" w:cstheme="minorHAnsi"/>
          <w:color w:val="008000"/>
        </w:rPr>
      </w:pPr>
    </w:p>
    <w:p w:rsidR="006E137C" w:rsidRDefault="005E42E6" w:rsidP="003450F5">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 </w:t>
      </w:r>
    </w:p>
    <w:p w:rsidR="006E137C" w:rsidRDefault="006E137C">
      <w:pPr>
        <w:rPr>
          <w:rFonts w:eastAsia="Times New Roman" w:cstheme="minorHAnsi"/>
          <w:color w:val="000000"/>
          <w:sz w:val="24"/>
          <w:szCs w:val="24"/>
        </w:rPr>
      </w:pPr>
      <w:r>
        <w:rPr>
          <w:rFonts w:cstheme="minorHAnsi"/>
          <w:color w:val="000000"/>
        </w:rPr>
        <w:br w:type="page"/>
      </w:r>
    </w:p>
    <w:p w:rsidR="005E42E6" w:rsidRPr="00C2207F" w:rsidRDefault="006E137C" w:rsidP="003450F5">
      <w:pPr>
        <w:pStyle w:val="NormalWeb"/>
        <w:spacing w:before="0" w:beforeAutospacing="0" w:after="0" w:afterAutospacing="0"/>
        <w:rPr>
          <w:rFonts w:asciiTheme="minorHAnsi" w:hAnsiTheme="minorHAnsi" w:cstheme="minorHAnsi"/>
          <w:color w:val="000000"/>
        </w:rPr>
      </w:pPr>
      <w:r>
        <w:rPr>
          <w:rFonts w:asciiTheme="minorHAnsi" w:hAnsiTheme="minorHAnsi" w:cstheme="minorHAnsi"/>
          <w:noProof/>
          <w:color w:val="000000"/>
        </w:rPr>
        <w:lastRenderedPageBreak/>
        <mc:AlternateContent>
          <mc:Choice Requires="wps">
            <w:drawing>
              <wp:anchor distT="0" distB="0" distL="114300" distR="114300" simplePos="0" relativeHeight="251659264" behindDoc="0" locked="0" layoutInCell="1" allowOverlap="1">
                <wp:simplePos x="0" y="0"/>
                <wp:positionH relativeFrom="column">
                  <wp:posOffset>-36787</wp:posOffset>
                </wp:positionH>
                <wp:positionV relativeFrom="paragraph">
                  <wp:posOffset>57807</wp:posOffset>
                </wp:positionV>
                <wp:extent cx="6978869" cy="4162096"/>
                <wp:effectExtent l="0" t="0" r="12700" b="10160"/>
                <wp:wrapNone/>
                <wp:docPr id="3" name="Rectangle 3"/>
                <wp:cNvGraphicFramePr/>
                <a:graphic xmlns:a="http://schemas.openxmlformats.org/drawingml/2006/main">
                  <a:graphicData uri="http://schemas.microsoft.com/office/word/2010/wordprocessingShape">
                    <wps:wsp>
                      <wps:cNvSpPr/>
                      <wps:spPr>
                        <a:xfrm>
                          <a:off x="0" y="0"/>
                          <a:ext cx="6978869" cy="4162096"/>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B3A7FE5" id="Rectangle 3" o:spid="_x0000_s1026" style="position:absolute;margin-left:-2.9pt;margin-top:4.55pt;width:549.5pt;height:327.7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" fillcolor="white [3201]" strokecolor="black [3200]" strokeweight="2pt"/>
            </w:pict>
          </mc:Fallback>
        </mc:AlternateContent>
      </w:r>
    </w:p>
    <w:p w:rsidR="005E42E6" w:rsidRPr="00C2207F" w:rsidRDefault="006E137C" w:rsidP="003450F5">
      <w:pPr>
        <w:widowControl w:val="0"/>
        <w:autoSpaceDE w:val="0"/>
        <w:autoSpaceDN w:val="0"/>
        <w:adjustRightInd w:val="0"/>
        <w:spacing w:after="0" w:line="240" w:lineRule="auto"/>
        <w:rPr>
          <w:rFonts w:eastAsia="Calibri" w:cstheme="minorHAnsi"/>
          <w:b/>
          <w:bCs/>
          <w:sz w:val="24"/>
          <w:szCs w:val="24"/>
        </w:rPr>
      </w:pPr>
      <w:r>
        <w:rPr>
          <w:rFonts w:cstheme="minorHAnsi"/>
          <w:noProof/>
          <w:color w:val="000000"/>
        </w:rPr>
        <mc:AlternateContent>
          <mc:Choice Requires="wps">
            <w:drawing>
              <wp:anchor distT="0" distB="0" distL="114300" distR="114300" simplePos="0" relativeHeight="251664384" behindDoc="0" locked="0" layoutInCell="1" allowOverlap="1" wp14:anchorId="09F12C78" wp14:editId="04439F89">
                <wp:simplePos x="0" y="0"/>
                <wp:positionH relativeFrom="column">
                  <wp:posOffset>162910</wp:posOffset>
                </wp:positionH>
                <wp:positionV relativeFrom="paragraph">
                  <wp:posOffset>5683973</wp:posOffset>
                </wp:positionV>
                <wp:extent cx="6589417" cy="1765738"/>
                <wp:effectExtent l="0" t="0" r="20955" b="25400"/>
                <wp:wrapNone/>
                <wp:docPr id="6" name="Text Box 6"/>
                <wp:cNvGraphicFramePr/>
                <a:graphic xmlns:a="http://schemas.openxmlformats.org/drawingml/2006/main">
                  <a:graphicData uri="http://schemas.microsoft.com/office/word/2010/wordprocessingShape">
                    <wps:wsp>
                      <wps:cNvSpPr txBox="1"/>
                      <wps:spPr>
                        <a:xfrm>
                          <a:off x="0" y="0"/>
                          <a:ext cx="6589417" cy="1765738"/>
                        </a:xfrm>
                        <a:prstGeom prst="rect">
                          <a:avLst/>
                        </a:prstGeom>
                        <a:solidFill>
                          <a:sysClr val="window" lastClr="FFFFFF"/>
                        </a:solidFill>
                        <a:ln w="6350">
                          <a:solidFill>
                            <a:sysClr val="window" lastClr="FFFFFF"/>
                          </a:solidFill>
                        </a:ln>
                        <a:effectLst/>
                      </wps:spPr>
                      <wps:txbx>
                        <w:txbxContent>
                          <w:p w:rsidR="006E137C" w:rsidRPr="006E137C" w:rsidRDefault="006E137C" w:rsidP="006E137C">
                            <w:pPr>
                              <w:jc w:val="center"/>
                              <w:rPr>
                                <w:rFonts w:ascii="Comic Sans MS" w:hAnsi="Comic Sans MS"/>
                                <w:sz w:val="150"/>
                                <w:szCs w:val="150"/>
                              </w:rPr>
                            </w:pPr>
                            <w:r>
                              <w:rPr>
                                <w:rFonts w:ascii="Comic Sans MS" w:hAnsi="Comic Sans MS"/>
                                <w:sz w:val="150"/>
                                <w:szCs w:val="150"/>
                              </w:rPr>
                              <w:t>HARMFUL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9F12C78" id="_x0000_t202" coordsize="21600,21600" o:spt="202" path="m,l,21600r21600,l21600,xe">
                <v:stroke joinstyle="miter"/>
                <v:path gradientshapeok="t" o:connecttype="rect"/>
              </v:shapetype>
              <v:shape id="Text Box 6" o:spid="_x0000_s1026" type="#_x0000_t202" style="position:absolute;margin-left:12.85pt;margin-top:447.55pt;width:518.85pt;height:139.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" fillcolor="window" strokecolor="window" strokeweight=".5pt">
                <v:textbox>
                  <w:txbxContent>
                    <w:p w:rsidR="006E137C" w:rsidRPr="006E137C" w:rsidRDefault="006E137C" w:rsidP="006E137C">
                      <w:pPr>
                        <w:jc w:val="center"/>
                        <w:rPr>
                          <w:rFonts w:ascii="Comic Sans MS" w:hAnsi="Comic Sans MS"/>
                          <w:sz w:val="150"/>
                          <w:szCs w:val="150"/>
                        </w:rPr>
                      </w:pPr>
                      <w:r>
                        <w:rPr>
                          <w:rFonts w:ascii="Comic Sans MS" w:hAnsi="Comic Sans MS"/>
                          <w:sz w:val="150"/>
                          <w:szCs w:val="150"/>
                        </w:rPr>
                        <w:t>HARMFUL</w:t>
                      </w:r>
                    </w:p>
                  </w:txbxContent>
                </v:textbox>
              </v:shape>
            </w:pict>
          </mc:Fallback>
        </mc:AlternateContent>
      </w:r>
      <w:r>
        <w:rPr>
          <w:rFonts w:cstheme="minorHAnsi"/>
          <w:noProof/>
          <w:color w:val="000000"/>
        </w:rPr>
        <mc:AlternateContent>
          <mc:Choice Requires="wps">
            <w:drawing>
              <wp:anchor distT="0" distB="0" distL="114300" distR="114300" simplePos="0" relativeHeight="251662336" behindDoc="0" locked="0" layoutInCell="1" allowOverlap="1">
                <wp:simplePos x="0" y="0"/>
                <wp:positionH relativeFrom="column">
                  <wp:posOffset>68229</wp:posOffset>
                </wp:positionH>
                <wp:positionV relativeFrom="paragraph">
                  <wp:posOffset>1090557</wp:posOffset>
                </wp:positionV>
                <wp:extent cx="6684580" cy="1765738"/>
                <wp:effectExtent l="0" t="0" r="21590" b="25400"/>
                <wp:wrapNone/>
                <wp:docPr id="5" name="Text Box 5"/>
                <wp:cNvGraphicFramePr/>
                <a:graphic xmlns:a="http://schemas.openxmlformats.org/drawingml/2006/main">
                  <a:graphicData uri="http://schemas.microsoft.com/office/word/2010/wordprocessingShape">
                    <wps:wsp>
                      <wps:cNvSpPr txBox="1"/>
                      <wps:spPr>
                        <a:xfrm>
                          <a:off x="0" y="0"/>
                          <a:ext cx="6684580" cy="1765738"/>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E137C" w:rsidRPr="006E137C" w:rsidRDefault="006E137C">
                            <w:pPr>
                              <w:rPr>
                                <w:rFonts w:ascii="Comic Sans MS" w:hAnsi="Comic Sans MS"/>
                                <w:sz w:val="150"/>
                                <w:szCs w:val="150"/>
                              </w:rPr>
                            </w:pPr>
                            <w:r w:rsidRPr="006E137C">
                              <w:rPr>
                                <w:rFonts w:ascii="Comic Sans MS" w:hAnsi="Comic Sans MS"/>
                                <w:sz w:val="150"/>
                                <w:szCs w:val="150"/>
                              </w:rPr>
                              <w:t>REASONABLE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 o:spid="_x0000_s1027" type="#_x0000_t202" style="position:absolute;margin-left:5.35pt;margin-top:85.85pt;width:526.35pt;height:139.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" fillcolor="white [3201]" strokecolor="white [3212]" strokeweight=".5pt">
                <v:textbox>
                  <w:txbxContent>
                    <w:p w:rsidR="006E137C" w:rsidRPr="006E137C" w:rsidRDefault="006E137C">
                      <w:pPr>
                        <w:rPr>
                          <w:rFonts w:ascii="Comic Sans MS" w:hAnsi="Comic Sans MS"/>
                          <w:sz w:val="150"/>
                          <w:szCs w:val="150"/>
                        </w:rPr>
                      </w:pPr>
                      <w:r w:rsidRPr="006E137C">
                        <w:rPr>
                          <w:rFonts w:ascii="Comic Sans MS" w:hAnsi="Comic Sans MS"/>
                          <w:sz w:val="150"/>
                          <w:szCs w:val="150"/>
                        </w:rPr>
                        <w:t>REASONABLE</w:t>
                      </w:r>
                    </w:p>
                  </w:txbxContent>
                </v:textbox>
              </v:shape>
            </w:pict>
          </mc:Fallback>
        </mc:AlternateContent>
      </w:r>
      <w:r>
        <w:rPr>
          <w:rFonts w:cstheme="minorHAnsi"/>
          <w:noProof/>
          <w:color w:val="000000"/>
        </w:rPr>
        <mc:AlternateContent>
          <mc:Choice Requires="wps">
            <w:drawing>
              <wp:anchor distT="0" distB="0" distL="114300" distR="114300" simplePos="0" relativeHeight="251661312" behindDoc="0" locked="0" layoutInCell="1" allowOverlap="1" wp14:anchorId="0ACB28AC" wp14:editId="2EE3F513">
                <wp:simplePos x="0" y="0"/>
                <wp:positionH relativeFrom="column">
                  <wp:posOffset>73200</wp:posOffset>
                </wp:positionH>
                <wp:positionV relativeFrom="paragraph">
                  <wp:posOffset>4427964</wp:posOffset>
                </wp:positionV>
                <wp:extent cx="6779173" cy="4162096"/>
                <wp:effectExtent l="0" t="0" r="22225" b="10160"/>
                <wp:wrapNone/>
                <wp:docPr id="4" name="Rectangle 4"/>
                <wp:cNvGraphicFramePr/>
                <a:graphic xmlns:a="http://schemas.openxmlformats.org/drawingml/2006/main">
                  <a:graphicData uri="http://schemas.microsoft.com/office/word/2010/wordprocessingShape">
                    <wps:wsp>
                      <wps:cNvSpPr/>
                      <wps:spPr>
                        <a:xfrm>
                          <a:off x="0" y="0"/>
                          <a:ext cx="6779173" cy="4162096"/>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B9FA267" id="Rectangle 4" o:spid="_x0000_s1026" style="position:absolute;margin-left:5.75pt;margin-top:348.65pt;width:533.8pt;height:327.7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" fillcolor="window" strokecolor="windowText" strokeweight="2pt"/>
            </w:pict>
          </mc:Fallback>
        </mc:AlternateContent>
      </w:r>
    </w:p>
    <w:sectPr w:rsidR="005E42E6" w:rsidRPr="00C2207F"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B7D04" w:rsidRDefault="00CB7D04" w:rsidP="00DD3CC7">
      <w:pPr>
        <w:spacing w:after="0" w:line="240" w:lineRule="auto"/>
      </w:pPr>
      <w:r>
        <w:separator/>
      </w:r>
    </w:p>
  </w:endnote>
  <w:endnote w:type="continuationSeparator" w:id="0">
    <w:p w:rsidR="00CB7D04" w:rsidRDefault="00CB7D0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221DCA">
      <w:rPr>
        <w:rFonts w:asciiTheme="majorHAnsi" w:eastAsiaTheme="majorEastAsia" w:hAnsiTheme="majorHAnsi" w:cstheme="majorBidi"/>
      </w:rPr>
      <w:t xml:space="preserve">November </w:t>
    </w:r>
    <w:r w:rsidR="00205985">
      <w:rPr>
        <w:rFonts w:asciiTheme="majorHAnsi" w:eastAsiaTheme="majorEastAsia" w:hAnsiTheme="majorHAnsi" w:cstheme="majorBidi"/>
      </w:rPr>
      <w:t>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6E137C" w:rsidRPr="006E137C">
      <w:rPr>
        <w:rFonts w:asciiTheme="majorHAnsi" w:eastAsiaTheme="majorEastAsia" w:hAnsiTheme="majorHAnsi" w:cstheme="majorBidi"/>
        <w:noProof/>
      </w:rPr>
      <w:t>6</w:t>
    </w:r>
    <w:r>
      <w:rPr>
        <w:rFonts w:asciiTheme="majorHAnsi" w:eastAsiaTheme="majorEastAsia" w:hAnsiTheme="majorHAnsi" w:cstheme="majorBidi"/>
        <w:noProof/>
      </w:rPr>
      <w:fldChar w:fldCharType="end"/>
    </w:r>
  </w:p>
  <w:p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B7D04" w:rsidRDefault="00CB7D04" w:rsidP="00DD3CC7">
      <w:pPr>
        <w:spacing w:after="0" w:line="240" w:lineRule="auto"/>
      </w:pPr>
      <w:r>
        <w:separator/>
      </w:r>
    </w:p>
  </w:footnote>
  <w:footnote w:type="continuationSeparator" w:id="0">
    <w:p w:rsidR="00CB7D04" w:rsidRDefault="00CB7D04" w:rsidP="00DD3CC7">
      <w:pPr>
        <w:spacing w:after="0" w:line="240" w:lineRule="auto"/>
      </w:pPr>
      <w:r>
        <w:continuationSeparator/>
      </w:r>
    </w:p>
  </w:footnote>
  <w:footnote w:id="1">
    <w:p w:rsidR="00A826E4" w:rsidRDefault="00A826E4">
      <w:pPr>
        <w:pStyle w:val="FootnoteText"/>
      </w:pPr>
      <w:r>
        <w:rPr>
          <w:rStyle w:val="FootnoteReference"/>
        </w:rPr>
        <w:footnoteRef/>
      </w:r>
      <w:r>
        <w:t xml:space="preserve"> </w:t>
      </w:r>
      <w:hyperlink r:id="rId1" w:history="1">
        <w:r>
          <w:rPr>
            <w:rStyle w:val="Hyperlink"/>
          </w:rPr>
          <w:t>https://legaldictionary.net/cyberstalking/</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1965FE2"/>
    <w:multiLevelType w:val="hybridMultilevel"/>
    <w:tmpl w:val="36C827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C24346"/>
    <w:multiLevelType w:val="hybridMultilevel"/>
    <w:tmpl w:val="4C9A27E4"/>
    <w:lvl w:ilvl="0" w:tplc="D9203B6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4C5F0F"/>
    <w:multiLevelType w:val="hybridMultilevel"/>
    <w:tmpl w:val="284434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E9331D5"/>
    <w:multiLevelType w:val="hybridMultilevel"/>
    <w:tmpl w:val="E708E012"/>
    <w:lvl w:ilvl="0" w:tplc="0409000F">
      <w:start w:val="1"/>
      <w:numFmt w:val="decimal"/>
      <w:lvlText w:val="%1."/>
      <w:lvlJc w:val="left"/>
      <w:pPr>
        <w:ind w:left="773" w:hanging="360"/>
      </w:pPr>
    </w:lvl>
    <w:lvl w:ilvl="1" w:tplc="04090019" w:tentative="1">
      <w:start w:val="1"/>
      <w:numFmt w:val="lowerLetter"/>
      <w:lvlText w:val="%2."/>
      <w:lvlJc w:val="left"/>
      <w:pPr>
        <w:ind w:left="1493" w:hanging="360"/>
      </w:pPr>
    </w:lvl>
    <w:lvl w:ilvl="2" w:tplc="0409001B" w:tentative="1">
      <w:start w:val="1"/>
      <w:numFmt w:val="lowerRoman"/>
      <w:lvlText w:val="%3."/>
      <w:lvlJc w:val="right"/>
      <w:pPr>
        <w:ind w:left="2213" w:hanging="180"/>
      </w:pPr>
    </w:lvl>
    <w:lvl w:ilvl="3" w:tplc="0409000F" w:tentative="1">
      <w:start w:val="1"/>
      <w:numFmt w:val="decimal"/>
      <w:lvlText w:val="%4."/>
      <w:lvlJc w:val="left"/>
      <w:pPr>
        <w:ind w:left="2933" w:hanging="360"/>
      </w:pPr>
    </w:lvl>
    <w:lvl w:ilvl="4" w:tplc="04090019" w:tentative="1">
      <w:start w:val="1"/>
      <w:numFmt w:val="lowerLetter"/>
      <w:lvlText w:val="%5."/>
      <w:lvlJc w:val="left"/>
      <w:pPr>
        <w:ind w:left="3653" w:hanging="360"/>
      </w:pPr>
    </w:lvl>
    <w:lvl w:ilvl="5" w:tplc="0409001B" w:tentative="1">
      <w:start w:val="1"/>
      <w:numFmt w:val="lowerRoman"/>
      <w:lvlText w:val="%6."/>
      <w:lvlJc w:val="right"/>
      <w:pPr>
        <w:ind w:left="4373" w:hanging="180"/>
      </w:pPr>
    </w:lvl>
    <w:lvl w:ilvl="6" w:tplc="0409000F" w:tentative="1">
      <w:start w:val="1"/>
      <w:numFmt w:val="decimal"/>
      <w:lvlText w:val="%7."/>
      <w:lvlJc w:val="left"/>
      <w:pPr>
        <w:ind w:left="5093" w:hanging="360"/>
      </w:pPr>
    </w:lvl>
    <w:lvl w:ilvl="7" w:tplc="04090019" w:tentative="1">
      <w:start w:val="1"/>
      <w:numFmt w:val="lowerLetter"/>
      <w:lvlText w:val="%8."/>
      <w:lvlJc w:val="left"/>
      <w:pPr>
        <w:ind w:left="5813" w:hanging="360"/>
      </w:pPr>
    </w:lvl>
    <w:lvl w:ilvl="8" w:tplc="0409001B" w:tentative="1">
      <w:start w:val="1"/>
      <w:numFmt w:val="lowerRoman"/>
      <w:lvlText w:val="%9."/>
      <w:lvlJc w:val="right"/>
      <w:pPr>
        <w:ind w:left="6533" w:hanging="180"/>
      </w:pPr>
    </w:lvl>
  </w:abstractNum>
  <w:abstractNum w:abstractNumId="5" w15:restartNumberingAfterBreak="0">
    <w:nsid w:val="239240D6"/>
    <w:multiLevelType w:val="hybridMultilevel"/>
    <w:tmpl w:val="9FFE6A06"/>
    <w:lvl w:ilvl="0" w:tplc="37F65F22">
      <w:start w:val="1"/>
      <w:numFmt w:val="upperLetter"/>
      <w:lvlText w:val="%1."/>
      <w:lvlJc w:val="left"/>
      <w:pPr>
        <w:ind w:left="1800" w:hanging="360"/>
      </w:pPr>
      <w:rPr>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267C0F09"/>
    <w:multiLevelType w:val="hybridMultilevel"/>
    <w:tmpl w:val="E786A9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7D23BDB"/>
    <w:multiLevelType w:val="hybridMultilevel"/>
    <w:tmpl w:val="0E7E527A"/>
    <w:lvl w:ilvl="0" w:tplc="5E0675B8">
      <w:start w:val="3"/>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3F0D1413"/>
    <w:multiLevelType w:val="hybridMultilevel"/>
    <w:tmpl w:val="8C5067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1D7040C"/>
    <w:multiLevelType w:val="hybridMultilevel"/>
    <w:tmpl w:val="A2C8676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0430957"/>
    <w:multiLevelType w:val="hybridMultilevel"/>
    <w:tmpl w:val="1786DAE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78005949"/>
    <w:multiLevelType w:val="hybridMultilevel"/>
    <w:tmpl w:val="EFEA9E40"/>
    <w:lvl w:ilvl="0" w:tplc="2D8CD50A">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2"/>
  </w:num>
  <w:num w:numId="2">
    <w:abstractNumId w:val="8"/>
  </w:num>
  <w:num w:numId="3">
    <w:abstractNumId w:val="15"/>
  </w:num>
  <w:num w:numId="4">
    <w:abstractNumId w:val="0"/>
  </w:num>
  <w:num w:numId="5">
    <w:abstractNumId w:val="13"/>
  </w:num>
  <w:num w:numId="6">
    <w:abstractNumId w:val="11"/>
  </w:num>
  <w:num w:numId="7">
    <w:abstractNumId w:val="2"/>
  </w:num>
  <w:num w:numId="8">
    <w:abstractNumId w:val="5"/>
  </w:num>
  <w:num w:numId="9">
    <w:abstractNumId w:val="1"/>
  </w:num>
  <w:num w:numId="10">
    <w:abstractNumId w:val="3"/>
  </w:num>
  <w:num w:numId="11">
    <w:abstractNumId w:val="7"/>
  </w:num>
  <w:num w:numId="12">
    <w:abstractNumId w:val="4"/>
  </w:num>
  <w:num w:numId="13">
    <w:abstractNumId w:val="6"/>
  </w:num>
  <w:num w:numId="14">
    <w:abstractNumId w:val="9"/>
  </w:num>
  <w:num w:numId="15">
    <w:abstractNumId w:val="14"/>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7D04"/>
    <w:rsid w:val="00097B7F"/>
    <w:rsid w:val="000C2FB9"/>
    <w:rsid w:val="000D4004"/>
    <w:rsid w:val="00154CB5"/>
    <w:rsid w:val="00160A11"/>
    <w:rsid w:val="001B57D3"/>
    <w:rsid w:val="00205985"/>
    <w:rsid w:val="00211499"/>
    <w:rsid w:val="00221DCA"/>
    <w:rsid w:val="00244BC8"/>
    <w:rsid w:val="002501C4"/>
    <w:rsid w:val="003450F5"/>
    <w:rsid w:val="003C7DFB"/>
    <w:rsid w:val="00412D98"/>
    <w:rsid w:val="004A1212"/>
    <w:rsid w:val="004C78EF"/>
    <w:rsid w:val="004E48B5"/>
    <w:rsid w:val="00574418"/>
    <w:rsid w:val="00580D73"/>
    <w:rsid w:val="005E42E6"/>
    <w:rsid w:val="00644929"/>
    <w:rsid w:val="006E137C"/>
    <w:rsid w:val="0096500A"/>
    <w:rsid w:val="00965020"/>
    <w:rsid w:val="009652E9"/>
    <w:rsid w:val="00972A70"/>
    <w:rsid w:val="00990CBF"/>
    <w:rsid w:val="00A00489"/>
    <w:rsid w:val="00A33C5D"/>
    <w:rsid w:val="00A826E4"/>
    <w:rsid w:val="00AA70A9"/>
    <w:rsid w:val="00B3699E"/>
    <w:rsid w:val="00B472E5"/>
    <w:rsid w:val="00BA1AFE"/>
    <w:rsid w:val="00BC73B7"/>
    <w:rsid w:val="00C2207F"/>
    <w:rsid w:val="00C22E76"/>
    <w:rsid w:val="00C347FB"/>
    <w:rsid w:val="00CB7D04"/>
    <w:rsid w:val="00DC7F18"/>
    <w:rsid w:val="00DD3CC7"/>
    <w:rsid w:val="00E76209"/>
    <w:rsid w:val="00EC1457"/>
    <w:rsid w:val="00EE7BDC"/>
    <w:rsid w:val="00F626D4"/>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C3332D"/>
  <w15:docId w15:val="{80430904-1206-4EFD-AEB8-B898C873E0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character" w:styleId="Hyperlink">
    <w:name w:val="Hyperlink"/>
    <w:basedOn w:val="DefaultParagraphFont"/>
    <w:uiPriority w:val="99"/>
    <w:semiHidden/>
    <w:unhideWhenUsed/>
    <w:rsid w:val="00A826E4"/>
    <w:rPr>
      <w:color w:val="0000FF"/>
      <w:u w:val="single"/>
    </w:rPr>
  </w:style>
  <w:style w:type="paragraph" w:styleId="FootnoteText">
    <w:name w:val="footnote text"/>
    <w:basedOn w:val="Normal"/>
    <w:link w:val="FootnoteTextChar"/>
    <w:uiPriority w:val="99"/>
    <w:semiHidden/>
    <w:unhideWhenUsed/>
    <w:rsid w:val="00A826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826E4"/>
    <w:rPr>
      <w:sz w:val="20"/>
      <w:szCs w:val="20"/>
    </w:rPr>
  </w:style>
  <w:style w:type="character" w:styleId="FootnoteReference">
    <w:name w:val="footnote reference"/>
    <w:basedOn w:val="DefaultParagraphFont"/>
    <w:uiPriority w:val="99"/>
    <w:semiHidden/>
    <w:unhideWhenUsed/>
    <w:rsid w:val="00A826E4"/>
    <w:rPr>
      <w:vertAlign w:val="superscript"/>
    </w:rPr>
  </w:style>
  <w:style w:type="paragraph" w:styleId="NormalWeb">
    <w:name w:val="Normal (Web)"/>
    <w:basedOn w:val="Normal"/>
    <w:uiPriority w:val="99"/>
    <w:unhideWhenUsed/>
    <w:rsid w:val="005E42E6"/>
    <w:pPr>
      <w:spacing w:before="100" w:beforeAutospacing="1" w:after="100" w:afterAutospacing="1" w:line="240" w:lineRule="auto"/>
    </w:pPr>
    <w:rPr>
      <w:rFonts w:ascii="Times New Roman" w:eastAsia="Times New Roman" w:hAnsi="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E76209"/>
    <w:pPr>
      <w:spacing w:after="200"/>
    </w:pPr>
    <w:rPr>
      <w:b/>
      <w:bCs/>
    </w:rPr>
  </w:style>
  <w:style w:type="character" w:customStyle="1" w:styleId="CommentSubjectChar">
    <w:name w:val="Comment Subject Char"/>
    <w:basedOn w:val="CommentTextChar"/>
    <w:link w:val="CommentSubject"/>
    <w:uiPriority w:val="99"/>
    <w:semiHidden/>
    <w:rsid w:val="00E7620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0570972">
      <w:bodyDiv w:val="1"/>
      <w:marLeft w:val="0"/>
      <w:marRight w:val="0"/>
      <w:marTop w:val="0"/>
      <w:marBottom w:val="0"/>
      <w:divBdr>
        <w:top w:val="none" w:sz="0" w:space="0" w:color="auto"/>
        <w:left w:val="none" w:sz="0" w:space="0" w:color="auto"/>
        <w:bottom w:val="none" w:sz="0" w:space="0" w:color="auto"/>
        <w:right w:val="none" w:sz="0" w:space="0" w:color="auto"/>
      </w:divBdr>
    </w:div>
    <w:div w:id="1007749842">
      <w:bodyDiv w:val="1"/>
      <w:marLeft w:val="0"/>
      <w:marRight w:val="0"/>
      <w:marTop w:val="0"/>
      <w:marBottom w:val="0"/>
      <w:divBdr>
        <w:top w:val="none" w:sz="0" w:space="0" w:color="auto"/>
        <w:left w:val="none" w:sz="0" w:space="0" w:color="auto"/>
        <w:bottom w:val="none" w:sz="0" w:space="0" w:color="auto"/>
        <w:right w:val="none" w:sz="0" w:space="0" w:color="auto"/>
      </w:divBdr>
    </w:div>
    <w:div w:id="1358315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legaldictionary.net/cyberstalkin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9-2020\Handouts%20and%20Materials\Safe%20from%20Cybercrimes\Cybercrimes%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FD5C95-6A2F-4964-A59E-81E31A48AC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Cybercrimes Template</Template>
  <TotalTime>311</TotalTime>
  <Pages>7</Pages>
  <Words>2137</Words>
  <Characters>12184</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14293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10</cp:revision>
  <cp:lastPrinted>2019-11-13T19:36:00Z</cp:lastPrinted>
  <dcterms:created xsi:type="dcterms:W3CDTF">2019-11-11T21:03:00Z</dcterms:created>
  <dcterms:modified xsi:type="dcterms:W3CDTF">2020-03-23T21:30:00Z</dcterms:modified>
</cp:coreProperties>
</file>