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AFD58B" w14:textId="77777777" w:rsidR="00D525BC" w:rsidRDefault="00DD3CC7" w:rsidP="00DD3CC7">
      <w:pPr>
        <w:jc w:val="center"/>
      </w:pPr>
      <w:r>
        <w:rPr>
          <w:rFonts w:ascii="Tahoma" w:hAnsi="Tahoma" w:cs="Tahoma"/>
          <w:b/>
          <w:noProof/>
        </w:rPr>
        <w:drawing>
          <wp:inline distT="0" distB="0" distL="0" distR="0" wp14:anchorId="68FDFCD6" wp14:editId="72D97FE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A00E23"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574B29FB" w14:textId="77777777" w:rsidR="0088048E" w:rsidRDefault="0088048E" w:rsidP="00DD3CC7">
      <w:pPr>
        <w:spacing w:after="0" w:line="240" w:lineRule="auto"/>
        <w:jc w:val="center"/>
        <w:rPr>
          <w:rFonts w:ascii="Calibri" w:eastAsia="Calibri" w:hAnsi="Calibri" w:cs="Calibri"/>
          <w:b/>
          <w:bCs/>
          <w:sz w:val="24"/>
          <w:szCs w:val="24"/>
          <w:u w:val="single"/>
        </w:rPr>
      </w:pPr>
    </w:p>
    <w:p w14:paraId="79967725" w14:textId="68A20BD3" w:rsidR="006F791E" w:rsidRPr="00802BD0" w:rsidRDefault="006F791E" w:rsidP="006F791E">
      <w:pPr>
        <w:spacing w:after="0" w:line="240" w:lineRule="auto"/>
        <w:jc w:val="center"/>
        <w:rPr>
          <w:b/>
          <w:bCs/>
          <w:sz w:val="24"/>
          <w:szCs w:val="24"/>
        </w:rPr>
      </w:pPr>
      <w:r>
        <w:rPr>
          <w:b/>
          <w:bCs/>
          <w:sz w:val="24"/>
          <w:szCs w:val="24"/>
        </w:rPr>
        <w:t>“</w:t>
      </w:r>
      <w:r w:rsidR="00487773">
        <w:rPr>
          <w:b/>
          <w:bCs/>
          <w:sz w:val="24"/>
          <w:szCs w:val="24"/>
        </w:rPr>
        <w:t xml:space="preserve">Socializing in a </w:t>
      </w:r>
      <w:r w:rsidR="00A40FA1">
        <w:rPr>
          <w:b/>
          <w:bCs/>
          <w:sz w:val="24"/>
          <w:szCs w:val="24"/>
        </w:rPr>
        <w:t>W</w:t>
      </w:r>
      <w:r w:rsidR="00487773">
        <w:rPr>
          <w:b/>
          <w:bCs/>
          <w:sz w:val="24"/>
          <w:szCs w:val="24"/>
        </w:rPr>
        <w:t>orld of Technology</w:t>
      </w:r>
      <w:r>
        <w:rPr>
          <w:b/>
          <w:bCs/>
          <w:sz w:val="24"/>
          <w:szCs w:val="24"/>
        </w:rPr>
        <w:t>”</w:t>
      </w:r>
      <w:r w:rsidRPr="00802BD0">
        <w:rPr>
          <w:b/>
          <w:bCs/>
          <w:sz w:val="24"/>
          <w:szCs w:val="24"/>
        </w:rPr>
        <w:t xml:space="preserve"> Academy</w:t>
      </w:r>
    </w:p>
    <w:p w14:paraId="1C65B50A" w14:textId="77777777" w:rsidR="006F791E" w:rsidRDefault="00487773" w:rsidP="006F791E">
      <w:pPr>
        <w:spacing w:after="0" w:line="240" w:lineRule="auto"/>
        <w:jc w:val="center"/>
        <w:rPr>
          <w:bCs/>
          <w:sz w:val="24"/>
          <w:szCs w:val="24"/>
        </w:rPr>
      </w:pPr>
      <w:r>
        <w:rPr>
          <w:bCs/>
          <w:sz w:val="24"/>
          <w:szCs w:val="24"/>
        </w:rPr>
        <w:t>Middle/High</w:t>
      </w:r>
    </w:p>
    <w:p w14:paraId="04DEF802" w14:textId="77777777" w:rsidR="006F791E" w:rsidRDefault="00276A21" w:rsidP="006F791E">
      <w:pPr>
        <w:widowControl w:val="0"/>
        <w:autoSpaceDE w:val="0"/>
        <w:autoSpaceDN w:val="0"/>
        <w:adjustRightInd w:val="0"/>
        <w:spacing w:after="0" w:line="240" w:lineRule="auto"/>
        <w:ind w:left="1710" w:hanging="1710"/>
        <w:jc w:val="center"/>
        <w:rPr>
          <w:b/>
          <w:bCs/>
        </w:rPr>
      </w:pPr>
      <w:r>
        <w:rPr>
          <w:b/>
          <w:bCs/>
        </w:rPr>
        <w:t>Cyber Citizen</w:t>
      </w:r>
      <w:r w:rsidR="00715DDF">
        <w:rPr>
          <w:b/>
          <w:bCs/>
        </w:rPr>
        <w:t xml:space="preserve"> Lesson</w:t>
      </w:r>
    </w:p>
    <w:p w14:paraId="78DD211E" w14:textId="77777777" w:rsidR="003E6331" w:rsidRDefault="003E6331" w:rsidP="006F791E">
      <w:pPr>
        <w:spacing w:after="0" w:line="240" w:lineRule="auto"/>
        <w:rPr>
          <w:b/>
          <w:bCs/>
          <w:sz w:val="24"/>
          <w:szCs w:val="24"/>
        </w:rPr>
      </w:pPr>
    </w:p>
    <w:p w14:paraId="564C652C" w14:textId="1380C973"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14:paraId="0196CEC9" w14:textId="2F723D55" w:rsidR="00D31843" w:rsidRDefault="00DC7A75" w:rsidP="00067BA3">
      <w:pPr>
        <w:pStyle w:val="ListParagraph"/>
        <w:numPr>
          <w:ilvl w:val="0"/>
          <w:numId w:val="7"/>
        </w:numPr>
        <w:spacing w:after="0"/>
        <w:rPr>
          <w:bCs/>
          <w:sz w:val="24"/>
          <w:szCs w:val="24"/>
        </w:rPr>
      </w:pPr>
      <w:r>
        <w:rPr>
          <w:bCs/>
          <w:sz w:val="24"/>
          <w:szCs w:val="24"/>
        </w:rPr>
        <w:t>Learn the definitions of High-Tech Harassment and Cyberstalking</w:t>
      </w:r>
    </w:p>
    <w:p w14:paraId="4BD22AC4" w14:textId="41B48BFB" w:rsidR="00067BA3" w:rsidRDefault="00276A21" w:rsidP="00067BA3">
      <w:pPr>
        <w:pStyle w:val="ListParagraph"/>
        <w:numPr>
          <w:ilvl w:val="0"/>
          <w:numId w:val="7"/>
        </w:numPr>
        <w:spacing w:after="0"/>
        <w:rPr>
          <w:bCs/>
          <w:sz w:val="24"/>
          <w:szCs w:val="24"/>
        </w:rPr>
      </w:pPr>
      <w:r>
        <w:rPr>
          <w:bCs/>
          <w:sz w:val="24"/>
          <w:szCs w:val="24"/>
        </w:rPr>
        <w:t>Ex</w:t>
      </w:r>
      <w:r w:rsidR="00340512">
        <w:rPr>
          <w:bCs/>
          <w:sz w:val="24"/>
          <w:szCs w:val="24"/>
        </w:rPr>
        <w:t>plore statistics</w:t>
      </w:r>
      <w:r>
        <w:rPr>
          <w:bCs/>
          <w:sz w:val="24"/>
          <w:szCs w:val="24"/>
        </w:rPr>
        <w:t xml:space="preserve"> involving </w:t>
      </w:r>
      <w:r w:rsidR="00DC7A75">
        <w:rPr>
          <w:bCs/>
          <w:sz w:val="24"/>
          <w:szCs w:val="24"/>
        </w:rPr>
        <w:t xml:space="preserve">High Tech </w:t>
      </w:r>
      <w:r w:rsidR="00E16036">
        <w:rPr>
          <w:bCs/>
          <w:sz w:val="24"/>
          <w:szCs w:val="24"/>
        </w:rPr>
        <w:t>Harassment</w:t>
      </w:r>
      <w:r w:rsidR="00E37DC6">
        <w:rPr>
          <w:bCs/>
          <w:sz w:val="24"/>
          <w:szCs w:val="24"/>
        </w:rPr>
        <w:t xml:space="preserve"> and C</w:t>
      </w:r>
      <w:r w:rsidR="00E57460">
        <w:rPr>
          <w:bCs/>
          <w:sz w:val="24"/>
          <w:szCs w:val="24"/>
        </w:rPr>
        <w:t>yberstalking</w:t>
      </w:r>
    </w:p>
    <w:p w14:paraId="451C83F4" w14:textId="77777777" w:rsidR="00276A21" w:rsidRPr="003C24AA" w:rsidRDefault="00276A21" w:rsidP="00067BA3">
      <w:pPr>
        <w:pStyle w:val="ListParagraph"/>
        <w:numPr>
          <w:ilvl w:val="0"/>
          <w:numId w:val="7"/>
        </w:numPr>
        <w:spacing w:after="0"/>
        <w:rPr>
          <w:bCs/>
          <w:sz w:val="24"/>
          <w:szCs w:val="24"/>
        </w:rPr>
      </w:pPr>
      <w:r>
        <w:rPr>
          <w:bCs/>
          <w:sz w:val="24"/>
          <w:szCs w:val="24"/>
        </w:rPr>
        <w:t>Understand their role as a Cyber-Citizen of the United States</w:t>
      </w:r>
    </w:p>
    <w:p w14:paraId="71FEF736" w14:textId="77777777" w:rsidR="00067BA3" w:rsidRDefault="00067BA3" w:rsidP="006F791E">
      <w:pPr>
        <w:spacing w:after="0" w:line="240" w:lineRule="auto"/>
        <w:rPr>
          <w:b/>
          <w:bCs/>
          <w:sz w:val="24"/>
          <w:szCs w:val="24"/>
        </w:rPr>
      </w:pPr>
    </w:p>
    <w:p w14:paraId="5D5ECF12" w14:textId="77777777" w:rsidR="006F791E" w:rsidRDefault="006F791E" w:rsidP="006F791E">
      <w:pPr>
        <w:spacing w:after="0"/>
        <w:rPr>
          <w:b/>
          <w:bCs/>
          <w:sz w:val="24"/>
          <w:szCs w:val="24"/>
        </w:rPr>
      </w:pPr>
      <w:r w:rsidRPr="00D41984">
        <w:rPr>
          <w:b/>
          <w:bCs/>
          <w:sz w:val="24"/>
          <w:szCs w:val="24"/>
        </w:rPr>
        <w:t>Materials:</w:t>
      </w:r>
    </w:p>
    <w:p w14:paraId="193ADA81" w14:textId="2861A237" w:rsidR="00844021" w:rsidRPr="003E6331" w:rsidRDefault="003E6331" w:rsidP="00844021">
      <w:pPr>
        <w:pStyle w:val="ListParagraph"/>
        <w:numPr>
          <w:ilvl w:val="0"/>
          <w:numId w:val="34"/>
        </w:numPr>
        <w:spacing w:after="0"/>
        <w:rPr>
          <w:bCs/>
          <w:sz w:val="24"/>
          <w:szCs w:val="24"/>
        </w:rPr>
      </w:pPr>
      <w:r w:rsidRPr="003E6331">
        <w:rPr>
          <w:bCs/>
          <w:sz w:val="24"/>
          <w:szCs w:val="24"/>
        </w:rPr>
        <w:t xml:space="preserve">Definition of </w:t>
      </w:r>
      <w:r w:rsidR="00E57460">
        <w:rPr>
          <w:bCs/>
          <w:sz w:val="24"/>
          <w:szCs w:val="24"/>
        </w:rPr>
        <w:t xml:space="preserve">High-Tech </w:t>
      </w:r>
      <w:r w:rsidRPr="003E6331">
        <w:rPr>
          <w:bCs/>
          <w:sz w:val="24"/>
          <w:szCs w:val="24"/>
        </w:rPr>
        <w:t>H</w:t>
      </w:r>
      <w:r w:rsidR="009538E0" w:rsidRPr="003E6331">
        <w:rPr>
          <w:bCs/>
          <w:sz w:val="24"/>
          <w:szCs w:val="24"/>
        </w:rPr>
        <w:t>arassment</w:t>
      </w:r>
      <w:r w:rsidR="00E57460">
        <w:rPr>
          <w:bCs/>
          <w:sz w:val="24"/>
          <w:szCs w:val="24"/>
        </w:rPr>
        <w:t xml:space="preserve"> and Cyberstalking</w:t>
      </w:r>
      <w:r w:rsidR="00844021" w:rsidRPr="003E6331">
        <w:rPr>
          <w:bCs/>
          <w:sz w:val="24"/>
          <w:szCs w:val="24"/>
        </w:rPr>
        <w:t xml:space="preserve"> </w:t>
      </w:r>
      <w:r>
        <w:rPr>
          <w:bCs/>
          <w:sz w:val="24"/>
          <w:szCs w:val="24"/>
        </w:rPr>
        <w:t xml:space="preserve">(one </w:t>
      </w:r>
      <w:r w:rsidR="00E57460">
        <w:rPr>
          <w:bCs/>
          <w:sz w:val="24"/>
          <w:szCs w:val="24"/>
        </w:rPr>
        <w:t>handout</w:t>
      </w:r>
      <w:r>
        <w:rPr>
          <w:bCs/>
          <w:sz w:val="24"/>
          <w:szCs w:val="24"/>
        </w:rPr>
        <w:t xml:space="preserve"> per group plus one of each for volunteers)</w:t>
      </w:r>
    </w:p>
    <w:p w14:paraId="01DD4F19" w14:textId="77777777" w:rsidR="00BF65C6" w:rsidRPr="00BF65C6" w:rsidRDefault="00BF65C6" w:rsidP="00BF65C6">
      <w:pPr>
        <w:pStyle w:val="ListParagraph"/>
        <w:numPr>
          <w:ilvl w:val="0"/>
          <w:numId w:val="34"/>
        </w:numPr>
        <w:spacing w:after="0"/>
        <w:rPr>
          <w:bCs/>
          <w:sz w:val="24"/>
          <w:szCs w:val="24"/>
        </w:rPr>
      </w:pPr>
      <w:r w:rsidRPr="00BF65C6">
        <w:rPr>
          <w:bCs/>
          <w:sz w:val="24"/>
          <w:szCs w:val="24"/>
        </w:rPr>
        <w:t>Copies of Adult Statist</w:t>
      </w:r>
      <w:r w:rsidR="003E6331">
        <w:rPr>
          <w:bCs/>
          <w:sz w:val="24"/>
          <w:szCs w:val="24"/>
        </w:rPr>
        <w:t>ics document (one for each student</w:t>
      </w:r>
      <w:r w:rsidRPr="00BF65C6">
        <w:rPr>
          <w:bCs/>
          <w:sz w:val="24"/>
          <w:szCs w:val="24"/>
        </w:rPr>
        <w:t>)</w:t>
      </w:r>
    </w:p>
    <w:p w14:paraId="22302975" w14:textId="77777777" w:rsidR="00BF65C6" w:rsidRDefault="00BF65C6" w:rsidP="00BF65C6">
      <w:pPr>
        <w:pStyle w:val="ListParagraph"/>
        <w:numPr>
          <w:ilvl w:val="0"/>
          <w:numId w:val="34"/>
        </w:numPr>
        <w:spacing w:after="0"/>
        <w:rPr>
          <w:bCs/>
          <w:sz w:val="24"/>
          <w:szCs w:val="24"/>
        </w:rPr>
      </w:pPr>
      <w:r w:rsidRPr="00BF65C6">
        <w:rPr>
          <w:bCs/>
          <w:sz w:val="24"/>
          <w:szCs w:val="24"/>
        </w:rPr>
        <w:t>Copies of Student Statist</w:t>
      </w:r>
      <w:r w:rsidR="003E6331">
        <w:rPr>
          <w:bCs/>
          <w:sz w:val="24"/>
          <w:szCs w:val="24"/>
        </w:rPr>
        <w:t>ics document (one for each group</w:t>
      </w:r>
      <w:r w:rsidRPr="00BF65C6">
        <w:rPr>
          <w:bCs/>
          <w:sz w:val="24"/>
          <w:szCs w:val="24"/>
        </w:rPr>
        <w:t>)</w:t>
      </w:r>
    </w:p>
    <w:p w14:paraId="4498EF46" w14:textId="7CC66479" w:rsidR="00E57460" w:rsidRDefault="00E57460" w:rsidP="00BF65C6">
      <w:pPr>
        <w:pStyle w:val="ListParagraph"/>
        <w:numPr>
          <w:ilvl w:val="0"/>
          <w:numId w:val="34"/>
        </w:numPr>
        <w:spacing w:after="0"/>
        <w:rPr>
          <w:bCs/>
          <w:sz w:val="24"/>
          <w:szCs w:val="24"/>
        </w:rPr>
      </w:pPr>
      <w:r>
        <w:rPr>
          <w:bCs/>
          <w:sz w:val="24"/>
          <w:szCs w:val="24"/>
        </w:rPr>
        <w:t>Numbers 1-5 posted around the room</w:t>
      </w:r>
    </w:p>
    <w:p w14:paraId="705B3677" w14:textId="77777777" w:rsidR="00E769F2" w:rsidRPr="00FF6801" w:rsidRDefault="00E769F2" w:rsidP="00E769F2">
      <w:pPr>
        <w:spacing w:after="0"/>
        <w:rPr>
          <w:rFonts w:asciiTheme="majorHAnsi" w:hAnsiTheme="majorHAnsi"/>
          <w:bCs/>
          <w:sz w:val="24"/>
          <w:szCs w:val="24"/>
        </w:rPr>
      </w:pPr>
    </w:p>
    <w:p w14:paraId="7645723B" w14:textId="77777777"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2B0851">
        <w:rPr>
          <w:b/>
          <w:bCs/>
          <w:sz w:val="24"/>
          <w:szCs w:val="24"/>
        </w:rPr>
        <w:t>50 minutes</w:t>
      </w:r>
    </w:p>
    <w:p w14:paraId="613C3D23" w14:textId="77777777" w:rsidR="006F791E" w:rsidRPr="00805EB5" w:rsidRDefault="006F791E" w:rsidP="006F791E">
      <w:pPr>
        <w:spacing w:after="0"/>
        <w:rPr>
          <w:b/>
          <w:bCs/>
        </w:rPr>
      </w:pPr>
      <w:r w:rsidRPr="00805EB5">
        <w:rPr>
          <w:b/>
          <w:bCs/>
        </w:rPr>
        <w:t xml:space="preserve">Activity: </w:t>
      </w:r>
    </w:p>
    <w:p w14:paraId="5F0263B8" w14:textId="77777777" w:rsidR="005641D9" w:rsidRDefault="005641D9" w:rsidP="005641D9">
      <w:pPr>
        <w:widowControl w:val="0"/>
        <w:autoSpaceDE w:val="0"/>
        <w:autoSpaceDN w:val="0"/>
        <w:adjustRightInd w:val="0"/>
        <w:spacing w:after="0" w:line="240" w:lineRule="auto"/>
        <w:ind w:left="1080"/>
        <w:rPr>
          <w:sz w:val="24"/>
          <w:szCs w:val="24"/>
        </w:rPr>
      </w:pPr>
      <w:r>
        <w:rPr>
          <w:sz w:val="24"/>
          <w:szCs w:val="24"/>
        </w:rPr>
        <w:t>(10 min-Definition Activity)</w:t>
      </w:r>
    </w:p>
    <w:p w14:paraId="79B87B48" w14:textId="06CB7FEA" w:rsidR="00B217BE" w:rsidRDefault="00613BAA" w:rsidP="006F791E">
      <w:pPr>
        <w:widowControl w:val="0"/>
        <w:numPr>
          <w:ilvl w:val="3"/>
          <w:numId w:val="4"/>
        </w:numPr>
        <w:autoSpaceDE w:val="0"/>
        <w:autoSpaceDN w:val="0"/>
        <w:adjustRightInd w:val="0"/>
        <w:spacing w:after="0" w:line="240" w:lineRule="auto"/>
        <w:ind w:left="1080"/>
        <w:rPr>
          <w:sz w:val="24"/>
          <w:szCs w:val="24"/>
        </w:rPr>
      </w:pPr>
      <w:r>
        <w:rPr>
          <w:sz w:val="24"/>
          <w:szCs w:val="24"/>
        </w:rPr>
        <w:t>Di</w:t>
      </w:r>
      <w:r w:rsidR="002E6C36">
        <w:rPr>
          <w:sz w:val="24"/>
          <w:szCs w:val="24"/>
        </w:rPr>
        <w:t>vide students into groups of 4-5</w:t>
      </w:r>
      <w:r w:rsidR="000311DD">
        <w:rPr>
          <w:sz w:val="24"/>
          <w:szCs w:val="24"/>
        </w:rPr>
        <w:t xml:space="preserve"> students </w:t>
      </w:r>
      <w:r w:rsidR="006C2F70">
        <w:rPr>
          <w:sz w:val="24"/>
          <w:szCs w:val="24"/>
        </w:rPr>
        <w:t xml:space="preserve">in </w:t>
      </w:r>
      <w:r w:rsidR="000311DD">
        <w:rPr>
          <w:sz w:val="24"/>
          <w:szCs w:val="24"/>
        </w:rPr>
        <w:t>each.</w:t>
      </w:r>
    </w:p>
    <w:p w14:paraId="355E7982" w14:textId="49D54BC3" w:rsidR="000E12BC" w:rsidRDefault="0045467A" w:rsidP="006F791E">
      <w:pPr>
        <w:widowControl w:val="0"/>
        <w:numPr>
          <w:ilvl w:val="3"/>
          <w:numId w:val="4"/>
        </w:numPr>
        <w:autoSpaceDE w:val="0"/>
        <w:autoSpaceDN w:val="0"/>
        <w:adjustRightInd w:val="0"/>
        <w:spacing w:after="0" w:line="240" w:lineRule="auto"/>
        <w:ind w:left="1080"/>
        <w:rPr>
          <w:sz w:val="24"/>
          <w:szCs w:val="24"/>
        </w:rPr>
      </w:pPr>
      <w:r>
        <w:rPr>
          <w:sz w:val="24"/>
          <w:szCs w:val="24"/>
        </w:rPr>
        <w:t>Reference previous lessons about online behavior</w:t>
      </w:r>
      <w:r w:rsidR="00DC7A75">
        <w:rPr>
          <w:sz w:val="24"/>
          <w:szCs w:val="24"/>
        </w:rPr>
        <w:t>.</w:t>
      </w:r>
      <w:r>
        <w:rPr>
          <w:sz w:val="24"/>
          <w:szCs w:val="24"/>
        </w:rPr>
        <w:t xml:space="preserve"> </w:t>
      </w:r>
      <w:r w:rsidR="00FB714F">
        <w:rPr>
          <w:sz w:val="24"/>
          <w:szCs w:val="24"/>
        </w:rPr>
        <w:t>“</w:t>
      </w:r>
      <w:r>
        <w:rPr>
          <w:sz w:val="24"/>
          <w:szCs w:val="24"/>
        </w:rPr>
        <w:t xml:space="preserve">We learn to apply real world behavior to our online behavior </w:t>
      </w:r>
      <w:r w:rsidR="00E15426">
        <w:rPr>
          <w:sz w:val="24"/>
          <w:szCs w:val="24"/>
        </w:rPr>
        <w:t xml:space="preserve">using cyber-etiquette and </w:t>
      </w:r>
      <w:r w:rsidR="00CB23C3">
        <w:rPr>
          <w:sz w:val="24"/>
          <w:szCs w:val="24"/>
        </w:rPr>
        <w:t>responsible</w:t>
      </w:r>
      <w:r w:rsidR="00E15426">
        <w:rPr>
          <w:sz w:val="24"/>
          <w:szCs w:val="24"/>
        </w:rPr>
        <w:t xml:space="preserve"> citizenship</w:t>
      </w:r>
      <w:r w:rsidR="00FB714F">
        <w:rPr>
          <w:sz w:val="24"/>
          <w:szCs w:val="24"/>
        </w:rPr>
        <w:t>”</w:t>
      </w:r>
      <w:r w:rsidR="00CB23C3">
        <w:rPr>
          <w:sz w:val="24"/>
          <w:szCs w:val="24"/>
        </w:rPr>
        <w:t>.</w:t>
      </w:r>
    </w:p>
    <w:p w14:paraId="04684FEA" w14:textId="4B87B5D7" w:rsidR="0045467A" w:rsidRPr="00491E49" w:rsidRDefault="003C40F3" w:rsidP="00491E49">
      <w:pPr>
        <w:widowControl w:val="0"/>
        <w:numPr>
          <w:ilvl w:val="3"/>
          <w:numId w:val="4"/>
        </w:numPr>
        <w:autoSpaceDE w:val="0"/>
        <w:autoSpaceDN w:val="0"/>
        <w:adjustRightInd w:val="0"/>
        <w:spacing w:after="0" w:line="240" w:lineRule="auto"/>
        <w:ind w:left="1080"/>
        <w:rPr>
          <w:sz w:val="24"/>
          <w:szCs w:val="24"/>
        </w:rPr>
      </w:pPr>
      <w:r>
        <w:rPr>
          <w:sz w:val="24"/>
          <w:szCs w:val="24"/>
        </w:rPr>
        <w:t xml:space="preserve">Invite </w:t>
      </w:r>
      <w:r w:rsidR="00DC7A75">
        <w:rPr>
          <w:sz w:val="24"/>
          <w:szCs w:val="24"/>
        </w:rPr>
        <w:t>two</w:t>
      </w:r>
      <w:r w:rsidR="0045467A">
        <w:rPr>
          <w:sz w:val="24"/>
          <w:szCs w:val="24"/>
        </w:rPr>
        <w:t xml:space="preserve"> energetic members to come to the front</w:t>
      </w:r>
      <w:r w:rsidR="00DC7A75">
        <w:rPr>
          <w:sz w:val="24"/>
          <w:szCs w:val="24"/>
        </w:rPr>
        <w:t xml:space="preserve"> of the class who will read the </w:t>
      </w:r>
      <w:r w:rsidR="0045467A">
        <w:rPr>
          <w:sz w:val="24"/>
          <w:szCs w:val="24"/>
        </w:rPr>
        <w:t xml:space="preserve">definition of </w:t>
      </w:r>
      <w:r w:rsidR="00E37DC6">
        <w:rPr>
          <w:sz w:val="24"/>
          <w:szCs w:val="24"/>
        </w:rPr>
        <w:t>High-Tech H</w:t>
      </w:r>
      <w:r w:rsidR="00DC7A75">
        <w:rPr>
          <w:sz w:val="24"/>
          <w:szCs w:val="24"/>
        </w:rPr>
        <w:t>arassment and Cyber</w:t>
      </w:r>
      <w:r w:rsidR="0045467A">
        <w:rPr>
          <w:sz w:val="24"/>
          <w:szCs w:val="24"/>
        </w:rPr>
        <w:t>stalking</w:t>
      </w:r>
      <w:r w:rsidR="00DC7A75">
        <w:rPr>
          <w:sz w:val="24"/>
          <w:szCs w:val="24"/>
        </w:rPr>
        <w:t xml:space="preserve">.  </w:t>
      </w:r>
      <w:r w:rsidR="0045467A">
        <w:rPr>
          <w:sz w:val="24"/>
          <w:szCs w:val="24"/>
        </w:rPr>
        <w:t>Invite</w:t>
      </w:r>
      <w:r w:rsidR="00CB23C3">
        <w:rPr>
          <w:sz w:val="24"/>
          <w:szCs w:val="24"/>
        </w:rPr>
        <w:t xml:space="preserve"> the class to give each of the</w:t>
      </w:r>
      <w:r w:rsidR="0045467A">
        <w:rPr>
          <w:sz w:val="24"/>
          <w:szCs w:val="24"/>
        </w:rPr>
        <w:t xml:space="preserve"> </w:t>
      </w:r>
      <w:r w:rsidR="00CB23C3">
        <w:rPr>
          <w:sz w:val="24"/>
          <w:szCs w:val="24"/>
        </w:rPr>
        <w:t>volunteers, three</w:t>
      </w:r>
      <w:r w:rsidR="0045467A">
        <w:rPr>
          <w:sz w:val="24"/>
          <w:szCs w:val="24"/>
        </w:rPr>
        <w:t xml:space="preserve"> claps for participating in a positive way.</w:t>
      </w:r>
    </w:p>
    <w:p w14:paraId="30CE75C3" w14:textId="601326EE" w:rsidR="0045467A" w:rsidRPr="009538E0" w:rsidRDefault="0045467A" w:rsidP="0045467A">
      <w:pPr>
        <w:widowControl w:val="0"/>
        <w:numPr>
          <w:ilvl w:val="3"/>
          <w:numId w:val="4"/>
        </w:numPr>
        <w:autoSpaceDE w:val="0"/>
        <w:autoSpaceDN w:val="0"/>
        <w:adjustRightInd w:val="0"/>
        <w:spacing w:after="0" w:line="240" w:lineRule="auto"/>
        <w:ind w:left="1080"/>
        <w:rPr>
          <w:sz w:val="24"/>
          <w:szCs w:val="24"/>
        </w:rPr>
      </w:pPr>
      <w:r>
        <w:rPr>
          <w:sz w:val="24"/>
          <w:szCs w:val="24"/>
        </w:rPr>
        <w:t xml:space="preserve">Give each group a copy of </w:t>
      </w:r>
      <w:r w:rsidR="00CB23C3">
        <w:rPr>
          <w:sz w:val="24"/>
          <w:szCs w:val="24"/>
        </w:rPr>
        <w:t xml:space="preserve">the definition for either </w:t>
      </w:r>
      <w:r w:rsidR="00DC7A75">
        <w:rPr>
          <w:sz w:val="24"/>
          <w:szCs w:val="24"/>
        </w:rPr>
        <w:t>High-Tech H</w:t>
      </w:r>
      <w:r w:rsidR="00844021">
        <w:rPr>
          <w:sz w:val="24"/>
          <w:szCs w:val="24"/>
        </w:rPr>
        <w:t>arassment</w:t>
      </w:r>
      <w:r w:rsidR="00CB23C3">
        <w:rPr>
          <w:sz w:val="24"/>
          <w:szCs w:val="24"/>
        </w:rPr>
        <w:t>’</w:t>
      </w:r>
      <w:r w:rsidR="00844021">
        <w:rPr>
          <w:sz w:val="24"/>
          <w:szCs w:val="24"/>
        </w:rPr>
        <w:t xml:space="preserve"> </w:t>
      </w:r>
      <w:r w:rsidR="00D31843">
        <w:rPr>
          <w:sz w:val="24"/>
          <w:szCs w:val="24"/>
        </w:rPr>
        <w:t xml:space="preserve">or </w:t>
      </w:r>
      <w:r w:rsidR="00CB23C3">
        <w:rPr>
          <w:sz w:val="24"/>
          <w:szCs w:val="24"/>
        </w:rPr>
        <w:t>‘</w:t>
      </w:r>
      <w:r w:rsidR="00D31843">
        <w:rPr>
          <w:sz w:val="24"/>
          <w:szCs w:val="24"/>
        </w:rPr>
        <w:t>Cyber</w:t>
      </w:r>
      <w:r>
        <w:rPr>
          <w:sz w:val="24"/>
          <w:szCs w:val="24"/>
        </w:rPr>
        <w:t>stalking</w:t>
      </w:r>
      <w:r w:rsidR="00CB23C3">
        <w:rPr>
          <w:sz w:val="24"/>
          <w:szCs w:val="24"/>
        </w:rPr>
        <w:t>’</w:t>
      </w:r>
      <w:r w:rsidR="00D31843">
        <w:rPr>
          <w:sz w:val="24"/>
          <w:szCs w:val="24"/>
        </w:rPr>
        <w:t>.</w:t>
      </w:r>
    </w:p>
    <w:p w14:paraId="7B8884B1" w14:textId="2B06B65D" w:rsidR="0045467A" w:rsidRDefault="00491E49" w:rsidP="006F791E">
      <w:pPr>
        <w:widowControl w:val="0"/>
        <w:numPr>
          <w:ilvl w:val="3"/>
          <w:numId w:val="4"/>
        </w:numPr>
        <w:autoSpaceDE w:val="0"/>
        <w:autoSpaceDN w:val="0"/>
        <w:adjustRightInd w:val="0"/>
        <w:spacing w:after="0" w:line="240" w:lineRule="auto"/>
        <w:ind w:left="1080"/>
        <w:rPr>
          <w:sz w:val="24"/>
          <w:szCs w:val="24"/>
        </w:rPr>
      </w:pPr>
      <w:r>
        <w:rPr>
          <w:sz w:val="24"/>
          <w:szCs w:val="24"/>
        </w:rPr>
        <w:t>Challenge each group to come up with</w:t>
      </w:r>
      <w:r w:rsidR="00CB23C3">
        <w:rPr>
          <w:sz w:val="24"/>
          <w:szCs w:val="24"/>
        </w:rPr>
        <w:t xml:space="preserve"> examples of what </w:t>
      </w:r>
      <w:r w:rsidR="00DC7A75">
        <w:rPr>
          <w:sz w:val="24"/>
          <w:szCs w:val="24"/>
        </w:rPr>
        <w:t>High-Tech H</w:t>
      </w:r>
      <w:r w:rsidR="00CB23C3">
        <w:rPr>
          <w:sz w:val="24"/>
          <w:szCs w:val="24"/>
        </w:rPr>
        <w:t>arassment</w:t>
      </w:r>
      <w:r w:rsidR="00D31843">
        <w:rPr>
          <w:sz w:val="24"/>
          <w:szCs w:val="24"/>
        </w:rPr>
        <w:t xml:space="preserve"> or </w:t>
      </w:r>
      <w:r w:rsidR="00DC7A75">
        <w:rPr>
          <w:sz w:val="24"/>
          <w:szCs w:val="24"/>
        </w:rPr>
        <w:t>Cyber</w:t>
      </w:r>
      <w:r>
        <w:rPr>
          <w:sz w:val="24"/>
          <w:szCs w:val="24"/>
        </w:rPr>
        <w:t>stalking</w:t>
      </w:r>
      <w:r w:rsidR="00CB23C3">
        <w:rPr>
          <w:sz w:val="24"/>
          <w:szCs w:val="24"/>
        </w:rPr>
        <w:t xml:space="preserve"> </w:t>
      </w:r>
      <w:r>
        <w:rPr>
          <w:sz w:val="24"/>
          <w:szCs w:val="24"/>
        </w:rPr>
        <w:t xml:space="preserve">looks like online. </w:t>
      </w:r>
    </w:p>
    <w:p w14:paraId="16C86444" w14:textId="59C94F87" w:rsidR="00FB714F" w:rsidRDefault="00491E49" w:rsidP="00CB23C3">
      <w:pPr>
        <w:widowControl w:val="0"/>
        <w:numPr>
          <w:ilvl w:val="3"/>
          <w:numId w:val="4"/>
        </w:numPr>
        <w:autoSpaceDE w:val="0"/>
        <w:autoSpaceDN w:val="0"/>
        <w:adjustRightInd w:val="0"/>
        <w:spacing w:after="0" w:line="240" w:lineRule="auto"/>
        <w:ind w:left="1080"/>
        <w:rPr>
          <w:sz w:val="24"/>
          <w:szCs w:val="24"/>
        </w:rPr>
      </w:pPr>
      <w:r>
        <w:rPr>
          <w:sz w:val="24"/>
          <w:szCs w:val="24"/>
        </w:rPr>
        <w:t>Each group should discuss and write their examples on the bac</w:t>
      </w:r>
      <w:r w:rsidR="00CB23C3">
        <w:rPr>
          <w:sz w:val="24"/>
          <w:szCs w:val="24"/>
        </w:rPr>
        <w:t xml:space="preserve">k of their definition documents and be ready to report out. </w:t>
      </w:r>
      <w:r w:rsidR="006C2F70">
        <w:rPr>
          <w:sz w:val="24"/>
          <w:szCs w:val="24"/>
        </w:rPr>
        <w:t>The f</w:t>
      </w:r>
      <w:r w:rsidR="00F25F66">
        <w:rPr>
          <w:sz w:val="24"/>
          <w:szCs w:val="24"/>
        </w:rPr>
        <w:t>acilitator should validate and elaborate as the groups report out on their examples.</w:t>
      </w:r>
      <w:r w:rsidR="004D0B35">
        <w:rPr>
          <w:sz w:val="24"/>
          <w:szCs w:val="24"/>
        </w:rPr>
        <w:t xml:space="preserve"> (</w:t>
      </w:r>
      <w:r w:rsidR="00A101E9">
        <w:rPr>
          <w:sz w:val="24"/>
          <w:szCs w:val="24"/>
        </w:rPr>
        <w:t>High-Tech Harassment is a misdemeanor</w:t>
      </w:r>
      <w:r w:rsidR="003B3B8C">
        <w:rPr>
          <w:sz w:val="24"/>
          <w:szCs w:val="24"/>
        </w:rPr>
        <w:t>: punishable by up to  1 year jail time</w:t>
      </w:r>
      <w:r w:rsidR="00A101E9">
        <w:rPr>
          <w:sz w:val="24"/>
          <w:szCs w:val="24"/>
        </w:rPr>
        <w:t>-repeatedly name-calling, putdowns, repeatedly sending unwanted media; Cyberstalking is a felony</w:t>
      </w:r>
      <w:r w:rsidR="003B3B8C">
        <w:rPr>
          <w:sz w:val="24"/>
          <w:szCs w:val="24"/>
        </w:rPr>
        <w:t>: punishable by more than 1 year jail time</w:t>
      </w:r>
      <w:r w:rsidR="00A101E9">
        <w:rPr>
          <w:sz w:val="24"/>
          <w:szCs w:val="24"/>
        </w:rPr>
        <w:t xml:space="preserve">-repeated threats, following on game-sites and media pages) </w:t>
      </w:r>
    </w:p>
    <w:p w14:paraId="3F5765C0" w14:textId="20BB31D0" w:rsidR="00CB23C3" w:rsidRPr="00CB23C3" w:rsidRDefault="00050337" w:rsidP="00CB23C3">
      <w:pPr>
        <w:widowControl w:val="0"/>
        <w:numPr>
          <w:ilvl w:val="3"/>
          <w:numId w:val="4"/>
        </w:numPr>
        <w:autoSpaceDE w:val="0"/>
        <w:autoSpaceDN w:val="0"/>
        <w:adjustRightInd w:val="0"/>
        <w:spacing w:after="0" w:line="240" w:lineRule="auto"/>
        <w:ind w:left="1080"/>
        <w:rPr>
          <w:sz w:val="24"/>
          <w:szCs w:val="24"/>
        </w:rPr>
      </w:pPr>
      <w:r>
        <w:rPr>
          <w:sz w:val="24"/>
          <w:szCs w:val="24"/>
        </w:rPr>
        <w:t>Ask students to comment why they think harassment is a misdemeanor and stalking is a felony. (intend to annoy vs. threat to harm)</w:t>
      </w:r>
    </w:p>
    <w:p w14:paraId="40092530" w14:textId="77777777" w:rsidR="005641D9" w:rsidRDefault="005641D9" w:rsidP="005641D9">
      <w:pPr>
        <w:widowControl w:val="0"/>
        <w:autoSpaceDE w:val="0"/>
        <w:autoSpaceDN w:val="0"/>
        <w:adjustRightInd w:val="0"/>
        <w:spacing w:after="0" w:line="240" w:lineRule="auto"/>
        <w:ind w:left="1080"/>
        <w:rPr>
          <w:sz w:val="24"/>
          <w:szCs w:val="24"/>
        </w:rPr>
      </w:pPr>
      <w:r>
        <w:rPr>
          <w:sz w:val="24"/>
          <w:szCs w:val="24"/>
        </w:rPr>
        <w:lastRenderedPageBreak/>
        <w:t>(15 min-Statistics Activity)</w:t>
      </w:r>
    </w:p>
    <w:p w14:paraId="39E473BC" w14:textId="4378FD10" w:rsidR="00191DF7" w:rsidRDefault="00191DF7"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Explain </w:t>
      </w:r>
      <w:r w:rsidR="00A55D6E">
        <w:rPr>
          <w:sz w:val="24"/>
          <w:szCs w:val="24"/>
        </w:rPr>
        <w:t>that</w:t>
      </w:r>
      <w:r>
        <w:rPr>
          <w:sz w:val="24"/>
          <w:szCs w:val="24"/>
        </w:rPr>
        <w:t xml:space="preserve"> someone who has not had specific </w:t>
      </w:r>
      <w:r w:rsidR="00747019">
        <w:rPr>
          <w:sz w:val="24"/>
          <w:szCs w:val="24"/>
        </w:rPr>
        <w:t>experiences</w:t>
      </w:r>
      <w:r>
        <w:rPr>
          <w:sz w:val="24"/>
          <w:szCs w:val="24"/>
        </w:rPr>
        <w:t xml:space="preserve"> </w:t>
      </w:r>
      <w:r w:rsidR="00A55D6E">
        <w:rPr>
          <w:sz w:val="24"/>
          <w:szCs w:val="24"/>
        </w:rPr>
        <w:t xml:space="preserve">may </w:t>
      </w:r>
      <w:r w:rsidR="00FB714F">
        <w:rPr>
          <w:sz w:val="24"/>
          <w:szCs w:val="24"/>
        </w:rPr>
        <w:t>have difficulty</w:t>
      </w:r>
      <w:r>
        <w:rPr>
          <w:sz w:val="24"/>
          <w:szCs w:val="24"/>
        </w:rPr>
        <w:t xml:space="preserve"> relat</w:t>
      </w:r>
      <w:r w:rsidR="00FB714F">
        <w:rPr>
          <w:sz w:val="24"/>
          <w:szCs w:val="24"/>
        </w:rPr>
        <w:t>ing</w:t>
      </w:r>
      <w:r>
        <w:rPr>
          <w:sz w:val="24"/>
          <w:szCs w:val="24"/>
        </w:rPr>
        <w:t xml:space="preserve"> to or learn</w:t>
      </w:r>
      <w:r w:rsidR="00FB714F">
        <w:rPr>
          <w:sz w:val="24"/>
          <w:szCs w:val="24"/>
        </w:rPr>
        <w:t>ing</w:t>
      </w:r>
      <w:r>
        <w:rPr>
          <w:sz w:val="24"/>
          <w:szCs w:val="24"/>
        </w:rPr>
        <w:t xml:space="preserve"> from the experiences of others</w:t>
      </w:r>
      <w:r w:rsidR="00477960">
        <w:rPr>
          <w:sz w:val="24"/>
          <w:szCs w:val="24"/>
        </w:rPr>
        <w:t>,</w:t>
      </w:r>
      <w:r>
        <w:rPr>
          <w:sz w:val="24"/>
          <w:szCs w:val="24"/>
        </w:rPr>
        <w:t xml:space="preserve"> whether positive or difficult. </w:t>
      </w:r>
    </w:p>
    <w:p w14:paraId="0C38D036" w14:textId="0ED27A62" w:rsidR="00191DF7" w:rsidRDefault="00191DF7"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Explain that we will review statistics related to what adults have reported nationally regarding </w:t>
      </w:r>
      <w:r w:rsidR="00DC7A75">
        <w:rPr>
          <w:sz w:val="24"/>
          <w:szCs w:val="24"/>
        </w:rPr>
        <w:t>High-Tech H</w:t>
      </w:r>
      <w:r>
        <w:rPr>
          <w:sz w:val="24"/>
          <w:szCs w:val="24"/>
        </w:rPr>
        <w:t xml:space="preserve">arassment and </w:t>
      </w:r>
      <w:r w:rsidR="00DC7A75">
        <w:rPr>
          <w:sz w:val="24"/>
          <w:szCs w:val="24"/>
        </w:rPr>
        <w:t>Cyber</w:t>
      </w:r>
      <w:r>
        <w:rPr>
          <w:sz w:val="24"/>
          <w:szCs w:val="24"/>
        </w:rPr>
        <w:t>stalking. We wish to learn and compare these experiences and attitudes with what might be happening within our school community.</w:t>
      </w:r>
    </w:p>
    <w:p w14:paraId="7A986415" w14:textId="77777777" w:rsidR="00191DF7" w:rsidRPr="00A2646A" w:rsidRDefault="00A2646A" w:rsidP="006F791E">
      <w:pPr>
        <w:widowControl w:val="0"/>
        <w:numPr>
          <w:ilvl w:val="3"/>
          <w:numId w:val="4"/>
        </w:numPr>
        <w:autoSpaceDE w:val="0"/>
        <w:autoSpaceDN w:val="0"/>
        <w:adjustRightInd w:val="0"/>
        <w:spacing w:after="0" w:line="240" w:lineRule="auto"/>
        <w:ind w:left="1080"/>
        <w:rPr>
          <w:sz w:val="24"/>
          <w:szCs w:val="24"/>
        </w:rPr>
      </w:pPr>
      <w:r w:rsidRPr="00A2646A">
        <w:rPr>
          <w:sz w:val="24"/>
          <w:szCs w:val="24"/>
        </w:rPr>
        <w:t xml:space="preserve">Pass out a copy of </w:t>
      </w:r>
      <w:r w:rsidRPr="00A2646A">
        <w:rPr>
          <w:sz w:val="24"/>
          <w:szCs w:val="24"/>
          <w:u w:val="single"/>
        </w:rPr>
        <w:t>Adult Statistics</w:t>
      </w:r>
      <w:r w:rsidRPr="00A2646A">
        <w:rPr>
          <w:sz w:val="24"/>
          <w:szCs w:val="24"/>
        </w:rPr>
        <w:t xml:space="preserve"> </w:t>
      </w:r>
      <w:r>
        <w:rPr>
          <w:sz w:val="24"/>
          <w:szCs w:val="24"/>
        </w:rPr>
        <w:t xml:space="preserve">Handout </w:t>
      </w:r>
      <w:r w:rsidRPr="00A2646A">
        <w:rPr>
          <w:sz w:val="24"/>
          <w:szCs w:val="24"/>
        </w:rPr>
        <w:t xml:space="preserve">to each student and explain that they can volunteer to read </w:t>
      </w:r>
      <w:r w:rsidR="00191DF7" w:rsidRPr="00A2646A">
        <w:rPr>
          <w:sz w:val="24"/>
          <w:szCs w:val="24"/>
        </w:rPr>
        <w:t xml:space="preserve">“popcorn” </w:t>
      </w:r>
      <w:r>
        <w:rPr>
          <w:sz w:val="24"/>
          <w:szCs w:val="24"/>
        </w:rPr>
        <w:t>style where one student will start reading then another student can pick up reading where that student left off</w:t>
      </w:r>
      <w:r w:rsidR="00191DF7" w:rsidRPr="00A2646A">
        <w:rPr>
          <w:sz w:val="24"/>
          <w:szCs w:val="24"/>
        </w:rPr>
        <w:t>.</w:t>
      </w:r>
    </w:p>
    <w:p w14:paraId="434469DF" w14:textId="77777777" w:rsidR="000E12BC" w:rsidRPr="00A2646A" w:rsidRDefault="00A2646A" w:rsidP="006F791E">
      <w:pPr>
        <w:widowControl w:val="0"/>
        <w:numPr>
          <w:ilvl w:val="3"/>
          <w:numId w:val="4"/>
        </w:numPr>
        <w:autoSpaceDE w:val="0"/>
        <w:autoSpaceDN w:val="0"/>
        <w:adjustRightInd w:val="0"/>
        <w:spacing w:after="0" w:line="240" w:lineRule="auto"/>
        <w:ind w:left="1080"/>
        <w:rPr>
          <w:sz w:val="24"/>
          <w:szCs w:val="24"/>
        </w:rPr>
      </w:pPr>
      <w:r w:rsidRPr="00A2646A">
        <w:rPr>
          <w:sz w:val="24"/>
          <w:szCs w:val="24"/>
        </w:rPr>
        <w:t xml:space="preserve">Next, pass out to each group the </w:t>
      </w:r>
      <w:r w:rsidRPr="00A2646A">
        <w:rPr>
          <w:sz w:val="24"/>
          <w:szCs w:val="24"/>
          <w:u w:val="single"/>
        </w:rPr>
        <w:t>Student Statistic</w:t>
      </w:r>
      <w:r w:rsidRPr="00A2646A">
        <w:rPr>
          <w:sz w:val="24"/>
          <w:szCs w:val="24"/>
        </w:rPr>
        <w:t xml:space="preserve"> handout and have groups work together to estimate</w:t>
      </w:r>
      <w:r w:rsidR="00191DF7" w:rsidRPr="00A2646A">
        <w:rPr>
          <w:sz w:val="24"/>
          <w:szCs w:val="24"/>
        </w:rPr>
        <w:t xml:space="preserve"> </w:t>
      </w:r>
      <w:r>
        <w:rPr>
          <w:sz w:val="24"/>
          <w:szCs w:val="24"/>
        </w:rPr>
        <w:t xml:space="preserve">and record </w:t>
      </w:r>
      <w:r w:rsidR="00191DF7" w:rsidRPr="00A2646A">
        <w:rPr>
          <w:sz w:val="24"/>
          <w:szCs w:val="24"/>
        </w:rPr>
        <w:t>what might be the percentage</w:t>
      </w:r>
      <w:r>
        <w:rPr>
          <w:sz w:val="24"/>
          <w:szCs w:val="24"/>
        </w:rPr>
        <w:t>,</w:t>
      </w:r>
      <w:r w:rsidR="00191DF7" w:rsidRPr="00A2646A">
        <w:rPr>
          <w:sz w:val="24"/>
          <w:szCs w:val="24"/>
        </w:rPr>
        <w:t xml:space="preserve"> </w:t>
      </w:r>
      <w:r w:rsidR="005A6DF4" w:rsidRPr="00A2646A">
        <w:rPr>
          <w:sz w:val="24"/>
          <w:szCs w:val="24"/>
        </w:rPr>
        <w:t>if students at their own school were asked the same question</w:t>
      </w:r>
      <w:r>
        <w:rPr>
          <w:sz w:val="24"/>
          <w:szCs w:val="24"/>
        </w:rPr>
        <w:t>.</w:t>
      </w:r>
    </w:p>
    <w:p w14:paraId="329E6DC0" w14:textId="77777777" w:rsidR="000048CC" w:rsidRDefault="005A6DF4"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Go through the results and allow each group to report out their answers. </w:t>
      </w:r>
    </w:p>
    <w:p w14:paraId="02E51B25" w14:textId="3765828A" w:rsidR="005A6DF4" w:rsidRDefault="005A6DF4" w:rsidP="006F791E">
      <w:pPr>
        <w:widowControl w:val="0"/>
        <w:numPr>
          <w:ilvl w:val="3"/>
          <w:numId w:val="4"/>
        </w:numPr>
        <w:autoSpaceDE w:val="0"/>
        <w:autoSpaceDN w:val="0"/>
        <w:adjustRightInd w:val="0"/>
        <w:spacing w:after="0" w:line="240" w:lineRule="auto"/>
        <w:ind w:left="1080"/>
        <w:rPr>
          <w:sz w:val="24"/>
          <w:szCs w:val="24"/>
        </w:rPr>
      </w:pPr>
      <w:r>
        <w:rPr>
          <w:sz w:val="24"/>
          <w:szCs w:val="24"/>
        </w:rPr>
        <w:t>Have a student list the numbers on the board and average out the results. (This is valuable perception data which could be gathered for future reference by your SSAP</w:t>
      </w:r>
      <w:r w:rsidR="00E74D8F">
        <w:rPr>
          <w:sz w:val="24"/>
          <w:szCs w:val="24"/>
        </w:rPr>
        <w:t>T</w:t>
      </w:r>
      <w:r w:rsidR="00477960">
        <w:rPr>
          <w:sz w:val="24"/>
          <w:szCs w:val="24"/>
        </w:rPr>
        <w:t xml:space="preserve">- </w:t>
      </w:r>
      <w:r w:rsidR="00FB714F">
        <w:rPr>
          <w:sz w:val="24"/>
          <w:szCs w:val="24"/>
        </w:rPr>
        <w:t>*</w:t>
      </w:r>
      <w:r w:rsidR="00477960">
        <w:rPr>
          <w:sz w:val="24"/>
          <w:szCs w:val="24"/>
        </w:rPr>
        <w:t>School Safety Program reference only</w:t>
      </w:r>
      <w:r w:rsidR="00E74D8F">
        <w:rPr>
          <w:sz w:val="24"/>
          <w:szCs w:val="24"/>
        </w:rPr>
        <w:t>.)</w:t>
      </w:r>
    </w:p>
    <w:p w14:paraId="1D1AF86E" w14:textId="1AFCCA6F" w:rsidR="004D0B35" w:rsidRDefault="004D0B35" w:rsidP="006F791E">
      <w:pPr>
        <w:widowControl w:val="0"/>
        <w:numPr>
          <w:ilvl w:val="3"/>
          <w:numId w:val="4"/>
        </w:numPr>
        <w:autoSpaceDE w:val="0"/>
        <w:autoSpaceDN w:val="0"/>
        <w:adjustRightInd w:val="0"/>
        <w:spacing w:after="0" w:line="240" w:lineRule="auto"/>
        <w:ind w:left="1080"/>
        <w:rPr>
          <w:sz w:val="24"/>
          <w:szCs w:val="24"/>
        </w:rPr>
      </w:pPr>
      <w:r>
        <w:rPr>
          <w:sz w:val="24"/>
          <w:szCs w:val="24"/>
        </w:rPr>
        <w:t>Ask students to discuss with their shoulder partner what information surprised them about the findings and how the adult statistics compare to their own.</w:t>
      </w:r>
      <w:bookmarkStart w:id="0" w:name="_GoBack"/>
      <w:bookmarkEnd w:id="0"/>
      <w:r>
        <w:rPr>
          <w:sz w:val="24"/>
          <w:szCs w:val="24"/>
        </w:rPr>
        <w:t xml:space="preserve">  Then ask for volunteers to share something that was discussed.  </w:t>
      </w:r>
    </w:p>
    <w:p w14:paraId="012EE979" w14:textId="4DDE5AC9" w:rsidR="00050337" w:rsidRDefault="00050337"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Next, </w:t>
      </w:r>
      <w:r w:rsidR="00ED239E">
        <w:rPr>
          <w:sz w:val="24"/>
          <w:szCs w:val="24"/>
        </w:rPr>
        <w:t xml:space="preserve">ask students to consider privately to themselves if they think their peers think it is ok to harass or stalk others on-line.  Explain to the students that they will have an opportunity to express their opinion about what they think acceptable on-line behavior is.  </w:t>
      </w:r>
    </w:p>
    <w:p w14:paraId="7A8EFED5" w14:textId="77777777" w:rsidR="00ED239E" w:rsidRDefault="00ED239E"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Post the numbers 1-5 around the room and explain to the class that you will read a series of statements and students are to stand next to the number they agree with.  They will have an opportunity to explain their opinions.  </w:t>
      </w:r>
    </w:p>
    <w:p w14:paraId="75432AC8" w14:textId="2F6C0DC9" w:rsidR="007414ED" w:rsidRDefault="007414ED" w:rsidP="007414ED">
      <w:pPr>
        <w:pStyle w:val="ListParagraph"/>
        <w:widowControl w:val="0"/>
        <w:numPr>
          <w:ilvl w:val="0"/>
          <w:numId w:val="39"/>
        </w:numPr>
        <w:autoSpaceDE w:val="0"/>
        <w:autoSpaceDN w:val="0"/>
        <w:adjustRightInd w:val="0"/>
        <w:spacing w:after="0" w:line="240" w:lineRule="auto"/>
        <w:rPr>
          <w:sz w:val="24"/>
          <w:szCs w:val="24"/>
        </w:rPr>
      </w:pPr>
      <w:r>
        <w:rPr>
          <w:sz w:val="24"/>
          <w:szCs w:val="24"/>
        </w:rPr>
        <w:t>I have the right to say whatever I like online.</w:t>
      </w:r>
    </w:p>
    <w:p w14:paraId="2C6164FD" w14:textId="2CAF541D" w:rsidR="007414ED" w:rsidRDefault="007414ED" w:rsidP="007414ED">
      <w:pPr>
        <w:pStyle w:val="ListParagraph"/>
        <w:widowControl w:val="0"/>
        <w:numPr>
          <w:ilvl w:val="0"/>
          <w:numId w:val="39"/>
        </w:numPr>
        <w:autoSpaceDE w:val="0"/>
        <w:autoSpaceDN w:val="0"/>
        <w:adjustRightInd w:val="0"/>
        <w:spacing w:after="0" w:line="240" w:lineRule="auto"/>
        <w:rPr>
          <w:sz w:val="24"/>
          <w:szCs w:val="24"/>
        </w:rPr>
      </w:pPr>
      <w:r>
        <w:rPr>
          <w:sz w:val="24"/>
          <w:szCs w:val="24"/>
        </w:rPr>
        <w:t xml:space="preserve">I </w:t>
      </w:r>
      <w:r w:rsidR="007F01F6">
        <w:rPr>
          <w:sz w:val="24"/>
          <w:szCs w:val="24"/>
        </w:rPr>
        <w:t>think it is ok to embarrass and humiliate others online.</w:t>
      </w:r>
    </w:p>
    <w:p w14:paraId="3A8654DB" w14:textId="7B25533A" w:rsidR="007414ED" w:rsidRDefault="007F01F6" w:rsidP="007414ED">
      <w:pPr>
        <w:pStyle w:val="ListParagraph"/>
        <w:widowControl w:val="0"/>
        <w:numPr>
          <w:ilvl w:val="0"/>
          <w:numId w:val="39"/>
        </w:numPr>
        <w:autoSpaceDE w:val="0"/>
        <w:autoSpaceDN w:val="0"/>
        <w:adjustRightInd w:val="0"/>
        <w:spacing w:after="0" w:line="240" w:lineRule="auto"/>
        <w:rPr>
          <w:sz w:val="24"/>
          <w:szCs w:val="24"/>
        </w:rPr>
      </w:pPr>
      <w:r>
        <w:rPr>
          <w:sz w:val="24"/>
          <w:szCs w:val="24"/>
        </w:rPr>
        <w:t xml:space="preserve">I </w:t>
      </w:r>
      <w:r w:rsidR="00381EBD">
        <w:rPr>
          <w:sz w:val="24"/>
          <w:szCs w:val="24"/>
        </w:rPr>
        <w:t>think most students have</w:t>
      </w:r>
      <w:r>
        <w:rPr>
          <w:sz w:val="24"/>
          <w:szCs w:val="24"/>
        </w:rPr>
        <w:t xml:space="preserve"> posted things online that </w:t>
      </w:r>
      <w:r w:rsidR="00381EBD">
        <w:rPr>
          <w:sz w:val="24"/>
          <w:szCs w:val="24"/>
        </w:rPr>
        <w:t>they</w:t>
      </w:r>
      <w:r>
        <w:rPr>
          <w:sz w:val="24"/>
          <w:szCs w:val="24"/>
        </w:rPr>
        <w:t xml:space="preserve"> regret</w:t>
      </w:r>
    </w:p>
    <w:p w14:paraId="53B50602" w14:textId="7206AD00" w:rsidR="007414ED" w:rsidRDefault="007414ED" w:rsidP="007414ED">
      <w:pPr>
        <w:pStyle w:val="ListParagraph"/>
        <w:widowControl w:val="0"/>
        <w:numPr>
          <w:ilvl w:val="0"/>
          <w:numId w:val="39"/>
        </w:numPr>
        <w:autoSpaceDE w:val="0"/>
        <w:autoSpaceDN w:val="0"/>
        <w:adjustRightInd w:val="0"/>
        <w:spacing w:after="0" w:line="240" w:lineRule="auto"/>
        <w:rPr>
          <w:sz w:val="24"/>
          <w:szCs w:val="24"/>
        </w:rPr>
      </w:pPr>
      <w:r>
        <w:rPr>
          <w:sz w:val="24"/>
          <w:szCs w:val="24"/>
        </w:rPr>
        <w:t>What happens online is not real life, so no one can really get hurt.</w:t>
      </w:r>
    </w:p>
    <w:p w14:paraId="3BF2F0A5" w14:textId="0E0D188B" w:rsidR="007414ED" w:rsidRDefault="00381EBD" w:rsidP="007414ED">
      <w:pPr>
        <w:pStyle w:val="ListParagraph"/>
        <w:widowControl w:val="0"/>
        <w:numPr>
          <w:ilvl w:val="0"/>
          <w:numId w:val="39"/>
        </w:numPr>
        <w:autoSpaceDE w:val="0"/>
        <w:autoSpaceDN w:val="0"/>
        <w:adjustRightInd w:val="0"/>
        <w:spacing w:after="0" w:line="240" w:lineRule="auto"/>
        <w:rPr>
          <w:sz w:val="24"/>
          <w:szCs w:val="24"/>
        </w:rPr>
      </w:pPr>
      <w:r>
        <w:rPr>
          <w:sz w:val="24"/>
          <w:szCs w:val="24"/>
        </w:rPr>
        <w:t>You should ignore it if someone tells you to stop sending them inappropriate pictures.</w:t>
      </w:r>
    </w:p>
    <w:p w14:paraId="0527C8A6" w14:textId="648883DB" w:rsidR="007414ED" w:rsidRPr="007414ED" w:rsidRDefault="00381EBD" w:rsidP="007414ED">
      <w:pPr>
        <w:pStyle w:val="ListParagraph"/>
        <w:widowControl w:val="0"/>
        <w:numPr>
          <w:ilvl w:val="0"/>
          <w:numId w:val="39"/>
        </w:numPr>
        <w:autoSpaceDE w:val="0"/>
        <w:autoSpaceDN w:val="0"/>
        <w:adjustRightInd w:val="0"/>
        <w:spacing w:after="0" w:line="240" w:lineRule="auto"/>
        <w:rPr>
          <w:sz w:val="24"/>
          <w:szCs w:val="24"/>
        </w:rPr>
      </w:pPr>
      <w:r>
        <w:rPr>
          <w:sz w:val="24"/>
          <w:szCs w:val="24"/>
        </w:rPr>
        <w:t>It is none of my business if I witness someone I know is being harassed online</w:t>
      </w:r>
      <w:r w:rsidR="007414ED">
        <w:rPr>
          <w:sz w:val="24"/>
          <w:szCs w:val="24"/>
        </w:rPr>
        <w:t>.</w:t>
      </w:r>
    </w:p>
    <w:p w14:paraId="332AB93A" w14:textId="7FADFD8D" w:rsidR="00ED239E" w:rsidRDefault="00ED239E" w:rsidP="00ED239E">
      <w:pPr>
        <w:widowControl w:val="0"/>
        <w:numPr>
          <w:ilvl w:val="3"/>
          <w:numId w:val="4"/>
        </w:numPr>
        <w:autoSpaceDE w:val="0"/>
        <w:autoSpaceDN w:val="0"/>
        <w:adjustRightInd w:val="0"/>
        <w:spacing w:after="0" w:line="240" w:lineRule="auto"/>
        <w:ind w:left="1080"/>
        <w:rPr>
          <w:sz w:val="24"/>
          <w:szCs w:val="24"/>
        </w:rPr>
      </w:pPr>
      <w:r>
        <w:rPr>
          <w:sz w:val="24"/>
          <w:szCs w:val="24"/>
        </w:rPr>
        <w:t xml:space="preserve">When the activity is finished, asked students if they were surprised by the opinions of others.  Were they right or wrong in their idea of what others are </w:t>
      </w:r>
      <w:r w:rsidR="0088016C">
        <w:rPr>
          <w:sz w:val="24"/>
          <w:szCs w:val="24"/>
        </w:rPr>
        <w:t>doing?</w:t>
      </w:r>
      <w:r>
        <w:rPr>
          <w:sz w:val="24"/>
          <w:szCs w:val="24"/>
        </w:rPr>
        <w:t xml:space="preserve">  </w:t>
      </w:r>
      <w:r w:rsidR="0088016C">
        <w:rPr>
          <w:sz w:val="24"/>
          <w:szCs w:val="24"/>
        </w:rPr>
        <w:t xml:space="preserve">Share the following from the Arizona High School Survey-2013 Youth Risk Behavior Survey Results:  </w:t>
      </w:r>
    </w:p>
    <w:p w14:paraId="25610EC9" w14:textId="46C0EB37" w:rsidR="0088016C" w:rsidRDefault="0088016C" w:rsidP="0088016C">
      <w:pPr>
        <w:pStyle w:val="ListParagraph"/>
        <w:widowControl w:val="0"/>
        <w:numPr>
          <w:ilvl w:val="0"/>
          <w:numId w:val="37"/>
        </w:numPr>
        <w:autoSpaceDE w:val="0"/>
        <w:autoSpaceDN w:val="0"/>
        <w:adjustRightInd w:val="0"/>
        <w:spacing w:after="0" w:line="240" w:lineRule="auto"/>
      </w:pPr>
      <w:r>
        <w:t>QN94: Percentage of students who have been electronically bullied, such as through e-mail, chat rooms, instant messaging, web sites, or text messaging once or twice, monthly, weekly, or daily during the past 12 months 19.8 (To illustrate this have 10 students stand at the front of the room then have two of them stand apart from the others.)</w:t>
      </w:r>
    </w:p>
    <w:p w14:paraId="1780F9F5" w14:textId="399FE92B" w:rsidR="0088016C" w:rsidRPr="0088016C" w:rsidRDefault="0088016C" w:rsidP="0088016C">
      <w:pPr>
        <w:pStyle w:val="ListParagraph"/>
        <w:widowControl w:val="0"/>
        <w:numPr>
          <w:ilvl w:val="0"/>
          <w:numId w:val="37"/>
        </w:numPr>
        <w:autoSpaceDE w:val="0"/>
        <w:autoSpaceDN w:val="0"/>
        <w:adjustRightInd w:val="0"/>
        <w:spacing w:after="0" w:line="240" w:lineRule="auto"/>
        <w:rPr>
          <w:sz w:val="24"/>
          <w:szCs w:val="24"/>
        </w:rPr>
      </w:pPr>
      <w:r>
        <w:t>QN95: Percentage of students who have electronically bullied someone else, such as through e-mail, chat rooms, instant messaging, web sites, or text messaging once or twice, monthly, weekly, or daily during the past 12 months 11.5  (To illustrate this have 10 students stand at  the front of the room then have 1 student stand apart from the others.)</w:t>
      </w:r>
    </w:p>
    <w:p w14:paraId="0CB5490A" w14:textId="77777777" w:rsidR="0088016C" w:rsidRDefault="0088016C" w:rsidP="0088016C">
      <w:pPr>
        <w:widowControl w:val="0"/>
        <w:autoSpaceDE w:val="0"/>
        <w:autoSpaceDN w:val="0"/>
        <w:adjustRightInd w:val="0"/>
        <w:spacing w:after="0" w:line="240" w:lineRule="auto"/>
        <w:rPr>
          <w:sz w:val="24"/>
          <w:szCs w:val="24"/>
        </w:rPr>
      </w:pPr>
    </w:p>
    <w:p w14:paraId="2749AA8C" w14:textId="2AADA50C" w:rsidR="0088016C" w:rsidRDefault="0088016C" w:rsidP="00ED239E">
      <w:pPr>
        <w:widowControl w:val="0"/>
        <w:numPr>
          <w:ilvl w:val="3"/>
          <w:numId w:val="4"/>
        </w:numPr>
        <w:autoSpaceDE w:val="0"/>
        <w:autoSpaceDN w:val="0"/>
        <w:adjustRightInd w:val="0"/>
        <w:spacing w:after="0" w:line="240" w:lineRule="auto"/>
        <w:ind w:left="1080"/>
        <w:rPr>
          <w:sz w:val="24"/>
          <w:szCs w:val="24"/>
        </w:rPr>
      </w:pPr>
      <w:r>
        <w:rPr>
          <w:sz w:val="24"/>
          <w:szCs w:val="24"/>
        </w:rPr>
        <w:t>Debrief the activity by asking the following questions:</w:t>
      </w:r>
    </w:p>
    <w:p w14:paraId="3461DE8D" w14:textId="67D098E2" w:rsidR="0088016C" w:rsidRDefault="0088016C" w:rsidP="0088016C">
      <w:pPr>
        <w:pStyle w:val="ListParagraph"/>
        <w:widowControl w:val="0"/>
        <w:numPr>
          <w:ilvl w:val="0"/>
          <w:numId w:val="38"/>
        </w:numPr>
        <w:autoSpaceDE w:val="0"/>
        <w:autoSpaceDN w:val="0"/>
        <w:adjustRightInd w:val="0"/>
        <w:spacing w:after="0" w:line="240" w:lineRule="auto"/>
        <w:rPr>
          <w:sz w:val="24"/>
          <w:szCs w:val="24"/>
        </w:rPr>
      </w:pPr>
      <w:r>
        <w:rPr>
          <w:sz w:val="24"/>
          <w:szCs w:val="24"/>
        </w:rPr>
        <w:t xml:space="preserve">What is the difference between High-Tech Harassment and Cyberstalking? </w:t>
      </w:r>
    </w:p>
    <w:p w14:paraId="4885F184" w14:textId="6EB88DCC" w:rsidR="0088016C" w:rsidRDefault="0088016C" w:rsidP="0088016C">
      <w:pPr>
        <w:pStyle w:val="ListParagraph"/>
        <w:widowControl w:val="0"/>
        <w:numPr>
          <w:ilvl w:val="0"/>
          <w:numId w:val="38"/>
        </w:numPr>
        <w:autoSpaceDE w:val="0"/>
        <w:autoSpaceDN w:val="0"/>
        <w:adjustRightInd w:val="0"/>
        <w:spacing w:after="0" w:line="240" w:lineRule="auto"/>
        <w:rPr>
          <w:sz w:val="24"/>
          <w:szCs w:val="24"/>
        </w:rPr>
      </w:pPr>
      <w:r>
        <w:rPr>
          <w:sz w:val="24"/>
          <w:szCs w:val="24"/>
        </w:rPr>
        <w:t>What information from this lesson surprised you and why?</w:t>
      </w:r>
    </w:p>
    <w:p w14:paraId="558F1F81" w14:textId="0DAC10C5" w:rsidR="0088016C" w:rsidRPr="0088016C" w:rsidRDefault="0088016C" w:rsidP="0088016C">
      <w:pPr>
        <w:pStyle w:val="ListParagraph"/>
        <w:widowControl w:val="0"/>
        <w:numPr>
          <w:ilvl w:val="0"/>
          <w:numId w:val="38"/>
        </w:numPr>
        <w:autoSpaceDE w:val="0"/>
        <w:autoSpaceDN w:val="0"/>
        <w:adjustRightInd w:val="0"/>
        <w:spacing w:after="0" w:line="240" w:lineRule="auto"/>
        <w:rPr>
          <w:sz w:val="24"/>
          <w:szCs w:val="24"/>
        </w:rPr>
      </w:pPr>
      <w:r>
        <w:rPr>
          <w:sz w:val="24"/>
          <w:szCs w:val="24"/>
        </w:rPr>
        <w:t>What are some ways you can practice your cyber citizenship?</w:t>
      </w:r>
    </w:p>
    <w:p w14:paraId="5EAE2CB5" w14:textId="77777777" w:rsidR="00ED239E" w:rsidRDefault="00ED239E" w:rsidP="00ED239E">
      <w:pPr>
        <w:widowControl w:val="0"/>
        <w:autoSpaceDE w:val="0"/>
        <w:autoSpaceDN w:val="0"/>
        <w:adjustRightInd w:val="0"/>
        <w:spacing w:after="0" w:line="240" w:lineRule="auto"/>
        <w:rPr>
          <w:sz w:val="24"/>
          <w:szCs w:val="24"/>
        </w:rPr>
      </w:pPr>
    </w:p>
    <w:p w14:paraId="23C80CC2" w14:textId="77777777" w:rsidR="00011101" w:rsidRPr="00011101" w:rsidRDefault="00011101" w:rsidP="00011101">
      <w:pPr>
        <w:spacing w:after="300" w:line="384" w:lineRule="atLeast"/>
        <w:textAlignment w:val="baseline"/>
        <w:rPr>
          <w:rFonts w:ascii="Georgia" w:eastAsia="Times New Roman" w:hAnsi="Georgia" w:cs="Times New Roman"/>
          <w:color w:val="000000"/>
          <w:sz w:val="24"/>
          <w:szCs w:val="24"/>
          <w:u w:val="single"/>
        </w:rPr>
      </w:pPr>
      <w:r w:rsidRPr="00011101">
        <w:rPr>
          <w:rFonts w:ascii="Georgia" w:eastAsia="Times New Roman" w:hAnsi="Georgia" w:cs="Times New Roman"/>
          <w:color w:val="000000"/>
          <w:sz w:val="24"/>
          <w:szCs w:val="24"/>
          <w:u w:val="single"/>
        </w:rPr>
        <w:t>Sources:</w:t>
      </w:r>
    </w:p>
    <w:p w14:paraId="4C9E3D9A" w14:textId="77777777" w:rsidR="00011101" w:rsidRPr="00FF6801" w:rsidRDefault="00EA1997" w:rsidP="00011101">
      <w:pPr>
        <w:pStyle w:val="ListParagraph"/>
        <w:numPr>
          <w:ilvl w:val="0"/>
          <w:numId w:val="8"/>
        </w:numPr>
        <w:spacing w:after="0"/>
        <w:rPr>
          <w:rFonts w:asciiTheme="majorHAnsi" w:hAnsiTheme="majorHAnsi"/>
          <w:bCs/>
          <w:sz w:val="24"/>
          <w:szCs w:val="24"/>
        </w:rPr>
      </w:pPr>
      <w:hyperlink r:id="rId9" w:history="1">
        <w:r w:rsidR="00011101" w:rsidRPr="00FF6801">
          <w:rPr>
            <w:rStyle w:val="Hyperlink"/>
            <w:rFonts w:asciiTheme="majorHAnsi" w:hAnsiTheme="majorHAnsi"/>
            <w:bCs/>
            <w:sz w:val="24"/>
            <w:szCs w:val="24"/>
          </w:rPr>
          <w:t>http://justicecourts.maricopa.gov/CaseTypes/civilsuits.aspx</w:t>
        </w:r>
      </w:hyperlink>
      <w:r w:rsidR="00011101" w:rsidRPr="00FF6801">
        <w:rPr>
          <w:rFonts w:asciiTheme="majorHAnsi" w:hAnsiTheme="majorHAnsi"/>
          <w:bCs/>
          <w:sz w:val="24"/>
          <w:szCs w:val="24"/>
        </w:rPr>
        <w:tab/>
      </w:r>
    </w:p>
    <w:p w14:paraId="6DAE0F97" w14:textId="77777777" w:rsidR="00011101" w:rsidRPr="00FF6801" w:rsidRDefault="00EA1997" w:rsidP="00011101">
      <w:pPr>
        <w:pStyle w:val="ListParagraph"/>
        <w:numPr>
          <w:ilvl w:val="0"/>
          <w:numId w:val="8"/>
        </w:numPr>
        <w:spacing w:after="0"/>
        <w:rPr>
          <w:rFonts w:asciiTheme="majorHAnsi" w:hAnsiTheme="majorHAnsi"/>
          <w:bCs/>
          <w:sz w:val="24"/>
          <w:szCs w:val="24"/>
        </w:rPr>
      </w:pPr>
      <w:hyperlink r:id="rId10" w:history="1">
        <w:r w:rsidR="00011101" w:rsidRPr="00FF6801">
          <w:rPr>
            <w:rStyle w:val="Hyperlink"/>
            <w:rFonts w:asciiTheme="majorHAnsi" w:hAnsiTheme="majorHAnsi"/>
            <w:bCs/>
            <w:sz w:val="24"/>
            <w:szCs w:val="24"/>
          </w:rPr>
          <w:t>http://www.sun-sentinel.com/local/broward/fl-teen-cyberstalker-adult-charges-20150310-story.html</w:t>
        </w:r>
      </w:hyperlink>
      <w:r w:rsidR="00011101" w:rsidRPr="00FF6801">
        <w:rPr>
          <w:rStyle w:val="Hyperlink"/>
          <w:rFonts w:asciiTheme="majorHAnsi" w:hAnsiTheme="majorHAnsi"/>
          <w:bCs/>
          <w:sz w:val="24"/>
          <w:szCs w:val="24"/>
        </w:rPr>
        <w:t xml:space="preserve"> (     </w:t>
      </w:r>
      <w:r w:rsidR="00011101" w:rsidRPr="00FF6801">
        <w:rPr>
          <w:rStyle w:val="Hyperlink"/>
          <w:rFonts w:asciiTheme="majorHAnsi" w:hAnsiTheme="majorHAnsi"/>
          <w:bCs/>
          <w:color w:val="auto"/>
          <w:sz w:val="24"/>
          <w:szCs w:val="24"/>
          <w:u w:val="none"/>
        </w:rPr>
        <w:t>(</w:t>
      </w:r>
      <w:r w:rsidR="00011101" w:rsidRPr="00FF6801">
        <w:rPr>
          <w:rFonts w:asciiTheme="majorHAnsi" w:hAnsiTheme="majorHAnsi"/>
          <w:color w:val="000000"/>
          <w:sz w:val="24"/>
          <w:szCs w:val="24"/>
          <w:shd w:val="clear" w:color="auto" w:fill="FFFFFF"/>
        </w:rPr>
        <w:t>Teen camp counselor charged as adult; accused of tormenting boy over chat app)</w:t>
      </w:r>
    </w:p>
    <w:p w14:paraId="4998FB1B" w14:textId="77777777" w:rsidR="00011101" w:rsidRPr="00FF6801" w:rsidRDefault="00EA1997" w:rsidP="00011101">
      <w:pPr>
        <w:pStyle w:val="ListParagraph"/>
        <w:numPr>
          <w:ilvl w:val="0"/>
          <w:numId w:val="8"/>
        </w:numPr>
        <w:spacing w:after="0"/>
        <w:rPr>
          <w:rFonts w:asciiTheme="majorHAnsi" w:hAnsiTheme="majorHAnsi"/>
          <w:bCs/>
          <w:sz w:val="24"/>
          <w:szCs w:val="24"/>
        </w:rPr>
      </w:pPr>
      <w:hyperlink r:id="rId11" w:history="1">
        <w:r w:rsidR="00011101" w:rsidRPr="00FF6801">
          <w:rPr>
            <w:rStyle w:val="Hyperlink"/>
            <w:rFonts w:asciiTheme="majorHAnsi" w:hAnsiTheme="majorHAnsi"/>
            <w:bCs/>
            <w:sz w:val="24"/>
            <w:szCs w:val="24"/>
          </w:rPr>
          <w:t>http://abcnews.go.com/US/teen-charged-fatal-cyberbullying-case-rebecca-sedwick-remain/story?id=20580689</w:t>
        </w:r>
      </w:hyperlink>
      <w:r w:rsidR="00011101" w:rsidRPr="00FF6801">
        <w:rPr>
          <w:rStyle w:val="Hyperlink"/>
          <w:rFonts w:asciiTheme="majorHAnsi" w:hAnsiTheme="majorHAnsi"/>
          <w:bCs/>
          <w:sz w:val="24"/>
          <w:szCs w:val="24"/>
        </w:rPr>
        <w:t xml:space="preserve">   </w:t>
      </w:r>
      <w:r w:rsidR="00011101" w:rsidRPr="00FF6801">
        <w:rPr>
          <w:rStyle w:val="Hyperlink"/>
          <w:bCs/>
          <w:sz w:val="24"/>
          <w:szCs w:val="24"/>
        </w:rPr>
        <w:t xml:space="preserve"> </w:t>
      </w:r>
      <w:r w:rsidR="00011101" w:rsidRPr="00FF6801">
        <w:rPr>
          <w:rStyle w:val="Hyperlink"/>
          <w:bCs/>
          <w:color w:val="auto"/>
          <w:sz w:val="24"/>
          <w:szCs w:val="24"/>
          <w:u w:val="none"/>
        </w:rPr>
        <w:t>(</w:t>
      </w:r>
      <w:r w:rsidR="00011101">
        <w:rPr>
          <w:rFonts w:asciiTheme="majorHAnsi" w:hAnsiTheme="majorHAnsi" w:cs="Arial"/>
          <w:color w:val="333333"/>
          <w:sz w:val="24"/>
          <w:szCs w:val="24"/>
        </w:rPr>
        <w:t>Teen charged in fatal c</w:t>
      </w:r>
      <w:r w:rsidR="00011101" w:rsidRPr="00FF6801">
        <w:rPr>
          <w:rFonts w:asciiTheme="majorHAnsi" w:hAnsiTheme="majorHAnsi" w:cs="Arial"/>
          <w:color w:val="333333"/>
          <w:sz w:val="24"/>
          <w:szCs w:val="24"/>
        </w:rPr>
        <w:t>yberbully</w:t>
      </w:r>
      <w:r w:rsidR="00011101">
        <w:rPr>
          <w:rFonts w:asciiTheme="majorHAnsi" w:hAnsiTheme="majorHAnsi" w:cs="Arial"/>
          <w:color w:val="333333"/>
          <w:sz w:val="24"/>
          <w:szCs w:val="24"/>
        </w:rPr>
        <w:t xml:space="preserve">ing case of Rebecca </w:t>
      </w:r>
      <w:proofErr w:type="spellStart"/>
      <w:r w:rsidR="00011101">
        <w:rPr>
          <w:rFonts w:asciiTheme="majorHAnsi" w:hAnsiTheme="majorHAnsi" w:cs="Arial"/>
          <w:color w:val="333333"/>
          <w:sz w:val="24"/>
          <w:szCs w:val="24"/>
        </w:rPr>
        <w:t>Sedwick</w:t>
      </w:r>
      <w:proofErr w:type="spellEnd"/>
      <w:r w:rsidR="00011101">
        <w:rPr>
          <w:rFonts w:asciiTheme="majorHAnsi" w:hAnsiTheme="majorHAnsi" w:cs="Arial"/>
          <w:color w:val="333333"/>
          <w:sz w:val="24"/>
          <w:szCs w:val="24"/>
        </w:rPr>
        <w:t xml:space="preserve"> to remain in j</w:t>
      </w:r>
      <w:r w:rsidR="00011101" w:rsidRPr="00FF6801">
        <w:rPr>
          <w:rFonts w:asciiTheme="majorHAnsi" w:hAnsiTheme="majorHAnsi" w:cs="Arial"/>
          <w:color w:val="333333"/>
          <w:sz w:val="24"/>
          <w:szCs w:val="24"/>
        </w:rPr>
        <w:t>ail</w:t>
      </w:r>
      <w:r w:rsidR="00011101" w:rsidRPr="00FF6801">
        <w:rPr>
          <w:rFonts w:cs="Arial"/>
          <w:color w:val="333333"/>
          <w:sz w:val="24"/>
          <w:szCs w:val="24"/>
        </w:rPr>
        <w:t>)</w:t>
      </w:r>
    </w:p>
    <w:p w14:paraId="0CE62057" w14:textId="77777777" w:rsidR="00011101" w:rsidRPr="00FF6801" w:rsidRDefault="00EA1997" w:rsidP="00011101">
      <w:pPr>
        <w:pStyle w:val="ListParagraph"/>
        <w:numPr>
          <w:ilvl w:val="0"/>
          <w:numId w:val="8"/>
        </w:numPr>
        <w:spacing w:after="0"/>
        <w:rPr>
          <w:rFonts w:asciiTheme="majorHAnsi" w:hAnsiTheme="majorHAnsi"/>
          <w:bCs/>
          <w:sz w:val="24"/>
          <w:szCs w:val="24"/>
        </w:rPr>
      </w:pPr>
      <w:hyperlink r:id="rId12" w:history="1">
        <w:r w:rsidR="00011101" w:rsidRPr="00B3111B">
          <w:rPr>
            <w:rStyle w:val="Hyperlink"/>
            <w:rFonts w:asciiTheme="majorHAnsi" w:hAnsiTheme="majorHAnsi"/>
            <w:bCs/>
            <w:sz w:val="24"/>
            <w:szCs w:val="24"/>
          </w:rPr>
          <w:t>http://www.pewinternet.org/2014/10/23/12113/</w:t>
        </w:r>
      </w:hyperlink>
      <w:r w:rsidR="00011101">
        <w:rPr>
          <w:rFonts w:asciiTheme="majorHAnsi" w:hAnsiTheme="majorHAnsi"/>
          <w:bCs/>
          <w:sz w:val="24"/>
          <w:szCs w:val="24"/>
        </w:rPr>
        <w:t xml:space="preserve"> (Pew Research on Online Harassment)</w:t>
      </w:r>
    </w:p>
    <w:p w14:paraId="737361CD" w14:textId="77777777" w:rsidR="00011101" w:rsidRDefault="00EA1997" w:rsidP="00011101">
      <w:pPr>
        <w:pStyle w:val="ListParagraph"/>
        <w:numPr>
          <w:ilvl w:val="0"/>
          <w:numId w:val="8"/>
        </w:numPr>
        <w:spacing w:after="0"/>
        <w:rPr>
          <w:rFonts w:asciiTheme="majorHAnsi" w:hAnsiTheme="majorHAnsi"/>
          <w:bCs/>
          <w:sz w:val="24"/>
          <w:szCs w:val="24"/>
        </w:rPr>
      </w:pPr>
      <w:hyperlink r:id="rId13" w:history="1">
        <w:r w:rsidR="00011101" w:rsidRPr="00FF6801">
          <w:rPr>
            <w:rStyle w:val="Hyperlink"/>
            <w:rFonts w:asciiTheme="majorHAnsi" w:hAnsiTheme="majorHAnsi"/>
            <w:bCs/>
            <w:sz w:val="24"/>
            <w:szCs w:val="24"/>
          </w:rPr>
          <w:t>http://nobullying.com/six-unforgettable-cyber-bullying-cases/</w:t>
        </w:r>
      </w:hyperlink>
      <w:r w:rsidR="00011101" w:rsidRPr="00FF6801">
        <w:rPr>
          <w:rFonts w:asciiTheme="majorHAnsi" w:hAnsiTheme="majorHAnsi"/>
          <w:bCs/>
          <w:sz w:val="24"/>
          <w:szCs w:val="24"/>
        </w:rPr>
        <w:t xml:space="preserve"> </w:t>
      </w:r>
    </w:p>
    <w:p w14:paraId="2C7BD828" w14:textId="77777777" w:rsidR="00011101" w:rsidRPr="001A290A" w:rsidRDefault="00EA1997" w:rsidP="00011101">
      <w:pPr>
        <w:pStyle w:val="ListParagraph"/>
        <w:numPr>
          <w:ilvl w:val="0"/>
          <w:numId w:val="8"/>
        </w:numPr>
        <w:spacing w:after="0"/>
        <w:rPr>
          <w:rFonts w:asciiTheme="majorHAnsi" w:hAnsiTheme="majorHAnsi"/>
          <w:bCs/>
          <w:sz w:val="24"/>
          <w:szCs w:val="24"/>
        </w:rPr>
      </w:pPr>
      <w:hyperlink r:id="rId14" w:history="1">
        <w:r w:rsidR="00011101" w:rsidRPr="00093339">
          <w:rPr>
            <w:rStyle w:val="Hyperlink"/>
            <w:bCs/>
            <w:sz w:val="24"/>
            <w:szCs w:val="24"/>
          </w:rPr>
          <w:t>http://www.merriam-webster.com/</w:t>
        </w:r>
      </w:hyperlink>
    </w:p>
    <w:p w14:paraId="2620328D" w14:textId="77777777" w:rsidR="00011101" w:rsidRPr="004D0B35" w:rsidRDefault="00EA1997" w:rsidP="00011101">
      <w:pPr>
        <w:pStyle w:val="ListParagraph"/>
        <w:numPr>
          <w:ilvl w:val="0"/>
          <w:numId w:val="8"/>
        </w:numPr>
        <w:spacing w:after="0"/>
        <w:rPr>
          <w:rFonts w:asciiTheme="majorHAnsi" w:hAnsiTheme="majorHAnsi"/>
          <w:bCs/>
          <w:sz w:val="24"/>
          <w:szCs w:val="24"/>
        </w:rPr>
      </w:pPr>
      <w:hyperlink r:id="rId15" w:history="1">
        <w:r w:rsidR="00011101" w:rsidRPr="00093339">
          <w:rPr>
            <w:rStyle w:val="Hyperlink"/>
            <w:bCs/>
            <w:sz w:val="24"/>
            <w:szCs w:val="24"/>
          </w:rPr>
          <w:t>http://www.azleg.gov/ArizonaRevisedStatutes.asp</w:t>
        </w:r>
      </w:hyperlink>
      <w:r w:rsidR="00011101">
        <w:rPr>
          <w:bCs/>
          <w:sz w:val="24"/>
          <w:szCs w:val="24"/>
        </w:rPr>
        <w:t xml:space="preserve"> </w:t>
      </w:r>
    </w:p>
    <w:p w14:paraId="095CDAD8" w14:textId="4A444A3D" w:rsidR="004D0B35" w:rsidRDefault="004D0B35">
      <w:pPr>
        <w:rPr>
          <w:rFonts w:ascii="Calibri" w:eastAsia="Calibri" w:hAnsi="Calibri" w:cs="Calibri"/>
          <w:bCs/>
          <w:sz w:val="24"/>
          <w:szCs w:val="24"/>
        </w:rPr>
      </w:pPr>
      <w:r>
        <w:rPr>
          <w:bCs/>
          <w:sz w:val="24"/>
          <w:szCs w:val="24"/>
        </w:rPr>
        <w:br w:type="page"/>
      </w:r>
    </w:p>
    <w:p w14:paraId="38E0E1B9" w14:textId="77777777" w:rsidR="004D0B35" w:rsidRPr="00FF6801" w:rsidRDefault="004D0B35" w:rsidP="004D0B35">
      <w:pPr>
        <w:pStyle w:val="ListParagraph"/>
        <w:spacing w:after="0"/>
        <w:rPr>
          <w:rFonts w:asciiTheme="majorHAnsi" w:hAnsiTheme="majorHAnsi"/>
          <w:bCs/>
          <w:sz w:val="24"/>
          <w:szCs w:val="24"/>
        </w:rPr>
      </w:pPr>
    </w:p>
    <w:p w14:paraId="3C4011A8" w14:textId="77777777" w:rsidR="003E6331" w:rsidRDefault="003E6331" w:rsidP="003E6331">
      <w:pPr>
        <w:jc w:val="center"/>
      </w:pPr>
      <w:r>
        <w:rPr>
          <w:rFonts w:ascii="Tahoma" w:hAnsi="Tahoma" w:cs="Tahoma"/>
          <w:b/>
          <w:noProof/>
        </w:rPr>
        <w:drawing>
          <wp:inline distT="0" distB="0" distL="0" distR="0" wp14:anchorId="1D0C7273" wp14:editId="018F5BC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F229FC" w14:textId="77777777" w:rsidR="003E6331" w:rsidRPr="00DD3CC7" w:rsidRDefault="003E6331" w:rsidP="003E6331">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54154C1" w14:textId="77777777" w:rsidR="003E6331" w:rsidRDefault="003E6331" w:rsidP="003E6331">
      <w:pPr>
        <w:spacing w:after="0" w:line="240" w:lineRule="auto"/>
        <w:jc w:val="center"/>
        <w:rPr>
          <w:rFonts w:ascii="Calibri" w:eastAsia="Calibri" w:hAnsi="Calibri" w:cs="Calibri"/>
          <w:b/>
          <w:bCs/>
          <w:sz w:val="24"/>
          <w:szCs w:val="24"/>
          <w:u w:val="single"/>
        </w:rPr>
      </w:pPr>
    </w:p>
    <w:p w14:paraId="165D5066" w14:textId="136B0332" w:rsidR="003E6331" w:rsidRPr="00802BD0" w:rsidRDefault="003E6331" w:rsidP="003E6331">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14E227A8" w14:textId="77777777" w:rsidR="003E6331" w:rsidRDefault="003E6331" w:rsidP="003E6331">
      <w:pPr>
        <w:spacing w:after="0" w:line="240" w:lineRule="auto"/>
        <w:jc w:val="center"/>
        <w:rPr>
          <w:bCs/>
          <w:sz w:val="24"/>
          <w:szCs w:val="24"/>
        </w:rPr>
      </w:pPr>
      <w:r>
        <w:rPr>
          <w:bCs/>
          <w:sz w:val="24"/>
          <w:szCs w:val="24"/>
        </w:rPr>
        <w:t>Middle/High</w:t>
      </w:r>
    </w:p>
    <w:p w14:paraId="43182043" w14:textId="77777777" w:rsidR="003E6331" w:rsidRDefault="003E6331" w:rsidP="003E6331">
      <w:pPr>
        <w:widowControl w:val="0"/>
        <w:autoSpaceDE w:val="0"/>
        <w:autoSpaceDN w:val="0"/>
        <w:adjustRightInd w:val="0"/>
        <w:spacing w:after="0" w:line="240" w:lineRule="auto"/>
        <w:ind w:left="1710" w:hanging="1710"/>
        <w:jc w:val="center"/>
        <w:rPr>
          <w:b/>
          <w:bCs/>
        </w:rPr>
      </w:pPr>
      <w:r>
        <w:rPr>
          <w:b/>
          <w:bCs/>
        </w:rPr>
        <w:t>Cyber Citizen Lesson</w:t>
      </w:r>
    </w:p>
    <w:p w14:paraId="0F9A8814" w14:textId="77777777" w:rsidR="003E6331" w:rsidRDefault="003E6331" w:rsidP="003E6331">
      <w:pPr>
        <w:spacing w:after="0" w:line="240" w:lineRule="auto"/>
        <w:jc w:val="center"/>
        <w:rPr>
          <w:bCs/>
          <w:sz w:val="24"/>
          <w:szCs w:val="24"/>
        </w:rPr>
      </w:pPr>
      <w:r>
        <w:rPr>
          <w:b/>
          <w:bCs/>
          <w:sz w:val="24"/>
          <w:szCs w:val="24"/>
        </w:rPr>
        <w:t xml:space="preserve">Sources:  </w:t>
      </w:r>
      <w:hyperlink r:id="rId16" w:history="1">
        <w:r w:rsidR="00671CCC" w:rsidRPr="003932EE">
          <w:rPr>
            <w:rStyle w:val="Hyperlink"/>
            <w:bCs/>
            <w:sz w:val="24"/>
            <w:szCs w:val="24"/>
          </w:rPr>
          <w:t>http://www.merriam-webster.com</w:t>
        </w:r>
      </w:hyperlink>
      <w:r w:rsidR="00671CCC">
        <w:rPr>
          <w:bCs/>
          <w:sz w:val="24"/>
          <w:szCs w:val="24"/>
        </w:rPr>
        <w:br/>
      </w:r>
    </w:p>
    <w:p w14:paraId="366323A9" w14:textId="77777777" w:rsidR="003E6331" w:rsidRPr="00671CCC" w:rsidRDefault="003E6331" w:rsidP="003E6331">
      <w:pPr>
        <w:spacing w:after="300" w:line="384" w:lineRule="atLeast"/>
        <w:jc w:val="center"/>
        <w:textAlignment w:val="baseline"/>
        <w:rPr>
          <w:rFonts w:ascii="Georgia" w:eastAsia="Times New Roman" w:hAnsi="Georgia" w:cs="Times New Roman"/>
          <w:color w:val="000000"/>
          <w:sz w:val="28"/>
          <w:szCs w:val="28"/>
        </w:rPr>
      </w:pPr>
      <w:r w:rsidRPr="00671CCC">
        <w:rPr>
          <w:rFonts w:ascii="Georgia" w:eastAsia="Times New Roman" w:hAnsi="Georgia" w:cs="Times New Roman"/>
          <w:color w:val="000000"/>
          <w:sz w:val="28"/>
          <w:szCs w:val="28"/>
          <w:u w:val="single"/>
        </w:rPr>
        <w:t>Definition Slips</w:t>
      </w:r>
      <w:r w:rsidRPr="00671CCC">
        <w:rPr>
          <w:rFonts w:ascii="Georgia" w:eastAsia="Times New Roman" w:hAnsi="Georgia" w:cs="Times New Roman"/>
          <w:color w:val="000000"/>
          <w:sz w:val="28"/>
          <w:szCs w:val="28"/>
          <w:u w:val="single"/>
        </w:rPr>
        <w:br/>
      </w:r>
      <w:r w:rsidRPr="00671CCC">
        <w:rPr>
          <w:rFonts w:ascii="Georgia" w:eastAsia="Times New Roman" w:hAnsi="Georgia" w:cs="Times New Roman"/>
          <w:color w:val="000000"/>
          <w:sz w:val="28"/>
          <w:szCs w:val="28"/>
        </w:rPr>
        <w:t>(one per group and one per volunteer)</w:t>
      </w:r>
    </w:p>
    <w:p w14:paraId="145BCD4F" w14:textId="77777777" w:rsidR="003E6331" w:rsidRPr="003E6331" w:rsidRDefault="003E6331" w:rsidP="007F017C">
      <w:pPr>
        <w:spacing w:after="300" w:line="384" w:lineRule="atLeast"/>
        <w:textAlignment w:val="baseline"/>
        <w:rPr>
          <w:rFonts w:ascii="Georgia" w:eastAsia="Times New Roman" w:hAnsi="Georgia" w:cs="Times New Roman"/>
          <w:color w:val="000000"/>
          <w:sz w:val="36"/>
          <w:szCs w:val="36"/>
          <w:u w:val="single"/>
        </w:rPr>
      </w:pPr>
    </w:p>
    <w:p w14:paraId="20E00B0B" w14:textId="1972892D" w:rsidR="007F017C" w:rsidRPr="003E6331" w:rsidRDefault="004D0B35" w:rsidP="007F017C">
      <w:pPr>
        <w:spacing w:after="300" w:line="384" w:lineRule="atLeast"/>
        <w:textAlignment w:val="baseline"/>
        <w:rPr>
          <w:rFonts w:ascii="Georgia" w:eastAsia="Times New Roman" w:hAnsi="Georgia" w:cs="Times New Roman"/>
          <w:color w:val="000000"/>
          <w:sz w:val="36"/>
          <w:szCs w:val="36"/>
          <w:u w:val="single"/>
        </w:rPr>
      </w:pPr>
      <w:r>
        <w:rPr>
          <w:rFonts w:ascii="Georgia" w:eastAsia="Times New Roman" w:hAnsi="Georgia" w:cs="Times New Roman"/>
          <w:color w:val="000000"/>
          <w:sz w:val="36"/>
          <w:szCs w:val="36"/>
          <w:u w:val="single"/>
        </w:rPr>
        <w:t>High-Tech H</w:t>
      </w:r>
      <w:r w:rsidR="007F017C" w:rsidRPr="003E6331">
        <w:rPr>
          <w:rFonts w:ascii="Georgia" w:eastAsia="Times New Roman" w:hAnsi="Georgia" w:cs="Times New Roman"/>
          <w:color w:val="000000"/>
          <w:sz w:val="36"/>
          <w:szCs w:val="36"/>
          <w:u w:val="single"/>
        </w:rPr>
        <w:t xml:space="preserve">arassment:  </w:t>
      </w:r>
    </w:p>
    <w:p w14:paraId="4E147971" w14:textId="1713344E" w:rsidR="007F017C" w:rsidRPr="003E6331" w:rsidRDefault="007F017C" w:rsidP="007F017C">
      <w:pPr>
        <w:spacing w:after="300" w:line="384" w:lineRule="atLeast"/>
        <w:textAlignment w:val="baseline"/>
        <w:rPr>
          <w:rFonts w:ascii="Georgia" w:eastAsia="Times New Roman" w:hAnsi="Georgia" w:cs="Times New Roman"/>
          <w:color w:val="000000"/>
          <w:sz w:val="36"/>
          <w:szCs w:val="36"/>
        </w:rPr>
      </w:pPr>
      <w:r w:rsidRPr="003E6331">
        <w:rPr>
          <w:rFonts w:ascii="Georgia" w:eastAsia="Times New Roman" w:hAnsi="Georgia" w:cs="Times New Roman"/>
          <w:color w:val="000000"/>
          <w:sz w:val="36"/>
          <w:szCs w:val="36"/>
        </w:rPr>
        <w:t>To annoy persistently or create an unpleasant or hostile situation by uninvited and unwelcome</w:t>
      </w:r>
      <w:r w:rsidR="00D72722">
        <w:rPr>
          <w:rFonts w:ascii="Georgia" w:eastAsia="Times New Roman" w:hAnsi="Georgia" w:cs="Times New Roman"/>
          <w:color w:val="000000"/>
          <w:sz w:val="36"/>
          <w:szCs w:val="36"/>
        </w:rPr>
        <w:t>d</w:t>
      </w:r>
      <w:r w:rsidRPr="003E6331">
        <w:rPr>
          <w:rFonts w:ascii="Georgia" w:eastAsia="Times New Roman" w:hAnsi="Georgia" w:cs="Times New Roman"/>
          <w:color w:val="000000"/>
          <w:sz w:val="36"/>
          <w:szCs w:val="36"/>
        </w:rPr>
        <w:t xml:space="preserve"> verbal conduct</w:t>
      </w:r>
      <w:r w:rsidR="00D31843">
        <w:rPr>
          <w:rFonts w:ascii="Georgia" w:eastAsia="Times New Roman" w:hAnsi="Georgia" w:cs="Times New Roman"/>
          <w:color w:val="000000"/>
          <w:sz w:val="36"/>
          <w:szCs w:val="36"/>
        </w:rPr>
        <w:t xml:space="preserve"> using email, instant messages, or entries on blogs or websites</w:t>
      </w:r>
      <w:r w:rsidR="00743B17">
        <w:rPr>
          <w:rFonts w:ascii="Georgia" w:eastAsia="Times New Roman" w:hAnsi="Georgia" w:cs="Times New Roman"/>
          <w:color w:val="000000"/>
          <w:sz w:val="36"/>
          <w:szCs w:val="36"/>
        </w:rPr>
        <w:t>.</w:t>
      </w:r>
    </w:p>
    <w:p w14:paraId="0283B2BB" w14:textId="77777777" w:rsidR="007F017C" w:rsidRDefault="007F017C" w:rsidP="007F017C">
      <w:pPr>
        <w:spacing w:after="300" w:line="384" w:lineRule="atLeast"/>
        <w:textAlignment w:val="baseline"/>
        <w:rPr>
          <w:rFonts w:ascii="Georgia" w:eastAsia="Times New Roman" w:hAnsi="Georgia" w:cs="Times New Roman"/>
          <w:color w:val="000000"/>
          <w:sz w:val="36"/>
          <w:szCs w:val="36"/>
          <w:u w:val="single"/>
        </w:rPr>
      </w:pPr>
    </w:p>
    <w:p w14:paraId="1D0C08D2" w14:textId="77777777" w:rsidR="0088016C" w:rsidRDefault="0088016C" w:rsidP="007F017C">
      <w:pPr>
        <w:spacing w:after="300" w:line="384" w:lineRule="atLeast"/>
        <w:textAlignment w:val="baseline"/>
        <w:rPr>
          <w:rFonts w:ascii="Georgia" w:eastAsia="Times New Roman" w:hAnsi="Georgia" w:cs="Times New Roman"/>
          <w:color w:val="000000"/>
          <w:sz w:val="36"/>
          <w:szCs w:val="36"/>
          <w:u w:val="single"/>
        </w:rPr>
      </w:pPr>
    </w:p>
    <w:p w14:paraId="71BB1D0E" w14:textId="77777777" w:rsidR="0088016C" w:rsidRPr="003E6331" w:rsidRDefault="0088016C" w:rsidP="007F017C">
      <w:pPr>
        <w:spacing w:after="300" w:line="384" w:lineRule="atLeast"/>
        <w:textAlignment w:val="baseline"/>
        <w:rPr>
          <w:rFonts w:ascii="Georgia" w:eastAsia="Times New Roman" w:hAnsi="Georgia" w:cs="Times New Roman"/>
          <w:color w:val="000000"/>
          <w:sz w:val="36"/>
          <w:szCs w:val="36"/>
          <w:u w:val="single"/>
        </w:rPr>
      </w:pPr>
    </w:p>
    <w:p w14:paraId="116C58C6" w14:textId="61EE1EA5" w:rsidR="007F017C" w:rsidRPr="003E6331" w:rsidRDefault="004D0B35" w:rsidP="007F017C">
      <w:pPr>
        <w:spacing w:after="300" w:line="384" w:lineRule="atLeast"/>
        <w:textAlignment w:val="baseline"/>
        <w:rPr>
          <w:rFonts w:ascii="Georgia" w:eastAsia="Times New Roman" w:hAnsi="Georgia" w:cs="Times New Roman"/>
          <w:color w:val="000000"/>
          <w:sz w:val="36"/>
          <w:szCs w:val="36"/>
          <w:u w:val="single"/>
        </w:rPr>
      </w:pPr>
      <w:r>
        <w:rPr>
          <w:rFonts w:ascii="Georgia" w:eastAsia="Times New Roman" w:hAnsi="Georgia" w:cs="Times New Roman"/>
          <w:color w:val="000000"/>
          <w:sz w:val="36"/>
          <w:szCs w:val="36"/>
          <w:u w:val="single"/>
        </w:rPr>
        <w:t>Cybers</w:t>
      </w:r>
      <w:r w:rsidR="007F017C" w:rsidRPr="003E6331">
        <w:rPr>
          <w:rFonts w:ascii="Georgia" w:eastAsia="Times New Roman" w:hAnsi="Georgia" w:cs="Times New Roman"/>
          <w:color w:val="000000"/>
          <w:sz w:val="36"/>
          <w:szCs w:val="36"/>
          <w:u w:val="single"/>
        </w:rPr>
        <w:t xml:space="preserve">talking: </w:t>
      </w:r>
    </w:p>
    <w:p w14:paraId="169B79D9" w14:textId="6925F8ED" w:rsidR="002E6C36" w:rsidRPr="003E6331" w:rsidRDefault="00D31843" w:rsidP="0046381D">
      <w:pPr>
        <w:spacing w:after="300" w:line="384" w:lineRule="atLeast"/>
        <w:textAlignment w:val="baseline"/>
        <w:rPr>
          <w:rFonts w:ascii="Georgia" w:eastAsia="Times New Roman" w:hAnsi="Georgia" w:cs="Times New Roman"/>
          <w:color w:val="000000"/>
          <w:sz w:val="36"/>
          <w:szCs w:val="36"/>
          <w:u w:val="single"/>
        </w:rPr>
      </w:pPr>
      <w:r w:rsidRPr="00D31843">
        <w:rPr>
          <w:rFonts w:ascii="Georgia" w:eastAsia="Times New Roman" w:hAnsi="Georgia" w:cs="Times New Roman"/>
          <w:color w:val="000000"/>
          <w:sz w:val="36"/>
          <w:szCs w:val="36"/>
        </w:rPr>
        <w:t>C</w:t>
      </w:r>
      <w:r w:rsidR="00D72722">
        <w:rPr>
          <w:rFonts w:ascii="Georgia" w:eastAsia="Times New Roman" w:hAnsi="Georgia" w:cs="Times New Roman"/>
          <w:color w:val="000000"/>
          <w:sz w:val="36"/>
          <w:szCs w:val="36"/>
        </w:rPr>
        <w:t>yberstalking is the use of the i</w:t>
      </w:r>
      <w:r w:rsidRPr="00D31843">
        <w:rPr>
          <w:rFonts w:ascii="Georgia" w:eastAsia="Times New Roman" w:hAnsi="Georgia" w:cs="Times New Roman"/>
          <w:color w:val="000000"/>
          <w:sz w:val="36"/>
          <w:szCs w:val="36"/>
        </w:rPr>
        <w:t>nternet, email or other elec</w:t>
      </w:r>
      <w:r>
        <w:rPr>
          <w:rFonts w:ascii="Georgia" w:eastAsia="Times New Roman" w:hAnsi="Georgia" w:cs="Times New Roman"/>
          <w:color w:val="000000"/>
          <w:sz w:val="36"/>
          <w:szCs w:val="36"/>
        </w:rPr>
        <w:t xml:space="preserve">tronic communications to </w:t>
      </w:r>
      <w:r w:rsidR="007F017C" w:rsidRPr="003E6331">
        <w:rPr>
          <w:rFonts w:ascii="Georgia" w:eastAsia="Times New Roman" w:hAnsi="Georgia" w:cs="Times New Roman"/>
          <w:color w:val="000000"/>
          <w:sz w:val="36"/>
          <w:szCs w:val="36"/>
        </w:rPr>
        <w:t>follow, watch, and bother constantly in a way</w:t>
      </w:r>
      <w:r w:rsidR="00437F9C">
        <w:rPr>
          <w:rFonts w:ascii="Georgia" w:eastAsia="Times New Roman" w:hAnsi="Georgia" w:cs="Times New Roman"/>
          <w:color w:val="000000"/>
          <w:sz w:val="36"/>
          <w:szCs w:val="36"/>
        </w:rPr>
        <w:t xml:space="preserve"> </w:t>
      </w:r>
      <w:r w:rsidR="007F017C" w:rsidRPr="003E6331">
        <w:rPr>
          <w:rFonts w:ascii="Georgia" w:eastAsia="Times New Roman" w:hAnsi="Georgia" w:cs="Times New Roman"/>
          <w:color w:val="000000"/>
          <w:sz w:val="36"/>
          <w:szCs w:val="36"/>
        </w:rPr>
        <w:t>that is</w:t>
      </w:r>
      <w:r w:rsidR="009538E0" w:rsidRPr="003E6331">
        <w:rPr>
          <w:rFonts w:ascii="Georgia" w:eastAsia="Times New Roman" w:hAnsi="Georgia" w:cs="Times New Roman"/>
          <w:color w:val="000000"/>
          <w:sz w:val="36"/>
          <w:szCs w:val="36"/>
        </w:rPr>
        <w:t xml:space="preserve"> unwanted obsessive,</w:t>
      </w:r>
      <w:r w:rsidR="007F017C" w:rsidRPr="003E6331">
        <w:rPr>
          <w:rFonts w:ascii="Georgia" w:eastAsia="Times New Roman" w:hAnsi="Georgia" w:cs="Times New Roman"/>
          <w:color w:val="000000"/>
          <w:sz w:val="36"/>
          <w:szCs w:val="36"/>
        </w:rPr>
        <w:t xml:space="preserve"> frightening, dangerous, </w:t>
      </w:r>
      <w:r w:rsidR="00A6614C" w:rsidRPr="003E6331">
        <w:rPr>
          <w:rFonts w:ascii="Georgia" w:eastAsia="Times New Roman" w:hAnsi="Georgia" w:cs="Times New Roman"/>
          <w:color w:val="000000"/>
          <w:sz w:val="36"/>
          <w:szCs w:val="36"/>
        </w:rPr>
        <w:t>etc.</w:t>
      </w:r>
      <w:r w:rsidR="00B73BAB" w:rsidRPr="003E6331">
        <w:rPr>
          <w:rFonts w:ascii="Georgia" w:eastAsia="Times New Roman" w:hAnsi="Georgia" w:cs="Times New Roman"/>
          <w:color w:val="000000"/>
          <w:sz w:val="36"/>
          <w:szCs w:val="36"/>
        </w:rPr>
        <w:t xml:space="preserve"> </w:t>
      </w:r>
    </w:p>
    <w:p w14:paraId="6FF218B7" w14:textId="1C609E9A" w:rsidR="00671CCC" w:rsidRDefault="00671CCC" w:rsidP="00E57460">
      <w:pPr>
        <w:spacing w:after="300" w:line="384" w:lineRule="atLeast"/>
        <w:jc w:val="center"/>
        <w:textAlignment w:val="baseline"/>
      </w:pPr>
      <w:r>
        <w:rPr>
          <w:rFonts w:ascii="Georgia" w:eastAsia="Times New Roman" w:hAnsi="Georgia" w:cs="Times New Roman"/>
          <w:color w:val="000000"/>
          <w:sz w:val="36"/>
          <w:szCs w:val="36"/>
        </w:rPr>
        <w:br w:type="page"/>
      </w:r>
      <w:r>
        <w:rPr>
          <w:rFonts w:ascii="Tahoma" w:hAnsi="Tahoma" w:cs="Tahoma"/>
          <w:b/>
          <w:noProof/>
        </w:rPr>
        <w:lastRenderedPageBreak/>
        <w:drawing>
          <wp:inline distT="0" distB="0" distL="0" distR="0" wp14:anchorId="73C19FE3" wp14:editId="661FAE3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AB15D9" w14:textId="77777777" w:rsidR="00671CCC" w:rsidRPr="00DD3CC7" w:rsidRDefault="00671CCC" w:rsidP="00671CC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F71F8ED" w14:textId="77777777" w:rsidR="00671CCC" w:rsidRDefault="00671CCC" w:rsidP="00671CCC">
      <w:pPr>
        <w:spacing w:after="0" w:line="240" w:lineRule="auto"/>
        <w:jc w:val="center"/>
        <w:rPr>
          <w:rFonts w:ascii="Calibri" w:eastAsia="Calibri" w:hAnsi="Calibri" w:cs="Calibri"/>
          <w:b/>
          <w:bCs/>
          <w:sz w:val="24"/>
          <w:szCs w:val="24"/>
          <w:u w:val="single"/>
        </w:rPr>
      </w:pPr>
    </w:p>
    <w:p w14:paraId="526786CB" w14:textId="71AF42B3" w:rsidR="00671CCC" w:rsidRPr="00802BD0" w:rsidRDefault="00671CCC" w:rsidP="00671CCC">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68AB0CC2" w14:textId="77777777" w:rsidR="00671CCC" w:rsidRDefault="00671CCC" w:rsidP="00671CCC">
      <w:pPr>
        <w:spacing w:after="0" w:line="240" w:lineRule="auto"/>
        <w:jc w:val="center"/>
        <w:rPr>
          <w:bCs/>
          <w:sz w:val="24"/>
          <w:szCs w:val="24"/>
        </w:rPr>
      </w:pPr>
      <w:r>
        <w:rPr>
          <w:bCs/>
          <w:sz w:val="24"/>
          <w:szCs w:val="24"/>
        </w:rPr>
        <w:t>Middle/High</w:t>
      </w:r>
    </w:p>
    <w:p w14:paraId="051567B7" w14:textId="77777777" w:rsidR="002A75DD" w:rsidRDefault="00671CCC" w:rsidP="002A75DD">
      <w:pPr>
        <w:widowControl w:val="0"/>
        <w:autoSpaceDE w:val="0"/>
        <w:autoSpaceDN w:val="0"/>
        <w:adjustRightInd w:val="0"/>
        <w:spacing w:after="0" w:line="240" w:lineRule="auto"/>
        <w:ind w:left="1710" w:hanging="1710"/>
        <w:jc w:val="center"/>
        <w:rPr>
          <w:rFonts w:ascii="Georgia" w:eastAsia="Times New Roman" w:hAnsi="Georgia" w:cs="Times New Roman"/>
          <w:color w:val="000000"/>
          <w:sz w:val="24"/>
          <w:szCs w:val="24"/>
          <w:u w:val="single"/>
        </w:rPr>
      </w:pPr>
      <w:r>
        <w:rPr>
          <w:b/>
          <w:bCs/>
        </w:rPr>
        <w:t>Cyber Citizen Lesson</w:t>
      </w:r>
      <w:r w:rsidR="002A75DD">
        <w:rPr>
          <w:b/>
          <w:bCs/>
        </w:rPr>
        <w:br/>
      </w:r>
    </w:p>
    <w:p w14:paraId="213886EA" w14:textId="77777777" w:rsidR="002A75DD" w:rsidRDefault="004E56F4" w:rsidP="002A75DD">
      <w:pPr>
        <w:widowControl w:val="0"/>
        <w:autoSpaceDE w:val="0"/>
        <w:autoSpaceDN w:val="0"/>
        <w:adjustRightInd w:val="0"/>
        <w:spacing w:after="0" w:line="240" w:lineRule="auto"/>
        <w:ind w:left="1710" w:hanging="1710"/>
        <w:jc w:val="center"/>
        <w:rPr>
          <w:rFonts w:ascii="Georgia" w:eastAsia="Times New Roman" w:hAnsi="Georgia" w:cs="Times New Roman"/>
          <w:color w:val="000000"/>
          <w:sz w:val="24"/>
          <w:szCs w:val="24"/>
          <w:u w:val="single"/>
        </w:rPr>
      </w:pPr>
      <w:r w:rsidRPr="002A75DD">
        <w:rPr>
          <w:rFonts w:ascii="Georgia" w:eastAsia="Times New Roman" w:hAnsi="Georgia" w:cs="Times New Roman"/>
          <w:color w:val="000000"/>
          <w:sz w:val="24"/>
          <w:szCs w:val="24"/>
          <w:u w:val="single"/>
        </w:rPr>
        <w:t>Adult Statistics</w:t>
      </w:r>
    </w:p>
    <w:p w14:paraId="109C71AA" w14:textId="77777777" w:rsidR="000E7916" w:rsidRPr="002A75DD" w:rsidRDefault="000E7916" w:rsidP="002A75DD">
      <w:pPr>
        <w:widowControl w:val="0"/>
        <w:autoSpaceDE w:val="0"/>
        <w:autoSpaceDN w:val="0"/>
        <w:adjustRightInd w:val="0"/>
        <w:spacing w:after="0" w:line="240" w:lineRule="auto"/>
        <w:ind w:left="1710" w:hanging="1710"/>
        <w:jc w:val="center"/>
        <w:rPr>
          <w:rFonts w:ascii="Georgia" w:eastAsia="Times New Roman" w:hAnsi="Georgia" w:cs="Times New Roman"/>
          <w:color w:val="000000"/>
          <w:sz w:val="24"/>
          <w:szCs w:val="24"/>
        </w:rPr>
      </w:pPr>
      <w:r w:rsidRPr="002A75DD">
        <w:rPr>
          <w:rFonts w:ascii="Georgia" w:eastAsia="Times New Roman" w:hAnsi="Georgia" w:cs="Times New Roman"/>
          <w:color w:val="000000"/>
          <w:sz w:val="24"/>
          <w:szCs w:val="24"/>
        </w:rPr>
        <w:t>Pew Research Center Statistics</w:t>
      </w:r>
    </w:p>
    <w:p w14:paraId="5CC13224" w14:textId="77777777" w:rsidR="00D50F1D" w:rsidRPr="00465161" w:rsidRDefault="00D50F1D" w:rsidP="00D50F1D">
      <w:pPr>
        <w:spacing w:after="30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73% of American adult internet users have witnessed online harassment and 40% have experienced it themselves, according to a new survey by the Pew Research Center.</w:t>
      </w:r>
    </w:p>
    <w:p w14:paraId="7AAD6F6F" w14:textId="77777777" w:rsidR="00D50F1D" w:rsidRPr="00465161" w:rsidRDefault="00D50F1D" w:rsidP="00D50F1D">
      <w:pPr>
        <w:spacing w:after="30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 xml:space="preserve">Online adults who witnessed harassment said they had </w:t>
      </w:r>
      <w:r w:rsidRPr="00E74D8F">
        <w:rPr>
          <w:rFonts w:ascii="Georgia" w:eastAsia="Times New Roman" w:hAnsi="Georgia" w:cs="Times New Roman"/>
          <w:color w:val="000000"/>
          <w:sz w:val="24"/>
          <w:szCs w:val="24"/>
          <w:u w:val="single"/>
        </w:rPr>
        <w:t>seen at least one of the following occur</w:t>
      </w:r>
      <w:r w:rsidRPr="00465161">
        <w:rPr>
          <w:rFonts w:ascii="Georgia" w:eastAsia="Times New Roman" w:hAnsi="Georgia" w:cs="Times New Roman"/>
          <w:color w:val="000000"/>
          <w:sz w:val="24"/>
          <w:szCs w:val="24"/>
        </w:rPr>
        <w:t xml:space="preserve"> to others online:</w:t>
      </w:r>
    </w:p>
    <w:p w14:paraId="6A98E5CA"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60% of internet users said they had witnessed someone being called offensive names</w:t>
      </w:r>
    </w:p>
    <w:p w14:paraId="06B468F4"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53% had seen efforts to purposefully embarrass someone</w:t>
      </w:r>
    </w:p>
    <w:p w14:paraId="522B01B3"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25% witnessed someone being harassed for a sustained period of time</w:t>
      </w:r>
    </w:p>
    <w:p w14:paraId="56ED1E8C"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24% had seen someone being physically threatened</w:t>
      </w:r>
    </w:p>
    <w:p w14:paraId="61B9B7A0"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19% said they witnessed someone being sexually harassed</w:t>
      </w:r>
    </w:p>
    <w:p w14:paraId="2CC65C01"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18% said they had seen someone be stalked</w:t>
      </w:r>
    </w:p>
    <w:p w14:paraId="50C454E6" w14:textId="77777777" w:rsidR="00D50F1D" w:rsidRPr="00D50F1D" w:rsidRDefault="00D50F1D" w:rsidP="00D50F1D">
      <w:pPr>
        <w:spacing w:after="300" w:line="384" w:lineRule="atLeast"/>
        <w:ind w:left="360"/>
        <w:textAlignment w:val="baseline"/>
        <w:rPr>
          <w:rFonts w:ascii="Georgia" w:eastAsia="Times New Roman" w:hAnsi="Georgia" w:cs="Times New Roman"/>
          <w:color w:val="000000"/>
          <w:sz w:val="24"/>
          <w:szCs w:val="24"/>
        </w:rPr>
      </w:pPr>
      <w:r w:rsidRPr="00D50F1D">
        <w:rPr>
          <w:rFonts w:ascii="Georgia" w:eastAsia="Times New Roman" w:hAnsi="Georgia" w:cs="Times New Roman"/>
          <w:color w:val="000000"/>
          <w:sz w:val="24"/>
          <w:szCs w:val="24"/>
        </w:rPr>
        <w:t xml:space="preserve">Internet users who have personally experienced online harassment </w:t>
      </w:r>
      <w:r w:rsidRPr="00E74D8F">
        <w:rPr>
          <w:rFonts w:ascii="Georgia" w:eastAsia="Times New Roman" w:hAnsi="Georgia" w:cs="Times New Roman"/>
          <w:color w:val="000000"/>
          <w:sz w:val="24"/>
          <w:szCs w:val="24"/>
          <w:u w:val="single"/>
        </w:rPr>
        <w:t>said they were the target of at least one of the following</w:t>
      </w:r>
      <w:r w:rsidRPr="00D50F1D">
        <w:rPr>
          <w:rFonts w:ascii="Georgia" w:eastAsia="Times New Roman" w:hAnsi="Georgia" w:cs="Times New Roman"/>
          <w:color w:val="000000"/>
          <w:sz w:val="24"/>
          <w:szCs w:val="24"/>
        </w:rPr>
        <w:t xml:space="preserve"> online:</w:t>
      </w:r>
    </w:p>
    <w:p w14:paraId="16F9E0C9"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27% of internet users have been called offensive names</w:t>
      </w:r>
    </w:p>
    <w:p w14:paraId="0B3141B6"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22% have had someone try to purposefully embarrass them</w:t>
      </w:r>
    </w:p>
    <w:p w14:paraId="7BB2898D"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8% have been physically threatened</w:t>
      </w:r>
    </w:p>
    <w:p w14:paraId="0B53ED66"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8% have been stalked</w:t>
      </w:r>
    </w:p>
    <w:p w14:paraId="2DC7093E" w14:textId="77777777" w:rsidR="00D50F1D" w:rsidRPr="00465161"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7% have been harassed for a sustained period</w:t>
      </w:r>
    </w:p>
    <w:p w14:paraId="47BA694A" w14:textId="77777777" w:rsidR="002A75DD" w:rsidRDefault="00D50F1D" w:rsidP="00D50F1D">
      <w:pPr>
        <w:numPr>
          <w:ilvl w:val="0"/>
          <w:numId w:val="33"/>
        </w:numPr>
        <w:spacing w:after="150" w:line="384" w:lineRule="atLeast"/>
        <w:textAlignment w:val="baseline"/>
        <w:rPr>
          <w:rFonts w:ascii="Georgia" w:eastAsia="Times New Roman" w:hAnsi="Georgia" w:cs="Times New Roman"/>
          <w:color w:val="000000"/>
          <w:sz w:val="24"/>
          <w:szCs w:val="24"/>
        </w:rPr>
      </w:pPr>
      <w:r w:rsidRPr="00465161">
        <w:rPr>
          <w:rFonts w:ascii="Georgia" w:eastAsia="Times New Roman" w:hAnsi="Georgia" w:cs="Times New Roman"/>
          <w:color w:val="000000"/>
          <w:sz w:val="24"/>
          <w:szCs w:val="24"/>
        </w:rPr>
        <w:t>6% have been sexually harassed</w:t>
      </w:r>
    </w:p>
    <w:p w14:paraId="55660696" w14:textId="77777777" w:rsidR="002A75DD" w:rsidRDefault="002A75DD" w:rsidP="002A75DD">
      <w:pPr>
        <w:jc w:val="center"/>
      </w:pPr>
      <w:r>
        <w:rPr>
          <w:rFonts w:ascii="Tahoma" w:hAnsi="Tahoma" w:cs="Tahoma"/>
          <w:b/>
          <w:noProof/>
        </w:rPr>
        <w:lastRenderedPageBreak/>
        <w:drawing>
          <wp:inline distT="0" distB="0" distL="0" distR="0" wp14:anchorId="686A7460" wp14:editId="56FF7A43">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178601" w14:textId="77777777" w:rsidR="002A75DD" w:rsidRPr="00DD3CC7" w:rsidRDefault="002A75DD" w:rsidP="002A75D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F7CA238" w14:textId="77777777" w:rsidR="002A75DD" w:rsidRDefault="002A75DD" w:rsidP="002A75DD">
      <w:pPr>
        <w:spacing w:after="0" w:line="240" w:lineRule="auto"/>
        <w:jc w:val="center"/>
        <w:rPr>
          <w:rFonts w:ascii="Calibri" w:eastAsia="Calibri" w:hAnsi="Calibri" w:cs="Calibri"/>
          <w:b/>
          <w:bCs/>
          <w:sz w:val="24"/>
          <w:szCs w:val="24"/>
          <w:u w:val="single"/>
        </w:rPr>
      </w:pPr>
    </w:p>
    <w:p w14:paraId="3B67E741" w14:textId="442BD983" w:rsidR="002A75DD" w:rsidRPr="00802BD0" w:rsidRDefault="002A75DD" w:rsidP="002A75DD">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1C1F8933" w14:textId="77777777" w:rsidR="002A75DD" w:rsidRDefault="002A75DD" w:rsidP="002A75DD">
      <w:pPr>
        <w:spacing w:after="0" w:line="240" w:lineRule="auto"/>
        <w:jc w:val="center"/>
        <w:rPr>
          <w:bCs/>
          <w:sz w:val="24"/>
          <w:szCs w:val="24"/>
        </w:rPr>
      </w:pPr>
      <w:r>
        <w:rPr>
          <w:bCs/>
          <w:sz w:val="24"/>
          <w:szCs w:val="24"/>
        </w:rPr>
        <w:t>Middle/High</w:t>
      </w:r>
    </w:p>
    <w:p w14:paraId="00DF222D" w14:textId="77777777" w:rsidR="002A75DD" w:rsidRDefault="002A75DD" w:rsidP="002A75DD">
      <w:pPr>
        <w:jc w:val="center"/>
        <w:rPr>
          <w:b/>
          <w:bCs/>
        </w:rPr>
      </w:pPr>
      <w:r>
        <w:rPr>
          <w:b/>
          <w:bCs/>
        </w:rPr>
        <w:t>Cyber Citizen Lesson</w:t>
      </w:r>
    </w:p>
    <w:p w14:paraId="0B2ED81D" w14:textId="77777777" w:rsidR="004E56F4" w:rsidRPr="002A75DD" w:rsidRDefault="004E56F4" w:rsidP="002A75DD">
      <w:pPr>
        <w:jc w:val="center"/>
        <w:rPr>
          <w:rFonts w:ascii="Georgia" w:eastAsia="Times New Roman" w:hAnsi="Georgia" w:cs="Times New Roman"/>
          <w:color w:val="000000"/>
          <w:sz w:val="20"/>
          <w:szCs w:val="20"/>
        </w:rPr>
      </w:pPr>
      <w:r w:rsidRPr="002A75DD">
        <w:rPr>
          <w:rFonts w:ascii="Georgia" w:eastAsia="Times New Roman" w:hAnsi="Georgia" w:cs="Times New Roman"/>
          <w:color w:val="000000"/>
          <w:sz w:val="24"/>
          <w:szCs w:val="24"/>
          <w:u w:val="single"/>
        </w:rPr>
        <w:t>Student Statistics</w:t>
      </w:r>
      <w:r w:rsidR="002A75DD">
        <w:rPr>
          <w:rFonts w:ascii="Georgia" w:eastAsia="Times New Roman" w:hAnsi="Georgia" w:cs="Times New Roman"/>
          <w:color w:val="000000"/>
          <w:sz w:val="24"/>
          <w:szCs w:val="24"/>
          <w:u w:val="single"/>
        </w:rPr>
        <w:br/>
      </w:r>
      <w:r w:rsidRPr="002A75DD">
        <w:rPr>
          <w:rFonts w:ascii="Georgia" w:eastAsia="Times New Roman" w:hAnsi="Georgia" w:cs="Times New Roman"/>
          <w:color w:val="000000"/>
          <w:sz w:val="20"/>
          <w:szCs w:val="20"/>
        </w:rPr>
        <w:t xml:space="preserve">YOU Research Center </w:t>
      </w:r>
    </w:p>
    <w:p w14:paraId="1F259A1E" w14:textId="77777777" w:rsidR="004E56F4" w:rsidRPr="002A75DD" w:rsidRDefault="004E56F4" w:rsidP="004E56F4">
      <w:pPr>
        <w:spacing w:after="30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of our school’s internet users have witnessed online harassment and ___% have experienced it themselves, according to this survey by the YOU Research Center.</w:t>
      </w:r>
    </w:p>
    <w:p w14:paraId="00963E1E" w14:textId="77777777" w:rsidR="004E56F4" w:rsidRPr="002A75DD" w:rsidRDefault="004E56F4" w:rsidP="004E56F4">
      <w:pPr>
        <w:spacing w:after="30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 xml:space="preserve">Online students who witnessed harassment said they had </w:t>
      </w:r>
      <w:r w:rsidRPr="002A75DD">
        <w:rPr>
          <w:rFonts w:ascii="Georgia" w:eastAsia="Times New Roman" w:hAnsi="Georgia" w:cs="Times New Roman"/>
          <w:color w:val="000000"/>
          <w:sz w:val="20"/>
          <w:szCs w:val="20"/>
          <w:u w:val="single"/>
        </w:rPr>
        <w:t>seen at least one of the following occur</w:t>
      </w:r>
      <w:r w:rsidRPr="002A75DD">
        <w:rPr>
          <w:rFonts w:ascii="Georgia" w:eastAsia="Times New Roman" w:hAnsi="Georgia" w:cs="Times New Roman"/>
          <w:color w:val="000000"/>
          <w:sz w:val="20"/>
          <w:szCs w:val="20"/>
        </w:rPr>
        <w:t xml:space="preserve"> to others online:</w:t>
      </w:r>
    </w:p>
    <w:p w14:paraId="1ED9AC20"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of internet users said they had witnessed someone being called offensive names</w:t>
      </w:r>
    </w:p>
    <w:p w14:paraId="1FAD11B2"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had seen efforts to purposefully embarrass someone</w:t>
      </w:r>
    </w:p>
    <w:p w14:paraId="4D8C9AA0"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witnessed someone being harassed for a sustained period of time</w:t>
      </w:r>
    </w:p>
    <w:p w14:paraId="2614D879"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had seen someone being physically threatened</w:t>
      </w:r>
    </w:p>
    <w:p w14:paraId="08C16676"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said they witnessed someone being sexually harassed</w:t>
      </w:r>
    </w:p>
    <w:p w14:paraId="7E8481CC"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said they had seen someone be stalked</w:t>
      </w:r>
    </w:p>
    <w:p w14:paraId="3C747382" w14:textId="77777777" w:rsidR="004E56F4" w:rsidRPr="002A75DD" w:rsidRDefault="004E56F4" w:rsidP="004E56F4">
      <w:pPr>
        <w:spacing w:after="300" w:line="384" w:lineRule="atLeast"/>
        <w:ind w:left="360"/>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 xml:space="preserve">Internet users who have personally experienced online harassment </w:t>
      </w:r>
      <w:r w:rsidRPr="002A75DD">
        <w:rPr>
          <w:rFonts w:ascii="Georgia" w:eastAsia="Times New Roman" w:hAnsi="Georgia" w:cs="Times New Roman"/>
          <w:color w:val="000000"/>
          <w:sz w:val="20"/>
          <w:szCs w:val="20"/>
          <w:u w:val="single"/>
        </w:rPr>
        <w:t>said they were the target of at least one of the following</w:t>
      </w:r>
      <w:r w:rsidRPr="002A75DD">
        <w:rPr>
          <w:rFonts w:ascii="Georgia" w:eastAsia="Times New Roman" w:hAnsi="Georgia" w:cs="Times New Roman"/>
          <w:color w:val="000000"/>
          <w:sz w:val="20"/>
          <w:szCs w:val="20"/>
        </w:rPr>
        <w:t xml:space="preserve"> online:</w:t>
      </w:r>
    </w:p>
    <w:p w14:paraId="5A801A91"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of internet users have been called offensive names</w:t>
      </w:r>
    </w:p>
    <w:p w14:paraId="7F880C6E"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have had someone try to purposefully embarrass them</w:t>
      </w:r>
    </w:p>
    <w:p w14:paraId="2151DD69"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have been physically threatened</w:t>
      </w:r>
    </w:p>
    <w:p w14:paraId="5CA7CBF3"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have been stalked</w:t>
      </w:r>
    </w:p>
    <w:p w14:paraId="2C481C12" w14:textId="77777777" w:rsidR="004E56F4" w:rsidRP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have been harassed for a sustained period</w:t>
      </w:r>
    </w:p>
    <w:p w14:paraId="65699C81" w14:textId="77777777" w:rsidR="002A75DD" w:rsidRDefault="004E56F4" w:rsidP="004E56F4">
      <w:pPr>
        <w:numPr>
          <w:ilvl w:val="0"/>
          <w:numId w:val="33"/>
        </w:numPr>
        <w:spacing w:after="150" w:line="384" w:lineRule="atLeast"/>
        <w:textAlignment w:val="baseline"/>
        <w:rPr>
          <w:rFonts w:ascii="Georgia" w:eastAsia="Times New Roman" w:hAnsi="Georgia" w:cs="Times New Roman"/>
          <w:color w:val="000000"/>
          <w:sz w:val="20"/>
          <w:szCs w:val="20"/>
        </w:rPr>
      </w:pPr>
      <w:r w:rsidRPr="002A75DD">
        <w:rPr>
          <w:rFonts w:ascii="Georgia" w:eastAsia="Times New Roman" w:hAnsi="Georgia" w:cs="Times New Roman"/>
          <w:color w:val="000000"/>
          <w:sz w:val="20"/>
          <w:szCs w:val="20"/>
        </w:rPr>
        <w:t>___% have been sexually harassed</w:t>
      </w:r>
    </w:p>
    <w:p w14:paraId="1EE69DA0" w14:textId="219E8FF0" w:rsidR="00437F9C" w:rsidRPr="00437F9C" w:rsidRDefault="00437F9C" w:rsidP="002A75DD">
      <w:pPr>
        <w:jc w:val="center"/>
        <w:rPr>
          <w:rFonts w:ascii="Tahoma" w:hAnsi="Tahoma" w:cs="Tahoma"/>
          <w:b/>
          <w:sz w:val="120"/>
          <w:szCs w:val="120"/>
        </w:rPr>
      </w:pPr>
      <w:r w:rsidRPr="00437F9C">
        <w:rPr>
          <w:rFonts w:ascii="Tahoma" w:hAnsi="Tahoma" w:cs="Tahoma"/>
          <w:b/>
          <w:sz w:val="120"/>
          <w:szCs w:val="120"/>
        </w:rPr>
        <w:lastRenderedPageBreak/>
        <w:t>#1 Strongly Disagree</w:t>
      </w:r>
    </w:p>
    <w:p w14:paraId="162B3CB3" w14:textId="7A3FF2D6" w:rsidR="00437F9C" w:rsidRPr="00437F9C" w:rsidRDefault="00437F9C" w:rsidP="002A75DD">
      <w:pPr>
        <w:jc w:val="center"/>
        <w:rPr>
          <w:rFonts w:ascii="Tahoma" w:hAnsi="Tahoma" w:cs="Tahoma"/>
          <w:b/>
          <w:sz w:val="120"/>
          <w:szCs w:val="120"/>
        </w:rPr>
      </w:pPr>
      <w:r w:rsidRPr="00437F9C">
        <w:rPr>
          <w:rFonts w:ascii="Tahoma" w:hAnsi="Tahoma" w:cs="Tahoma"/>
          <w:b/>
          <w:sz w:val="120"/>
          <w:szCs w:val="120"/>
        </w:rPr>
        <w:t>#2 Disagree</w:t>
      </w:r>
    </w:p>
    <w:p w14:paraId="7D3BCD4D" w14:textId="6C0EF7FC" w:rsidR="00437F9C" w:rsidRPr="00437F9C" w:rsidRDefault="00437F9C" w:rsidP="002A75DD">
      <w:pPr>
        <w:jc w:val="center"/>
        <w:rPr>
          <w:rFonts w:ascii="Tahoma" w:hAnsi="Tahoma" w:cs="Tahoma"/>
          <w:b/>
          <w:sz w:val="120"/>
          <w:szCs w:val="120"/>
        </w:rPr>
      </w:pPr>
      <w:r w:rsidRPr="00437F9C">
        <w:rPr>
          <w:rFonts w:ascii="Tahoma" w:hAnsi="Tahoma" w:cs="Tahoma"/>
          <w:b/>
          <w:sz w:val="120"/>
          <w:szCs w:val="120"/>
        </w:rPr>
        <w:t>#3 Unsure</w:t>
      </w:r>
    </w:p>
    <w:p w14:paraId="0254034B" w14:textId="30996C05" w:rsidR="00437F9C" w:rsidRPr="00437F9C" w:rsidRDefault="00437F9C" w:rsidP="002A75DD">
      <w:pPr>
        <w:jc w:val="center"/>
        <w:rPr>
          <w:rFonts w:ascii="Tahoma" w:hAnsi="Tahoma" w:cs="Tahoma"/>
          <w:b/>
          <w:sz w:val="120"/>
          <w:szCs w:val="120"/>
        </w:rPr>
      </w:pPr>
      <w:r w:rsidRPr="00437F9C">
        <w:rPr>
          <w:rFonts w:ascii="Tahoma" w:hAnsi="Tahoma" w:cs="Tahoma"/>
          <w:b/>
          <w:sz w:val="120"/>
          <w:szCs w:val="120"/>
        </w:rPr>
        <w:t>#4 Agree</w:t>
      </w:r>
    </w:p>
    <w:p w14:paraId="154C710B" w14:textId="08D1B810" w:rsidR="00437F9C" w:rsidRPr="00437F9C" w:rsidRDefault="00437F9C" w:rsidP="002A75DD">
      <w:pPr>
        <w:jc w:val="center"/>
        <w:rPr>
          <w:rFonts w:ascii="Tahoma" w:hAnsi="Tahoma" w:cs="Tahoma"/>
          <w:b/>
          <w:sz w:val="120"/>
          <w:szCs w:val="120"/>
        </w:rPr>
      </w:pPr>
      <w:r w:rsidRPr="00437F9C">
        <w:rPr>
          <w:rFonts w:ascii="Tahoma" w:hAnsi="Tahoma" w:cs="Tahoma"/>
          <w:b/>
          <w:sz w:val="120"/>
          <w:szCs w:val="120"/>
        </w:rPr>
        <w:t>#5 Strongly Agree</w:t>
      </w:r>
    </w:p>
    <w:p w14:paraId="35D5790A" w14:textId="77777777" w:rsidR="00437F9C" w:rsidRDefault="00437F9C" w:rsidP="002A75DD">
      <w:pPr>
        <w:jc w:val="center"/>
      </w:pPr>
    </w:p>
    <w:p w14:paraId="59914448" w14:textId="77777777" w:rsidR="00437F9C" w:rsidRDefault="00437F9C" w:rsidP="002A75DD">
      <w:pPr>
        <w:jc w:val="center"/>
      </w:pPr>
    </w:p>
    <w:p w14:paraId="1FA5E306" w14:textId="77777777" w:rsidR="002A75DD" w:rsidRDefault="002A75DD" w:rsidP="002A75DD">
      <w:pPr>
        <w:jc w:val="center"/>
      </w:pPr>
      <w:r>
        <w:rPr>
          <w:rFonts w:ascii="Tahoma" w:hAnsi="Tahoma" w:cs="Tahoma"/>
          <w:b/>
          <w:noProof/>
        </w:rPr>
        <w:lastRenderedPageBreak/>
        <w:drawing>
          <wp:inline distT="0" distB="0" distL="0" distR="0" wp14:anchorId="2202520E" wp14:editId="4E12A446">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030EB5" w14:textId="77777777" w:rsidR="002A75DD" w:rsidRPr="00DD3CC7" w:rsidRDefault="002A75DD" w:rsidP="002A75D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22581211" w14:textId="77777777" w:rsidR="002A75DD" w:rsidRDefault="002A75DD" w:rsidP="002A75DD">
      <w:pPr>
        <w:spacing w:after="0" w:line="240" w:lineRule="auto"/>
        <w:jc w:val="center"/>
        <w:rPr>
          <w:rFonts w:ascii="Calibri" w:eastAsia="Calibri" w:hAnsi="Calibri" w:cs="Calibri"/>
          <w:b/>
          <w:bCs/>
          <w:sz w:val="24"/>
          <w:szCs w:val="24"/>
          <w:u w:val="single"/>
        </w:rPr>
      </w:pPr>
    </w:p>
    <w:p w14:paraId="27B9E7A0" w14:textId="174C80ED" w:rsidR="002A75DD" w:rsidRPr="00802BD0" w:rsidRDefault="002A75DD" w:rsidP="002A75DD">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21F7A99D" w14:textId="77777777" w:rsidR="002A75DD" w:rsidRDefault="002A75DD" w:rsidP="002A75DD">
      <w:pPr>
        <w:spacing w:after="0" w:line="240" w:lineRule="auto"/>
        <w:jc w:val="center"/>
        <w:rPr>
          <w:bCs/>
          <w:sz w:val="24"/>
          <w:szCs w:val="24"/>
        </w:rPr>
      </w:pPr>
      <w:r>
        <w:rPr>
          <w:bCs/>
          <w:sz w:val="24"/>
          <w:szCs w:val="24"/>
        </w:rPr>
        <w:t>Middle/High</w:t>
      </w:r>
    </w:p>
    <w:p w14:paraId="3532A043" w14:textId="77777777" w:rsidR="002A75DD" w:rsidRDefault="002A75DD" w:rsidP="002A75DD">
      <w:pPr>
        <w:jc w:val="center"/>
        <w:rPr>
          <w:b/>
          <w:bCs/>
        </w:rPr>
      </w:pPr>
      <w:r>
        <w:rPr>
          <w:b/>
          <w:bCs/>
        </w:rPr>
        <w:t>Cyber Citizen Lesson</w:t>
      </w:r>
    </w:p>
    <w:p w14:paraId="723AF4F7" w14:textId="3CB5F00D" w:rsidR="00565CEC" w:rsidRPr="002A75DD" w:rsidRDefault="00E57460" w:rsidP="000668F0">
      <w:pPr>
        <w:jc w:val="center"/>
        <w:rPr>
          <w:rFonts w:ascii="Georgia" w:hAnsi="Georgia"/>
          <w:color w:val="282828"/>
          <w:sz w:val="16"/>
          <w:szCs w:val="16"/>
          <w:shd w:val="clear" w:color="auto" w:fill="FFFFFF"/>
        </w:rPr>
      </w:pPr>
      <w:r>
        <w:rPr>
          <w:sz w:val="24"/>
          <w:szCs w:val="24"/>
        </w:rPr>
        <w:t xml:space="preserve">For facilitator:  </w:t>
      </w:r>
      <w:r w:rsidR="000668F0" w:rsidRPr="002A75DD">
        <w:rPr>
          <w:sz w:val="24"/>
          <w:szCs w:val="24"/>
        </w:rPr>
        <w:t>CRIMINAL LAW</w:t>
      </w:r>
      <w:r w:rsidR="002A75DD">
        <w:rPr>
          <w:sz w:val="24"/>
          <w:szCs w:val="24"/>
        </w:rPr>
        <w:t>-Harassment</w:t>
      </w:r>
      <w:r w:rsidR="002A75DD">
        <w:rPr>
          <w:sz w:val="24"/>
          <w:szCs w:val="24"/>
        </w:rPr>
        <w:br/>
      </w:r>
      <w:r w:rsidR="00303D61" w:rsidRPr="002A75DD">
        <w:rPr>
          <w:sz w:val="16"/>
          <w:szCs w:val="16"/>
        </w:rPr>
        <w:t>ARIZONA REVISED STATUTES</w:t>
      </w:r>
    </w:p>
    <w:p w14:paraId="5AD4A4A2"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8000"/>
          <w:sz w:val="24"/>
          <w:szCs w:val="24"/>
        </w:rPr>
        <w:t>13-2921</w:t>
      </w:r>
      <w:r w:rsidRPr="002A75DD">
        <w:rPr>
          <w:rFonts w:ascii="Times New Roman" w:eastAsia="Times New Roman" w:hAnsi="Times New Roman" w:cs="Times New Roman"/>
          <w:color w:val="000000"/>
          <w:sz w:val="24"/>
          <w:szCs w:val="24"/>
        </w:rPr>
        <w:t>. </w:t>
      </w:r>
      <w:r w:rsidRPr="002A75DD">
        <w:rPr>
          <w:rFonts w:ascii="Times New Roman" w:eastAsia="Times New Roman" w:hAnsi="Times New Roman" w:cs="Times New Roman"/>
          <w:color w:val="800080"/>
          <w:sz w:val="24"/>
          <w:szCs w:val="24"/>
          <w:u w:val="single"/>
        </w:rPr>
        <w:t>Harassment; classification; definition</w:t>
      </w:r>
    </w:p>
    <w:p w14:paraId="2ABCD343"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A. A person commits harassment if, with intent to harass or with knowledge that the person is harassing another person, the person:</w:t>
      </w:r>
    </w:p>
    <w:p w14:paraId="29018736"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1. Anonymously or otherwise contacts, communicates or causes a communication with another person by verbal, electronic, mechanical, telegraphic, telephonic or written means in a manner that harasses.</w:t>
      </w:r>
    </w:p>
    <w:p w14:paraId="3AACDC3D"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2. Continues to follow another person in or about a public place for no legitimate purpose after being asked to desist.</w:t>
      </w:r>
    </w:p>
    <w:p w14:paraId="1489DDCA"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3. Repeatedly commits an act or acts that harass another person.</w:t>
      </w:r>
    </w:p>
    <w:p w14:paraId="080E48C1"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4. Surveils or causes another person to surveil a person for no legitimate purpose.</w:t>
      </w:r>
    </w:p>
    <w:p w14:paraId="2709DAB3"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5. On more than one occasion makes a false report to a law enforcement, credit or social service agency.</w:t>
      </w:r>
    </w:p>
    <w:p w14:paraId="4017BC8D"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6. Interferes with the delivery of any public or regulated utility to a person.</w:t>
      </w:r>
    </w:p>
    <w:p w14:paraId="69A9378D"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B. A person commits harassment against a public officer or employee if the person, with intent to harass, files a nonconsensual lien against any public officer or employee that is not accompanied by an order or a judgment from a court of competent jurisdiction authorizing the filing of the lien or is not issued by a governmental entity or political subdivision or agency pursuant to its statutory authority, a validly licensed utility or water delivery company, a mechanics' lien claimant or an entity created under covenants, conditions, restrictions or declarations affecting real property.</w:t>
      </w:r>
    </w:p>
    <w:p w14:paraId="1BC4FD42"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C. Harassment under subsection A is a class 1 misdemeanor. Harassment under subsection B is a class 5 felony.</w:t>
      </w:r>
    </w:p>
    <w:p w14:paraId="6F348911" w14:textId="77777777" w:rsidR="00303D61" w:rsidRP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D. This section does not apply to an otherwise lawful demonstration, assembly or picketing.</w:t>
      </w:r>
    </w:p>
    <w:p w14:paraId="4D7B44F1" w14:textId="77777777" w:rsidR="002A75DD" w:rsidRDefault="00303D61" w:rsidP="00303D61">
      <w:pPr>
        <w:spacing w:before="100" w:beforeAutospacing="1" w:after="100" w:afterAutospacing="1" w:line="240" w:lineRule="auto"/>
        <w:rPr>
          <w:rFonts w:ascii="Times New Roman" w:eastAsia="Times New Roman" w:hAnsi="Times New Roman" w:cs="Times New Roman"/>
          <w:color w:val="000000"/>
          <w:sz w:val="24"/>
          <w:szCs w:val="24"/>
        </w:rPr>
      </w:pPr>
      <w:r w:rsidRPr="002A75DD">
        <w:rPr>
          <w:rFonts w:ascii="Times New Roman" w:eastAsia="Times New Roman" w:hAnsi="Times New Roman" w:cs="Times New Roman"/>
          <w:color w:val="000000"/>
          <w:sz w:val="24"/>
          <w:szCs w:val="24"/>
        </w:rPr>
        <w:t>E. For the purposes of this section, "harassment" means conduct that is directed at a specific person and that would cause a reasonable person to be seriously alarmed, annoyed or harassed and the conduct in fact seriously alarms, annoys or harasses the person.</w:t>
      </w:r>
    </w:p>
    <w:p w14:paraId="0D109D75" w14:textId="77777777" w:rsidR="002A75DD" w:rsidRDefault="002A75DD" w:rsidP="002A75DD">
      <w:pPr>
        <w:jc w:val="center"/>
      </w:pPr>
      <w:r>
        <w:rPr>
          <w:rFonts w:ascii="Times New Roman" w:eastAsia="Times New Roman" w:hAnsi="Times New Roman" w:cs="Times New Roman"/>
          <w:color w:val="000000"/>
          <w:sz w:val="24"/>
          <w:szCs w:val="24"/>
        </w:rPr>
        <w:br w:type="page"/>
      </w:r>
      <w:r>
        <w:rPr>
          <w:rFonts w:ascii="Tahoma" w:hAnsi="Tahoma" w:cs="Tahoma"/>
          <w:b/>
          <w:noProof/>
        </w:rPr>
        <w:lastRenderedPageBreak/>
        <w:drawing>
          <wp:inline distT="0" distB="0" distL="0" distR="0" wp14:anchorId="3C34EC51" wp14:editId="555AC5ED">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75450E" w14:textId="77777777" w:rsidR="002A75DD" w:rsidRPr="00DD3CC7" w:rsidRDefault="002A75DD" w:rsidP="002A75D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1AE702BB" w14:textId="77777777" w:rsidR="002A75DD" w:rsidRDefault="002A75DD" w:rsidP="002A75DD">
      <w:pPr>
        <w:spacing w:after="0" w:line="240" w:lineRule="auto"/>
        <w:jc w:val="center"/>
        <w:rPr>
          <w:rFonts w:ascii="Calibri" w:eastAsia="Calibri" w:hAnsi="Calibri" w:cs="Calibri"/>
          <w:b/>
          <w:bCs/>
          <w:sz w:val="24"/>
          <w:szCs w:val="24"/>
          <w:u w:val="single"/>
        </w:rPr>
      </w:pPr>
    </w:p>
    <w:p w14:paraId="2B606ED7" w14:textId="6A304AC3" w:rsidR="002A75DD" w:rsidRPr="00802BD0" w:rsidRDefault="002A75DD" w:rsidP="002A75DD">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2D88FCB5" w14:textId="77777777" w:rsidR="002A75DD" w:rsidRDefault="002A75DD" w:rsidP="002A75DD">
      <w:pPr>
        <w:spacing w:after="0" w:line="240" w:lineRule="auto"/>
        <w:jc w:val="center"/>
        <w:rPr>
          <w:bCs/>
          <w:sz w:val="24"/>
          <w:szCs w:val="24"/>
        </w:rPr>
      </w:pPr>
      <w:r>
        <w:rPr>
          <w:bCs/>
          <w:sz w:val="24"/>
          <w:szCs w:val="24"/>
        </w:rPr>
        <w:t>Middle/High</w:t>
      </w:r>
    </w:p>
    <w:p w14:paraId="7B5373FB" w14:textId="77777777" w:rsidR="002A75DD" w:rsidRDefault="002A75DD" w:rsidP="002A75DD">
      <w:pPr>
        <w:jc w:val="center"/>
        <w:rPr>
          <w:b/>
          <w:bCs/>
        </w:rPr>
      </w:pPr>
      <w:r>
        <w:rPr>
          <w:b/>
          <w:bCs/>
        </w:rPr>
        <w:t>Cyber Citizen Lesson</w:t>
      </w:r>
    </w:p>
    <w:p w14:paraId="4B956848" w14:textId="2AC6FDC3" w:rsidR="00376778" w:rsidRPr="002A75DD" w:rsidRDefault="00E57460" w:rsidP="00376778">
      <w:pPr>
        <w:jc w:val="center"/>
        <w:rPr>
          <w:rFonts w:ascii="Georgia" w:hAnsi="Georgia"/>
          <w:color w:val="282828"/>
          <w:sz w:val="20"/>
          <w:szCs w:val="20"/>
          <w:shd w:val="clear" w:color="auto" w:fill="FFFFFF"/>
        </w:rPr>
      </w:pPr>
      <w:r>
        <w:rPr>
          <w:sz w:val="24"/>
          <w:szCs w:val="24"/>
        </w:rPr>
        <w:t xml:space="preserve">For Facilitator:  </w:t>
      </w:r>
      <w:r w:rsidR="00376778" w:rsidRPr="002A75DD">
        <w:rPr>
          <w:sz w:val="24"/>
          <w:szCs w:val="24"/>
        </w:rPr>
        <w:t>CRIMINAL LAW</w:t>
      </w:r>
      <w:r w:rsidR="002A75DD">
        <w:rPr>
          <w:sz w:val="24"/>
          <w:szCs w:val="24"/>
        </w:rPr>
        <w:t>-Stalking</w:t>
      </w:r>
      <w:r w:rsidR="002A75DD">
        <w:rPr>
          <w:sz w:val="24"/>
          <w:szCs w:val="24"/>
        </w:rPr>
        <w:br/>
      </w:r>
      <w:r w:rsidR="00376778" w:rsidRPr="002A75DD">
        <w:rPr>
          <w:sz w:val="20"/>
          <w:szCs w:val="20"/>
        </w:rPr>
        <w:t>ARIZONA REVISED STATUTES</w:t>
      </w:r>
    </w:p>
    <w:p w14:paraId="3DCE74FD"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color w:val="008000"/>
          <w:sz w:val="24"/>
          <w:szCs w:val="24"/>
        </w:rPr>
        <w:t>13-2923</w:t>
      </w:r>
      <w:r w:rsidRPr="00F463B6">
        <w:rPr>
          <w:rFonts w:ascii="Times New Roman" w:eastAsia="Times New Roman" w:hAnsi="Times New Roman" w:cs="Times New Roman"/>
          <w:sz w:val="24"/>
          <w:szCs w:val="24"/>
        </w:rPr>
        <w:t xml:space="preserve">. </w:t>
      </w:r>
      <w:r w:rsidRPr="00F463B6">
        <w:rPr>
          <w:rFonts w:ascii="Times New Roman" w:eastAsia="Times New Roman" w:hAnsi="Times New Roman" w:cs="Times New Roman"/>
          <w:color w:val="800080"/>
          <w:sz w:val="24"/>
          <w:szCs w:val="24"/>
          <w:u w:val="single"/>
        </w:rPr>
        <w:t>Stalking; classification; definitions</w:t>
      </w:r>
    </w:p>
    <w:p w14:paraId="346AD7CA"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A. A person commits stalking if the person intentionally or knowingly engages in a course of conduct that is directed toward another person and if that conduct either:</w:t>
      </w:r>
    </w:p>
    <w:p w14:paraId="01E53DF9"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1. Would cause a reasonable person to fear for the person's safety or the safety of that person's immediate family member and that person in fact fears for the person's safety or the safety of that person's immediate family member.</w:t>
      </w:r>
    </w:p>
    <w:p w14:paraId="528727E9"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2. Would cause a reasonable person to fear death of that person or that person's immediate family member and that person in fact fears death of that person or that person's immediate family member.</w:t>
      </w:r>
    </w:p>
    <w:p w14:paraId="2613072A"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 xml:space="preserve">B. Stalking under subsection A, paragraph 1 of this section is a class 5 felony. Stalking under subsection A, paragraph 2 of this section is a class 3 felony. </w:t>
      </w:r>
    </w:p>
    <w:p w14:paraId="4306A7DB"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C. For the purposes of this section:</w:t>
      </w:r>
    </w:p>
    <w:p w14:paraId="71624EFA"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1. "Course of conduct":</w:t>
      </w:r>
    </w:p>
    <w:p w14:paraId="637CC587"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(a) Means any of the following:</w:t>
      </w:r>
    </w:p>
    <w:p w14:paraId="44B2BDDC"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w:t>
      </w:r>
      <w:proofErr w:type="spellStart"/>
      <w:r w:rsidRPr="00F463B6">
        <w:rPr>
          <w:rFonts w:ascii="Times New Roman" w:eastAsia="Times New Roman" w:hAnsi="Times New Roman" w:cs="Times New Roman"/>
          <w:sz w:val="24"/>
          <w:szCs w:val="24"/>
        </w:rPr>
        <w:t>i</w:t>
      </w:r>
      <w:proofErr w:type="spellEnd"/>
      <w:r w:rsidRPr="00F463B6">
        <w:rPr>
          <w:rFonts w:ascii="Times New Roman" w:eastAsia="Times New Roman" w:hAnsi="Times New Roman" w:cs="Times New Roman"/>
          <w:sz w:val="24"/>
          <w:szCs w:val="24"/>
        </w:rPr>
        <w:t xml:space="preserve">) Maintaining visual or physical proximity to a specific person or directing verbal, written or other threats, whether express or implied, to a specific person on two or more occasions over a period of time, however short. </w:t>
      </w:r>
    </w:p>
    <w:p w14:paraId="182A7764"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(ii) Using any electronic, digital or global positioning system device to surveil a specific person or a specific person's internet or wireless activity</w:t>
      </w:r>
      <w:r w:rsidRPr="00F463B6">
        <w:rPr>
          <w:rFonts w:ascii="Times New Roman" w:eastAsia="Times New Roman" w:hAnsi="Times New Roman" w:cs="Times New Roman"/>
          <w:color w:val="0000FF"/>
          <w:sz w:val="24"/>
          <w:szCs w:val="24"/>
        </w:rPr>
        <w:t xml:space="preserve"> </w:t>
      </w:r>
      <w:r w:rsidRPr="00F463B6">
        <w:rPr>
          <w:rFonts w:ascii="Times New Roman" w:eastAsia="Times New Roman" w:hAnsi="Times New Roman" w:cs="Times New Roman"/>
          <w:sz w:val="24"/>
          <w:szCs w:val="24"/>
        </w:rPr>
        <w:t>continuously for twelve hours or more or on two or more occasions over a period of time, however short, without authorization.</w:t>
      </w:r>
    </w:p>
    <w:p w14:paraId="30330255" w14:textId="77777777" w:rsidR="00F463B6" w:rsidRPr="00F463B6"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(b) Does not include constitutionally protected activity or other activity authorized by law, the other person, the other person's authorized representative or if the other person is a minor, the minor's parent or guardian.</w:t>
      </w:r>
    </w:p>
    <w:p w14:paraId="2FED49E7" w14:textId="77777777" w:rsidR="002A75DD" w:rsidRDefault="00F463B6" w:rsidP="00F463B6">
      <w:pPr>
        <w:spacing w:before="100" w:beforeAutospacing="1" w:after="100" w:afterAutospacing="1" w:line="240" w:lineRule="auto"/>
        <w:rPr>
          <w:rFonts w:ascii="Times New Roman" w:eastAsia="Times New Roman" w:hAnsi="Times New Roman" w:cs="Times New Roman"/>
          <w:sz w:val="24"/>
          <w:szCs w:val="24"/>
        </w:rPr>
      </w:pPr>
      <w:r w:rsidRPr="00F463B6">
        <w:rPr>
          <w:rFonts w:ascii="Times New Roman" w:eastAsia="Times New Roman" w:hAnsi="Times New Roman" w:cs="Times New Roman"/>
          <w:sz w:val="24"/>
          <w:szCs w:val="24"/>
        </w:rPr>
        <w:t xml:space="preserve">2. "Immediate family member" means a spouse, parent, child or sibling or any other person who regularly resides in a person's household or resided in a person's household within the past six months. </w:t>
      </w:r>
    </w:p>
    <w:p w14:paraId="3D38E049" w14:textId="77777777" w:rsidR="002A75DD" w:rsidRDefault="002A75DD" w:rsidP="002A75DD">
      <w:pPr>
        <w:jc w:val="center"/>
      </w:pPr>
      <w:r>
        <w:rPr>
          <w:rFonts w:ascii="Times New Roman" w:eastAsia="Times New Roman" w:hAnsi="Times New Roman" w:cs="Times New Roman"/>
          <w:sz w:val="24"/>
          <w:szCs w:val="24"/>
        </w:rPr>
        <w:br w:type="page"/>
      </w:r>
      <w:r>
        <w:rPr>
          <w:rFonts w:ascii="Tahoma" w:hAnsi="Tahoma" w:cs="Tahoma"/>
          <w:b/>
          <w:noProof/>
        </w:rPr>
        <w:lastRenderedPageBreak/>
        <w:drawing>
          <wp:inline distT="0" distB="0" distL="0" distR="0" wp14:anchorId="16680186" wp14:editId="2F0F1ECA">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01214B" w14:textId="77777777" w:rsidR="002A75DD" w:rsidRPr="00DD3CC7" w:rsidRDefault="002A75DD" w:rsidP="002A75D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28670CBE" w14:textId="77777777" w:rsidR="002A75DD" w:rsidRDefault="002A75DD" w:rsidP="002A75DD">
      <w:pPr>
        <w:spacing w:after="0" w:line="240" w:lineRule="auto"/>
        <w:jc w:val="center"/>
        <w:rPr>
          <w:rFonts w:ascii="Calibri" w:eastAsia="Calibri" w:hAnsi="Calibri" w:cs="Calibri"/>
          <w:b/>
          <w:bCs/>
          <w:sz w:val="24"/>
          <w:szCs w:val="24"/>
          <w:u w:val="single"/>
        </w:rPr>
      </w:pPr>
    </w:p>
    <w:p w14:paraId="1460AE57" w14:textId="761D3811" w:rsidR="002A75DD" w:rsidRPr="00802BD0" w:rsidRDefault="002A75DD" w:rsidP="002A75DD">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5C0D06DC" w14:textId="77777777" w:rsidR="002A75DD" w:rsidRDefault="002A75DD" w:rsidP="002A75DD">
      <w:pPr>
        <w:spacing w:after="0" w:line="240" w:lineRule="auto"/>
        <w:jc w:val="center"/>
        <w:rPr>
          <w:bCs/>
          <w:sz w:val="24"/>
          <w:szCs w:val="24"/>
        </w:rPr>
      </w:pPr>
      <w:r>
        <w:rPr>
          <w:bCs/>
          <w:sz w:val="24"/>
          <w:szCs w:val="24"/>
        </w:rPr>
        <w:t>Middle/High</w:t>
      </w:r>
    </w:p>
    <w:p w14:paraId="7ACD1C28" w14:textId="77777777" w:rsidR="002A75DD" w:rsidRDefault="002A75DD" w:rsidP="002A75DD">
      <w:pPr>
        <w:jc w:val="center"/>
        <w:rPr>
          <w:b/>
          <w:bCs/>
        </w:rPr>
      </w:pPr>
      <w:r>
        <w:rPr>
          <w:b/>
          <w:bCs/>
        </w:rPr>
        <w:t>Cyber Citizen Lesson</w:t>
      </w:r>
    </w:p>
    <w:p w14:paraId="29BE1C80" w14:textId="2F01EFEB" w:rsidR="001A290A" w:rsidRDefault="00E57460" w:rsidP="001A290A">
      <w:pPr>
        <w:jc w:val="center"/>
        <w:rPr>
          <w:rFonts w:ascii="Georgia" w:hAnsi="Georgia"/>
          <w:color w:val="282828"/>
          <w:sz w:val="29"/>
          <w:szCs w:val="29"/>
          <w:shd w:val="clear" w:color="auto" w:fill="FFFFFF"/>
        </w:rPr>
      </w:pPr>
      <w:r>
        <w:rPr>
          <w:sz w:val="24"/>
          <w:szCs w:val="24"/>
        </w:rPr>
        <w:t xml:space="preserve">For Facilitator:  </w:t>
      </w:r>
      <w:r w:rsidR="001A290A" w:rsidRPr="002A75DD">
        <w:rPr>
          <w:sz w:val="24"/>
          <w:szCs w:val="24"/>
        </w:rPr>
        <w:t>CIVIL LAW</w:t>
      </w:r>
      <w:r w:rsidR="002A75DD">
        <w:rPr>
          <w:sz w:val="24"/>
          <w:szCs w:val="24"/>
        </w:rPr>
        <w:t>-Slander</w:t>
      </w:r>
      <w:r w:rsidR="002A75DD">
        <w:rPr>
          <w:sz w:val="24"/>
          <w:szCs w:val="24"/>
        </w:rPr>
        <w:br/>
      </w:r>
      <w:r w:rsidR="001A290A" w:rsidRPr="002A75DD">
        <w:rPr>
          <w:sz w:val="24"/>
          <w:szCs w:val="24"/>
        </w:rPr>
        <w:t>ARIZONA REVISED STATUTES</w:t>
      </w:r>
    </w:p>
    <w:p w14:paraId="7D58189D" w14:textId="77777777" w:rsidR="001A290A" w:rsidRPr="0092562E" w:rsidRDefault="001A290A" w:rsidP="001A290A">
      <w:pPr>
        <w:spacing w:before="100" w:beforeAutospacing="1" w:after="100" w:afterAutospacing="1" w:line="240" w:lineRule="auto"/>
        <w:rPr>
          <w:rFonts w:ascii="Times New Roman" w:eastAsia="Times New Roman" w:hAnsi="Times New Roman" w:cs="Times New Roman"/>
          <w:color w:val="000000"/>
          <w:sz w:val="27"/>
          <w:szCs w:val="27"/>
        </w:rPr>
      </w:pPr>
      <w:r w:rsidRPr="0092562E">
        <w:rPr>
          <w:rFonts w:ascii="Times New Roman" w:eastAsia="Times New Roman" w:hAnsi="Times New Roman" w:cs="Times New Roman"/>
          <w:color w:val="008000"/>
          <w:sz w:val="27"/>
          <w:szCs w:val="27"/>
        </w:rPr>
        <w:t>12-541</w:t>
      </w:r>
      <w:r w:rsidRPr="0092562E">
        <w:rPr>
          <w:rFonts w:ascii="Times New Roman" w:eastAsia="Times New Roman" w:hAnsi="Times New Roman" w:cs="Times New Roman"/>
          <w:color w:val="000000"/>
          <w:sz w:val="27"/>
          <w:szCs w:val="27"/>
        </w:rPr>
        <w:t>. </w:t>
      </w:r>
      <w:r w:rsidRPr="0092562E">
        <w:rPr>
          <w:rFonts w:ascii="Times New Roman" w:eastAsia="Times New Roman" w:hAnsi="Times New Roman" w:cs="Times New Roman"/>
          <w:color w:val="800080"/>
          <w:sz w:val="27"/>
          <w:szCs w:val="27"/>
          <w:u w:val="single"/>
        </w:rPr>
        <w:t>Malicious prosecution; false imprisonment; libel or slander; seduction or breach of promise of marriage; breach of employment contract; wrongful termination; liability created by statute; one year limitation</w:t>
      </w:r>
    </w:p>
    <w:p w14:paraId="37B52F21" w14:textId="77777777" w:rsidR="001A290A" w:rsidRPr="0092562E" w:rsidRDefault="001A290A" w:rsidP="001A290A">
      <w:pPr>
        <w:spacing w:before="100" w:beforeAutospacing="1" w:after="100" w:afterAutospacing="1" w:line="240" w:lineRule="auto"/>
        <w:rPr>
          <w:rFonts w:ascii="Times New Roman" w:eastAsia="Times New Roman" w:hAnsi="Times New Roman" w:cs="Times New Roman"/>
          <w:color w:val="000000"/>
          <w:sz w:val="27"/>
          <w:szCs w:val="27"/>
        </w:rPr>
      </w:pPr>
      <w:r w:rsidRPr="0092562E">
        <w:rPr>
          <w:rFonts w:ascii="Times New Roman" w:eastAsia="Times New Roman" w:hAnsi="Times New Roman" w:cs="Times New Roman"/>
          <w:color w:val="000000"/>
          <w:sz w:val="27"/>
          <w:szCs w:val="27"/>
        </w:rPr>
        <w:t>There shall be commenced and prosecuted within one year after the cause of action accrues, and not afterward, the following actions:</w:t>
      </w:r>
    </w:p>
    <w:p w14:paraId="3CDDD4A3" w14:textId="77777777" w:rsidR="001A290A" w:rsidRPr="0092562E" w:rsidRDefault="001A290A" w:rsidP="001A290A">
      <w:pPr>
        <w:spacing w:before="100" w:beforeAutospacing="1" w:after="100" w:afterAutospacing="1" w:line="240" w:lineRule="auto"/>
        <w:rPr>
          <w:rFonts w:ascii="Times New Roman" w:eastAsia="Times New Roman" w:hAnsi="Times New Roman" w:cs="Times New Roman"/>
          <w:color w:val="000000"/>
          <w:sz w:val="27"/>
          <w:szCs w:val="27"/>
        </w:rPr>
      </w:pPr>
      <w:r w:rsidRPr="0092562E">
        <w:rPr>
          <w:rFonts w:ascii="Times New Roman" w:eastAsia="Times New Roman" w:hAnsi="Times New Roman" w:cs="Times New Roman"/>
          <w:color w:val="000000"/>
          <w:sz w:val="27"/>
          <w:szCs w:val="27"/>
        </w:rPr>
        <w:t xml:space="preserve">1. For malicious prosecution, or for false imprisonment, or for </w:t>
      </w:r>
      <w:r w:rsidRPr="005C5B83">
        <w:rPr>
          <w:rFonts w:ascii="Times New Roman" w:eastAsia="Times New Roman" w:hAnsi="Times New Roman" w:cs="Times New Roman"/>
          <w:color w:val="000000"/>
          <w:sz w:val="27"/>
          <w:szCs w:val="27"/>
          <w:u w:val="single"/>
        </w:rPr>
        <w:t>injuries done to the character or reputation of another by libel or slander</w:t>
      </w:r>
      <w:r w:rsidRPr="0092562E">
        <w:rPr>
          <w:rFonts w:ascii="Times New Roman" w:eastAsia="Times New Roman" w:hAnsi="Times New Roman" w:cs="Times New Roman"/>
          <w:color w:val="000000"/>
          <w:sz w:val="27"/>
          <w:szCs w:val="27"/>
        </w:rPr>
        <w:t>.</w:t>
      </w:r>
    </w:p>
    <w:p w14:paraId="25334E47" w14:textId="77777777" w:rsidR="001A290A" w:rsidRPr="0092562E" w:rsidRDefault="001A290A" w:rsidP="001A290A">
      <w:pPr>
        <w:spacing w:before="100" w:beforeAutospacing="1" w:after="100" w:afterAutospacing="1" w:line="240" w:lineRule="auto"/>
        <w:rPr>
          <w:rFonts w:ascii="Times New Roman" w:eastAsia="Times New Roman" w:hAnsi="Times New Roman" w:cs="Times New Roman"/>
          <w:color w:val="000000"/>
          <w:sz w:val="27"/>
          <w:szCs w:val="27"/>
        </w:rPr>
      </w:pPr>
      <w:r w:rsidRPr="0092562E">
        <w:rPr>
          <w:rFonts w:ascii="Times New Roman" w:eastAsia="Times New Roman" w:hAnsi="Times New Roman" w:cs="Times New Roman"/>
          <w:color w:val="000000"/>
          <w:sz w:val="27"/>
          <w:szCs w:val="27"/>
        </w:rPr>
        <w:t>2. For damages for seduction or breach of promise of marriage.</w:t>
      </w:r>
    </w:p>
    <w:p w14:paraId="3C4EC433" w14:textId="77777777" w:rsidR="001A290A" w:rsidRPr="0092562E" w:rsidRDefault="001A290A" w:rsidP="001A290A">
      <w:pPr>
        <w:spacing w:before="100" w:beforeAutospacing="1" w:after="100" w:afterAutospacing="1" w:line="240" w:lineRule="auto"/>
        <w:rPr>
          <w:rFonts w:ascii="Times New Roman" w:eastAsia="Times New Roman" w:hAnsi="Times New Roman" w:cs="Times New Roman"/>
          <w:color w:val="000000"/>
          <w:sz w:val="27"/>
          <w:szCs w:val="27"/>
        </w:rPr>
      </w:pPr>
      <w:r w:rsidRPr="0092562E">
        <w:rPr>
          <w:rFonts w:ascii="Times New Roman" w:eastAsia="Times New Roman" w:hAnsi="Times New Roman" w:cs="Times New Roman"/>
          <w:color w:val="000000"/>
          <w:sz w:val="27"/>
          <w:szCs w:val="27"/>
        </w:rPr>
        <w:t>3. For breach of an oral or written employment contract including contract actions based on employee handbooks or policy manuals that do not specify a time period in which to bring an action.</w:t>
      </w:r>
    </w:p>
    <w:p w14:paraId="34C99A2A" w14:textId="77777777" w:rsidR="001A290A" w:rsidRPr="0092562E" w:rsidRDefault="001A290A" w:rsidP="001A290A">
      <w:pPr>
        <w:spacing w:before="100" w:beforeAutospacing="1" w:after="100" w:afterAutospacing="1" w:line="240" w:lineRule="auto"/>
        <w:rPr>
          <w:rFonts w:ascii="Times New Roman" w:eastAsia="Times New Roman" w:hAnsi="Times New Roman" w:cs="Times New Roman"/>
          <w:color w:val="000000"/>
          <w:sz w:val="27"/>
          <w:szCs w:val="27"/>
        </w:rPr>
      </w:pPr>
      <w:r w:rsidRPr="0092562E">
        <w:rPr>
          <w:rFonts w:ascii="Times New Roman" w:eastAsia="Times New Roman" w:hAnsi="Times New Roman" w:cs="Times New Roman"/>
          <w:color w:val="000000"/>
          <w:sz w:val="27"/>
          <w:szCs w:val="27"/>
        </w:rPr>
        <w:t>4. For damages for wrongful termination.</w:t>
      </w:r>
    </w:p>
    <w:p w14:paraId="352C1B98" w14:textId="77777777" w:rsidR="001A290A" w:rsidRPr="0092562E" w:rsidRDefault="001A290A" w:rsidP="001A290A">
      <w:pPr>
        <w:spacing w:before="100" w:beforeAutospacing="1" w:after="100" w:afterAutospacing="1" w:line="240" w:lineRule="auto"/>
        <w:rPr>
          <w:rFonts w:ascii="Times New Roman" w:eastAsia="Times New Roman" w:hAnsi="Times New Roman" w:cs="Times New Roman"/>
          <w:color w:val="000000"/>
          <w:sz w:val="27"/>
          <w:szCs w:val="27"/>
        </w:rPr>
      </w:pPr>
      <w:r w:rsidRPr="0092562E">
        <w:rPr>
          <w:rFonts w:ascii="Times New Roman" w:eastAsia="Times New Roman" w:hAnsi="Times New Roman" w:cs="Times New Roman"/>
          <w:color w:val="000000"/>
          <w:sz w:val="27"/>
          <w:szCs w:val="27"/>
        </w:rPr>
        <w:t>5. Upon a liability created by statute, other than a penalty or forfeiture.</w:t>
      </w:r>
    </w:p>
    <w:p w14:paraId="782B63FE" w14:textId="77777777" w:rsidR="001A290A" w:rsidRPr="00B73BAB" w:rsidRDefault="00B73BAB" w:rsidP="005814AF">
      <w:pPr>
        <w:rPr>
          <w:sz w:val="32"/>
          <w:szCs w:val="32"/>
          <w:highlight w:val="yellow"/>
        </w:rPr>
      </w:pPr>
      <w:r>
        <w:rPr>
          <w:sz w:val="32"/>
          <w:szCs w:val="32"/>
        </w:rPr>
        <w:t>(As a Civil matter,</w:t>
      </w:r>
      <w:r w:rsidRPr="00B73BAB">
        <w:rPr>
          <w:sz w:val="32"/>
          <w:szCs w:val="32"/>
        </w:rPr>
        <w:t xml:space="preserve"> defamation or slander must result in monetary or money loss on the part of the victim)</w:t>
      </w:r>
    </w:p>
    <w:p w14:paraId="33A7F5F2" w14:textId="77777777" w:rsidR="001A290A" w:rsidRDefault="001A290A" w:rsidP="00376778">
      <w:pPr>
        <w:jc w:val="center"/>
        <w:rPr>
          <w:sz w:val="52"/>
          <w:szCs w:val="52"/>
          <w:highlight w:val="yellow"/>
        </w:rPr>
      </w:pPr>
    </w:p>
    <w:p w14:paraId="4D930354" w14:textId="77777777" w:rsidR="002A75DD" w:rsidRDefault="002A75DD">
      <w:pPr>
        <w:rPr>
          <w:sz w:val="52"/>
          <w:szCs w:val="52"/>
          <w:highlight w:val="yellow"/>
        </w:rPr>
      </w:pPr>
      <w:r>
        <w:rPr>
          <w:sz w:val="52"/>
          <w:szCs w:val="52"/>
          <w:highlight w:val="yellow"/>
        </w:rPr>
        <w:br w:type="page"/>
      </w:r>
    </w:p>
    <w:p w14:paraId="1BF3931F" w14:textId="77777777" w:rsidR="002A75DD" w:rsidRDefault="002A75DD" w:rsidP="002A75DD">
      <w:pPr>
        <w:jc w:val="center"/>
      </w:pPr>
      <w:r>
        <w:rPr>
          <w:rFonts w:ascii="Tahoma" w:hAnsi="Tahoma" w:cs="Tahoma"/>
          <w:b/>
          <w:noProof/>
        </w:rPr>
        <w:lastRenderedPageBreak/>
        <w:drawing>
          <wp:inline distT="0" distB="0" distL="0" distR="0" wp14:anchorId="721CEC31" wp14:editId="5A9E1893">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A5FCB6D" w14:textId="77777777" w:rsidR="002A75DD" w:rsidRPr="00DD3CC7" w:rsidRDefault="002A75DD" w:rsidP="002A75D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80BF327" w14:textId="77777777" w:rsidR="002A75DD" w:rsidRDefault="002A75DD" w:rsidP="002A75DD">
      <w:pPr>
        <w:spacing w:after="0" w:line="240" w:lineRule="auto"/>
        <w:jc w:val="center"/>
        <w:rPr>
          <w:rFonts w:ascii="Calibri" w:eastAsia="Calibri" w:hAnsi="Calibri" w:cs="Calibri"/>
          <w:b/>
          <w:bCs/>
          <w:sz w:val="24"/>
          <w:szCs w:val="24"/>
          <w:u w:val="single"/>
        </w:rPr>
      </w:pPr>
    </w:p>
    <w:p w14:paraId="7D7C2835" w14:textId="55F4AD6F" w:rsidR="002A75DD" w:rsidRPr="00802BD0" w:rsidRDefault="002A75DD" w:rsidP="002A75DD">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1F1F8200" w14:textId="77777777" w:rsidR="002A75DD" w:rsidRDefault="002A75DD" w:rsidP="002A75DD">
      <w:pPr>
        <w:spacing w:after="0" w:line="240" w:lineRule="auto"/>
        <w:jc w:val="center"/>
        <w:rPr>
          <w:bCs/>
          <w:sz w:val="24"/>
          <w:szCs w:val="24"/>
        </w:rPr>
      </w:pPr>
      <w:r>
        <w:rPr>
          <w:bCs/>
          <w:sz w:val="24"/>
          <w:szCs w:val="24"/>
        </w:rPr>
        <w:t>Middle/High</w:t>
      </w:r>
    </w:p>
    <w:p w14:paraId="16CB0083" w14:textId="77777777" w:rsidR="002A75DD" w:rsidRDefault="002A75DD" w:rsidP="002A75DD">
      <w:pPr>
        <w:jc w:val="center"/>
        <w:rPr>
          <w:b/>
          <w:bCs/>
        </w:rPr>
      </w:pPr>
      <w:r>
        <w:rPr>
          <w:b/>
          <w:bCs/>
        </w:rPr>
        <w:t>Cyber Citizen Lesson</w:t>
      </w:r>
    </w:p>
    <w:p w14:paraId="04DF5226" w14:textId="77777777" w:rsidR="00C06877" w:rsidRPr="002A75DD" w:rsidRDefault="00C06877" w:rsidP="002A75DD">
      <w:pPr>
        <w:spacing w:after="0" w:line="240" w:lineRule="auto"/>
        <w:jc w:val="center"/>
        <w:rPr>
          <w:sz w:val="24"/>
          <w:szCs w:val="24"/>
        </w:rPr>
      </w:pPr>
      <w:r w:rsidRPr="002A75DD">
        <w:rPr>
          <w:sz w:val="24"/>
          <w:szCs w:val="24"/>
        </w:rPr>
        <w:t>BONUS MATERIAL</w:t>
      </w:r>
    </w:p>
    <w:p w14:paraId="065F23E5" w14:textId="77777777" w:rsidR="00376778" w:rsidRPr="002A75DD" w:rsidRDefault="00376778" w:rsidP="002A75DD">
      <w:pPr>
        <w:spacing w:after="0" w:line="240" w:lineRule="auto"/>
        <w:jc w:val="center"/>
        <w:rPr>
          <w:sz w:val="24"/>
          <w:szCs w:val="24"/>
        </w:rPr>
      </w:pPr>
      <w:r w:rsidRPr="002A75DD">
        <w:rPr>
          <w:sz w:val="24"/>
          <w:szCs w:val="24"/>
        </w:rPr>
        <w:t>CIVIL LAW</w:t>
      </w:r>
    </w:p>
    <w:p w14:paraId="0AF0C27D" w14:textId="77777777" w:rsidR="00376778" w:rsidRDefault="00376778" w:rsidP="002A75DD">
      <w:pPr>
        <w:spacing w:after="0" w:line="240" w:lineRule="auto"/>
        <w:jc w:val="center"/>
        <w:rPr>
          <w:rFonts w:ascii="Georgia" w:hAnsi="Georgia"/>
          <w:color w:val="282828"/>
          <w:sz w:val="29"/>
          <w:szCs w:val="29"/>
          <w:shd w:val="clear" w:color="auto" w:fill="FFFFFF"/>
        </w:rPr>
      </w:pPr>
      <w:r w:rsidRPr="002A75DD">
        <w:rPr>
          <w:sz w:val="24"/>
          <w:szCs w:val="24"/>
        </w:rPr>
        <w:t>ARIZONA REVISED STATUTES</w:t>
      </w:r>
    </w:p>
    <w:p w14:paraId="5161F506" w14:textId="77777777" w:rsidR="002A75DD" w:rsidRDefault="002A75DD" w:rsidP="006B402D">
      <w:pPr>
        <w:spacing w:after="0" w:line="240" w:lineRule="auto"/>
        <w:rPr>
          <w:rFonts w:ascii="Times New Roman" w:eastAsia="Times New Roman" w:hAnsi="Times New Roman" w:cs="Times New Roman"/>
          <w:sz w:val="24"/>
          <w:szCs w:val="24"/>
        </w:rPr>
      </w:pPr>
    </w:p>
    <w:p w14:paraId="3601C930" w14:textId="77777777" w:rsidR="006B402D" w:rsidRPr="002A75DD" w:rsidRDefault="006B402D" w:rsidP="006B402D">
      <w:pPr>
        <w:spacing w:after="0" w:line="240" w:lineRule="auto"/>
        <w:rPr>
          <w:rFonts w:ascii="Times New Roman" w:eastAsia="Times New Roman" w:hAnsi="Times New Roman" w:cs="Times New Roman"/>
          <w:sz w:val="20"/>
          <w:szCs w:val="20"/>
        </w:rPr>
      </w:pPr>
      <w:r w:rsidRPr="002A75DD">
        <w:rPr>
          <w:rFonts w:ascii="Times New Roman" w:eastAsia="Times New Roman" w:hAnsi="Times New Roman" w:cs="Times New Roman"/>
          <w:sz w:val="20"/>
          <w:szCs w:val="20"/>
        </w:rPr>
        <w:t xml:space="preserve">Harassment A series of acts over any period of time that is directed at a specific person; would cause a reasonable person to be seriously alarmed, annoyed or harassed and in fact seriously alarms, annoys or harasses the person and serves no legitimate purpose. </w:t>
      </w:r>
    </w:p>
    <w:p w14:paraId="7D900063" w14:textId="77777777" w:rsidR="006B402D" w:rsidRPr="002A75DD" w:rsidRDefault="006B402D" w:rsidP="006B402D">
      <w:pPr>
        <w:numPr>
          <w:ilvl w:val="0"/>
          <w:numId w:val="26"/>
        </w:numPr>
        <w:spacing w:before="100" w:beforeAutospacing="1" w:after="100" w:afterAutospacing="1" w:line="240" w:lineRule="auto"/>
        <w:rPr>
          <w:rFonts w:ascii="Times New Roman" w:eastAsia="Times New Roman" w:hAnsi="Times New Roman" w:cs="Times New Roman"/>
          <w:sz w:val="20"/>
          <w:szCs w:val="20"/>
        </w:rPr>
      </w:pPr>
      <w:r w:rsidRPr="002A75DD">
        <w:rPr>
          <w:rFonts w:ascii="Times New Roman" w:eastAsia="Times New Roman" w:hAnsi="Times New Roman" w:cs="Times New Roman"/>
          <w:b/>
          <w:bCs/>
          <w:sz w:val="20"/>
          <w:szCs w:val="20"/>
        </w:rPr>
        <w:t>Injunction Against Harassment (IAH)</w:t>
      </w:r>
      <w:r w:rsidRPr="002A75DD">
        <w:rPr>
          <w:rFonts w:ascii="Times New Roman" w:eastAsia="Times New Roman" w:hAnsi="Times New Roman" w:cs="Times New Roman"/>
          <w:sz w:val="20"/>
          <w:szCs w:val="20"/>
        </w:rPr>
        <w:t xml:space="preserve">: A court order directing a person to stop harassing, annoying or alarming another person. Injunctions may be used for disputes against neighbors, strangers and people who are or were dating. The injunction against harassment differs from the order of protection in that exclusive use of the home cannot be ordered and the police are not mandated to serve the injunction. </w:t>
      </w:r>
    </w:p>
    <w:p w14:paraId="186BE0E2" w14:textId="77777777" w:rsidR="006B402D" w:rsidRPr="002A75DD" w:rsidRDefault="006B402D" w:rsidP="006B402D">
      <w:pPr>
        <w:numPr>
          <w:ilvl w:val="0"/>
          <w:numId w:val="26"/>
        </w:numPr>
        <w:spacing w:before="100" w:beforeAutospacing="1" w:after="100" w:afterAutospacing="1" w:line="240" w:lineRule="auto"/>
        <w:rPr>
          <w:rFonts w:ascii="Times New Roman" w:eastAsia="Times New Roman" w:hAnsi="Times New Roman" w:cs="Times New Roman"/>
          <w:sz w:val="20"/>
          <w:szCs w:val="20"/>
        </w:rPr>
      </w:pPr>
      <w:r w:rsidRPr="002A75DD">
        <w:rPr>
          <w:rFonts w:ascii="Times New Roman" w:eastAsia="Times New Roman" w:hAnsi="Times New Roman" w:cs="Times New Roman"/>
          <w:b/>
          <w:bCs/>
          <w:sz w:val="20"/>
          <w:szCs w:val="20"/>
        </w:rPr>
        <w:t>Injunction Against Workplace Harassment (IAWH)</w:t>
      </w:r>
      <w:r w:rsidRPr="002A75DD">
        <w:rPr>
          <w:rFonts w:ascii="Times New Roman" w:eastAsia="Times New Roman" w:hAnsi="Times New Roman" w:cs="Times New Roman"/>
          <w:sz w:val="20"/>
          <w:szCs w:val="20"/>
        </w:rPr>
        <w:t xml:space="preserve">: A court order sought by an employer for relief on behalf of all employees at the workplace, anyone who enters the employer's property and anyone who is performing official work duties. This allows the inclusion of a number of people under the protective umbrella of this injunction; the "personal" injunction against harassment is usually between two people. In this instance, harassment is defined as a single threat or act of physical harm or damage or a series of acts over a period of time that would cause a reasonable person to be seriously alarmed or annoyed. </w:t>
      </w:r>
    </w:p>
    <w:p w14:paraId="7D9F0EF2" w14:textId="77777777" w:rsidR="000668F0" w:rsidRPr="002A75DD" w:rsidRDefault="006B402D" w:rsidP="006B402D">
      <w:pPr>
        <w:rPr>
          <w:rFonts w:ascii="Georgia" w:hAnsi="Georgia"/>
          <w:color w:val="282828"/>
          <w:sz w:val="20"/>
          <w:szCs w:val="20"/>
          <w:shd w:val="clear" w:color="auto" w:fill="FFFFFF"/>
        </w:rPr>
      </w:pPr>
      <w:r w:rsidRPr="002A75DD">
        <w:rPr>
          <w:rFonts w:ascii="Times New Roman" w:eastAsia="Times New Roman" w:hAnsi="Times New Roman" w:cs="Times New Roman"/>
          <w:sz w:val="20"/>
          <w:szCs w:val="20"/>
        </w:rPr>
        <w:t>Harassment Petition The document filed by a party asking for an injunction against any act of harassment by another party, not applicable if a previous or current family relationship exists.</w:t>
      </w:r>
    </w:p>
    <w:p w14:paraId="5A0D59BE" w14:textId="77777777" w:rsidR="0092562E" w:rsidRPr="002A75DD" w:rsidRDefault="0092562E" w:rsidP="0092562E">
      <w:pPr>
        <w:pStyle w:val="Heading2"/>
        <w:pBdr>
          <w:bottom w:val="single" w:sz="6" w:space="0" w:color="D77C2D"/>
        </w:pBdr>
        <w:shd w:val="clear" w:color="auto" w:fill="FFFFFF"/>
        <w:ind w:left="150"/>
        <w:rPr>
          <w:rFonts w:ascii="Arial" w:hAnsi="Arial" w:cs="Arial"/>
          <w:color w:val="190E02"/>
          <w:sz w:val="20"/>
          <w:szCs w:val="20"/>
        </w:rPr>
      </w:pPr>
      <w:r w:rsidRPr="002A75DD">
        <w:rPr>
          <w:rFonts w:ascii="Arial" w:hAnsi="Arial" w:cs="Arial"/>
          <w:color w:val="190E02"/>
          <w:sz w:val="20"/>
          <w:szCs w:val="20"/>
        </w:rPr>
        <w:t>Statutes of Limitations</w:t>
      </w:r>
    </w:p>
    <w:p w14:paraId="4D38A35E" w14:textId="77777777" w:rsidR="0092562E" w:rsidRPr="002A75DD" w:rsidRDefault="0092562E" w:rsidP="0092562E">
      <w:pPr>
        <w:numPr>
          <w:ilvl w:val="0"/>
          <w:numId w:val="27"/>
        </w:numPr>
        <w:shd w:val="clear" w:color="auto" w:fill="FFFFFF"/>
        <w:spacing w:before="100" w:beforeAutospacing="1" w:after="210" w:line="240" w:lineRule="auto"/>
        <w:ind w:left="540" w:right="150"/>
        <w:rPr>
          <w:rFonts w:ascii="Arial" w:hAnsi="Arial" w:cs="Arial"/>
          <w:color w:val="000000"/>
          <w:sz w:val="20"/>
          <w:szCs w:val="20"/>
        </w:rPr>
      </w:pPr>
      <w:r w:rsidRPr="002A75DD">
        <w:rPr>
          <w:rFonts w:ascii="Arial" w:hAnsi="Arial" w:cs="Arial"/>
          <w:color w:val="000000"/>
          <w:sz w:val="20"/>
          <w:szCs w:val="20"/>
        </w:rPr>
        <w:t>One year - Malicious prosecution; false imprisonment; libel or slander; breach of employment contract; wrongful termination; liability created by statute (</w:t>
      </w:r>
      <w:hyperlink r:id="rId17" w:tgtFrame="_blank" w:history="1">
        <w:r w:rsidRPr="002A75DD">
          <w:rPr>
            <w:rStyle w:val="Hyperlink"/>
            <w:rFonts w:ascii="Arial" w:hAnsi="Arial" w:cs="Arial"/>
            <w:color w:val="724315"/>
            <w:sz w:val="20"/>
            <w:szCs w:val="20"/>
          </w:rPr>
          <w:t>ARS 12-541)</w:t>
        </w:r>
      </w:hyperlink>
    </w:p>
    <w:p w14:paraId="10E022B8" w14:textId="77777777" w:rsidR="0092562E" w:rsidRPr="002A75DD" w:rsidRDefault="0092562E" w:rsidP="0092562E">
      <w:pPr>
        <w:numPr>
          <w:ilvl w:val="0"/>
          <w:numId w:val="27"/>
        </w:numPr>
        <w:shd w:val="clear" w:color="auto" w:fill="FFFFFF"/>
        <w:spacing w:before="100" w:beforeAutospacing="1" w:after="210" w:line="240" w:lineRule="auto"/>
        <w:ind w:left="540" w:right="150"/>
        <w:rPr>
          <w:rFonts w:ascii="Arial" w:hAnsi="Arial" w:cs="Arial"/>
          <w:color w:val="000000"/>
          <w:sz w:val="20"/>
          <w:szCs w:val="20"/>
        </w:rPr>
      </w:pPr>
      <w:r w:rsidRPr="002A75DD">
        <w:rPr>
          <w:rFonts w:ascii="Arial" w:hAnsi="Arial" w:cs="Arial"/>
          <w:color w:val="000000"/>
          <w:sz w:val="20"/>
          <w:szCs w:val="20"/>
        </w:rPr>
        <w:t>Two years - Personal injury; injury when death ensues; damage to property; conversion of property; product liability; forcible entry and eviction action</w:t>
      </w:r>
      <w:r w:rsidRPr="002A75DD">
        <w:rPr>
          <w:rStyle w:val="apple-converted-space"/>
          <w:rFonts w:ascii="Arial" w:hAnsi="Arial" w:cs="Arial"/>
          <w:color w:val="000000"/>
          <w:sz w:val="20"/>
          <w:szCs w:val="20"/>
        </w:rPr>
        <w:t> </w:t>
      </w:r>
      <w:hyperlink r:id="rId18" w:tgtFrame="_blank" w:history="1">
        <w:r w:rsidRPr="002A75DD">
          <w:rPr>
            <w:rStyle w:val="Hyperlink"/>
            <w:rFonts w:ascii="Arial" w:hAnsi="Arial" w:cs="Arial"/>
            <w:color w:val="724315"/>
            <w:sz w:val="20"/>
            <w:szCs w:val="20"/>
          </w:rPr>
          <w:t>(ARS 12-542)</w:t>
        </w:r>
      </w:hyperlink>
    </w:p>
    <w:p w14:paraId="01A0B0F5" w14:textId="77777777" w:rsidR="0092562E" w:rsidRPr="002A75DD" w:rsidRDefault="0092562E" w:rsidP="0092562E">
      <w:pPr>
        <w:numPr>
          <w:ilvl w:val="0"/>
          <w:numId w:val="27"/>
        </w:numPr>
        <w:shd w:val="clear" w:color="auto" w:fill="FFFFFF"/>
        <w:spacing w:before="100" w:beforeAutospacing="1" w:after="210" w:line="240" w:lineRule="auto"/>
        <w:ind w:left="540" w:right="150"/>
        <w:rPr>
          <w:rFonts w:ascii="Arial" w:hAnsi="Arial" w:cs="Arial"/>
          <w:color w:val="000000"/>
          <w:sz w:val="20"/>
          <w:szCs w:val="20"/>
        </w:rPr>
      </w:pPr>
      <w:r w:rsidRPr="002A75DD">
        <w:rPr>
          <w:rFonts w:ascii="Arial" w:hAnsi="Arial" w:cs="Arial"/>
          <w:color w:val="000000"/>
          <w:sz w:val="20"/>
          <w:szCs w:val="20"/>
        </w:rPr>
        <w:t>Three years - Debt from oral contract; stated or open account; relief on ground of fraud or mistake</w:t>
      </w:r>
      <w:hyperlink r:id="rId19" w:tgtFrame="_blank" w:history="1">
        <w:r w:rsidRPr="002A75DD">
          <w:rPr>
            <w:rStyle w:val="Hyperlink"/>
            <w:rFonts w:ascii="Arial" w:hAnsi="Arial" w:cs="Arial"/>
            <w:color w:val="724315"/>
            <w:sz w:val="20"/>
            <w:szCs w:val="20"/>
          </w:rPr>
          <w:t>(ARS 12-543)</w:t>
        </w:r>
      </w:hyperlink>
    </w:p>
    <w:p w14:paraId="0CB15EC1" w14:textId="77777777" w:rsidR="0092562E" w:rsidRPr="002A75DD" w:rsidRDefault="0092562E" w:rsidP="0092562E">
      <w:pPr>
        <w:numPr>
          <w:ilvl w:val="0"/>
          <w:numId w:val="27"/>
        </w:numPr>
        <w:shd w:val="clear" w:color="auto" w:fill="FFFFFF"/>
        <w:spacing w:before="100" w:beforeAutospacing="1" w:after="210" w:line="240" w:lineRule="auto"/>
        <w:ind w:left="540" w:right="150"/>
        <w:rPr>
          <w:rFonts w:ascii="Arial" w:hAnsi="Arial" w:cs="Arial"/>
          <w:color w:val="000000"/>
          <w:sz w:val="20"/>
          <w:szCs w:val="20"/>
        </w:rPr>
      </w:pPr>
      <w:r w:rsidRPr="002A75DD">
        <w:rPr>
          <w:rFonts w:ascii="Arial" w:hAnsi="Arial" w:cs="Arial"/>
          <w:color w:val="000000"/>
          <w:sz w:val="20"/>
          <w:szCs w:val="20"/>
        </w:rPr>
        <w:t>Four years - Bond to convey realty; partnership account; account between merchants; judgment or instrument given or made without the state; bond of personal representative or guardian; specific performance of contract to convey realty</w:t>
      </w:r>
      <w:r w:rsidRPr="002A75DD">
        <w:rPr>
          <w:rStyle w:val="apple-converted-space"/>
          <w:rFonts w:ascii="Arial" w:hAnsi="Arial" w:cs="Arial"/>
          <w:color w:val="000000"/>
          <w:sz w:val="20"/>
          <w:szCs w:val="20"/>
        </w:rPr>
        <w:t> </w:t>
      </w:r>
      <w:hyperlink r:id="rId20" w:tgtFrame="_blank" w:history="1">
        <w:r w:rsidRPr="002A75DD">
          <w:rPr>
            <w:rStyle w:val="Hyperlink"/>
            <w:rFonts w:ascii="Arial" w:hAnsi="Arial" w:cs="Arial"/>
            <w:color w:val="724315"/>
            <w:sz w:val="20"/>
            <w:szCs w:val="20"/>
          </w:rPr>
          <w:t>(ARS 12-544</w:t>
        </w:r>
      </w:hyperlink>
      <w:r w:rsidRPr="002A75DD">
        <w:rPr>
          <w:rFonts w:ascii="Arial" w:hAnsi="Arial" w:cs="Arial"/>
          <w:color w:val="000000"/>
          <w:sz w:val="20"/>
          <w:szCs w:val="20"/>
        </w:rPr>
        <w:t>,</w:t>
      </w:r>
      <w:r w:rsidRPr="002A75DD">
        <w:rPr>
          <w:rStyle w:val="apple-converted-space"/>
          <w:rFonts w:ascii="Arial" w:hAnsi="Arial" w:cs="Arial"/>
          <w:color w:val="000000"/>
          <w:sz w:val="20"/>
          <w:szCs w:val="20"/>
        </w:rPr>
        <w:t> </w:t>
      </w:r>
      <w:hyperlink r:id="rId21" w:tgtFrame="_blank" w:history="1">
        <w:r w:rsidRPr="002A75DD">
          <w:rPr>
            <w:rStyle w:val="Hyperlink"/>
            <w:rFonts w:ascii="Arial" w:hAnsi="Arial" w:cs="Arial"/>
            <w:color w:val="724315"/>
            <w:sz w:val="20"/>
            <w:szCs w:val="20"/>
          </w:rPr>
          <w:t>545</w:t>
        </w:r>
      </w:hyperlink>
      <w:r w:rsidRPr="002A75DD">
        <w:rPr>
          <w:rFonts w:ascii="Arial" w:hAnsi="Arial" w:cs="Arial"/>
          <w:color w:val="000000"/>
          <w:sz w:val="20"/>
          <w:szCs w:val="20"/>
        </w:rPr>
        <w:t>,</w:t>
      </w:r>
      <w:r w:rsidRPr="002A75DD">
        <w:rPr>
          <w:rStyle w:val="apple-converted-space"/>
          <w:rFonts w:ascii="Arial" w:hAnsi="Arial" w:cs="Arial"/>
          <w:color w:val="000000"/>
          <w:sz w:val="20"/>
          <w:szCs w:val="20"/>
        </w:rPr>
        <w:t> </w:t>
      </w:r>
      <w:hyperlink r:id="rId22" w:tgtFrame="_blank" w:history="1">
        <w:r w:rsidRPr="002A75DD">
          <w:rPr>
            <w:rStyle w:val="Hyperlink"/>
            <w:rFonts w:ascii="Arial" w:hAnsi="Arial" w:cs="Arial"/>
            <w:color w:val="724315"/>
            <w:sz w:val="20"/>
            <w:szCs w:val="20"/>
          </w:rPr>
          <w:t>546)</w:t>
        </w:r>
      </w:hyperlink>
    </w:p>
    <w:p w14:paraId="0B8CCAFD" w14:textId="77777777" w:rsidR="0092562E" w:rsidRPr="002A75DD" w:rsidRDefault="0092562E" w:rsidP="0092562E">
      <w:pPr>
        <w:numPr>
          <w:ilvl w:val="0"/>
          <w:numId w:val="27"/>
        </w:numPr>
        <w:shd w:val="clear" w:color="auto" w:fill="FFFFFF"/>
        <w:spacing w:before="100" w:beforeAutospacing="1" w:after="210" w:line="240" w:lineRule="auto"/>
        <w:ind w:left="540" w:right="150"/>
        <w:rPr>
          <w:rFonts w:ascii="Arial" w:hAnsi="Arial" w:cs="Arial"/>
          <w:color w:val="000000"/>
          <w:sz w:val="20"/>
          <w:szCs w:val="20"/>
        </w:rPr>
      </w:pPr>
      <w:r w:rsidRPr="002A75DD">
        <w:rPr>
          <w:rFonts w:ascii="Arial" w:hAnsi="Arial" w:cs="Arial"/>
          <w:color w:val="000000"/>
          <w:sz w:val="20"/>
          <w:szCs w:val="20"/>
        </w:rPr>
        <w:t>Six years - Written contracts for debt</w:t>
      </w:r>
      <w:r w:rsidRPr="002A75DD">
        <w:rPr>
          <w:rStyle w:val="apple-converted-space"/>
          <w:rFonts w:ascii="Arial" w:hAnsi="Arial" w:cs="Arial"/>
          <w:color w:val="000000"/>
          <w:sz w:val="20"/>
          <w:szCs w:val="20"/>
        </w:rPr>
        <w:t> </w:t>
      </w:r>
      <w:hyperlink r:id="rId23" w:tgtFrame="_blank" w:history="1">
        <w:r w:rsidRPr="002A75DD">
          <w:rPr>
            <w:rStyle w:val="Hyperlink"/>
            <w:rFonts w:ascii="Arial" w:hAnsi="Arial" w:cs="Arial"/>
            <w:color w:val="724315"/>
            <w:sz w:val="20"/>
            <w:szCs w:val="20"/>
          </w:rPr>
          <w:t>(ARS 12-548)</w:t>
        </w:r>
      </w:hyperlink>
    </w:p>
    <w:p w14:paraId="335405B8" w14:textId="77777777" w:rsidR="001A290A" w:rsidRPr="002A75DD" w:rsidRDefault="0092562E" w:rsidP="00565CEC">
      <w:pPr>
        <w:numPr>
          <w:ilvl w:val="0"/>
          <w:numId w:val="27"/>
        </w:numPr>
        <w:shd w:val="clear" w:color="auto" w:fill="FFFFFF"/>
        <w:spacing w:before="100" w:beforeAutospacing="1" w:after="210" w:line="240" w:lineRule="auto"/>
        <w:ind w:left="540" w:right="150"/>
        <w:rPr>
          <w:rFonts w:ascii="Arial" w:hAnsi="Arial" w:cs="Arial"/>
          <w:color w:val="000000"/>
          <w:sz w:val="20"/>
          <w:szCs w:val="20"/>
        </w:rPr>
      </w:pPr>
      <w:r w:rsidRPr="002A75DD">
        <w:rPr>
          <w:rFonts w:ascii="Arial" w:hAnsi="Arial" w:cs="Arial"/>
          <w:color w:val="000000"/>
          <w:sz w:val="20"/>
          <w:szCs w:val="20"/>
        </w:rPr>
        <w:t>Four years - Actions for which no limitation is otherwise prescribed (other than for recovery of real property)</w:t>
      </w:r>
      <w:r w:rsidRPr="002A75DD">
        <w:rPr>
          <w:rStyle w:val="apple-converted-space"/>
          <w:rFonts w:ascii="Arial" w:hAnsi="Arial" w:cs="Arial"/>
          <w:color w:val="000000"/>
          <w:sz w:val="20"/>
          <w:szCs w:val="20"/>
        </w:rPr>
        <w:t> </w:t>
      </w:r>
      <w:r w:rsidRPr="002A75DD">
        <w:rPr>
          <w:rFonts w:ascii="Arial" w:hAnsi="Arial" w:cs="Arial"/>
          <w:sz w:val="20"/>
          <w:szCs w:val="20"/>
        </w:rPr>
        <w:t>(ARS 12-550)</w:t>
      </w:r>
    </w:p>
    <w:p w14:paraId="396C2FB6" w14:textId="77777777" w:rsidR="002A75DD" w:rsidRDefault="002A75DD">
      <w:pPr>
        <w:rPr>
          <w:rFonts w:ascii="Arial" w:hAnsi="Arial" w:cs="Arial"/>
          <w:sz w:val="20"/>
          <w:szCs w:val="20"/>
        </w:rPr>
      </w:pPr>
      <w:r>
        <w:rPr>
          <w:rFonts w:ascii="Arial" w:hAnsi="Arial" w:cs="Arial"/>
          <w:sz w:val="20"/>
          <w:szCs w:val="20"/>
        </w:rPr>
        <w:br w:type="page"/>
      </w:r>
    </w:p>
    <w:p w14:paraId="066F1C5F" w14:textId="77777777" w:rsidR="002A75DD" w:rsidRDefault="002A75DD" w:rsidP="002A75DD">
      <w:pPr>
        <w:jc w:val="center"/>
      </w:pPr>
      <w:r>
        <w:rPr>
          <w:rFonts w:ascii="Tahoma" w:hAnsi="Tahoma" w:cs="Tahoma"/>
          <w:b/>
          <w:noProof/>
        </w:rPr>
        <w:lastRenderedPageBreak/>
        <w:drawing>
          <wp:inline distT="0" distB="0" distL="0" distR="0" wp14:anchorId="7E219425" wp14:editId="693D39FD">
            <wp:extent cx="2051685" cy="954405"/>
            <wp:effectExtent l="0" t="0" r="5715" b="0"/>
            <wp:docPr id="9" name="Picture 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A009A1" w14:textId="77777777" w:rsidR="002A75DD" w:rsidRPr="00DD3CC7" w:rsidRDefault="002A75DD" w:rsidP="002A75D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99E4A44" w14:textId="77777777" w:rsidR="002A75DD" w:rsidRDefault="002A75DD" w:rsidP="002A75DD">
      <w:pPr>
        <w:spacing w:after="0" w:line="240" w:lineRule="auto"/>
        <w:jc w:val="center"/>
        <w:rPr>
          <w:rFonts w:ascii="Calibri" w:eastAsia="Calibri" w:hAnsi="Calibri" w:cs="Calibri"/>
          <w:b/>
          <w:bCs/>
          <w:sz w:val="24"/>
          <w:szCs w:val="24"/>
          <w:u w:val="single"/>
        </w:rPr>
      </w:pPr>
    </w:p>
    <w:p w14:paraId="7893F861" w14:textId="0856A5D2" w:rsidR="002A75DD" w:rsidRPr="00802BD0" w:rsidRDefault="002A75DD" w:rsidP="002A75DD">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5FAC8DBC" w14:textId="77777777" w:rsidR="002A75DD" w:rsidRDefault="002A75DD" w:rsidP="002A75DD">
      <w:pPr>
        <w:spacing w:after="0" w:line="240" w:lineRule="auto"/>
        <w:jc w:val="center"/>
        <w:rPr>
          <w:bCs/>
          <w:sz w:val="24"/>
          <w:szCs w:val="24"/>
        </w:rPr>
      </w:pPr>
      <w:r>
        <w:rPr>
          <w:bCs/>
          <w:sz w:val="24"/>
          <w:szCs w:val="24"/>
        </w:rPr>
        <w:t>Middle/High</w:t>
      </w:r>
    </w:p>
    <w:p w14:paraId="79C63FBB" w14:textId="77777777" w:rsidR="002A75DD" w:rsidRDefault="002A75DD" w:rsidP="002A75DD">
      <w:pPr>
        <w:jc w:val="center"/>
        <w:rPr>
          <w:b/>
          <w:bCs/>
        </w:rPr>
      </w:pPr>
      <w:r>
        <w:rPr>
          <w:b/>
          <w:bCs/>
        </w:rPr>
        <w:t>Cyber Citizen Lesson</w:t>
      </w:r>
    </w:p>
    <w:p w14:paraId="4587F25A" w14:textId="77777777" w:rsidR="002A75DD" w:rsidRPr="002A75DD" w:rsidRDefault="002A75DD" w:rsidP="002A75DD">
      <w:pPr>
        <w:shd w:val="clear" w:color="auto" w:fill="FFFFFF"/>
        <w:spacing w:before="100" w:beforeAutospacing="1" w:after="210" w:line="240" w:lineRule="auto"/>
        <w:ind w:left="540" w:right="150"/>
        <w:rPr>
          <w:rFonts w:ascii="Arial" w:hAnsi="Arial" w:cs="Arial"/>
          <w:color w:val="000000"/>
          <w:sz w:val="20"/>
          <w:szCs w:val="20"/>
        </w:rPr>
      </w:pPr>
    </w:p>
    <w:p w14:paraId="0B6945A2" w14:textId="77777777" w:rsidR="001A290A" w:rsidRPr="002A75DD" w:rsidRDefault="00C06877" w:rsidP="001D0EE7">
      <w:pPr>
        <w:jc w:val="center"/>
        <w:rPr>
          <w:sz w:val="24"/>
          <w:szCs w:val="24"/>
        </w:rPr>
      </w:pPr>
      <w:r w:rsidRPr="002A75DD">
        <w:rPr>
          <w:sz w:val="24"/>
          <w:szCs w:val="24"/>
        </w:rPr>
        <w:t>BONUS MATERIAL</w:t>
      </w:r>
    </w:p>
    <w:p w14:paraId="60A110A5" w14:textId="77777777" w:rsidR="001D0EE7" w:rsidRPr="002A75DD" w:rsidRDefault="001D0EE7" w:rsidP="001D0EE7">
      <w:pPr>
        <w:jc w:val="center"/>
        <w:rPr>
          <w:sz w:val="24"/>
          <w:szCs w:val="24"/>
        </w:rPr>
      </w:pPr>
      <w:r w:rsidRPr="002A75DD">
        <w:rPr>
          <w:sz w:val="24"/>
          <w:szCs w:val="24"/>
        </w:rPr>
        <w:t>CIVIL LAW</w:t>
      </w:r>
    </w:p>
    <w:p w14:paraId="1E087E02" w14:textId="77777777" w:rsidR="001D0EE7" w:rsidRPr="001D0EE7" w:rsidRDefault="001D0EE7" w:rsidP="001D0EE7">
      <w:pPr>
        <w:jc w:val="center"/>
        <w:rPr>
          <w:rFonts w:ascii="Georgia" w:hAnsi="Georgia"/>
          <w:color w:val="282828"/>
          <w:sz w:val="40"/>
          <w:szCs w:val="40"/>
          <w:shd w:val="clear" w:color="auto" w:fill="FFFFFF"/>
        </w:rPr>
      </w:pPr>
      <w:r w:rsidRPr="002A75DD">
        <w:rPr>
          <w:sz w:val="40"/>
          <w:szCs w:val="40"/>
        </w:rPr>
        <w:t>Federal Communications Commission</w:t>
      </w:r>
      <w:r w:rsidRPr="001D0EE7">
        <w:rPr>
          <w:sz w:val="40"/>
          <w:szCs w:val="40"/>
        </w:rPr>
        <w:t xml:space="preserve"> </w:t>
      </w:r>
    </w:p>
    <w:p w14:paraId="46D6D410" w14:textId="77777777" w:rsidR="00340512" w:rsidRPr="001D0EE7" w:rsidRDefault="00340512" w:rsidP="00340512">
      <w:pPr>
        <w:pStyle w:val="Heading4"/>
        <w:shd w:val="clear" w:color="auto" w:fill="FFFFFF"/>
        <w:spacing w:after="192" w:line="408" w:lineRule="atLeast"/>
        <w:rPr>
          <w:rFonts w:ascii="Verdana" w:hAnsi="Verdana"/>
          <w:color w:val="1D4D66"/>
          <w:sz w:val="32"/>
          <w:szCs w:val="32"/>
        </w:rPr>
      </w:pPr>
      <w:r w:rsidRPr="001D0EE7">
        <w:rPr>
          <w:rFonts w:ascii="Verdana" w:hAnsi="Verdana"/>
          <w:color w:val="1D4D66"/>
          <w:sz w:val="32"/>
          <w:szCs w:val="32"/>
        </w:rPr>
        <w:t>FCC rules on caller ID spoofing</w:t>
      </w:r>
    </w:p>
    <w:p w14:paraId="3A9252A3" w14:textId="77777777" w:rsidR="00340512" w:rsidRPr="001D0EE7" w:rsidRDefault="00340512" w:rsidP="00340512">
      <w:pPr>
        <w:pStyle w:val="NormalWeb"/>
        <w:shd w:val="clear" w:color="auto" w:fill="FFFFFF"/>
        <w:spacing w:after="360" w:afterAutospacing="0" w:line="360" w:lineRule="atLeast"/>
        <w:rPr>
          <w:rFonts w:ascii="Verdana" w:hAnsi="Verdana"/>
          <w:color w:val="333333"/>
          <w:sz w:val="32"/>
          <w:szCs w:val="32"/>
        </w:rPr>
      </w:pPr>
      <w:r w:rsidRPr="001D0EE7">
        <w:rPr>
          <w:rFonts w:ascii="Verdana" w:hAnsi="Verdana"/>
          <w:color w:val="333333"/>
          <w:sz w:val="32"/>
          <w:szCs w:val="32"/>
        </w:rPr>
        <w:t>Un</w:t>
      </w:r>
      <w:r w:rsidR="000048CC">
        <w:rPr>
          <w:rFonts w:ascii="Verdana" w:hAnsi="Verdana"/>
          <w:color w:val="333333"/>
          <w:sz w:val="32"/>
          <w:szCs w:val="32"/>
        </w:rPr>
        <w:t>der the Truth in Caller ID Act,</w:t>
      </w:r>
      <w:r w:rsidRPr="001D0EE7">
        <w:rPr>
          <w:rFonts w:ascii="Verdana" w:hAnsi="Verdana"/>
          <w:color w:val="333333"/>
          <w:sz w:val="32"/>
          <w:szCs w:val="32"/>
        </w:rPr>
        <w:t> FCC rules:</w:t>
      </w:r>
    </w:p>
    <w:p w14:paraId="1A79157A" w14:textId="77777777" w:rsidR="00340512" w:rsidRPr="001D0EE7" w:rsidRDefault="00340512" w:rsidP="00340512">
      <w:pPr>
        <w:numPr>
          <w:ilvl w:val="0"/>
          <w:numId w:val="30"/>
        </w:numPr>
        <w:shd w:val="clear" w:color="auto" w:fill="FFFFFF"/>
        <w:spacing w:before="100" w:beforeAutospacing="1" w:after="120" w:line="300" w:lineRule="atLeast"/>
        <w:rPr>
          <w:rFonts w:ascii="Verdana" w:hAnsi="Verdana"/>
          <w:color w:val="333333"/>
          <w:sz w:val="32"/>
          <w:szCs w:val="32"/>
        </w:rPr>
      </w:pPr>
      <w:r w:rsidRPr="001D0EE7">
        <w:rPr>
          <w:rFonts w:ascii="Verdana" w:hAnsi="Verdana"/>
          <w:color w:val="333333"/>
          <w:sz w:val="32"/>
          <w:szCs w:val="32"/>
        </w:rPr>
        <w:t>Prohibit any person or entity from transmitting misleading or inaccurate caller ID information with the intent to defraud, cause harm, or wrongfully obtain anything of value.</w:t>
      </w:r>
    </w:p>
    <w:p w14:paraId="3239B021" w14:textId="77777777" w:rsidR="00340512" w:rsidRPr="001D0EE7" w:rsidRDefault="00340512" w:rsidP="00340512">
      <w:pPr>
        <w:numPr>
          <w:ilvl w:val="0"/>
          <w:numId w:val="30"/>
        </w:numPr>
        <w:shd w:val="clear" w:color="auto" w:fill="FFFFFF"/>
        <w:spacing w:before="100" w:beforeAutospacing="1" w:after="120" w:line="300" w:lineRule="atLeast"/>
        <w:rPr>
          <w:rFonts w:ascii="Verdana" w:hAnsi="Verdana"/>
          <w:color w:val="333333"/>
          <w:sz w:val="32"/>
          <w:szCs w:val="32"/>
        </w:rPr>
      </w:pPr>
      <w:r w:rsidRPr="001D0EE7">
        <w:rPr>
          <w:rFonts w:ascii="Verdana" w:hAnsi="Verdana"/>
          <w:color w:val="333333"/>
          <w:sz w:val="32"/>
          <w:szCs w:val="32"/>
        </w:rPr>
        <w:t>Subject violators to a penalty of up to $10,000 for each violation of the rules.</w:t>
      </w:r>
    </w:p>
    <w:p w14:paraId="6A26AE6A" w14:textId="77777777" w:rsidR="00340512" w:rsidRDefault="00340512" w:rsidP="00340512">
      <w:pPr>
        <w:numPr>
          <w:ilvl w:val="0"/>
          <w:numId w:val="30"/>
        </w:numPr>
        <w:shd w:val="clear" w:color="auto" w:fill="FFFFFF"/>
        <w:spacing w:before="100" w:beforeAutospacing="1" w:after="120" w:line="300" w:lineRule="atLeast"/>
        <w:rPr>
          <w:rFonts w:ascii="Verdana" w:hAnsi="Verdana"/>
          <w:color w:val="333333"/>
          <w:sz w:val="32"/>
          <w:szCs w:val="32"/>
        </w:rPr>
      </w:pPr>
      <w:r w:rsidRPr="001D0EE7">
        <w:rPr>
          <w:rFonts w:ascii="Verdana" w:hAnsi="Verdana"/>
          <w:color w:val="333333"/>
          <w:sz w:val="32"/>
          <w:szCs w:val="32"/>
        </w:rPr>
        <w:t>Exempt authorized activities by law enforcement agencies and situations where courts have authorized caller ID manipulation to occur.</w:t>
      </w:r>
    </w:p>
    <w:p w14:paraId="29215547" w14:textId="77777777" w:rsidR="00747019" w:rsidRDefault="00747019" w:rsidP="00747019">
      <w:pPr>
        <w:shd w:val="clear" w:color="auto" w:fill="FFFFFF"/>
        <w:spacing w:before="100" w:beforeAutospacing="1" w:after="120" w:line="300" w:lineRule="atLeast"/>
        <w:rPr>
          <w:rFonts w:ascii="Verdana" w:hAnsi="Verdana"/>
          <w:color w:val="333333"/>
          <w:sz w:val="32"/>
          <w:szCs w:val="32"/>
        </w:rPr>
      </w:pPr>
    </w:p>
    <w:p w14:paraId="7ED15197" w14:textId="77777777" w:rsidR="00747019" w:rsidRDefault="00747019" w:rsidP="00747019">
      <w:pPr>
        <w:shd w:val="clear" w:color="auto" w:fill="FFFFFF"/>
        <w:spacing w:before="100" w:beforeAutospacing="1" w:after="120" w:line="300" w:lineRule="atLeast"/>
        <w:rPr>
          <w:rFonts w:ascii="Verdana" w:hAnsi="Verdana"/>
          <w:color w:val="333333"/>
          <w:sz w:val="32"/>
          <w:szCs w:val="32"/>
        </w:rPr>
      </w:pPr>
    </w:p>
    <w:p w14:paraId="3F341507" w14:textId="77777777" w:rsidR="00747019" w:rsidRDefault="00747019" w:rsidP="00747019">
      <w:pPr>
        <w:shd w:val="clear" w:color="auto" w:fill="FFFFFF"/>
        <w:spacing w:before="100" w:beforeAutospacing="1" w:after="120" w:line="300" w:lineRule="atLeast"/>
        <w:rPr>
          <w:rFonts w:ascii="Verdana" w:hAnsi="Verdana"/>
          <w:color w:val="333333"/>
          <w:sz w:val="32"/>
          <w:szCs w:val="32"/>
        </w:rPr>
      </w:pPr>
    </w:p>
    <w:p w14:paraId="4C177B18" w14:textId="77777777" w:rsidR="00747019" w:rsidRDefault="00747019" w:rsidP="00747019">
      <w:pPr>
        <w:shd w:val="clear" w:color="auto" w:fill="FFFFFF"/>
        <w:spacing w:before="100" w:beforeAutospacing="1" w:after="120" w:line="300" w:lineRule="atLeast"/>
        <w:rPr>
          <w:rFonts w:ascii="Verdana" w:hAnsi="Verdana"/>
          <w:color w:val="333333"/>
          <w:sz w:val="32"/>
          <w:szCs w:val="32"/>
        </w:rPr>
      </w:pPr>
    </w:p>
    <w:p w14:paraId="45384B31" w14:textId="77777777" w:rsidR="00747019" w:rsidRDefault="00747019" w:rsidP="00747019">
      <w:pPr>
        <w:jc w:val="center"/>
      </w:pPr>
      <w:r>
        <w:rPr>
          <w:rFonts w:ascii="Tahoma" w:hAnsi="Tahoma" w:cs="Tahoma"/>
          <w:b/>
          <w:noProof/>
        </w:rPr>
        <w:lastRenderedPageBreak/>
        <w:drawing>
          <wp:inline distT="0" distB="0" distL="0" distR="0" wp14:anchorId="3B16D306" wp14:editId="75AA727B">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A96614" w14:textId="77777777" w:rsidR="00747019" w:rsidRPr="00DD3CC7" w:rsidRDefault="00747019" w:rsidP="00747019">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4CBDC77C" w14:textId="77777777" w:rsidR="00747019" w:rsidRDefault="00747019" w:rsidP="00747019">
      <w:pPr>
        <w:spacing w:after="0" w:line="240" w:lineRule="auto"/>
        <w:jc w:val="center"/>
        <w:rPr>
          <w:rFonts w:ascii="Calibri" w:eastAsia="Calibri" w:hAnsi="Calibri" w:cs="Calibri"/>
          <w:b/>
          <w:bCs/>
          <w:sz w:val="24"/>
          <w:szCs w:val="24"/>
          <w:u w:val="single"/>
        </w:rPr>
      </w:pPr>
    </w:p>
    <w:p w14:paraId="279ABF0F" w14:textId="2A8C990E" w:rsidR="00747019" w:rsidRPr="00802BD0" w:rsidRDefault="00747019" w:rsidP="00747019">
      <w:pPr>
        <w:spacing w:after="0" w:line="240" w:lineRule="auto"/>
        <w:jc w:val="center"/>
        <w:rPr>
          <w:b/>
          <w:bCs/>
          <w:sz w:val="24"/>
          <w:szCs w:val="24"/>
        </w:rPr>
      </w:pPr>
      <w:r>
        <w:rPr>
          <w:b/>
          <w:bCs/>
          <w:sz w:val="24"/>
          <w:szCs w:val="24"/>
        </w:rPr>
        <w:t xml:space="preserve">“Socializing in a </w:t>
      </w:r>
      <w:r w:rsidR="00A40FA1">
        <w:rPr>
          <w:b/>
          <w:bCs/>
          <w:sz w:val="24"/>
          <w:szCs w:val="24"/>
        </w:rPr>
        <w:t>W</w:t>
      </w:r>
      <w:r>
        <w:rPr>
          <w:b/>
          <w:bCs/>
          <w:sz w:val="24"/>
          <w:szCs w:val="24"/>
        </w:rPr>
        <w:t>orld of Technology”</w:t>
      </w:r>
      <w:r w:rsidRPr="00802BD0">
        <w:rPr>
          <w:b/>
          <w:bCs/>
          <w:sz w:val="24"/>
          <w:szCs w:val="24"/>
        </w:rPr>
        <w:t xml:space="preserve"> Academy</w:t>
      </w:r>
    </w:p>
    <w:p w14:paraId="76A06236" w14:textId="77777777" w:rsidR="00747019" w:rsidRDefault="00747019" w:rsidP="00747019">
      <w:pPr>
        <w:spacing w:after="0" w:line="240" w:lineRule="auto"/>
        <w:jc w:val="center"/>
        <w:rPr>
          <w:bCs/>
          <w:sz w:val="24"/>
          <w:szCs w:val="24"/>
        </w:rPr>
      </w:pPr>
      <w:r>
        <w:rPr>
          <w:bCs/>
          <w:sz w:val="24"/>
          <w:szCs w:val="24"/>
        </w:rPr>
        <w:t>Middle/High</w:t>
      </w:r>
    </w:p>
    <w:p w14:paraId="3BDA217C" w14:textId="043DE7E4" w:rsidR="00747019" w:rsidRDefault="00747019" w:rsidP="00747019">
      <w:pPr>
        <w:widowControl w:val="0"/>
        <w:autoSpaceDE w:val="0"/>
        <w:autoSpaceDN w:val="0"/>
        <w:adjustRightInd w:val="0"/>
        <w:spacing w:after="0" w:line="240" w:lineRule="auto"/>
        <w:ind w:left="1710" w:hanging="1710"/>
        <w:jc w:val="center"/>
        <w:rPr>
          <w:b/>
          <w:bCs/>
        </w:rPr>
      </w:pPr>
      <w:r>
        <w:rPr>
          <w:b/>
          <w:bCs/>
        </w:rPr>
        <w:t xml:space="preserve">Cyber Citizen </w:t>
      </w:r>
    </w:p>
    <w:p w14:paraId="58D97EE2" w14:textId="77777777" w:rsidR="00747019" w:rsidRDefault="00747019" w:rsidP="00747019">
      <w:pPr>
        <w:jc w:val="center"/>
        <w:rPr>
          <w:bCs/>
        </w:rPr>
      </w:pPr>
    </w:p>
    <w:p w14:paraId="424FA52C" w14:textId="77777777" w:rsidR="00747019" w:rsidRPr="00747019" w:rsidRDefault="00747019" w:rsidP="00747019">
      <w:pPr>
        <w:jc w:val="center"/>
        <w:rPr>
          <w:bCs/>
        </w:rPr>
      </w:pPr>
      <w:r w:rsidRPr="00747019">
        <w:rPr>
          <w:bCs/>
        </w:rPr>
        <w:t>Correlations</w:t>
      </w:r>
    </w:p>
    <w:tbl>
      <w:tblPr>
        <w:tblStyle w:val="TableGrid"/>
        <w:tblpPr w:leftFromText="180" w:rightFromText="180" w:vertAnchor="page" w:horzAnchor="margin" w:tblpX="108" w:tblpY="5656"/>
        <w:tblW w:w="10598" w:type="dxa"/>
        <w:tblLook w:val="04A0" w:firstRow="1" w:lastRow="0" w:firstColumn="1" w:lastColumn="0" w:noHBand="0" w:noVBand="1"/>
      </w:tblPr>
      <w:tblGrid>
        <w:gridCol w:w="3258"/>
        <w:gridCol w:w="7340"/>
      </w:tblGrid>
      <w:tr w:rsidR="00A94779" w:rsidRPr="00747019" w14:paraId="60B2F113" w14:textId="77777777" w:rsidTr="00A94779">
        <w:trPr>
          <w:trHeight w:val="620"/>
        </w:trPr>
        <w:tc>
          <w:tcPr>
            <w:tcW w:w="3258" w:type="dxa"/>
          </w:tcPr>
          <w:p w14:paraId="4626CB56" w14:textId="77777777" w:rsidR="00A94779" w:rsidRPr="00747019" w:rsidRDefault="00A94779" w:rsidP="00BF5499">
            <w:pPr>
              <w:jc w:val="center"/>
              <w:rPr>
                <w:b/>
                <w:sz w:val="24"/>
                <w:szCs w:val="24"/>
              </w:rPr>
            </w:pPr>
            <w:r w:rsidRPr="00747019">
              <w:rPr>
                <w:b/>
                <w:sz w:val="24"/>
                <w:szCs w:val="24"/>
              </w:rPr>
              <w:t>Civics and Government</w:t>
            </w:r>
          </w:p>
        </w:tc>
        <w:tc>
          <w:tcPr>
            <w:tcW w:w="7340" w:type="dxa"/>
          </w:tcPr>
          <w:p w14:paraId="71B24FF9" w14:textId="77777777" w:rsidR="00A94779" w:rsidRPr="00747019" w:rsidRDefault="00A94779" w:rsidP="00BF5499">
            <w:pPr>
              <w:jc w:val="center"/>
              <w:rPr>
                <w:b/>
                <w:sz w:val="24"/>
                <w:szCs w:val="24"/>
              </w:rPr>
            </w:pPr>
            <w:r w:rsidRPr="00747019">
              <w:rPr>
                <w:rFonts w:ascii="Calibri" w:eastAsia="Calibri" w:hAnsi="Calibri" w:cs="Calibri"/>
                <w:b/>
                <w:sz w:val="24"/>
                <w:szCs w:val="24"/>
              </w:rPr>
              <w:t>Technology</w:t>
            </w:r>
          </w:p>
        </w:tc>
      </w:tr>
      <w:tr w:rsidR="00A94779" w:rsidRPr="00A94779" w14:paraId="17FEC91C" w14:textId="77777777" w:rsidTr="00A94779">
        <w:trPr>
          <w:trHeight w:val="2571"/>
        </w:trPr>
        <w:tc>
          <w:tcPr>
            <w:tcW w:w="3258" w:type="dxa"/>
          </w:tcPr>
          <w:p w14:paraId="1FF97C8E" w14:textId="218C9598" w:rsidR="00A94779" w:rsidRPr="00A94779" w:rsidRDefault="00A94779" w:rsidP="00A94779">
            <w:pPr>
              <w:rPr>
                <w:sz w:val="24"/>
                <w:szCs w:val="24"/>
              </w:rPr>
            </w:pPr>
            <w:r w:rsidRPr="00A94779">
              <w:rPr>
                <w:sz w:val="24"/>
                <w:szCs w:val="24"/>
              </w:rPr>
              <w:t>Explain the obligations and responsibilities of citizenship: obeying the law.</w:t>
            </w:r>
            <w:r w:rsidRPr="00A94779">
              <w:rPr>
                <w:sz w:val="24"/>
                <w:szCs w:val="24"/>
              </w:rPr>
              <w:br/>
              <w:t>(7-8 S3C4 PO4; HS S3C4 PO3c.)</w:t>
            </w:r>
          </w:p>
        </w:tc>
        <w:tc>
          <w:tcPr>
            <w:tcW w:w="7340" w:type="dxa"/>
          </w:tcPr>
          <w:p w14:paraId="23347B09" w14:textId="77777777" w:rsidR="00A94779" w:rsidRPr="00A94779" w:rsidRDefault="00A94779" w:rsidP="00BF5499">
            <w:pPr>
              <w:rPr>
                <w:rFonts w:ascii="Calibri" w:hAnsi="Calibri"/>
                <w:color w:val="000000"/>
                <w:sz w:val="24"/>
                <w:szCs w:val="24"/>
              </w:rPr>
            </w:pPr>
            <w:r w:rsidRPr="00A94779">
              <w:rPr>
                <w:rFonts w:ascii="Calibri" w:hAnsi="Calibri"/>
                <w:color w:val="000000"/>
                <w:sz w:val="24"/>
                <w:szCs w:val="24"/>
              </w:rPr>
              <w:t>Analyze and evaluate information to generate new ideas, processes or products.</w:t>
            </w:r>
          </w:p>
          <w:p w14:paraId="2F60D05A" w14:textId="77777777" w:rsidR="00A94779" w:rsidRPr="00A94779" w:rsidRDefault="00A94779" w:rsidP="00BF5499">
            <w:pPr>
              <w:rPr>
                <w:rFonts w:ascii="Calibri" w:hAnsi="Calibri"/>
                <w:color w:val="FF0000"/>
                <w:sz w:val="24"/>
                <w:szCs w:val="24"/>
              </w:rPr>
            </w:pPr>
            <w:r w:rsidRPr="00A94779">
              <w:rPr>
                <w:rFonts w:ascii="Calibri" w:hAnsi="Calibri"/>
                <w:color w:val="000000"/>
                <w:sz w:val="24"/>
                <w:szCs w:val="24"/>
              </w:rPr>
              <w:t>(7-12 S1C1PO1)</w:t>
            </w:r>
          </w:p>
          <w:p w14:paraId="3025DC7F" w14:textId="77777777" w:rsidR="00A94779" w:rsidRPr="00A94779" w:rsidRDefault="00A94779" w:rsidP="00BF5499">
            <w:pPr>
              <w:rPr>
                <w:rFonts w:ascii="Calibri" w:hAnsi="Calibri"/>
                <w:sz w:val="24"/>
                <w:szCs w:val="24"/>
              </w:rPr>
            </w:pPr>
          </w:p>
          <w:p w14:paraId="3788B8C6" w14:textId="3CECA22A" w:rsidR="00A94779" w:rsidRPr="00A94779" w:rsidRDefault="00A94779" w:rsidP="00BF5499">
            <w:pPr>
              <w:rPr>
                <w:rFonts w:ascii="Calibri" w:hAnsi="Calibri"/>
                <w:sz w:val="24"/>
                <w:szCs w:val="24"/>
              </w:rPr>
            </w:pPr>
            <w:r w:rsidRPr="00A94779">
              <w:rPr>
                <w:rFonts w:ascii="Calibri" w:hAnsi="Calibri"/>
                <w:sz w:val="24"/>
                <w:szCs w:val="24"/>
              </w:rPr>
              <w:t xml:space="preserve">Promote </w:t>
            </w:r>
            <w:r w:rsidRPr="00A94779">
              <w:rPr>
                <w:rFonts w:ascii="Calibri" w:hAnsi="Calibri"/>
                <w:i/>
                <w:sz w:val="24"/>
                <w:szCs w:val="24"/>
              </w:rPr>
              <w:t>and exhibit digital</w:t>
            </w:r>
            <w:r w:rsidRPr="00A94779">
              <w:rPr>
                <w:rFonts w:ascii="Calibri" w:hAnsi="Calibri"/>
                <w:sz w:val="24"/>
                <w:szCs w:val="24"/>
              </w:rPr>
              <w:t xml:space="preserve"> citizenship by consistently leading by example and advocating social and civic responsibility to others.</w:t>
            </w:r>
            <w:r w:rsidRPr="00A94779">
              <w:rPr>
                <w:rFonts w:ascii="Calibri" w:hAnsi="Calibri"/>
                <w:sz w:val="24"/>
                <w:szCs w:val="24"/>
              </w:rPr>
              <w:br/>
              <w:t>(7-12 S5C2PO 1)</w:t>
            </w:r>
          </w:p>
          <w:p w14:paraId="13254618" w14:textId="77777777" w:rsidR="00A94779" w:rsidRPr="00A94779" w:rsidRDefault="00A94779" w:rsidP="00BF5499">
            <w:pPr>
              <w:rPr>
                <w:sz w:val="24"/>
                <w:szCs w:val="24"/>
              </w:rPr>
            </w:pPr>
          </w:p>
        </w:tc>
      </w:tr>
    </w:tbl>
    <w:p w14:paraId="670D9275" w14:textId="77777777" w:rsidR="00747019" w:rsidRPr="00A94779" w:rsidRDefault="00747019" w:rsidP="00747019">
      <w:pPr>
        <w:rPr>
          <w:bCs/>
          <w:sz w:val="24"/>
          <w:szCs w:val="24"/>
        </w:rPr>
      </w:pPr>
      <w:r w:rsidRPr="00A94779">
        <w:rPr>
          <w:bCs/>
          <w:sz w:val="24"/>
          <w:szCs w:val="24"/>
        </w:rPr>
        <w:t>Arizona State Standards</w:t>
      </w:r>
      <w:r w:rsidRPr="00A94779">
        <w:rPr>
          <w:bCs/>
          <w:sz w:val="24"/>
          <w:szCs w:val="24"/>
        </w:rPr>
        <w:br/>
      </w:r>
    </w:p>
    <w:tbl>
      <w:tblPr>
        <w:tblStyle w:val="TableGrid"/>
        <w:tblpPr w:leftFromText="180" w:rightFromText="180" w:vertAnchor="page" w:horzAnchor="margin" w:tblpX="108" w:tblpY="10306"/>
        <w:tblW w:w="10579" w:type="dxa"/>
        <w:tblLook w:val="04A0" w:firstRow="1" w:lastRow="0" w:firstColumn="1" w:lastColumn="0" w:noHBand="0" w:noVBand="1"/>
      </w:tblPr>
      <w:tblGrid>
        <w:gridCol w:w="4878"/>
        <w:gridCol w:w="2070"/>
        <w:gridCol w:w="3631"/>
      </w:tblGrid>
      <w:tr w:rsidR="00A94779" w:rsidRPr="00A94779" w14:paraId="6D18E945" w14:textId="77777777" w:rsidTr="00A94779">
        <w:trPr>
          <w:trHeight w:val="220"/>
        </w:trPr>
        <w:tc>
          <w:tcPr>
            <w:tcW w:w="4878" w:type="dxa"/>
          </w:tcPr>
          <w:p w14:paraId="67C88374" w14:textId="77777777" w:rsidR="00A94779" w:rsidRPr="00A94779" w:rsidRDefault="00A94779" w:rsidP="00A94779">
            <w:pPr>
              <w:jc w:val="center"/>
              <w:rPr>
                <w:rFonts w:ascii="Calibri" w:eastAsia="Calibri" w:hAnsi="Calibri" w:cs="Calibri"/>
                <w:color w:val="FF0000"/>
                <w:sz w:val="24"/>
                <w:szCs w:val="24"/>
              </w:rPr>
            </w:pPr>
            <w:r w:rsidRPr="00A94779">
              <w:rPr>
                <w:rFonts w:ascii="Calibri" w:eastAsia="Calibri" w:hAnsi="Calibri" w:cs="Calibri"/>
                <w:b/>
                <w:sz w:val="24"/>
                <w:szCs w:val="24"/>
              </w:rPr>
              <w:t>Comprehension and Collaboration</w:t>
            </w:r>
          </w:p>
        </w:tc>
        <w:tc>
          <w:tcPr>
            <w:tcW w:w="2070" w:type="dxa"/>
          </w:tcPr>
          <w:p w14:paraId="1267EA10" w14:textId="77777777" w:rsidR="00A94779" w:rsidRPr="00A94779" w:rsidRDefault="00A94779" w:rsidP="00A94779">
            <w:pPr>
              <w:jc w:val="center"/>
              <w:rPr>
                <w:rFonts w:ascii="Calibri" w:eastAsia="Times New Roman" w:hAnsi="Calibri" w:cs="Times New Roman"/>
                <w:b/>
                <w:sz w:val="24"/>
                <w:szCs w:val="24"/>
              </w:rPr>
            </w:pPr>
            <w:r w:rsidRPr="00A94779">
              <w:rPr>
                <w:rFonts w:ascii="Calibri" w:eastAsia="Times New Roman" w:hAnsi="Calibri" w:cs="Times New Roman"/>
                <w:b/>
                <w:sz w:val="24"/>
                <w:szCs w:val="24"/>
              </w:rPr>
              <w:t>Key Ideas and Details</w:t>
            </w:r>
          </w:p>
        </w:tc>
        <w:tc>
          <w:tcPr>
            <w:tcW w:w="3631" w:type="dxa"/>
          </w:tcPr>
          <w:p w14:paraId="378B1106" w14:textId="77777777" w:rsidR="00A94779" w:rsidRPr="00A94779" w:rsidRDefault="00A94779" w:rsidP="00A94779">
            <w:pPr>
              <w:jc w:val="center"/>
              <w:rPr>
                <w:rFonts w:ascii="Calibri" w:eastAsia="Times New Roman" w:hAnsi="Calibri" w:cs="Times New Roman"/>
                <w:b/>
                <w:sz w:val="24"/>
                <w:szCs w:val="24"/>
              </w:rPr>
            </w:pPr>
            <w:r w:rsidRPr="00A94779">
              <w:rPr>
                <w:rFonts w:eastAsia="Calibri" w:cs="Calibri"/>
                <w:b/>
                <w:sz w:val="24"/>
                <w:szCs w:val="24"/>
              </w:rPr>
              <w:t>Production and Distribution of Writing</w:t>
            </w:r>
          </w:p>
        </w:tc>
      </w:tr>
      <w:tr w:rsidR="00A94779" w:rsidRPr="00A94779" w14:paraId="2B313B08" w14:textId="77777777" w:rsidTr="00A94779">
        <w:trPr>
          <w:trHeight w:val="1603"/>
        </w:trPr>
        <w:tc>
          <w:tcPr>
            <w:tcW w:w="4878" w:type="dxa"/>
          </w:tcPr>
          <w:p w14:paraId="6FB9F0F4" w14:textId="77777777" w:rsidR="00A94779" w:rsidRPr="00A94779" w:rsidRDefault="00A94779" w:rsidP="00A94779">
            <w:pPr>
              <w:rPr>
                <w:sz w:val="24"/>
                <w:szCs w:val="24"/>
              </w:rPr>
            </w:pPr>
            <w:r w:rsidRPr="00A94779">
              <w:rPr>
                <w:i/>
                <w:sz w:val="24"/>
                <w:szCs w:val="24"/>
              </w:rPr>
              <w:t>Engage, initiate, and participate</w:t>
            </w:r>
            <w:r w:rsidRPr="00A94779">
              <w:rPr>
                <w:sz w:val="24"/>
                <w:szCs w:val="24"/>
              </w:rPr>
              <w:t xml:space="preserve"> effectively in a range of collaborative discussions (one-on-one, in groups, and teacher-led) with diverse partners on grade </w:t>
            </w:r>
            <w:r w:rsidRPr="00A94779">
              <w:rPr>
                <w:i/>
                <w:sz w:val="24"/>
                <w:szCs w:val="24"/>
              </w:rPr>
              <w:t>appropriate</w:t>
            </w:r>
            <w:r w:rsidRPr="00A94779">
              <w:rPr>
                <w:sz w:val="24"/>
                <w:szCs w:val="24"/>
              </w:rPr>
              <w:t xml:space="preserve"> topics, texts, and issues, building on others’ ideas and expressing their own clearly. </w:t>
            </w:r>
          </w:p>
          <w:p w14:paraId="4B5DA844" w14:textId="77777777" w:rsidR="00A94779" w:rsidRPr="00A94779" w:rsidRDefault="00A94779" w:rsidP="00A94779">
            <w:pPr>
              <w:rPr>
                <w:sz w:val="24"/>
                <w:szCs w:val="24"/>
              </w:rPr>
            </w:pPr>
            <w:r w:rsidRPr="00A94779">
              <w:rPr>
                <w:sz w:val="24"/>
                <w:szCs w:val="24"/>
              </w:rPr>
              <w:t>(6-12 SL.1.)</w:t>
            </w:r>
          </w:p>
          <w:p w14:paraId="630D1AA2" w14:textId="77777777" w:rsidR="00A94779" w:rsidRPr="00A94779" w:rsidRDefault="00A94779" w:rsidP="00A94779">
            <w:pPr>
              <w:rPr>
                <w:rFonts w:ascii="Calibri" w:eastAsia="Calibri" w:hAnsi="Calibri" w:cs="Calibri"/>
                <w:color w:val="FF0000"/>
                <w:sz w:val="24"/>
                <w:szCs w:val="24"/>
              </w:rPr>
            </w:pPr>
          </w:p>
        </w:tc>
        <w:tc>
          <w:tcPr>
            <w:tcW w:w="2070" w:type="dxa"/>
          </w:tcPr>
          <w:p w14:paraId="08C3A234" w14:textId="77777777" w:rsidR="00A94779" w:rsidRPr="00A94779" w:rsidRDefault="00A94779" w:rsidP="00A94779">
            <w:pPr>
              <w:rPr>
                <w:sz w:val="24"/>
                <w:szCs w:val="24"/>
              </w:rPr>
            </w:pPr>
            <w:r w:rsidRPr="00A94779">
              <w:rPr>
                <w:rFonts w:ascii="Calibri" w:eastAsia="Times New Roman" w:hAnsi="Calibri" w:cs="Times New Roman"/>
                <w:sz w:val="24"/>
                <w:szCs w:val="24"/>
              </w:rPr>
              <w:t xml:space="preserve">Determine the meaning of words and phrases as they are used in a text; </w:t>
            </w:r>
            <w:r w:rsidRPr="00A94779">
              <w:rPr>
                <w:rFonts w:ascii="Calibri" w:eastAsia="Times New Roman" w:hAnsi="Calibri" w:cs="Times New Roman"/>
                <w:sz w:val="24"/>
                <w:szCs w:val="24"/>
              </w:rPr>
              <w:br/>
              <w:t>(6-12.RH.4)</w:t>
            </w:r>
          </w:p>
          <w:p w14:paraId="54326734" w14:textId="77777777" w:rsidR="00A94779" w:rsidRPr="00A94779" w:rsidRDefault="00A94779" w:rsidP="00A94779">
            <w:pPr>
              <w:rPr>
                <w:rFonts w:ascii="Calibri" w:eastAsia="Times New Roman" w:hAnsi="Calibri" w:cs="Times New Roman"/>
                <w:sz w:val="24"/>
                <w:szCs w:val="24"/>
              </w:rPr>
            </w:pPr>
          </w:p>
        </w:tc>
        <w:tc>
          <w:tcPr>
            <w:tcW w:w="3631" w:type="dxa"/>
          </w:tcPr>
          <w:p w14:paraId="2CAE0637" w14:textId="77777777" w:rsidR="00A94779" w:rsidRPr="00A94779" w:rsidRDefault="00A94779" w:rsidP="00A94779">
            <w:pPr>
              <w:rPr>
                <w:rFonts w:ascii="Calibri" w:eastAsia="Times New Roman" w:hAnsi="Calibri" w:cs="Times New Roman"/>
                <w:sz w:val="24"/>
                <w:szCs w:val="24"/>
              </w:rPr>
            </w:pPr>
            <w:r w:rsidRPr="00A94779">
              <w:rPr>
                <w:rFonts w:eastAsia="Calibri" w:cs="Calibri"/>
                <w:sz w:val="24"/>
                <w:szCs w:val="24"/>
              </w:rPr>
              <w:t>Produce clear and coherent writing in which the development, organization, and style are appropriate to task, purpose, and audience. (6‐12.WHST.4)</w:t>
            </w:r>
          </w:p>
        </w:tc>
      </w:tr>
    </w:tbl>
    <w:p w14:paraId="6A7BD9F2" w14:textId="77777777" w:rsidR="00BF5499" w:rsidRPr="00747019" w:rsidRDefault="00BF5499" w:rsidP="00BF5499">
      <w:pPr>
        <w:spacing w:line="240" w:lineRule="auto"/>
        <w:rPr>
          <w:rFonts w:ascii="Calibri" w:eastAsia="Calibri" w:hAnsi="Calibri" w:cs="Calibri"/>
          <w:color w:val="FF0000"/>
          <w:sz w:val="24"/>
          <w:szCs w:val="24"/>
        </w:rPr>
      </w:pPr>
      <w:r w:rsidRPr="00747019">
        <w:rPr>
          <w:rFonts w:ascii="Calibri" w:eastAsia="Calibri" w:hAnsi="Calibri" w:cs="Calibri"/>
          <w:bCs/>
          <w:sz w:val="24"/>
          <w:szCs w:val="24"/>
        </w:rPr>
        <w:t>AZ College and Career Ready Standards</w:t>
      </w:r>
    </w:p>
    <w:sectPr w:rsidR="00BF5499" w:rsidRPr="00747019" w:rsidSect="00003A36">
      <w:footerReference w:type="default" r:id="rId24"/>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A5185A" w14:textId="77777777" w:rsidR="002C4E5F" w:rsidRDefault="002C4E5F" w:rsidP="00DD3CC7">
      <w:pPr>
        <w:spacing w:after="0" w:line="240" w:lineRule="auto"/>
      </w:pPr>
      <w:r>
        <w:separator/>
      </w:r>
    </w:p>
  </w:endnote>
  <w:endnote w:type="continuationSeparator" w:id="0">
    <w:p w14:paraId="44349281" w14:textId="77777777" w:rsidR="002C4E5F" w:rsidRDefault="002C4E5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4F90F6"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399F">
      <w:rPr>
        <w:rFonts w:asciiTheme="majorHAnsi" w:eastAsiaTheme="majorEastAsia" w:hAnsiTheme="majorHAnsi" w:cstheme="majorBidi"/>
      </w:rPr>
      <w:t>April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EA1997" w:rsidRPr="00EA1997">
      <w:rPr>
        <w:rFonts w:asciiTheme="majorHAnsi" w:eastAsiaTheme="majorEastAsia" w:hAnsiTheme="majorHAnsi" w:cstheme="majorBidi"/>
        <w:noProof/>
      </w:rPr>
      <w:t>13</w:t>
    </w:r>
    <w:r w:rsidR="00CA35B5">
      <w:rPr>
        <w:rFonts w:asciiTheme="majorHAnsi" w:eastAsiaTheme="majorEastAsia" w:hAnsiTheme="majorHAnsi" w:cstheme="majorBidi"/>
        <w:noProof/>
      </w:rPr>
      <w:fldChar w:fldCharType="end"/>
    </w:r>
  </w:p>
  <w:p w14:paraId="4C78DEE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3718F1" w14:textId="77777777" w:rsidR="002C4E5F" w:rsidRDefault="002C4E5F" w:rsidP="00DD3CC7">
      <w:pPr>
        <w:spacing w:after="0" w:line="240" w:lineRule="auto"/>
      </w:pPr>
      <w:r>
        <w:separator/>
      </w:r>
    </w:p>
  </w:footnote>
  <w:footnote w:type="continuationSeparator" w:id="0">
    <w:p w14:paraId="2BEFC378" w14:textId="77777777" w:rsidR="002C4E5F" w:rsidRDefault="002C4E5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45881"/>
    <w:multiLevelType w:val="multilevel"/>
    <w:tmpl w:val="4230C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712157"/>
    <w:multiLevelType w:val="hybridMultilevel"/>
    <w:tmpl w:val="8ADEC90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AD1FAC"/>
    <w:multiLevelType w:val="hybridMultilevel"/>
    <w:tmpl w:val="6D34D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5D7E66"/>
    <w:multiLevelType w:val="multilevel"/>
    <w:tmpl w:val="A3C68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BA4B31"/>
    <w:multiLevelType w:val="hybridMultilevel"/>
    <w:tmpl w:val="915AC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BB6B96"/>
    <w:multiLevelType w:val="hybridMultilevel"/>
    <w:tmpl w:val="7D78D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BE699B"/>
    <w:multiLevelType w:val="multilevel"/>
    <w:tmpl w:val="39C0C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9F66EF"/>
    <w:multiLevelType w:val="hybridMultilevel"/>
    <w:tmpl w:val="58644D7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424A1F"/>
    <w:multiLevelType w:val="multilevel"/>
    <w:tmpl w:val="8182E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022575"/>
    <w:multiLevelType w:val="hybridMultilevel"/>
    <w:tmpl w:val="650AAB5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9112C53"/>
    <w:multiLevelType w:val="hybridMultilevel"/>
    <w:tmpl w:val="562AF88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2B076940"/>
    <w:multiLevelType w:val="multilevel"/>
    <w:tmpl w:val="2D5A4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A37350"/>
    <w:multiLevelType w:val="multilevel"/>
    <w:tmpl w:val="4314B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D22761"/>
    <w:multiLevelType w:val="hybridMultilevel"/>
    <w:tmpl w:val="B6E88DF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324B1515"/>
    <w:multiLevelType w:val="multilevel"/>
    <w:tmpl w:val="EB28F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C702D3"/>
    <w:multiLevelType w:val="multilevel"/>
    <w:tmpl w:val="0EDC77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88A3C48"/>
    <w:multiLevelType w:val="multilevel"/>
    <w:tmpl w:val="CD4C9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F063E8"/>
    <w:multiLevelType w:val="multilevel"/>
    <w:tmpl w:val="106E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AEB1112"/>
    <w:multiLevelType w:val="hybridMultilevel"/>
    <w:tmpl w:val="EAC08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4DA1D7B"/>
    <w:multiLevelType w:val="multilevel"/>
    <w:tmpl w:val="6BE0F7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EE6133"/>
    <w:multiLevelType w:val="multilevel"/>
    <w:tmpl w:val="3EF6E9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4697E8A"/>
    <w:multiLevelType w:val="hybridMultilevel"/>
    <w:tmpl w:val="8EFA7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E27636"/>
    <w:multiLevelType w:val="multilevel"/>
    <w:tmpl w:val="945C0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D154AEF"/>
    <w:multiLevelType w:val="hybridMultilevel"/>
    <w:tmpl w:val="F49E16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63492653"/>
    <w:multiLevelType w:val="hybridMultilevel"/>
    <w:tmpl w:val="DD268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AC0033C"/>
    <w:multiLevelType w:val="multilevel"/>
    <w:tmpl w:val="89EEE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1" w15:restartNumberingAfterBreak="0">
    <w:nsid w:val="6F167361"/>
    <w:multiLevelType w:val="hybridMultilevel"/>
    <w:tmpl w:val="3162E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053D87"/>
    <w:multiLevelType w:val="hybridMultilevel"/>
    <w:tmpl w:val="4B8A6B54"/>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15:restartNumberingAfterBreak="0">
    <w:nsid w:val="71F47887"/>
    <w:multiLevelType w:val="hybridMultilevel"/>
    <w:tmpl w:val="5A96A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2A62BB1"/>
    <w:multiLevelType w:val="hybridMultilevel"/>
    <w:tmpl w:val="21AC15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42B0C2B0">
      <w:start w:val="1"/>
      <w:numFmt w:val="decimal"/>
      <w:lvlText w:val="%4."/>
      <w:lvlJc w:val="left"/>
      <w:pPr>
        <w:ind w:left="1350" w:hanging="360"/>
      </w:pPr>
      <w:rPr>
        <w:color w:val="auto"/>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77D5815"/>
    <w:multiLevelType w:val="hybridMultilevel"/>
    <w:tmpl w:val="BB2ADE54"/>
    <w:lvl w:ilvl="0" w:tplc="994EAE94">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8C869F5"/>
    <w:multiLevelType w:val="hybridMultilevel"/>
    <w:tmpl w:val="EA22D23C"/>
    <w:lvl w:ilvl="0" w:tplc="994EAE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B400DB2"/>
    <w:multiLevelType w:val="multilevel"/>
    <w:tmpl w:val="4A727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9"/>
  </w:num>
  <w:num w:numId="3">
    <w:abstractNumId w:val="36"/>
  </w:num>
  <w:num w:numId="4">
    <w:abstractNumId w:val="34"/>
  </w:num>
  <w:num w:numId="5">
    <w:abstractNumId w:val="30"/>
  </w:num>
  <w:num w:numId="6">
    <w:abstractNumId w:val="16"/>
  </w:num>
  <w:num w:numId="7">
    <w:abstractNumId w:val="37"/>
  </w:num>
  <w:num w:numId="8">
    <w:abstractNumId w:val="22"/>
  </w:num>
  <w:num w:numId="9">
    <w:abstractNumId w:val="28"/>
  </w:num>
  <w:num w:numId="10">
    <w:abstractNumId w:val="5"/>
  </w:num>
  <w:num w:numId="11">
    <w:abstractNumId w:val="31"/>
  </w:num>
  <w:num w:numId="12">
    <w:abstractNumId w:val="4"/>
  </w:num>
  <w:num w:numId="13">
    <w:abstractNumId w:val="20"/>
  </w:num>
  <w:num w:numId="14">
    <w:abstractNumId w:val="33"/>
  </w:num>
  <w:num w:numId="15">
    <w:abstractNumId w:val="25"/>
  </w:num>
  <w:num w:numId="16">
    <w:abstractNumId w:val="1"/>
  </w:num>
  <w:num w:numId="17">
    <w:abstractNumId w:val="29"/>
  </w:num>
  <w:num w:numId="18">
    <w:abstractNumId w:val="17"/>
  </w:num>
  <w:num w:numId="19">
    <w:abstractNumId w:val="18"/>
  </w:num>
  <w:num w:numId="20">
    <w:abstractNumId w:val="3"/>
  </w:num>
  <w:num w:numId="21">
    <w:abstractNumId w:val="27"/>
  </w:num>
  <w:num w:numId="22">
    <w:abstractNumId w:val="38"/>
  </w:num>
  <w:num w:numId="23">
    <w:abstractNumId w:val="0"/>
  </w:num>
  <w:num w:numId="24">
    <w:abstractNumId w:val="12"/>
  </w:num>
  <w:num w:numId="25">
    <w:abstractNumId w:val="26"/>
  </w:num>
  <w:num w:numId="26">
    <w:abstractNumId w:val="8"/>
  </w:num>
  <w:num w:numId="27">
    <w:abstractNumId w:val="15"/>
  </w:num>
  <w:num w:numId="28">
    <w:abstractNumId w:val="23"/>
  </w:num>
  <w:num w:numId="29">
    <w:abstractNumId w:val="21"/>
  </w:num>
  <w:num w:numId="30">
    <w:abstractNumId w:val="6"/>
  </w:num>
  <w:num w:numId="31">
    <w:abstractNumId w:val="14"/>
    <w:lvlOverride w:ilvl="0">
      <w:lvl w:ilvl="0">
        <w:numFmt w:val="bullet"/>
        <w:lvlText w:val=""/>
        <w:lvlJc w:val="left"/>
        <w:pPr>
          <w:tabs>
            <w:tab w:val="num" w:pos="1440"/>
          </w:tabs>
          <w:ind w:left="1440" w:hanging="360"/>
        </w:pPr>
        <w:rPr>
          <w:rFonts w:ascii="Wingdings" w:hAnsi="Wingdings" w:hint="default"/>
          <w:sz w:val="20"/>
        </w:rPr>
      </w:lvl>
    </w:lvlOverride>
  </w:num>
  <w:num w:numId="32">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33">
    <w:abstractNumId w:val="2"/>
  </w:num>
  <w:num w:numId="34">
    <w:abstractNumId w:val="7"/>
  </w:num>
  <w:num w:numId="35">
    <w:abstractNumId w:val="13"/>
  </w:num>
  <w:num w:numId="36">
    <w:abstractNumId w:val="10"/>
  </w:num>
  <w:num w:numId="37">
    <w:abstractNumId w:val="35"/>
  </w:num>
  <w:num w:numId="38">
    <w:abstractNumId w:val="32"/>
  </w:num>
  <w:num w:numId="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BA3"/>
    <w:rsid w:val="00003A36"/>
    <w:rsid w:val="000048CC"/>
    <w:rsid w:val="00011101"/>
    <w:rsid w:val="000311DD"/>
    <w:rsid w:val="00050337"/>
    <w:rsid w:val="000668F0"/>
    <w:rsid w:val="00067BA3"/>
    <w:rsid w:val="00085D98"/>
    <w:rsid w:val="00087E03"/>
    <w:rsid w:val="000E12BC"/>
    <w:rsid w:val="000E7916"/>
    <w:rsid w:val="00170FEB"/>
    <w:rsid w:val="001738E4"/>
    <w:rsid w:val="00191DF7"/>
    <w:rsid w:val="001A290A"/>
    <w:rsid w:val="001A398C"/>
    <w:rsid w:val="001D0EE7"/>
    <w:rsid w:val="00200B3B"/>
    <w:rsid w:val="00211499"/>
    <w:rsid w:val="00232BD9"/>
    <w:rsid w:val="0023379B"/>
    <w:rsid w:val="00276A21"/>
    <w:rsid w:val="00293521"/>
    <w:rsid w:val="002A75DD"/>
    <w:rsid w:val="002B0851"/>
    <w:rsid w:val="002B1871"/>
    <w:rsid w:val="002C4E5F"/>
    <w:rsid w:val="002E6C36"/>
    <w:rsid w:val="002F7FD9"/>
    <w:rsid w:val="00303D61"/>
    <w:rsid w:val="00340512"/>
    <w:rsid w:val="003408FC"/>
    <w:rsid w:val="00376778"/>
    <w:rsid w:val="00381EBD"/>
    <w:rsid w:val="003B2CF1"/>
    <w:rsid w:val="003B3B8C"/>
    <w:rsid w:val="003B41B6"/>
    <w:rsid w:val="003C24AA"/>
    <w:rsid w:val="003C40F3"/>
    <w:rsid w:val="003D30BC"/>
    <w:rsid w:val="003E6331"/>
    <w:rsid w:val="00437F9C"/>
    <w:rsid w:val="0045467A"/>
    <w:rsid w:val="0046381D"/>
    <w:rsid w:val="00477960"/>
    <w:rsid w:val="00487773"/>
    <w:rsid w:val="00491E49"/>
    <w:rsid w:val="004C25F1"/>
    <w:rsid w:val="004D0B35"/>
    <w:rsid w:val="004E56F4"/>
    <w:rsid w:val="005233FB"/>
    <w:rsid w:val="005331E4"/>
    <w:rsid w:val="005641D9"/>
    <w:rsid w:val="00565CEC"/>
    <w:rsid w:val="0057539D"/>
    <w:rsid w:val="005814AF"/>
    <w:rsid w:val="00584C35"/>
    <w:rsid w:val="0059728A"/>
    <w:rsid w:val="005A5B37"/>
    <w:rsid w:val="005A6DF4"/>
    <w:rsid w:val="005C5B83"/>
    <w:rsid w:val="005D2A9E"/>
    <w:rsid w:val="0060026C"/>
    <w:rsid w:val="00613BAA"/>
    <w:rsid w:val="00656221"/>
    <w:rsid w:val="00671CCC"/>
    <w:rsid w:val="006A544B"/>
    <w:rsid w:val="006B402D"/>
    <w:rsid w:val="006C2F70"/>
    <w:rsid w:val="006E0609"/>
    <w:rsid w:val="006F791E"/>
    <w:rsid w:val="00715DDF"/>
    <w:rsid w:val="007407FE"/>
    <w:rsid w:val="007414ED"/>
    <w:rsid w:val="00743B17"/>
    <w:rsid w:val="00747019"/>
    <w:rsid w:val="00772325"/>
    <w:rsid w:val="00785D79"/>
    <w:rsid w:val="0079642B"/>
    <w:rsid w:val="007E56AE"/>
    <w:rsid w:val="007F017C"/>
    <w:rsid w:val="007F01F6"/>
    <w:rsid w:val="00830675"/>
    <w:rsid w:val="00844021"/>
    <w:rsid w:val="0087453E"/>
    <w:rsid w:val="0088016C"/>
    <w:rsid w:val="0088048E"/>
    <w:rsid w:val="00887789"/>
    <w:rsid w:val="008B6B40"/>
    <w:rsid w:val="008D5FF5"/>
    <w:rsid w:val="0092562E"/>
    <w:rsid w:val="00932E91"/>
    <w:rsid w:val="009538E0"/>
    <w:rsid w:val="00982A21"/>
    <w:rsid w:val="00A101E9"/>
    <w:rsid w:val="00A2646A"/>
    <w:rsid w:val="00A40FA1"/>
    <w:rsid w:val="00A47292"/>
    <w:rsid w:val="00A50C5D"/>
    <w:rsid w:val="00A55D6E"/>
    <w:rsid w:val="00A6614C"/>
    <w:rsid w:val="00A80913"/>
    <w:rsid w:val="00A94779"/>
    <w:rsid w:val="00A9612F"/>
    <w:rsid w:val="00B217BE"/>
    <w:rsid w:val="00B3111B"/>
    <w:rsid w:val="00B31ADB"/>
    <w:rsid w:val="00B42E6F"/>
    <w:rsid w:val="00B73BAB"/>
    <w:rsid w:val="00B9394A"/>
    <w:rsid w:val="00BD7256"/>
    <w:rsid w:val="00BF5499"/>
    <w:rsid w:val="00BF65C6"/>
    <w:rsid w:val="00BF666D"/>
    <w:rsid w:val="00C06877"/>
    <w:rsid w:val="00C24C7F"/>
    <w:rsid w:val="00C47FE3"/>
    <w:rsid w:val="00C74F17"/>
    <w:rsid w:val="00C80A50"/>
    <w:rsid w:val="00CA1625"/>
    <w:rsid w:val="00CA35B5"/>
    <w:rsid w:val="00CA5F5F"/>
    <w:rsid w:val="00CB23C3"/>
    <w:rsid w:val="00CD3BDF"/>
    <w:rsid w:val="00D31843"/>
    <w:rsid w:val="00D50F1D"/>
    <w:rsid w:val="00D72722"/>
    <w:rsid w:val="00D7399F"/>
    <w:rsid w:val="00DC7A75"/>
    <w:rsid w:val="00DD3CC7"/>
    <w:rsid w:val="00DE7FA7"/>
    <w:rsid w:val="00E01D0C"/>
    <w:rsid w:val="00E15426"/>
    <w:rsid w:val="00E16036"/>
    <w:rsid w:val="00E37DC6"/>
    <w:rsid w:val="00E57460"/>
    <w:rsid w:val="00E74D8F"/>
    <w:rsid w:val="00E769F2"/>
    <w:rsid w:val="00E76ED5"/>
    <w:rsid w:val="00EA1997"/>
    <w:rsid w:val="00EB4E00"/>
    <w:rsid w:val="00ED086E"/>
    <w:rsid w:val="00ED239E"/>
    <w:rsid w:val="00F07D12"/>
    <w:rsid w:val="00F249F0"/>
    <w:rsid w:val="00F25F66"/>
    <w:rsid w:val="00F463B6"/>
    <w:rsid w:val="00FB714F"/>
    <w:rsid w:val="00FD115E"/>
    <w:rsid w:val="00FE7D83"/>
    <w:rsid w:val="00FF680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24E772"/>
  <w15:docId w15:val="{6D18BB46-59A2-4396-A66E-12E9CED74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7460"/>
  </w:style>
  <w:style w:type="paragraph" w:styleId="Heading1">
    <w:name w:val="heading 1"/>
    <w:basedOn w:val="Normal"/>
    <w:next w:val="Normal"/>
    <w:link w:val="Heading1Char"/>
    <w:uiPriority w:val="9"/>
    <w:qFormat/>
    <w:rsid w:val="00FF680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92562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1D0EE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9612F"/>
  </w:style>
  <w:style w:type="character" w:customStyle="1" w:styleId="definition">
    <w:name w:val="definition"/>
    <w:basedOn w:val="DefaultParagraphFont"/>
    <w:rsid w:val="007E56AE"/>
  </w:style>
  <w:style w:type="character" w:styleId="FollowedHyperlink">
    <w:name w:val="FollowedHyperlink"/>
    <w:basedOn w:val="DefaultParagraphFont"/>
    <w:uiPriority w:val="99"/>
    <w:semiHidden/>
    <w:unhideWhenUsed/>
    <w:rsid w:val="00F463B6"/>
    <w:rPr>
      <w:color w:val="800080" w:themeColor="followedHyperlink"/>
      <w:u w:val="single"/>
    </w:rPr>
  </w:style>
  <w:style w:type="character" w:customStyle="1" w:styleId="Heading2Char">
    <w:name w:val="Heading 2 Char"/>
    <w:basedOn w:val="DefaultParagraphFont"/>
    <w:link w:val="Heading2"/>
    <w:uiPriority w:val="9"/>
    <w:rsid w:val="0092562E"/>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semiHidden/>
    <w:rsid w:val="001D0EE7"/>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FF6801"/>
    <w:rPr>
      <w:rFonts w:asciiTheme="majorHAnsi" w:eastAsiaTheme="majorEastAsia" w:hAnsiTheme="majorHAnsi" w:cstheme="majorBidi"/>
      <w:color w:val="365F91" w:themeColor="accent1" w:themeShade="BF"/>
      <w:sz w:val="32"/>
      <w:szCs w:val="32"/>
    </w:rPr>
  </w:style>
  <w:style w:type="character" w:styleId="CommentReference">
    <w:name w:val="annotation reference"/>
    <w:basedOn w:val="DefaultParagraphFont"/>
    <w:uiPriority w:val="99"/>
    <w:semiHidden/>
    <w:unhideWhenUsed/>
    <w:rsid w:val="00F25F66"/>
    <w:rPr>
      <w:sz w:val="16"/>
      <w:szCs w:val="16"/>
    </w:rPr>
  </w:style>
  <w:style w:type="paragraph" w:styleId="CommentText">
    <w:name w:val="annotation text"/>
    <w:basedOn w:val="Normal"/>
    <w:link w:val="CommentTextChar"/>
    <w:uiPriority w:val="99"/>
    <w:semiHidden/>
    <w:unhideWhenUsed/>
    <w:rsid w:val="00F25F66"/>
    <w:pPr>
      <w:spacing w:line="240" w:lineRule="auto"/>
    </w:pPr>
    <w:rPr>
      <w:sz w:val="20"/>
      <w:szCs w:val="20"/>
    </w:rPr>
  </w:style>
  <w:style w:type="character" w:customStyle="1" w:styleId="CommentTextChar">
    <w:name w:val="Comment Text Char"/>
    <w:basedOn w:val="DefaultParagraphFont"/>
    <w:link w:val="CommentText"/>
    <w:uiPriority w:val="99"/>
    <w:semiHidden/>
    <w:rsid w:val="00F25F66"/>
    <w:rPr>
      <w:sz w:val="20"/>
      <w:szCs w:val="20"/>
    </w:rPr>
  </w:style>
  <w:style w:type="paragraph" w:styleId="CommentSubject">
    <w:name w:val="annotation subject"/>
    <w:basedOn w:val="CommentText"/>
    <w:next w:val="CommentText"/>
    <w:link w:val="CommentSubjectChar"/>
    <w:uiPriority w:val="99"/>
    <w:semiHidden/>
    <w:unhideWhenUsed/>
    <w:rsid w:val="00F25F66"/>
    <w:rPr>
      <w:b/>
      <w:bCs/>
    </w:rPr>
  </w:style>
  <w:style w:type="character" w:customStyle="1" w:styleId="CommentSubjectChar">
    <w:name w:val="Comment Subject Char"/>
    <w:basedOn w:val="CommentTextChar"/>
    <w:link w:val="CommentSubject"/>
    <w:uiPriority w:val="99"/>
    <w:semiHidden/>
    <w:rsid w:val="00F25F66"/>
    <w:rPr>
      <w:b/>
      <w:bCs/>
      <w:sz w:val="20"/>
      <w:szCs w:val="20"/>
    </w:rPr>
  </w:style>
  <w:style w:type="table" w:styleId="TableGrid">
    <w:name w:val="Table Grid"/>
    <w:basedOn w:val="TableNormal"/>
    <w:uiPriority w:val="59"/>
    <w:rsid w:val="0074701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6055657">
      <w:bodyDiv w:val="1"/>
      <w:marLeft w:val="0"/>
      <w:marRight w:val="0"/>
      <w:marTop w:val="0"/>
      <w:marBottom w:val="0"/>
      <w:divBdr>
        <w:top w:val="none" w:sz="0" w:space="0" w:color="auto"/>
        <w:left w:val="none" w:sz="0" w:space="0" w:color="auto"/>
        <w:bottom w:val="none" w:sz="0" w:space="0" w:color="auto"/>
        <w:right w:val="none" w:sz="0" w:space="0" w:color="auto"/>
      </w:divBdr>
    </w:div>
    <w:div w:id="385566201">
      <w:bodyDiv w:val="1"/>
      <w:marLeft w:val="0"/>
      <w:marRight w:val="0"/>
      <w:marTop w:val="0"/>
      <w:marBottom w:val="0"/>
      <w:divBdr>
        <w:top w:val="none" w:sz="0" w:space="0" w:color="auto"/>
        <w:left w:val="none" w:sz="0" w:space="0" w:color="auto"/>
        <w:bottom w:val="none" w:sz="0" w:space="0" w:color="auto"/>
        <w:right w:val="none" w:sz="0" w:space="0" w:color="auto"/>
      </w:divBdr>
    </w:div>
    <w:div w:id="492333106">
      <w:bodyDiv w:val="1"/>
      <w:marLeft w:val="0"/>
      <w:marRight w:val="0"/>
      <w:marTop w:val="0"/>
      <w:marBottom w:val="0"/>
      <w:divBdr>
        <w:top w:val="none" w:sz="0" w:space="0" w:color="auto"/>
        <w:left w:val="none" w:sz="0" w:space="0" w:color="auto"/>
        <w:bottom w:val="none" w:sz="0" w:space="0" w:color="auto"/>
        <w:right w:val="none" w:sz="0" w:space="0" w:color="auto"/>
      </w:divBdr>
    </w:div>
    <w:div w:id="630981175">
      <w:bodyDiv w:val="1"/>
      <w:marLeft w:val="0"/>
      <w:marRight w:val="0"/>
      <w:marTop w:val="0"/>
      <w:marBottom w:val="0"/>
      <w:divBdr>
        <w:top w:val="none" w:sz="0" w:space="0" w:color="auto"/>
        <w:left w:val="none" w:sz="0" w:space="0" w:color="auto"/>
        <w:bottom w:val="none" w:sz="0" w:space="0" w:color="auto"/>
        <w:right w:val="none" w:sz="0" w:space="0" w:color="auto"/>
      </w:divBdr>
    </w:div>
    <w:div w:id="645285477">
      <w:bodyDiv w:val="1"/>
      <w:marLeft w:val="0"/>
      <w:marRight w:val="0"/>
      <w:marTop w:val="0"/>
      <w:marBottom w:val="0"/>
      <w:divBdr>
        <w:top w:val="none" w:sz="0" w:space="0" w:color="auto"/>
        <w:left w:val="none" w:sz="0" w:space="0" w:color="auto"/>
        <w:bottom w:val="none" w:sz="0" w:space="0" w:color="auto"/>
        <w:right w:val="none" w:sz="0" w:space="0" w:color="auto"/>
      </w:divBdr>
    </w:div>
    <w:div w:id="739250609">
      <w:bodyDiv w:val="1"/>
      <w:marLeft w:val="0"/>
      <w:marRight w:val="0"/>
      <w:marTop w:val="0"/>
      <w:marBottom w:val="0"/>
      <w:divBdr>
        <w:top w:val="none" w:sz="0" w:space="0" w:color="auto"/>
        <w:left w:val="none" w:sz="0" w:space="0" w:color="auto"/>
        <w:bottom w:val="none" w:sz="0" w:space="0" w:color="auto"/>
        <w:right w:val="none" w:sz="0" w:space="0" w:color="auto"/>
      </w:divBdr>
      <w:divsChild>
        <w:div w:id="1683388596">
          <w:marLeft w:val="0"/>
          <w:marRight w:val="0"/>
          <w:marTop w:val="0"/>
          <w:marBottom w:val="0"/>
          <w:divBdr>
            <w:top w:val="none" w:sz="0" w:space="0" w:color="auto"/>
            <w:left w:val="none" w:sz="0" w:space="0" w:color="auto"/>
            <w:bottom w:val="none" w:sz="0" w:space="0" w:color="auto"/>
            <w:right w:val="none" w:sz="0" w:space="0" w:color="auto"/>
          </w:divBdr>
          <w:divsChild>
            <w:div w:id="1974167745">
              <w:marLeft w:val="0"/>
              <w:marRight w:val="0"/>
              <w:marTop w:val="0"/>
              <w:marBottom w:val="0"/>
              <w:divBdr>
                <w:top w:val="none" w:sz="0" w:space="0" w:color="auto"/>
                <w:left w:val="none" w:sz="0" w:space="0" w:color="auto"/>
                <w:bottom w:val="none" w:sz="0" w:space="0" w:color="auto"/>
                <w:right w:val="none" w:sz="0" w:space="0" w:color="auto"/>
              </w:divBdr>
              <w:divsChild>
                <w:div w:id="1142115433">
                  <w:marLeft w:val="0"/>
                  <w:marRight w:val="0"/>
                  <w:marTop w:val="0"/>
                  <w:marBottom w:val="0"/>
                  <w:divBdr>
                    <w:top w:val="none" w:sz="0" w:space="0" w:color="auto"/>
                    <w:left w:val="none" w:sz="0" w:space="0" w:color="auto"/>
                    <w:bottom w:val="none" w:sz="0" w:space="0" w:color="auto"/>
                    <w:right w:val="none" w:sz="0" w:space="0" w:color="auto"/>
                  </w:divBdr>
                  <w:divsChild>
                    <w:div w:id="1275670019">
                      <w:marLeft w:val="0"/>
                      <w:marRight w:val="0"/>
                      <w:marTop w:val="0"/>
                      <w:marBottom w:val="0"/>
                      <w:divBdr>
                        <w:top w:val="none" w:sz="0" w:space="0" w:color="auto"/>
                        <w:left w:val="none" w:sz="0" w:space="0" w:color="auto"/>
                        <w:bottom w:val="none" w:sz="0" w:space="0" w:color="auto"/>
                        <w:right w:val="none" w:sz="0" w:space="0" w:color="auto"/>
                      </w:divBdr>
                      <w:divsChild>
                        <w:div w:id="1037778807">
                          <w:marLeft w:val="0"/>
                          <w:marRight w:val="0"/>
                          <w:marTop w:val="0"/>
                          <w:marBottom w:val="0"/>
                          <w:divBdr>
                            <w:top w:val="none" w:sz="0" w:space="0" w:color="auto"/>
                            <w:left w:val="none" w:sz="0" w:space="0" w:color="auto"/>
                            <w:bottom w:val="none" w:sz="0" w:space="0" w:color="auto"/>
                            <w:right w:val="none" w:sz="0" w:space="0" w:color="auto"/>
                          </w:divBdr>
                          <w:divsChild>
                            <w:div w:id="204435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0559775">
      <w:bodyDiv w:val="1"/>
      <w:marLeft w:val="0"/>
      <w:marRight w:val="0"/>
      <w:marTop w:val="0"/>
      <w:marBottom w:val="0"/>
      <w:divBdr>
        <w:top w:val="none" w:sz="0" w:space="0" w:color="auto"/>
        <w:left w:val="none" w:sz="0" w:space="0" w:color="auto"/>
        <w:bottom w:val="none" w:sz="0" w:space="0" w:color="auto"/>
        <w:right w:val="none" w:sz="0" w:space="0" w:color="auto"/>
      </w:divBdr>
      <w:divsChild>
        <w:div w:id="1259633094">
          <w:marLeft w:val="0"/>
          <w:marRight w:val="0"/>
          <w:marTop w:val="0"/>
          <w:marBottom w:val="0"/>
          <w:divBdr>
            <w:top w:val="none" w:sz="0" w:space="0" w:color="auto"/>
            <w:left w:val="none" w:sz="0" w:space="0" w:color="auto"/>
            <w:bottom w:val="none" w:sz="0" w:space="0" w:color="auto"/>
            <w:right w:val="none" w:sz="0" w:space="0" w:color="auto"/>
          </w:divBdr>
        </w:div>
        <w:div w:id="1746487179">
          <w:marLeft w:val="0"/>
          <w:marRight w:val="0"/>
          <w:marTop w:val="0"/>
          <w:marBottom w:val="0"/>
          <w:divBdr>
            <w:top w:val="none" w:sz="0" w:space="0" w:color="auto"/>
            <w:left w:val="none" w:sz="0" w:space="0" w:color="auto"/>
            <w:bottom w:val="none" w:sz="0" w:space="0" w:color="auto"/>
            <w:right w:val="none" w:sz="0" w:space="0" w:color="auto"/>
          </w:divBdr>
        </w:div>
      </w:divsChild>
    </w:div>
    <w:div w:id="991105544">
      <w:bodyDiv w:val="1"/>
      <w:marLeft w:val="0"/>
      <w:marRight w:val="0"/>
      <w:marTop w:val="0"/>
      <w:marBottom w:val="0"/>
      <w:divBdr>
        <w:top w:val="none" w:sz="0" w:space="0" w:color="auto"/>
        <w:left w:val="none" w:sz="0" w:space="0" w:color="auto"/>
        <w:bottom w:val="none" w:sz="0" w:space="0" w:color="auto"/>
        <w:right w:val="none" w:sz="0" w:space="0" w:color="auto"/>
      </w:divBdr>
    </w:div>
    <w:div w:id="1221673618">
      <w:bodyDiv w:val="1"/>
      <w:marLeft w:val="0"/>
      <w:marRight w:val="0"/>
      <w:marTop w:val="0"/>
      <w:marBottom w:val="0"/>
      <w:divBdr>
        <w:top w:val="none" w:sz="0" w:space="0" w:color="auto"/>
        <w:left w:val="none" w:sz="0" w:space="0" w:color="auto"/>
        <w:bottom w:val="none" w:sz="0" w:space="0" w:color="auto"/>
        <w:right w:val="none" w:sz="0" w:space="0" w:color="auto"/>
      </w:divBdr>
    </w:div>
    <w:div w:id="1463498723">
      <w:bodyDiv w:val="1"/>
      <w:marLeft w:val="0"/>
      <w:marRight w:val="0"/>
      <w:marTop w:val="0"/>
      <w:marBottom w:val="0"/>
      <w:divBdr>
        <w:top w:val="none" w:sz="0" w:space="0" w:color="auto"/>
        <w:left w:val="none" w:sz="0" w:space="0" w:color="auto"/>
        <w:bottom w:val="none" w:sz="0" w:space="0" w:color="auto"/>
        <w:right w:val="none" w:sz="0" w:space="0" w:color="auto"/>
      </w:divBdr>
    </w:div>
    <w:div w:id="1561749524">
      <w:bodyDiv w:val="1"/>
      <w:marLeft w:val="0"/>
      <w:marRight w:val="0"/>
      <w:marTop w:val="0"/>
      <w:marBottom w:val="0"/>
      <w:divBdr>
        <w:top w:val="none" w:sz="0" w:space="0" w:color="auto"/>
        <w:left w:val="none" w:sz="0" w:space="0" w:color="auto"/>
        <w:bottom w:val="none" w:sz="0" w:space="0" w:color="auto"/>
        <w:right w:val="none" w:sz="0" w:space="0" w:color="auto"/>
      </w:divBdr>
    </w:div>
    <w:div w:id="1582134283">
      <w:bodyDiv w:val="1"/>
      <w:marLeft w:val="0"/>
      <w:marRight w:val="0"/>
      <w:marTop w:val="0"/>
      <w:marBottom w:val="0"/>
      <w:divBdr>
        <w:top w:val="none" w:sz="0" w:space="0" w:color="auto"/>
        <w:left w:val="none" w:sz="0" w:space="0" w:color="auto"/>
        <w:bottom w:val="none" w:sz="0" w:space="0" w:color="auto"/>
        <w:right w:val="none" w:sz="0" w:space="0" w:color="auto"/>
      </w:divBdr>
    </w:div>
    <w:div w:id="1704666746">
      <w:bodyDiv w:val="1"/>
      <w:marLeft w:val="0"/>
      <w:marRight w:val="0"/>
      <w:marTop w:val="0"/>
      <w:marBottom w:val="0"/>
      <w:divBdr>
        <w:top w:val="none" w:sz="0" w:space="0" w:color="auto"/>
        <w:left w:val="none" w:sz="0" w:space="0" w:color="auto"/>
        <w:bottom w:val="none" w:sz="0" w:space="0" w:color="auto"/>
        <w:right w:val="none" w:sz="0" w:space="0" w:color="auto"/>
      </w:divBdr>
    </w:div>
    <w:div w:id="2021660555">
      <w:bodyDiv w:val="1"/>
      <w:marLeft w:val="0"/>
      <w:marRight w:val="0"/>
      <w:marTop w:val="0"/>
      <w:marBottom w:val="0"/>
      <w:divBdr>
        <w:top w:val="none" w:sz="0" w:space="0" w:color="auto"/>
        <w:left w:val="none" w:sz="0" w:space="0" w:color="auto"/>
        <w:bottom w:val="none" w:sz="0" w:space="0" w:color="auto"/>
        <w:right w:val="none" w:sz="0" w:space="0" w:color="auto"/>
      </w:divBdr>
      <w:divsChild>
        <w:div w:id="1853373130">
          <w:marLeft w:val="0"/>
          <w:marRight w:val="0"/>
          <w:marTop w:val="0"/>
          <w:marBottom w:val="0"/>
          <w:divBdr>
            <w:top w:val="none" w:sz="0" w:space="0" w:color="auto"/>
            <w:left w:val="none" w:sz="0" w:space="0" w:color="auto"/>
            <w:bottom w:val="none" w:sz="0" w:space="0" w:color="auto"/>
            <w:right w:val="none" w:sz="0" w:space="0" w:color="auto"/>
          </w:divBdr>
        </w:div>
      </w:divsChild>
    </w:div>
    <w:div w:id="2112898195">
      <w:bodyDiv w:val="1"/>
      <w:marLeft w:val="0"/>
      <w:marRight w:val="0"/>
      <w:marTop w:val="0"/>
      <w:marBottom w:val="0"/>
      <w:divBdr>
        <w:top w:val="none" w:sz="0" w:space="0" w:color="auto"/>
        <w:left w:val="none" w:sz="0" w:space="0" w:color="auto"/>
        <w:bottom w:val="none" w:sz="0" w:space="0" w:color="auto"/>
        <w:right w:val="none" w:sz="0" w:space="0" w:color="auto"/>
      </w:divBdr>
      <w:divsChild>
        <w:div w:id="398401452">
          <w:blockQuote w:val="1"/>
          <w:marLeft w:val="720"/>
          <w:marRight w:val="720"/>
          <w:marTop w:val="100"/>
          <w:marBottom w:val="100"/>
          <w:divBdr>
            <w:top w:val="none" w:sz="0" w:space="0" w:color="auto"/>
            <w:left w:val="none" w:sz="0" w:space="0" w:color="auto"/>
            <w:bottom w:val="none" w:sz="0" w:space="0" w:color="auto"/>
            <w:right w:val="none" w:sz="0" w:space="0" w:color="auto"/>
          </w:divBdr>
        </w:div>
        <w:div w:id="2105224007">
          <w:blockQuote w:val="1"/>
          <w:marLeft w:val="720"/>
          <w:marRight w:val="720"/>
          <w:marTop w:val="100"/>
          <w:marBottom w:val="100"/>
          <w:divBdr>
            <w:top w:val="none" w:sz="0" w:space="0" w:color="auto"/>
            <w:left w:val="none" w:sz="0" w:space="0" w:color="auto"/>
            <w:bottom w:val="none" w:sz="0" w:space="0" w:color="auto"/>
            <w:right w:val="none" w:sz="0" w:space="0" w:color="auto"/>
          </w:divBdr>
        </w:div>
        <w:div w:id="782577473">
          <w:blockQuote w:val="1"/>
          <w:marLeft w:val="720"/>
          <w:marRight w:val="720"/>
          <w:marTop w:val="100"/>
          <w:marBottom w:val="100"/>
          <w:divBdr>
            <w:top w:val="none" w:sz="0" w:space="0" w:color="auto"/>
            <w:left w:val="none" w:sz="0" w:space="0" w:color="auto"/>
            <w:bottom w:val="none" w:sz="0" w:space="0" w:color="auto"/>
            <w:right w:val="none" w:sz="0" w:space="0" w:color="auto"/>
          </w:divBdr>
        </w:div>
        <w:div w:id="20333391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nobullying.com/six-unforgettable-cyber-bullying-cases/" TargetMode="External"/><Relationship Id="rId18" Type="http://schemas.openxmlformats.org/officeDocument/2006/relationships/hyperlink" Target="http://www.azleg.state.az.us/ars/12/00542.ht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azleg.state.az.us/ars/12/00545.htm" TargetMode="External"/><Relationship Id="rId7" Type="http://schemas.openxmlformats.org/officeDocument/2006/relationships/endnotes" Target="endnotes.xml"/><Relationship Id="rId12" Type="http://schemas.openxmlformats.org/officeDocument/2006/relationships/hyperlink" Target="http://www.pewinternet.org/2014/10/23/12113/" TargetMode="External"/><Relationship Id="rId17" Type="http://schemas.openxmlformats.org/officeDocument/2006/relationships/hyperlink" Target="http://www.azleg.state.az.us/ars/12/00541.ht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erriam-webster.com" TargetMode="External"/><Relationship Id="rId20" Type="http://schemas.openxmlformats.org/officeDocument/2006/relationships/hyperlink" Target="http://www.azleg.state.az.us/ars/12/00544.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bcnews.go.com/US/teen-charged-fatal-cyberbullying-case-rebecca-sedwick-remain/story?id=20580689"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azleg.gov/ArizonaRevisedStatutes.asp" TargetMode="External"/><Relationship Id="rId23" Type="http://schemas.openxmlformats.org/officeDocument/2006/relationships/hyperlink" Target="http://www.azleg.state.az.us/ars/12/00548.htm" TargetMode="External"/><Relationship Id="rId10" Type="http://schemas.openxmlformats.org/officeDocument/2006/relationships/hyperlink" Target="http://www.sun-sentinel.com/local/broward/fl-teen-cyberstalker-adult-charges-20150310-story.html" TargetMode="External"/><Relationship Id="rId19" Type="http://schemas.openxmlformats.org/officeDocument/2006/relationships/hyperlink" Target="http://www.azleg.state.az.us/ars/12/00543.htm" TargetMode="External"/><Relationship Id="rId4" Type="http://schemas.openxmlformats.org/officeDocument/2006/relationships/settings" Target="settings.xml"/><Relationship Id="rId9" Type="http://schemas.openxmlformats.org/officeDocument/2006/relationships/hyperlink" Target="http://justicecourts.maricopa.gov/CaseTypes/civilsuits.aspx" TargetMode="External"/><Relationship Id="rId14" Type="http://schemas.openxmlformats.org/officeDocument/2006/relationships/hyperlink" Target="http://www.merriam-webster.com/" TargetMode="External"/><Relationship Id="rId22" Type="http://schemas.openxmlformats.org/officeDocument/2006/relationships/hyperlink" Target="http://www.azleg.state.az.us/ars/12/00546.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34AE1-D8B3-4CB7-BAD8-7BF49EB57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13</Pages>
  <Words>3204</Words>
  <Characters>18267</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21429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22</cp:revision>
  <cp:lastPrinted>2015-04-07T01:05:00Z</cp:lastPrinted>
  <dcterms:created xsi:type="dcterms:W3CDTF">2015-04-06T17:31:00Z</dcterms:created>
  <dcterms:modified xsi:type="dcterms:W3CDTF">2015-07-01T23:05:00Z</dcterms:modified>
</cp:coreProperties>
</file>