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352D5DCE" w:rsidR="00DD3CC7" w:rsidRPr="00DC7F18" w:rsidRDefault="0038162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Evaluating </w:t>
      </w:r>
      <w:r w:rsidR="00DF3DD7">
        <w:rPr>
          <w:rFonts w:eastAsia="Calibri" w:cs="Tahoma"/>
          <w:b/>
          <w:bCs/>
          <w:sz w:val="24"/>
          <w:szCs w:val="24"/>
        </w:rPr>
        <w:t>App Safety</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05D2409F" w14:textId="27E1ABF8"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6B54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7D194611" w:rsidR="00160A11" w:rsidRPr="00381622" w:rsidRDefault="000F42DE"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381622">
        <w:rPr>
          <w:rFonts w:eastAsia="Calibri" w:cs="Calibri"/>
          <w:sz w:val="24"/>
          <w:szCs w:val="24"/>
        </w:rPr>
        <w:t xml:space="preserve">that adults may have concerns for safety </w:t>
      </w:r>
      <w:r>
        <w:rPr>
          <w:rFonts w:eastAsia="Calibri" w:cs="Calibri"/>
          <w:sz w:val="24"/>
          <w:szCs w:val="24"/>
        </w:rPr>
        <w:t>regarding a</w:t>
      </w:r>
      <w:r w:rsidR="00381622">
        <w:rPr>
          <w:rFonts w:eastAsia="Calibri" w:cs="Calibri"/>
          <w:sz w:val="24"/>
          <w:szCs w:val="24"/>
        </w:rPr>
        <w:t>pps.</w:t>
      </w:r>
    </w:p>
    <w:p w14:paraId="326FE69E" w14:textId="59C7504B" w:rsidR="00381622" w:rsidRDefault="000F42DE" w:rsidP="00381622">
      <w:pPr>
        <w:pStyle w:val="ListParagraph"/>
        <w:numPr>
          <w:ilvl w:val="0"/>
          <w:numId w:val="4"/>
        </w:numPr>
        <w:spacing w:after="0" w:line="240" w:lineRule="auto"/>
        <w:rPr>
          <w:rFonts w:eastAsia="Calibri" w:cs="Calibri"/>
          <w:sz w:val="24"/>
          <w:szCs w:val="24"/>
        </w:rPr>
      </w:pPr>
      <w:r>
        <w:rPr>
          <w:rFonts w:eastAsia="Calibri" w:cs="Calibri"/>
          <w:sz w:val="24"/>
          <w:szCs w:val="24"/>
        </w:rPr>
        <w:t>l</w:t>
      </w:r>
      <w:r w:rsidR="00381622" w:rsidRPr="00381622">
        <w:rPr>
          <w:rFonts w:eastAsia="Calibri" w:cs="Calibri"/>
          <w:sz w:val="24"/>
          <w:szCs w:val="24"/>
        </w:rPr>
        <w:t xml:space="preserve">earn the safety features </w:t>
      </w:r>
      <w:r>
        <w:rPr>
          <w:rFonts w:eastAsia="Calibri" w:cs="Calibri"/>
          <w:sz w:val="24"/>
          <w:szCs w:val="24"/>
        </w:rPr>
        <w:t>a</w:t>
      </w:r>
      <w:r w:rsidR="00381622" w:rsidRPr="00381622">
        <w:rPr>
          <w:rFonts w:eastAsia="Calibri" w:cs="Calibri"/>
          <w:sz w:val="24"/>
          <w:szCs w:val="24"/>
        </w:rPr>
        <w:t>pps may carry</w:t>
      </w:r>
      <w:r w:rsidR="00381622">
        <w:rPr>
          <w:rFonts w:eastAsia="Calibri" w:cs="Calibri"/>
          <w:sz w:val="24"/>
          <w:szCs w:val="24"/>
        </w:rPr>
        <w:t>.</w:t>
      </w:r>
    </w:p>
    <w:p w14:paraId="41652AB5" w14:textId="7A6322E1" w:rsidR="00DD3CC7" w:rsidRPr="00381622" w:rsidRDefault="000F42DE"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c</w:t>
      </w:r>
      <w:r w:rsidR="00381622" w:rsidRPr="00381622">
        <w:rPr>
          <w:rFonts w:eastAsia="Calibri" w:cs="Calibri"/>
          <w:sz w:val="24"/>
          <w:szCs w:val="24"/>
        </w:rPr>
        <w:t xml:space="preserve">reate a mock </w:t>
      </w:r>
      <w:r>
        <w:rPr>
          <w:rFonts w:eastAsia="Calibri" w:cs="Calibri"/>
          <w:sz w:val="24"/>
          <w:szCs w:val="24"/>
        </w:rPr>
        <w:t>a</w:t>
      </w:r>
      <w:r w:rsidR="00381622" w:rsidRPr="00381622">
        <w:rPr>
          <w:rFonts w:eastAsia="Calibri" w:cs="Calibri"/>
          <w:sz w:val="24"/>
          <w:szCs w:val="24"/>
        </w:rPr>
        <w:t xml:space="preserve">pp and evaluate </w:t>
      </w:r>
      <w:r>
        <w:rPr>
          <w:rFonts w:eastAsia="Calibri" w:cs="Calibri"/>
          <w:sz w:val="24"/>
          <w:szCs w:val="24"/>
        </w:rPr>
        <w:t>its</w:t>
      </w:r>
      <w:r w:rsidR="00381622" w:rsidRPr="00381622">
        <w:rPr>
          <w:rFonts w:eastAsia="Calibri" w:cs="Calibri"/>
          <w:sz w:val="24"/>
          <w:szCs w:val="24"/>
        </w:rPr>
        <w:t xml:space="preserve"> </w:t>
      </w:r>
      <w:r>
        <w:rPr>
          <w:rFonts w:eastAsia="Calibri" w:cs="Calibri"/>
          <w:sz w:val="24"/>
          <w:szCs w:val="24"/>
        </w:rPr>
        <w:t>s</w:t>
      </w:r>
      <w:r w:rsidR="00381622" w:rsidRPr="00381622">
        <w:rPr>
          <w:rFonts w:eastAsia="Calibri" w:cs="Calibri"/>
          <w:sz w:val="24"/>
          <w:szCs w:val="24"/>
        </w:rPr>
        <w:t>afety.</w:t>
      </w:r>
    </w:p>
    <w:p w14:paraId="3416A070" w14:textId="77777777" w:rsidR="00381622" w:rsidRPr="00381622" w:rsidRDefault="00381622" w:rsidP="00381622">
      <w:pPr>
        <w:pStyle w:val="ListParagraph"/>
        <w:spacing w:after="0"/>
        <w:rPr>
          <w:rFonts w:eastAsia="Calibri" w:cs="Calibri"/>
          <w:b/>
          <w:bCs/>
          <w:sz w:val="24"/>
          <w:szCs w:val="24"/>
        </w:rPr>
      </w:pPr>
    </w:p>
    <w:p w14:paraId="61242989" w14:textId="0B08FD58"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2C79A8">
        <w:rPr>
          <w:rFonts w:cstheme="minorHAnsi"/>
          <w:sz w:val="24"/>
          <w:szCs w:val="24"/>
        </w:rPr>
        <w:t>Critical Reasoning Skills</w:t>
      </w:r>
    </w:p>
    <w:p w14:paraId="435A470F" w14:textId="71936D7B"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2C79A8">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DD9BFA9" w14:textId="77777777" w:rsidR="00280AE9" w:rsidRPr="00897BB0" w:rsidRDefault="00280AE9" w:rsidP="00280AE9">
      <w:pPr>
        <w:pStyle w:val="ListParagraph"/>
        <w:numPr>
          <w:ilvl w:val="0"/>
          <w:numId w:val="16"/>
        </w:numPr>
        <w:spacing w:after="0" w:line="240" w:lineRule="auto"/>
        <w:rPr>
          <w:rFonts w:eastAsia="Calibri" w:cstheme="minorHAnsi"/>
          <w:sz w:val="24"/>
          <w:szCs w:val="24"/>
        </w:rPr>
      </w:pPr>
      <w:bookmarkStart w:id="3" w:name="_Hlk71623837"/>
      <w:r>
        <w:rPr>
          <w:rFonts w:eastAsia="Calibri" w:cstheme="minorHAnsi"/>
          <w:sz w:val="24"/>
          <w:szCs w:val="24"/>
        </w:rPr>
        <w:t>Large poster paper, markers, and a pad of sticky notes for each group</w:t>
      </w:r>
    </w:p>
    <w:bookmarkEnd w:id="3"/>
    <w:p w14:paraId="58B8A424" w14:textId="6F972341" w:rsidR="00DD3CC7" w:rsidRPr="00381622" w:rsidRDefault="00AE4904" w:rsidP="00381622">
      <w:pPr>
        <w:pStyle w:val="ListParagraph"/>
        <w:numPr>
          <w:ilvl w:val="0"/>
          <w:numId w:val="16"/>
        </w:numPr>
        <w:spacing w:after="0" w:line="240" w:lineRule="auto"/>
        <w:rPr>
          <w:rFonts w:eastAsia="Calibri" w:cs="Calibri"/>
          <w:b/>
          <w:bCs/>
          <w:sz w:val="24"/>
          <w:szCs w:val="24"/>
        </w:rPr>
      </w:pPr>
      <w:r>
        <w:rPr>
          <w:rFonts w:eastAsia="Calibri" w:cs="Calibri"/>
          <w:sz w:val="24"/>
          <w:szCs w:val="24"/>
        </w:rPr>
        <w:t>Word</w:t>
      </w:r>
      <w:r w:rsidR="00381622" w:rsidRPr="00381622">
        <w:rPr>
          <w:rFonts w:eastAsia="Calibri" w:cs="Calibri"/>
          <w:sz w:val="24"/>
          <w:szCs w:val="24"/>
        </w:rPr>
        <w:t xml:space="preserve"> List</w:t>
      </w:r>
      <w:r w:rsidR="00E46EEB">
        <w:rPr>
          <w:rFonts w:eastAsia="Calibri" w:cs="Calibri"/>
          <w:sz w:val="24"/>
          <w:szCs w:val="24"/>
        </w:rPr>
        <w:t xml:space="preserve"> (see pg. </w:t>
      </w:r>
      <w:r w:rsidR="00D63765">
        <w:rPr>
          <w:rFonts w:eastAsia="Calibri" w:cs="Calibri"/>
          <w:sz w:val="24"/>
          <w:szCs w:val="24"/>
        </w:rPr>
        <w:t>3</w:t>
      </w:r>
      <w:r w:rsidR="00E46EEB">
        <w:rPr>
          <w:rFonts w:eastAsia="Calibri" w:cs="Calibri"/>
          <w:sz w:val="24"/>
          <w:szCs w:val="24"/>
        </w:rPr>
        <w:t>)</w:t>
      </w:r>
      <w:r w:rsidR="00280AE9">
        <w:rPr>
          <w:rFonts w:eastAsia="Calibri" w:cs="Calibri"/>
          <w:sz w:val="24"/>
          <w:szCs w:val="24"/>
        </w:rPr>
        <w:t>-1 copy per group</w:t>
      </w:r>
    </w:p>
    <w:p w14:paraId="7BFAF154" w14:textId="47D3C016" w:rsidR="00280AE9" w:rsidRPr="00280AE9" w:rsidRDefault="00280AE9" w:rsidP="00381622">
      <w:pPr>
        <w:pStyle w:val="ListParagraph"/>
        <w:numPr>
          <w:ilvl w:val="0"/>
          <w:numId w:val="16"/>
        </w:numPr>
        <w:spacing w:after="0" w:line="240" w:lineRule="auto"/>
        <w:rPr>
          <w:rFonts w:eastAsia="Calibri" w:cs="Calibri"/>
          <w:bCs/>
          <w:sz w:val="24"/>
          <w:szCs w:val="24"/>
        </w:rPr>
      </w:pPr>
      <w:r>
        <w:rPr>
          <w:rFonts w:eastAsia="Calibri" w:cs="Tahoma"/>
          <w:b/>
          <w:sz w:val="24"/>
          <w:szCs w:val="24"/>
        </w:rPr>
        <w:t xml:space="preserve">Crossword Puzzle </w:t>
      </w:r>
      <w:r w:rsidRPr="00280AE9">
        <w:rPr>
          <w:rFonts w:eastAsia="Calibri" w:cs="Tahoma"/>
          <w:bCs/>
          <w:sz w:val="24"/>
          <w:szCs w:val="24"/>
        </w:rPr>
        <w:t xml:space="preserve">(See </w:t>
      </w:r>
      <w:r>
        <w:rPr>
          <w:rFonts w:eastAsia="Calibri" w:cs="Tahoma"/>
          <w:bCs/>
          <w:sz w:val="24"/>
          <w:szCs w:val="24"/>
        </w:rPr>
        <w:t xml:space="preserve">link: </w:t>
      </w:r>
      <w:r>
        <w:rPr>
          <w:rFonts w:eastAsia="Calibri" w:cs="Tahoma"/>
          <w:b/>
          <w:sz w:val="24"/>
          <w:szCs w:val="24"/>
        </w:rPr>
        <w:t xml:space="preserve"> </w:t>
      </w:r>
      <w:r w:rsidRPr="00155A99">
        <w:rPr>
          <w:rFonts w:eastAsia="Calibri" w:cs="Tahoma"/>
          <w:bCs/>
          <w:sz w:val="24"/>
          <w:szCs w:val="24"/>
        </w:rPr>
        <w:t>(</w:t>
      </w:r>
      <w:hyperlink r:id="rId8" w:history="1">
        <w:r w:rsidRPr="00E55E9D">
          <w:rPr>
            <w:rStyle w:val="Hyperlink"/>
            <w:rFonts w:eastAsia="Calibri" w:cs="Tahoma"/>
            <w:bCs/>
            <w:sz w:val="24"/>
            <w:szCs w:val="24"/>
          </w:rPr>
          <w:t>https://www.educaplay.com/learning-resources/8701205-app_safety.html)</w:t>
        </w:r>
        <w:r w:rsidRPr="00280AE9">
          <w:rPr>
            <w:rStyle w:val="Hyperlink"/>
            <w:rFonts w:eastAsia="Calibri" w:cs="Tahoma"/>
            <w:bCs/>
            <w:color w:val="auto"/>
            <w:sz w:val="24"/>
            <w:szCs w:val="24"/>
            <w:u w:val="none"/>
          </w:rPr>
          <w:t>-1</w:t>
        </w:r>
      </w:hyperlink>
      <w:r>
        <w:rPr>
          <w:rFonts w:eastAsia="Calibri" w:cs="Tahoma"/>
          <w:b/>
          <w:sz w:val="24"/>
          <w:szCs w:val="24"/>
        </w:rPr>
        <w:t xml:space="preserve"> </w:t>
      </w:r>
      <w:r w:rsidRPr="00280AE9">
        <w:rPr>
          <w:rFonts w:eastAsia="Calibri" w:cs="Tahoma"/>
          <w:bCs/>
          <w:sz w:val="24"/>
          <w:szCs w:val="24"/>
        </w:rPr>
        <w:t>copy per group</w:t>
      </w:r>
    </w:p>
    <w:p w14:paraId="0EF26C17" w14:textId="50A1F804" w:rsidR="00381622" w:rsidRPr="00D63765" w:rsidRDefault="00381622" w:rsidP="00381622">
      <w:pPr>
        <w:pStyle w:val="ListParagraph"/>
        <w:numPr>
          <w:ilvl w:val="0"/>
          <w:numId w:val="16"/>
        </w:numPr>
        <w:spacing w:after="0" w:line="240" w:lineRule="auto"/>
        <w:rPr>
          <w:rFonts w:eastAsia="Calibri" w:cs="Calibri"/>
          <w:bCs/>
          <w:sz w:val="24"/>
          <w:szCs w:val="24"/>
        </w:rPr>
      </w:pPr>
      <w:r w:rsidRPr="00381622">
        <w:rPr>
          <w:rFonts w:eastAsia="Calibri" w:cs="Tahoma"/>
          <w:bCs/>
          <w:sz w:val="24"/>
          <w:szCs w:val="24"/>
        </w:rPr>
        <w:t>Puzzle Key</w:t>
      </w:r>
      <w:r w:rsidR="00155A99">
        <w:rPr>
          <w:rFonts w:eastAsia="Calibri" w:cs="Tahoma"/>
          <w:bCs/>
          <w:sz w:val="24"/>
          <w:szCs w:val="24"/>
        </w:rPr>
        <w:t xml:space="preserve"> (see pg. </w:t>
      </w:r>
      <w:r w:rsidR="00D63765">
        <w:rPr>
          <w:rFonts w:eastAsia="Calibri" w:cs="Tahoma"/>
          <w:bCs/>
          <w:sz w:val="24"/>
          <w:szCs w:val="24"/>
        </w:rPr>
        <w:t>4</w:t>
      </w:r>
      <w:r w:rsidR="00155A99">
        <w:rPr>
          <w:rFonts w:eastAsia="Calibri" w:cs="Tahoma"/>
          <w:bCs/>
          <w:sz w:val="24"/>
          <w:szCs w:val="24"/>
        </w:rPr>
        <w:t>)</w:t>
      </w:r>
    </w:p>
    <w:p w14:paraId="6A0D1FCC" w14:textId="77777777" w:rsidR="00D63765" w:rsidRPr="00D63765" w:rsidRDefault="00D63765" w:rsidP="00D63765">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D63765">
        <w:rPr>
          <w:rFonts w:eastAsia="Calibri" w:cs="Tahoma"/>
          <w:bCs/>
          <w:sz w:val="24"/>
          <w:szCs w:val="24"/>
        </w:rPr>
        <w:t xml:space="preserve">Student cell phone or electronic device with apps downloaded: </w:t>
      </w:r>
      <w:r w:rsidRPr="00D63765">
        <w:rPr>
          <w:rFonts w:eastAsia="Calibri" w:cstheme="minorHAnsi"/>
          <w:i/>
          <w:iCs/>
          <w:sz w:val="24"/>
          <w:szCs w:val="24"/>
        </w:rPr>
        <w:t>(You may need to obtain administrator permission for students to use their electronic devices for this activity)</w:t>
      </w:r>
    </w:p>
    <w:p w14:paraId="3E7DDEC2" w14:textId="77777777" w:rsidR="00DD3CC7" w:rsidRPr="00DC7F18" w:rsidRDefault="00DD3CC7" w:rsidP="00DD3CC7">
      <w:pPr>
        <w:spacing w:after="0"/>
        <w:rPr>
          <w:rFonts w:eastAsia="Calibri" w:cs="Calibri"/>
          <w:b/>
          <w:bCs/>
          <w:sz w:val="24"/>
          <w:szCs w:val="24"/>
        </w:rPr>
      </w:pPr>
    </w:p>
    <w:p w14:paraId="7DD77E9B" w14:textId="679E0F1E"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280AE9">
        <w:rPr>
          <w:rFonts w:eastAsia="Calibri" w:cs="Calibri"/>
          <w:bCs/>
          <w:sz w:val="24"/>
          <w:szCs w:val="24"/>
        </w:rPr>
        <w:t>5</w:t>
      </w:r>
      <w:r w:rsidR="00C347FB">
        <w:rPr>
          <w:rFonts w:eastAsia="Calibri" w:cs="Calibri"/>
          <w:bCs/>
          <w:sz w:val="24"/>
          <w:szCs w:val="24"/>
        </w:rPr>
        <w:t>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4"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4"/>
    <w:p w14:paraId="7B3E7DCF" w14:textId="77777777" w:rsidR="00280AE9" w:rsidRPr="00DB15A2" w:rsidRDefault="00280AE9" w:rsidP="00280AE9">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76D66D6" w14:textId="77777777" w:rsidR="00280AE9" w:rsidRPr="00DB15A2" w:rsidRDefault="00280AE9" w:rsidP="00280AE9">
      <w:pPr>
        <w:numPr>
          <w:ilvl w:val="0"/>
          <w:numId w:val="7"/>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B0EE44E" w14:textId="77777777" w:rsidR="00280AE9" w:rsidRPr="00DB15A2" w:rsidRDefault="00280AE9" w:rsidP="00280AE9">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5593F87" w14:textId="77777777" w:rsidR="00280AE9" w:rsidRPr="008A170D" w:rsidRDefault="00280AE9" w:rsidP="00280AE9">
      <w:pPr>
        <w:pStyle w:val="ListParagraph"/>
        <w:numPr>
          <w:ilvl w:val="0"/>
          <w:numId w:val="7"/>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lastRenderedPageBreak/>
        <w:t xml:space="preserve">Invite the school’s counselor to co-teach this lesson.  Their expertise in the areas of social-emotional learning can greatly benefit the students’ well-being.  </w:t>
      </w:r>
      <w:bookmarkEnd w:id="5"/>
      <w:bookmarkEnd w:id="6"/>
    </w:p>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097ED810" w14:textId="77777777" w:rsidR="00280AE9" w:rsidRDefault="00280AE9" w:rsidP="00280AE9">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bookmarkStart w:id="7" w:name="_Hlk71623821"/>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bookmarkEnd w:id="7"/>
    <w:p w14:paraId="0CC8A48F" w14:textId="2D7110BB" w:rsidR="00280AE9" w:rsidRDefault="007C316E"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students that this lesson will help students consider safety features </w:t>
      </w:r>
      <w:r w:rsidR="000F42DE">
        <w:rPr>
          <w:rFonts w:eastAsia="Calibri" w:cs="Tahoma"/>
          <w:bCs/>
          <w:sz w:val="24"/>
          <w:szCs w:val="24"/>
        </w:rPr>
        <w:t xml:space="preserve">while </w:t>
      </w:r>
      <w:r>
        <w:rPr>
          <w:rFonts w:eastAsia="Calibri" w:cs="Tahoma"/>
          <w:bCs/>
          <w:sz w:val="24"/>
          <w:szCs w:val="24"/>
        </w:rPr>
        <w:t xml:space="preserve">using </w:t>
      </w:r>
      <w:r w:rsidR="000F42DE">
        <w:rPr>
          <w:rFonts w:eastAsia="Calibri" w:cs="Tahoma"/>
          <w:bCs/>
          <w:sz w:val="24"/>
          <w:szCs w:val="24"/>
        </w:rPr>
        <w:t>a</w:t>
      </w:r>
      <w:r>
        <w:rPr>
          <w:rFonts w:eastAsia="Calibri" w:cs="Tahoma"/>
          <w:bCs/>
          <w:sz w:val="24"/>
          <w:szCs w:val="24"/>
        </w:rPr>
        <w:t xml:space="preserve">pps. Ask students to </w:t>
      </w:r>
      <w:r w:rsidR="00280AE9">
        <w:rPr>
          <w:rFonts w:eastAsia="Calibri" w:cs="Tahoma"/>
          <w:bCs/>
          <w:sz w:val="24"/>
          <w:szCs w:val="24"/>
        </w:rPr>
        <w:t>raise their hand</w:t>
      </w:r>
      <w:r>
        <w:rPr>
          <w:rFonts w:eastAsia="Calibri" w:cs="Tahoma"/>
          <w:bCs/>
          <w:sz w:val="24"/>
          <w:szCs w:val="24"/>
        </w:rPr>
        <w:t xml:space="preserve"> if they have ever </w:t>
      </w:r>
      <w:r w:rsidR="000F42DE">
        <w:rPr>
          <w:rFonts w:eastAsia="Calibri" w:cs="Tahoma"/>
          <w:bCs/>
          <w:sz w:val="24"/>
          <w:szCs w:val="24"/>
        </w:rPr>
        <w:t xml:space="preserve">heard </w:t>
      </w:r>
      <w:r>
        <w:rPr>
          <w:rFonts w:eastAsia="Calibri" w:cs="Tahoma"/>
          <w:bCs/>
          <w:sz w:val="24"/>
          <w:szCs w:val="24"/>
        </w:rPr>
        <w:t xml:space="preserve">their parents, teachers, or news reports </w:t>
      </w:r>
      <w:r w:rsidR="00CE0FA6">
        <w:rPr>
          <w:rFonts w:eastAsia="Calibri" w:cs="Tahoma"/>
          <w:bCs/>
          <w:sz w:val="24"/>
          <w:szCs w:val="24"/>
        </w:rPr>
        <w:t xml:space="preserve">cautioning </w:t>
      </w:r>
      <w:r>
        <w:rPr>
          <w:rFonts w:eastAsia="Calibri" w:cs="Tahoma"/>
          <w:bCs/>
          <w:sz w:val="24"/>
          <w:szCs w:val="24"/>
        </w:rPr>
        <w:t xml:space="preserve">about </w:t>
      </w:r>
      <w:r w:rsidR="00CE0FA6">
        <w:rPr>
          <w:rFonts w:eastAsia="Calibri" w:cs="Tahoma"/>
          <w:bCs/>
          <w:sz w:val="24"/>
          <w:szCs w:val="24"/>
        </w:rPr>
        <w:t>apps marketed to teens</w:t>
      </w:r>
      <w:r>
        <w:rPr>
          <w:rFonts w:eastAsia="Calibri" w:cs="Tahoma"/>
          <w:bCs/>
          <w:sz w:val="24"/>
          <w:szCs w:val="24"/>
        </w:rPr>
        <w:t xml:space="preserve">?  </w:t>
      </w:r>
    </w:p>
    <w:p w14:paraId="4457B15A" w14:textId="3DE3D138" w:rsidR="00DD3CC7" w:rsidRDefault="007C316E"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students to </w:t>
      </w:r>
      <w:r w:rsidR="00280AE9">
        <w:rPr>
          <w:rFonts w:eastAsia="Calibri" w:cs="Tahoma"/>
          <w:bCs/>
          <w:sz w:val="24"/>
          <w:szCs w:val="24"/>
        </w:rPr>
        <w:t xml:space="preserve">call out </w:t>
      </w:r>
      <w:r>
        <w:rPr>
          <w:rFonts w:eastAsia="Calibri" w:cs="Tahoma"/>
          <w:bCs/>
          <w:sz w:val="24"/>
          <w:szCs w:val="24"/>
        </w:rPr>
        <w:t xml:space="preserve">what concerns </w:t>
      </w:r>
      <w:r w:rsidR="00280AE9">
        <w:rPr>
          <w:rFonts w:eastAsia="Calibri" w:cs="Tahoma"/>
          <w:bCs/>
          <w:sz w:val="24"/>
          <w:szCs w:val="24"/>
        </w:rPr>
        <w:t>may be voiced by adults by apps marketed to teens.</w:t>
      </w:r>
    </w:p>
    <w:p w14:paraId="7DA7C551" w14:textId="0FDAA1D4" w:rsidR="007C316E" w:rsidRDefault="00280AE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Record student ideas on the board and a</w:t>
      </w:r>
      <w:r w:rsidR="007C316E">
        <w:rPr>
          <w:rFonts w:eastAsia="Calibri" w:cs="Tahoma"/>
          <w:bCs/>
          <w:sz w:val="24"/>
          <w:szCs w:val="24"/>
        </w:rPr>
        <w:t>dd any additional, relevant ideas f</w:t>
      </w:r>
      <w:r>
        <w:rPr>
          <w:rFonts w:eastAsia="Calibri" w:cs="Tahoma"/>
          <w:bCs/>
          <w:sz w:val="24"/>
          <w:szCs w:val="24"/>
        </w:rPr>
        <w:t>ro</w:t>
      </w:r>
      <w:r w:rsidR="007C316E">
        <w:rPr>
          <w:rFonts w:eastAsia="Calibri" w:cs="Tahoma"/>
          <w:bCs/>
          <w:sz w:val="24"/>
          <w:szCs w:val="24"/>
        </w:rPr>
        <w:t>m the list below:</w:t>
      </w:r>
    </w:p>
    <w:p w14:paraId="493F5B90" w14:textId="6FA197E6" w:rsidR="007C316E" w:rsidRDefault="00CE0FA6"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Opportunities for </w:t>
      </w:r>
      <w:r w:rsidR="000F42DE">
        <w:rPr>
          <w:rFonts w:eastAsia="Calibri" w:cs="Tahoma"/>
          <w:bCs/>
          <w:sz w:val="24"/>
          <w:szCs w:val="24"/>
        </w:rPr>
        <w:t>c</w:t>
      </w:r>
      <w:r w:rsidR="007C316E">
        <w:rPr>
          <w:rFonts w:eastAsia="Calibri" w:cs="Tahoma"/>
          <w:bCs/>
          <w:sz w:val="24"/>
          <w:szCs w:val="24"/>
        </w:rPr>
        <w:t>yberbullying</w:t>
      </w:r>
      <w:r>
        <w:rPr>
          <w:rFonts w:eastAsia="Calibri" w:cs="Tahoma"/>
          <w:bCs/>
          <w:sz w:val="24"/>
          <w:szCs w:val="24"/>
        </w:rPr>
        <w:t xml:space="preserve"> </w:t>
      </w:r>
    </w:p>
    <w:p w14:paraId="19879C71" w14:textId="202AD1EB"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Connecting with </w:t>
      </w:r>
      <w:r w:rsidR="009431F6">
        <w:rPr>
          <w:rFonts w:eastAsia="Calibri" w:cs="Tahoma"/>
          <w:bCs/>
          <w:sz w:val="24"/>
          <w:szCs w:val="24"/>
        </w:rPr>
        <w:t xml:space="preserve">people </w:t>
      </w:r>
      <w:r w:rsidR="00CE0FA6">
        <w:rPr>
          <w:rFonts w:eastAsia="Calibri" w:cs="Tahoma"/>
          <w:bCs/>
          <w:sz w:val="24"/>
          <w:szCs w:val="24"/>
        </w:rPr>
        <w:t>who mean harm</w:t>
      </w:r>
    </w:p>
    <w:p w14:paraId="2B0742CD" w14:textId="758F8EA9"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Oversharing personal information</w:t>
      </w:r>
    </w:p>
    <w:p w14:paraId="1F60DB23" w14:textId="645DE083"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Sexting</w:t>
      </w:r>
    </w:p>
    <w:p w14:paraId="007AE03B" w14:textId="54BE58A4"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Exposure to inappropriate content</w:t>
      </w:r>
    </w:p>
    <w:p w14:paraId="255B77ED" w14:textId="7C840C5C"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Misinformation</w:t>
      </w:r>
    </w:p>
    <w:p w14:paraId="70DB276B" w14:textId="220113E5" w:rsidR="007C316E" w:rsidRDefault="007C316E"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Easier access for hackers or predators</w:t>
      </w:r>
    </w:p>
    <w:p w14:paraId="1E64EBAB" w14:textId="49C6E83C" w:rsidR="00E01A5A" w:rsidRDefault="00E01A5A" w:rsidP="007C316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Unable to stop inappropriate content or mean postings</w:t>
      </w:r>
    </w:p>
    <w:p w14:paraId="17019D46" w14:textId="473908ED" w:rsidR="007C316E" w:rsidRDefault="00280AE9"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each group a few copies of the </w:t>
      </w:r>
      <w:r w:rsidR="00AE4904">
        <w:rPr>
          <w:rFonts w:eastAsia="Calibri" w:cs="Tahoma"/>
          <w:b/>
          <w:sz w:val="24"/>
          <w:szCs w:val="24"/>
        </w:rPr>
        <w:t>Word</w:t>
      </w:r>
      <w:r w:rsidR="00CE0FA6" w:rsidRPr="00CE0FA6">
        <w:rPr>
          <w:rFonts w:eastAsia="Calibri" w:cs="Tahoma"/>
          <w:b/>
          <w:sz w:val="24"/>
          <w:szCs w:val="24"/>
        </w:rPr>
        <w:t xml:space="preserve"> List</w:t>
      </w:r>
      <w:r w:rsidR="00CE0FA6">
        <w:rPr>
          <w:rFonts w:eastAsia="Calibri" w:cs="Tahoma"/>
          <w:bCs/>
          <w:sz w:val="24"/>
          <w:szCs w:val="24"/>
        </w:rPr>
        <w:t xml:space="preserve"> </w:t>
      </w:r>
      <w:r w:rsidR="00743963">
        <w:rPr>
          <w:rFonts w:eastAsia="Calibri" w:cs="Tahoma"/>
          <w:bCs/>
          <w:sz w:val="24"/>
          <w:szCs w:val="24"/>
        </w:rPr>
        <w:t xml:space="preserve">(see pg. </w:t>
      </w:r>
      <w:r w:rsidR="00D63765">
        <w:rPr>
          <w:rFonts w:eastAsia="Calibri" w:cs="Tahoma"/>
          <w:bCs/>
          <w:sz w:val="24"/>
          <w:szCs w:val="24"/>
        </w:rPr>
        <w:t>3</w:t>
      </w:r>
      <w:r w:rsidR="00743963">
        <w:rPr>
          <w:rFonts w:eastAsia="Calibri" w:cs="Tahoma"/>
          <w:bCs/>
          <w:sz w:val="24"/>
          <w:szCs w:val="24"/>
        </w:rPr>
        <w:t>)</w:t>
      </w:r>
      <w:r>
        <w:rPr>
          <w:rFonts w:eastAsia="Calibri" w:cs="Tahoma"/>
          <w:bCs/>
          <w:sz w:val="24"/>
          <w:szCs w:val="24"/>
        </w:rPr>
        <w:t>.  A</w:t>
      </w:r>
      <w:r w:rsidR="00CE0FA6">
        <w:rPr>
          <w:rFonts w:eastAsia="Calibri" w:cs="Tahoma"/>
          <w:bCs/>
          <w:sz w:val="24"/>
          <w:szCs w:val="24"/>
        </w:rPr>
        <w:t xml:space="preserve">sk </w:t>
      </w:r>
      <w:r>
        <w:rPr>
          <w:rFonts w:eastAsia="Calibri" w:cs="Tahoma"/>
          <w:bCs/>
          <w:sz w:val="24"/>
          <w:szCs w:val="24"/>
        </w:rPr>
        <w:t xml:space="preserve">different </w:t>
      </w:r>
      <w:r w:rsidR="00CE0FA6">
        <w:rPr>
          <w:rFonts w:eastAsia="Calibri" w:cs="Tahoma"/>
          <w:bCs/>
          <w:sz w:val="24"/>
          <w:szCs w:val="24"/>
        </w:rPr>
        <w:t xml:space="preserve">volunteers to read one of the terms. </w:t>
      </w:r>
      <w:r w:rsidR="00E46EEB">
        <w:rPr>
          <w:rFonts w:eastAsia="Calibri" w:cs="Tahoma"/>
          <w:bCs/>
          <w:sz w:val="24"/>
          <w:szCs w:val="24"/>
        </w:rPr>
        <w:t xml:space="preserve"> </w:t>
      </w:r>
    </w:p>
    <w:p w14:paraId="7F8B68B4" w14:textId="2D2E1EF7" w:rsidR="00CE0FA6" w:rsidRPr="00CE0FA6"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provide </w:t>
      </w:r>
      <w:r w:rsidR="00280AE9">
        <w:rPr>
          <w:rFonts w:eastAsia="Calibri" w:cs="Tahoma"/>
          <w:bCs/>
          <w:sz w:val="24"/>
          <w:szCs w:val="24"/>
        </w:rPr>
        <w:t xml:space="preserve">each group with a copy of the </w:t>
      </w:r>
      <w:bookmarkStart w:id="8" w:name="_Hlk71803583"/>
      <w:r>
        <w:rPr>
          <w:rFonts w:eastAsia="Calibri" w:cs="Tahoma"/>
          <w:b/>
          <w:sz w:val="24"/>
          <w:szCs w:val="24"/>
        </w:rPr>
        <w:t>Crossword Puzzle</w:t>
      </w:r>
      <w:r w:rsidR="00280AE9">
        <w:rPr>
          <w:rFonts w:eastAsia="Calibri" w:cs="Tahoma"/>
          <w:b/>
          <w:sz w:val="24"/>
          <w:szCs w:val="24"/>
        </w:rPr>
        <w:t xml:space="preserve"> </w:t>
      </w:r>
      <w:r w:rsidR="00280AE9" w:rsidRPr="00280AE9">
        <w:rPr>
          <w:rFonts w:eastAsia="Calibri" w:cs="Tahoma"/>
          <w:bCs/>
          <w:sz w:val="24"/>
          <w:szCs w:val="24"/>
        </w:rPr>
        <w:t xml:space="preserve">(See </w:t>
      </w:r>
      <w:r w:rsidR="00280AE9">
        <w:rPr>
          <w:rFonts w:eastAsia="Calibri" w:cs="Tahoma"/>
          <w:bCs/>
          <w:sz w:val="24"/>
          <w:szCs w:val="24"/>
        </w:rPr>
        <w:t xml:space="preserve">link: </w:t>
      </w:r>
      <w:r w:rsidR="007C1E2C">
        <w:rPr>
          <w:rFonts w:eastAsia="Calibri" w:cs="Tahoma"/>
          <w:b/>
          <w:sz w:val="24"/>
          <w:szCs w:val="24"/>
        </w:rPr>
        <w:t xml:space="preserve"> </w:t>
      </w:r>
      <w:r w:rsidR="00155A99" w:rsidRPr="00155A99">
        <w:rPr>
          <w:rFonts w:eastAsia="Calibri" w:cs="Tahoma"/>
          <w:bCs/>
          <w:sz w:val="24"/>
          <w:szCs w:val="24"/>
        </w:rPr>
        <w:t>(</w:t>
      </w:r>
      <w:hyperlink r:id="rId9" w:history="1">
        <w:r w:rsidR="00155A99" w:rsidRPr="00155A99">
          <w:rPr>
            <w:rStyle w:val="Hyperlink"/>
            <w:rFonts w:eastAsia="Calibri" w:cs="Tahoma"/>
            <w:bCs/>
            <w:sz w:val="24"/>
            <w:szCs w:val="24"/>
          </w:rPr>
          <w:t>https://www.educaplay.com/learning-resources/8701205-app_safety.html</w:t>
        </w:r>
      </w:hyperlink>
      <w:r w:rsidR="00155A99" w:rsidRPr="00155A99">
        <w:rPr>
          <w:rFonts w:eastAsia="Calibri" w:cs="Tahoma"/>
          <w:bCs/>
          <w:sz w:val="24"/>
          <w:szCs w:val="24"/>
        </w:rPr>
        <w:t>)</w:t>
      </w:r>
      <w:r w:rsidR="007C1E2C">
        <w:rPr>
          <w:rFonts w:eastAsia="Calibri" w:cs="Tahoma"/>
          <w:b/>
          <w:sz w:val="24"/>
          <w:szCs w:val="24"/>
        </w:rPr>
        <w:t xml:space="preserve"> </w:t>
      </w:r>
      <w:bookmarkEnd w:id="8"/>
    </w:p>
    <w:p w14:paraId="1CD51F55" w14:textId="51236F38" w:rsidR="00CE0FA6" w:rsidRDefault="00CE0FA6"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E0FA6">
        <w:rPr>
          <w:rFonts w:eastAsia="Calibri" w:cs="Tahoma"/>
          <w:bCs/>
          <w:sz w:val="24"/>
          <w:szCs w:val="24"/>
        </w:rPr>
        <w:t>Instruct</w:t>
      </w:r>
      <w:r>
        <w:rPr>
          <w:rFonts w:eastAsia="Calibri" w:cs="Tahoma"/>
          <w:bCs/>
          <w:sz w:val="24"/>
          <w:szCs w:val="24"/>
        </w:rPr>
        <w:t xml:space="preserve"> </w:t>
      </w:r>
      <w:r w:rsidR="00280AE9">
        <w:rPr>
          <w:rFonts w:eastAsia="Calibri" w:cs="Tahoma"/>
          <w:bCs/>
          <w:sz w:val="24"/>
          <w:szCs w:val="24"/>
        </w:rPr>
        <w:t xml:space="preserve">the groups to work together to </w:t>
      </w:r>
      <w:r>
        <w:rPr>
          <w:rFonts w:eastAsia="Calibri" w:cs="Tahoma"/>
          <w:bCs/>
          <w:sz w:val="24"/>
          <w:szCs w:val="24"/>
        </w:rPr>
        <w:t xml:space="preserve">fill-in the crossword puzzle, using their </w:t>
      </w:r>
      <w:r w:rsidR="00280AE9">
        <w:rPr>
          <w:rFonts w:eastAsia="Calibri" w:cs="Tahoma"/>
          <w:bCs/>
          <w:sz w:val="24"/>
          <w:szCs w:val="24"/>
        </w:rPr>
        <w:t>Word</w:t>
      </w:r>
      <w:r>
        <w:rPr>
          <w:rFonts w:eastAsia="Calibri" w:cs="Tahoma"/>
          <w:bCs/>
          <w:sz w:val="24"/>
          <w:szCs w:val="24"/>
        </w:rPr>
        <w:t xml:space="preserve"> List.  </w:t>
      </w:r>
    </w:p>
    <w:p w14:paraId="0240EB72" w14:textId="4608EDC0" w:rsidR="00CE0FA6" w:rsidRPr="00CE0FA6" w:rsidRDefault="00D63765" w:rsidP="00CE0FA6">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most groups are finished, </w:t>
      </w:r>
      <w:r w:rsidR="00CE0FA6">
        <w:rPr>
          <w:rFonts w:eastAsia="Calibri" w:cs="Tahoma"/>
          <w:bCs/>
          <w:sz w:val="24"/>
          <w:szCs w:val="24"/>
        </w:rPr>
        <w:t xml:space="preserve">call on </w:t>
      </w:r>
      <w:r>
        <w:rPr>
          <w:rFonts w:eastAsia="Calibri" w:cs="Tahoma"/>
          <w:bCs/>
          <w:sz w:val="24"/>
          <w:szCs w:val="24"/>
        </w:rPr>
        <w:t>each group vol</w:t>
      </w:r>
      <w:r w:rsidR="00CE0FA6">
        <w:rPr>
          <w:rFonts w:eastAsia="Calibri" w:cs="Tahoma"/>
          <w:bCs/>
          <w:sz w:val="24"/>
          <w:szCs w:val="24"/>
        </w:rPr>
        <w:t>unteer</w:t>
      </w:r>
      <w:r>
        <w:rPr>
          <w:rFonts w:eastAsia="Calibri" w:cs="Tahoma"/>
          <w:bCs/>
          <w:sz w:val="24"/>
          <w:szCs w:val="24"/>
        </w:rPr>
        <w:t xml:space="preserve"> </w:t>
      </w:r>
      <w:r w:rsidR="00CE0FA6">
        <w:rPr>
          <w:rFonts w:eastAsia="Calibri" w:cs="Tahoma"/>
          <w:bCs/>
          <w:sz w:val="24"/>
          <w:szCs w:val="24"/>
        </w:rPr>
        <w:t xml:space="preserve">to read one clue with </w:t>
      </w:r>
      <w:r w:rsidR="0030561D">
        <w:rPr>
          <w:rFonts w:eastAsia="Calibri" w:cs="Tahoma"/>
          <w:bCs/>
          <w:sz w:val="24"/>
          <w:szCs w:val="24"/>
        </w:rPr>
        <w:t xml:space="preserve">an </w:t>
      </w:r>
      <w:r w:rsidR="00CE0FA6">
        <w:rPr>
          <w:rFonts w:eastAsia="Calibri" w:cs="Tahoma"/>
          <w:bCs/>
          <w:sz w:val="24"/>
          <w:szCs w:val="24"/>
        </w:rPr>
        <w:t xml:space="preserve">answer.  </w:t>
      </w:r>
      <w:r>
        <w:rPr>
          <w:rFonts w:eastAsia="Calibri" w:cs="Tahoma"/>
          <w:bCs/>
          <w:sz w:val="24"/>
          <w:szCs w:val="24"/>
        </w:rPr>
        <w:t xml:space="preserve">(See </w:t>
      </w:r>
      <w:r w:rsidRPr="00CE0FA6">
        <w:rPr>
          <w:rFonts w:eastAsia="Calibri" w:cs="Tahoma"/>
          <w:b/>
          <w:sz w:val="24"/>
          <w:szCs w:val="24"/>
        </w:rPr>
        <w:t>Puzzle Key</w:t>
      </w:r>
      <w:r>
        <w:rPr>
          <w:rFonts w:eastAsia="Calibri" w:cs="Tahoma"/>
          <w:b/>
          <w:sz w:val="24"/>
          <w:szCs w:val="24"/>
        </w:rPr>
        <w:t xml:space="preserve"> </w:t>
      </w:r>
      <w:r w:rsidRPr="00155A99">
        <w:rPr>
          <w:rFonts w:eastAsia="Calibri" w:cs="Tahoma"/>
          <w:bCs/>
          <w:sz w:val="24"/>
          <w:szCs w:val="24"/>
        </w:rPr>
        <w:t xml:space="preserve">pg. </w:t>
      </w:r>
      <w:r w:rsidR="00982408">
        <w:rPr>
          <w:rFonts w:eastAsia="Calibri" w:cs="Tahoma"/>
          <w:bCs/>
          <w:sz w:val="24"/>
          <w:szCs w:val="24"/>
        </w:rPr>
        <w:t>4</w:t>
      </w:r>
      <w:r>
        <w:rPr>
          <w:rFonts w:eastAsia="Calibri" w:cs="Tahoma"/>
          <w:bCs/>
          <w:sz w:val="24"/>
          <w:szCs w:val="24"/>
        </w:rPr>
        <w:t>)</w:t>
      </w:r>
    </w:p>
    <w:p w14:paraId="733BA6C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2792AE1" w14:textId="20706982"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r w:rsidR="00D63765">
        <w:rPr>
          <w:rFonts w:eastAsia="Calibri" w:cstheme="minorHAnsi"/>
          <w:b/>
          <w:bCs/>
          <w:sz w:val="24"/>
          <w:szCs w:val="24"/>
        </w:rPr>
        <w:t xml:space="preserve">  </w:t>
      </w:r>
      <w:bookmarkStart w:id="9" w:name="_Hlk71804219"/>
      <w:r w:rsidR="00D63765" w:rsidRPr="00D63765">
        <w:rPr>
          <w:rFonts w:eastAsia="Calibri" w:cstheme="minorHAnsi"/>
          <w:i/>
          <w:iCs/>
          <w:sz w:val="24"/>
          <w:szCs w:val="24"/>
        </w:rPr>
        <w:t>(You may need to obtain administrator permission for students to use their electronic devices for this activity)</w:t>
      </w:r>
    </w:p>
    <w:bookmarkEnd w:id="9"/>
    <w:p w14:paraId="160F48B6" w14:textId="1C2E3931" w:rsidR="00D63765" w:rsidRDefault="00D63765" w:rsidP="00D6376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volunteers to take out their cell phone or electronic devices with apps loaded.  Arrange so that each group has at least one volunteer with a device.  Groups are to choose one app among the group and use the </w:t>
      </w:r>
      <w:r w:rsidRPr="00D63765">
        <w:rPr>
          <w:rFonts w:eastAsia="Calibri" w:cstheme="minorHAnsi"/>
          <w:b/>
          <w:bCs/>
          <w:sz w:val="24"/>
          <w:szCs w:val="24"/>
        </w:rPr>
        <w:t>Word List</w:t>
      </w:r>
      <w:r>
        <w:rPr>
          <w:rFonts w:eastAsia="Calibri" w:cstheme="minorHAnsi"/>
          <w:sz w:val="24"/>
          <w:szCs w:val="24"/>
        </w:rPr>
        <w:t xml:space="preserve"> to check for safety features on the app.  </w:t>
      </w:r>
    </w:p>
    <w:p w14:paraId="3656BD2E" w14:textId="21808864" w:rsidR="00D63765" w:rsidRDefault="00D63765" w:rsidP="00D6376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group to share the app they chose and what safety features they found.  They may also need to share where on the app they found the safety feature.  </w:t>
      </w:r>
    </w:p>
    <w:p w14:paraId="15ACC405" w14:textId="7420AD2B" w:rsidR="00743963" w:rsidRDefault="00456AE4" w:rsidP="00D6376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listening audience to rate the </w:t>
      </w:r>
      <w:r w:rsidR="00D63765">
        <w:rPr>
          <w:rFonts w:eastAsia="Calibri" w:cstheme="minorHAnsi"/>
          <w:sz w:val="24"/>
          <w:szCs w:val="24"/>
        </w:rPr>
        <w:t>safety</w:t>
      </w:r>
      <w:r>
        <w:rPr>
          <w:rFonts w:eastAsia="Calibri" w:cstheme="minorHAnsi"/>
          <w:sz w:val="24"/>
          <w:szCs w:val="24"/>
        </w:rPr>
        <w:t xml:space="preserve"> of the </w:t>
      </w:r>
      <w:r w:rsidR="0095765E">
        <w:rPr>
          <w:rFonts w:eastAsia="Calibri" w:cstheme="minorHAnsi"/>
          <w:sz w:val="24"/>
          <w:szCs w:val="24"/>
        </w:rPr>
        <w:t>a</w:t>
      </w:r>
      <w:r>
        <w:rPr>
          <w:rFonts w:eastAsia="Calibri" w:cstheme="minorHAnsi"/>
          <w:sz w:val="24"/>
          <w:szCs w:val="24"/>
        </w:rPr>
        <w:t xml:space="preserve">pp </w:t>
      </w:r>
      <w:r w:rsidR="00743963">
        <w:rPr>
          <w:rFonts w:eastAsia="Calibri" w:cstheme="minorHAnsi"/>
          <w:sz w:val="24"/>
          <w:szCs w:val="24"/>
        </w:rPr>
        <w:t xml:space="preserve">by rating it on a scale from 1 to 5.  1 being the least effective for safety and 5 being most effective with safety features for teen users.  </w:t>
      </w:r>
    </w:p>
    <w:p w14:paraId="3204CD9D" w14:textId="77777777" w:rsidR="00B46E50" w:rsidRDefault="00B46E50" w:rsidP="00B46E5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to indicate by holding up the number of fingers that matches their rating.  Report the observation of ratings.  </w:t>
      </w:r>
    </w:p>
    <w:p w14:paraId="468CB8DD" w14:textId="77777777" w:rsidR="00456AE4" w:rsidRPr="00456AE4" w:rsidRDefault="00456AE4" w:rsidP="00456AE4">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36D24E82" w14:textId="05AB62F9" w:rsidR="00381622" w:rsidRPr="00155A99" w:rsidRDefault="00381622" w:rsidP="00B46E50">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155A99">
        <w:rPr>
          <w:rFonts w:eastAsia="Calibri" w:cs="Tahoma"/>
          <w:bCs/>
          <w:sz w:val="24"/>
          <w:szCs w:val="24"/>
        </w:rPr>
        <w:t xml:space="preserve">Instruct each student to reflect on the </w:t>
      </w:r>
      <w:r w:rsidR="00A71A4D" w:rsidRPr="00155A99">
        <w:rPr>
          <w:rFonts w:eastAsia="Calibri" w:cs="Tahoma"/>
          <w:bCs/>
          <w:sz w:val="24"/>
          <w:szCs w:val="24"/>
        </w:rPr>
        <w:t>a</w:t>
      </w:r>
      <w:r w:rsidRPr="00155A99">
        <w:rPr>
          <w:rFonts w:eastAsia="Calibri" w:cs="Tahoma"/>
          <w:bCs/>
          <w:sz w:val="24"/>
          <w:szCs w:val="24"/>
        </w:rPr>
        <w:t xml:space="preserve">pps they are using, and the safety features it contains.  Call on volunteers to share their favorite safe </w:t>
      </w:r>
      <w:r w:rsidR="00A71A4D" w:rsidRPr="00155A99">
        <w:rPr>
          <w:rFonts w:eastAsia="Calibri" w:cs="Tahoma"/>
          <w:bCs/>
          <w:sz w:val="24"/>
          <w:szCs w:val="24"/>
        </w:rPr>
        <w:t>a</w:t>
      </w:r>
      <w:r w:rsidRPr="00155A99">
        <w:rPr>
          <w:rFonts w:eastAsia="Calibri" w:cs="Tahoma"/>
          <w:bCs/>
          <w:sz w:val="24"/>
          <w:szCs w:val="24"/>
        </w:rPr>
        <w:t xml:space="preserve">pp and </w:t>
      </w:r>
      <w:r w:rsidR="0095765E">
        <w:rPr>
          <w:rFonts w:eastAsia="Calibri" w:cs="Tahoma"/>
          <w:bCs/>
          <w:sz w:val="24"/>
          <w:szCs w:val="24"/>
        </w:rPr>
        <w:t xml:space="preserve">a </w:t>
      </w:r>
      <w:r w:rsidRPr="00155A99">
        <w:rPr>
          <w:rFonts w:eastAsia="Calibri" w:cs="Tahoma"/>
          <w:bCs/>
          <w:sz w:val="24"/>
          <w:szCs w:val="24"/>
        </w:rPr>
        <w:t>way they use it in a safe manner.</w:t>
      </w:r>
      <w:r w:rsidRPr="00155A99">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7777777" w:rsidR="00381622" w:rsidRPr="00DC7F18"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0684F327" w14:textId="68AA67CF"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Evaluating </w:t>
      </w:r>
      <w:r w:rsidR="00DF3DD7">
        <w:rPr>
          <w:rFonts w:eastAsia="Calibri" w:cs="Tahoma"/>
          <w:b/>
          <w:bCs/>
          <w:sz w:val="24"/>
          <w:szCs w:val="24"/>
        </w:rPr>
        <w:t>App Safety</w:t>
      </w:r>
      <w:r w:rsidRPr="00DC7F18">
        <w:rPr>
          <w:rFonts w:eastAsia="Calibri" w:cs="Tahoma"/>
          <w:b/>
          <w:bCs/>
          <w:sz w:val="24"/>
          <w:szCs w:val="24"/>
        </w:rPr>
        <w:t xml:space="preserve"> </w:t>
      </w:r>
      <w:r>
        <w:rPr>
          <w:rFonts w:eastAsia="Calibri" w:cs="Tahoma"/>
          <w:b/>
          <w:bCs/>
          <w:sz w:val="24"/>
          <w:szCs w:val="24"/>
        </w:rPr>
        <w:t>Lesson Plan</w:t>
      </w:r>
    </w:p>
    <w:p w14:paraId="43AE177A" w14:textId="08C78149"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68B77874" w14:textId="720E9425"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Word List</w:t>
      </w:r>
    </w:p>
    <w:p w14:paraId="345654BD" w14:textId="77777777" w:rsidR="00E46EEB" w:rsidRDefault="00E46EEB"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604E5D70" w14:textId="394BDE54" w:rsidR="00381622" w:rsidRDefault="00381622"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Reputable</w:t>
      </w:r>
      <w:r w:rsidR="00AE4904" w:rsidRPr="00E46EEB">
        <w:rPr>
          <w:rFonts w:eastAsia="Calibri" w:cs="Tahoma"/>
          <w:b/>
          <w:bCs/>
          <w:sz w:val="24"/>
          <w:szCs w:val="24"/>
        </w:rPr>
        <w:t>-</w:t>
      </w:r>
      <w:r w:rsidR="00AE4904">
        <w:rPr>
          <w:rFonts w:eastAsia="Calibri" w:cs="Tahoma"/>
          <w:sz w:val="24"/>
          <w:szCs w:val="24"/>
        </w:rPr>
        <w:t xml:space="preserve">Apps </w:t>
      </w:r>
      <w:r w:rsidR="00114643">
        <w:rPr>
          <w:rFonts w:eastAsia="Calibri" w:cs="Tahoma"/>
          <w:sz w:val="24"/>
          <w:szCs w:val="24"/>
        </w:rPr>
        <w:t xml:space="preserve">came </w:t>
      </w:r>
      <w:r w:rsidR="00AE4904">
        <w:rPr>
          <w:rFonts w:eastAsia="Calibri" w:cs="Tahoma"/>
          <w:sz w:val="24"/>
          <w:szCs w:val="24"/>
        </w:rPr>
        <w:t xml:space="preserve">from reliable sources or companies </w:t>
      </w:r>
      <w:r w:rsidR="00114643">
        <w:rPr>
          <w:rFonts w:eastAsia="Calibri" w:cs="Tahoma"/>
          <w:sz w:val="24"/>
          <w:szCs w:val="24"/>
        </w:rPr>
        <w:t xml:space="preserve">that </w:t>
      </w:r>
      <w:r w:rsidR="00AE4904">
        <w:rPr>
          <w:rFonts w:eastAsia="Calibri" w:cs="Tahoma"/>
          <w:sz w:val="24"/>
          <w:szCs w:val="24"/>
        </w:rPr>
        <w:t xml:space="preserve">will rate the </w:t>
      </w:r>
      <w:r w:rsidR="000F42DE">
        <w:rPr>
          <w:rFonts w:eastAsia="Calibri" w:cs="Tahoma"/>
          <w:sz w:val="24"/>
          <w:szCs w:val="24"/>
        </w:rPr>
        <w:t>s</w:t>
      </w:r>
      <w:r w:rsidR="00AE4904">
        <w:rPr>
          <w:rFonts w:eastAsia="Calibri" w:cs="Tahoma"/>
          <w:sz w:val="24"/>
          <w:szCs w:val="24"/>
        </w:rPr>
        <w:t xml:space="preserve">afety of </w:t>
      </w:r>
      <w:r w:rsidR="000F42DE">
        <w:rPr>
          <w:rFonts w:eastAsia="Calibri" w:cs="Tahoma"/>
          <w:sz w:val="24"/>
          <w:szCs w:val="24"/>
        </w:rPr>
        <w:t>a</w:t>
      </w:r>
      <w:r w:rsidR="00AE4904">
        <w:rPr>
          <w:rFonts w:eastAsia="Calibri" w:cs="Tahoma"/>
          <w:sz w:val="24"/>
          <w:szCs w:val="24"/>
        </w:rPr>
        <w:t>pps by testing and verifying it is free of viruses.</w:t>
      </w:r>
    </w:p>
    <w:p w14:paraId="55EDDBD4"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49AF1915" w14:textId="40226EDC" w:rsidR="00AE4904" w:rsidRDefault="00AE4904"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Profile-</w:t>
      </w:r>
      <w:r w:rsidR="00114643">
        <w:rPr>
          <w:rFonts w:eastAsia="Calibri" w:cs="Tahoma"/>
          <w:sz w:val="24"/>
          <w:szCs w:val="24"/>
        </w:rPr>
        <w:t xml:space="preserve">The </w:t>
      </w:r>
      <w:r w:rsidR="000F42DE">
        <w:rPr>
          <w:rFonts w:eastAsia="Calibri" w:cs="Tahoma"/>
          <w:sz w:val="24"/>
          <w:szCs w:val="24"/>
        </w:rPr>
        <w:t>a</w:t>
      </w:r>
      <w:r w:rsidR="00114643">
        <w:rPr>
          <w:rFonts w:eastAsia="Calibri" w:cs="Tahoma"/>
          <w:sz w:val="24"/>
          <w:szCs w:val="24"/>
        </w:rPr>
        <w:t xml:space="preserve">pp allows the user to control what information about them is </w:t>
      </w:r>
      <w:r>
        <w:rPr>
          <w:rFonts w:eastAsia="Calibri" w:cs="Tahoma"/>
          <w:sz w:val="24"/>
          <w:szCs w:val="24"/>
        </w:rPr>
        <w:t xml:space="preserve">private </w:t>
      </w:r>
      <w:r w:rsidR="00114643">
        <w:rPr>
          <w:rFonts w:eastAsia="Calibri" w:cs="Tahoma"/>
          <w:sz w:val="24"/>
          <w:szCs w:val="24"/>
        </w:rPr>
        <w:t>or public.</w:t>
      </w:r>
    </w:p>
    <w:p w14:paraId="13A2A113"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B14212B" w14:textId="59D74518" w:rsidR="00AE4904" w:rsidRDefault="00AE4904"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Privacy Policy</w:t>
      </w:r>
      <w:r>
        <w:rPr>
          <w:rFonts w:eastAsia="Calibri" w:cs="Tahoma"/>
          <w:sz w:val="24"/>
          <w:szCs w:val="24"/>
        </w:rPr>
        <w:t>-</w:t>
      </w:r>
      <w:r w:rsidR="00114643">
        <w:rPr>
          <w:rFonts w:eastAsia="Calibri" w:cs="Tahoma"/>
          <w:sz w:val="24"/>
          <w:szCs w:val="24"/>
        </w:rPr>
        <w:t xml:space="preserve">The </w:t>
      </w:r>
      <w:r w:rsidR="000F42DE">
        <w:rPr>
          <w:rFonts w:eastAsia="Calibri" w:cs="Tahoma"/>
          <w:sz w:val="24"/>
          <w:szCs w:val="24"/>
        </w:rPr>
        <w:t>a</w:t>
      </w:r>
      <w:r w:rsidR="00114643">
        <w:rPr>
          <w:rFonts w:eastAsia="Calibri" w:cs="Tahoma"/>
          <w:sz w:val="24"/>
          <w:szCs w:val="24"/>
        </w:rPr>
        <w:t>pp provides a legal</w:t>
      </w:r>
      <w:r w:rsidR="00A00080">
        <w:rPr>
          <w:rFonts w:eastAsia="Calibri" w:cs="Tahoma"/>
          <w:sz w:val="24"/>
          <w:szCs w:val="24"/>
        </w:rPr>
        <w:t xml:space="preserve"> agreement </w:t>
      </w:r>
      <w:r w:rsidR="0030561D">
        <w:rPr>
          <w:rFonts w:eastAsia="Calibri" w:cs="Tahoma"/>
          <w:sz w:val="24"/>
          <w:szCs w:val="24"/>
        </w:rPr>
        <w:t xml:space="preserve">that </w:t>
      </w:r>
      <w:r w:rsidR="00A00080">
        <w:rPr>
          <w:rFonts w:eastAsia="Calibri" w:cs="Tahoma"/>
          <w:sz w:val="24"/>
          <w:szCs w:val="24"/>
        </w:rPr>
        <w:t>explains what kinds of personal information is gathered from users and how it will be kept safe.  It is important to read the policy to make sure your private information is not accessible to the public.</w:t>
      </w:r>
    </w:p>
    <w:p w14:paraId="5B8F0375"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0B037FA5" w14:textId="32828CDA" w:rsidR="00114643"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Location</w:t>
      </w:r>
      <w:r w:rsidRPr="00114643">
        <w:rPr>
          <w:rFonts w:eastAsia="Calibri" w:cs="Tahoma"/>
          <w:sz w:val="24"/>
          <w:szCs w:val="24"/>
        </w:rPr>
        <w:t>-</w:t>
      </w:r>
      <w:r w:rsidR="00114643" w:rsidRPr="00114643">
        <w:rPr>
          <w:rFonts w:eastAsia="Calibri" w:cs="Tahoma"/>
          <w:sz w:val="24"/>
          <w:szCs w:val="24"/>
        </w:rPr>
        <w:t xml:space="preserve">The </w:t>
      </w:r>
      <w:r w:rsidR="000F42DE">
        <w:rPr>
          <w:rFonts w:eastAsia="Calibri" w:cs="Tahoma"/>
          <w:sz w:val="24"/>
          <w:szCs w:val="24"/>
        </w:rPr>
        <w:t>a</w:t>
      </w:r>
      <w:r w:rsidR="00114643" w:rsidRPr="00114643">
        <w:rPr>
          <w:rFonts w:eastAsia="Calibri" w:cs="Tahoma"/>
          <w:sz w:val="24"/>
          <w:szCs w:val="24"/>
        </w:rPr>
        <w:t>pp</w:t>
      </w:r>
      <w:r w:rsidRPr="00114643">
        <w:rPr>
          <w:rFonts w:eastAsia="Calibri" w:cs="Tahoma"/>
          <w:sz w:val="24"/>
          <w:szCs w:val="24"/>
        </w:rPr>
        <w:t xml:space="preserve"> allows </w:t>
      </w:r>
      <w:r w:rsidR="00114643" w:rsidRPr="00114643">
        <w:rPr>
          <w:rFonts w:eastAsia="Calibri" w:cs="Tahoma"/>
          <w:sz w:val="24"/>
          <w:szCs w:val="24"/>
        </w:rPr>
        <w:t xml:space="preserve">the user to turn on or off the </w:t>
      </w:r>
      <w:r w:rsidRPr="00114643">
        <w:rPr>
          <w:rFonts w:eastAsia="Calibri" w:cs="Tahoma"/>
          <w:sz w:val="24"/>
          <w:szCs w:val="24"/>
        </w:rPr>
        <w:t xml:space="preserve">location of where images and videos were taken when </w:t>
      </w:r>
      <w:r w:rsidR="00114643" w:rsidRPr="00114643">
        <w:rPr>
          <w:rFonts w:eastAsia="Calibri" w:cs="Tahoma"/>
          <w:sz w:val="24"/>
          <w:szCs w:val="24"/>
        </w:rPr>
        <w:t>posting</w:t>
      </w:r>
      <w:r w:rsidRPr="00114643">
        <w:rPr>
          <w:rFonts w:eastAsia="Calibri" w:cs="Tahoma"/>
          <w:sz w:val="24"/>
          <w:szCs w:val="24"/>
        </w:rPr>
        <w:t xml:space="preserve">.  </w:t>
      </w:r>
    </w:p>
    <w:p w14:paraId="2F3B1F1B"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B3CCFAC" w14:textId="55624695"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Guidelines</w:t>
      </w:r>
      <w:r w:rsidRPr="00114643">
        <w:rPr>
          <w:rFonts w:eastAsia="Calibri" w:cs="Tahoma"/>
          <w:sz w:val="24"/>
          <w:szCs w:val="24"/>
        </w:rPr>
        <w:t>-</w:t>
      </w:r>
      <w:r w:rsidR="00114643">
        <w:rPr>
          <w:rFonts w:eastAsia="Calibri" w:cs="Tahoma"/>
          <w:sz w:val="24"/>
          <w:szCs w:val="24"/>
        </w:rPr>
        <w:t xml:space="preserve">The </w:t>
      </w:r>
      <w:r w:rsidR="000F42DE">
        <w:rPr>
          <w:rFonts w:eastAsia="Calibri" w:cs="Tahoma"/>
          <w:sz w:val="24"/>
          <w:szCs w:val="24"/>
        </w:rPr>
        <w:t>a</w:t>
      </w:r>
      <w:r w:rsidRPr="00114643">
        <w:rPr>
          <w:rFonts w:eastAsia="Calibri" w:cs="Tahoma"/>
          <w:sz w:val="24"/>
          <w:szCs w:val="24"/>
        </w:rPr>
        <w:t>pp</w:t>
      </w:r>
      <w:r w:rsidR="00114643">
        <w:rPr>
          <w:rFonts w:eastAsia="Calibri" w:cs="Tahoma"/>
          <w:sz w:val="24"/>
          <w:szCs w:val="24"/>
        </w:rPr>
        <w:t xml:space="preserve"> provides a </w:t>
      </w:r>
      <w:r w:rsidRPr="00114643">
        <w:rPr>
          <w:rFonts w:eastAsia="Calibri" w:cs="Tahoma"/>
          <w:sz w:val="24"/>
          <w:szCs w:val="24"/>
        </w:rPr>
        <w:t xml:space="preserve">list </w:t>
      </w:r>
      <w:r w:rsidR="00114643">
        <w:rPr>
          <w:rFonts w:eastAsia="Calibri" w:cs="Tahoma"/>
          <w:sz w:val="24"/>
          <w:szCs w:val="24"/>
        </w:rPr>
        <w:t xml:space="preserve">of </w:t>
      </w:r>
      <w:r w:rsidRPr="00114643">
        <w:rPr>
          <w:rFonts w:eastAsia="Calibri" w:cs="Tahoma"/>
          <w:sz w:val="24"/>
          <w:szCs w:val="24"/>
        </w:rPr>
        <w:t>rules about what can and cannot be posted.</w:t>
      </w:r>
    </w:p>
    <w:p w14:paraId="4B595F39" w14:textId="77777777" w:rsidR="00E46EEB" w:rsidRPr="00114643" w:rsidRDefault="00E46EEB" w:rsidP="00E46EEB">
      <w:pPr>
        <w:pStyle w:val="ListParagraph"/>
        <w:widowControl w:val="0"/>
        <w:autoSpaceDE w:val="0"/>
        <w:autoSpaceDN w:val="0"/>
        <w:adjustRightInd w:val="0"/>
        <w:spacing w:after="0" w:line="240" w:lineRule="auto"/>
        <w:rPr>
          <w:rFonts w:eastAsia="Calibri" w:cs="Tahoma"/>
          <w:sz w:val="24"/>
          <w:szCs w:val="24"/>
        </w:rPr>
      </w:pPr>
    </w:p>
    <w:p w14:paraId="66B97066" w14:textId="3EA6E4B3"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Follow</w:t>
      </w:r>
      <w:r>
        <w:rPr>
          <w:rFonts w:eastAsia="Calibri" w:cs="Tahoma"/>
          <w:sz w:val="24"/>
          <w:szCs w:val="24"/>
        </w:rPr>
        <w:t xml:space="preserve">-The user can </w:t>
      </w:r>
      <w:r w:rsidR="00114643">
        <w:rPr>
          <w:rFonts w:eastAsia="Calibri" w:cs="Tahoma"/>
          <w:sz w:val="24"/>
          <w:szCs w:val="24"/>
        </w:rPr>
        <w:t>choose to follow or unfollow other users</w:t>
      </w:r>
      <w:r>
        <w:rPr>
          <w:rFonts w:eastAsia="Calibri" w:cs="Tahoma"/>
          <w:sz w:val="24"/>
          <w:szCs w:val="24"/>
        </w:rPr>
        <w:t>.</w:t>
      </w:r>
    </w:p>
    <w:p w14:paraId="23A07C73"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51A2542E" w14:textId="363AB598"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Password</w:t>
      </w:r>
      <w:r>
        <w:rPr>
          <w:rFonts w:eastAsia="Calibri" w:cs="Tahoma"/>
          <w:sz w:val="24"/>
          <w:szCs w:val="24"/>
        </w:rPr>
        <w:t xml:space="preserve">-The </w:t>
      </w:r>
      <w:r w:rsidR="000F42DE">
        <w:rPr>
          <w:rFonts w:eastAsia="Calibri" w:cs="Tahoma"/>
          <w:sz w:val="24"/>
          <w:szCs w:val="24"/>
        </w:rPr>
        <w:t>a</w:t>
      </w:r>
      <w:r>
        <w:rPr>
          <w:rFonts w:eastAsia="Calibri" w:cs="Tahoma"/>
          <w:sz w:val="24"/>
          <w:szCs w:val="24"/>
        </w:rPr>
        <w:t xml:space="preserve">pp </w:t>
      </w:r>
      <w:r w:rsidR="00114643">
        <w:rPr>
          <w:rFonts w:eastAsia="Calibri" w:cs="Tahoma"/>
          <w:sz w:val="24"/>
          <w:szCs w:val="24"/>
        </w:rPr>
        <w:t>provides</w:t>
      </w:r>
      <w:r>
        <w:rPr>
          <w:rFonts w:eastAsia="Calibri" w:cs="Tahoma"/>
          <w:sz w:val="24"/>
          <w:szCs w:val="24"/>
        </w:rPr>
        <w:t xml:space="preserve"> opportunit</w:t>
      </w:r>
      <w:r w:rsidR="0030561D">
        <w:rPr>
          <w:rFonts w:eastAsia="Calibri" w:cs="Tahoma"/>
          <w:sz w:val="24"/>
          <w:szCs w:val="24"/>
        </w:rPr>
        <w:t>ies</w:t>
      </w:r>
      <w:r>
        <w:rPr>
          <w:rFonts w:eastAsia="Calibri" w:cs="Tahoma"/>
          <w:sz w:val="24"/>
          <w:szCs w:val="24"/>
        </w:rPr>
        <w:t xml:space="preserve"> </w:t>
      </w:r>
      <w:r w:rsidR="00114643">
        <w:rPr>
          <w:rFonts w:eastAsia="Calibri" w:cs="Tahoma"/>
          <w:sz w:val="24"/>
          <w:szCs w:val="24"/>
        </w:rPr>
        <w:t>t</w:t>
      </w:r>
      <w:r>
        <w:rPr>
          <w:rFonts w:eastAsia="Calibri" w:cs="Tahoma"/>
          <w:sz w:val="24"/>
          <w:szCs w:val="24"/>
        </w:rPr>
        <w:t>o set strong passwords and keep passwords protected.</w:t>
      </w:r>
    </w:p>
    <w:p w14:paraId="5F6539A1"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6A1A0436" w14:textId="05555E8A" w:rsidR="00A00080" w:rsidRDefault="00A00080"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Verification</w:t>
      </w:r>
      <w:r>
        <w:rPr>
          <w:rFonts w:eastAsia="Calibri" w:cs="Tahoma"/>
          <w:sz w:val="24"/>
          <w:szCs w:val="24"/>
        </w:rPr>
        <w:t>-</w:t>
      </w:r>
      <w:r w:rsidR="00E46EEB">
        <w:rPr>
          <w:rFonts w:eastAsia="Calibri" w:cs="Tahoma"/>
          <w:sz w:val="24"/>
          <w:szCs w:val="24"/>
        </w:rPr>
        <w:t>T</w:t>
      </w:r>
      <w:r>
        <w:rPr>
          <w:rFonts w:eastAsia="Calibri" w:cs="Tahoma"/>
          <w:sz w:val="24"/>
          <w:szCs w:val="24"/>
        </w:rPr>
        <w:t xml:space="preserve">he </w:t>
      </w:r>
      <w:r w:rsidR="000F42DE">
        <w:rPr>
          <w:rFonts w:eastAsia="Calibri" w:cs="Tahoma"/>
          <w:sz w:val="24"/>
          <w:szCs w:val="24"/>
        </w:rPr>
        <w:t>a</w:t>
      </w:r>
      <w:r>
        <w:rPr>
          <w:rFonts w:eastAsia="Calibri" w:cs="Tahoma"/>
          <w:sz w:val="24"/>
          <w:szCs w:val="24"/>
        </w:rPr>
        <w:t xml:space="preserve">pp </w:t>
      </w:r>
      <w:r w:rsidR="00114643">
        <w:rPr>
          <w:rFonts w:eastAsia="Calibri" w:cs="Tahoma"/>
          <w:sz w:val="24"/>
          <w:szCs w:val="24"/>
        </w:rPr>
        <w:t>provides multiple ways to verify user</w:t>
      </w:r>
      <w:r w:rsidR="0030561D">
        <w:rPr>
          <w:rFonts w:eastAsia="Calibri" w:cs="Tahoma"/>
          <w:sz w:val="24"/>
          <w:szCs w:val="24"/>
        </w:rPr>
        <w:t>s</w:t>
      </w:r>
      <w:r w:rsidR="00114643">
        <w:rPr>
          <w:rFonts w:eastAsia="Calibri" w:cs="Tahoma"/>
          <w:sz w:val="24"/>
          <w:szCs w:val="24"/>
        </w:rPr>
        <w:t xml:space="preserve">.  </w:t>
      </w:r>
    </w:p>
    <w:p w14:paraId="1DE5332C"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79D50E82" w14:textId="37189133"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Block</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feature to block unwanted users and inappropriate content.</w:t>
      </w:r>
    </w:p>
    <w:p w14:paraId="0CC1B4D1"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0F4E1531" w14:textId="44872CCA"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Report</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feature to anonymously report inappropriate or unwanted content.</w:t>
      </w:r>
    </w:p>
    <w:p w14:paraId="5481E9B6"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4740C798" w14:textId="4F55DB9A"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Agreement Policy</w:t>
      </w:r>
      <w:r>
        <w:rPr>
          <w:rFonts w:eastAsia="Calibri" w:cs="Tahoma"/>
          <w:sz w:val="24"/>
          <w:szCs w:val="24"/>
        </w:rPr>
        <w:t xml:space="preserve">-The </w:t>
      </w:r>
      <w:r w:rsidR="000F42DE">
        <w:rPr>
          <w:rFonts w:eastAsia="Calibri" w:cs="Tahoma"/>
          <w:sz w:val="24"/>
          <w:szCs w:val="24"/>
        </w:rPr>
        <w:t>a</w:t>
      </w:r>
      <w:r>
        <w:rPr>
          <w:rFonts w:eastAsia="Calibri" w:cs="Tahoma"/>
          <w:sz w:val="24"/>
          <w:szCs w:val="24"/>
        </w:rPr>
        <w:t>pp provides a legal agreement of their policies and control over the user’s information.  It is important to r</w:t>
      </w:r>
      <w:r w:rsidR="00B84FD2">
        <w:rPr>
          <w:rFonts w:eastAsia="Calibri" w:cs="Tahoma"/>
          <w:sz w:val="24"/>
          <w:szCs w:val="24"/>
        </w:rPr>
        <w:t>e</w:t>
      </w:r>
      <w:r>
        <w:rPr>
          <w:rFonts w:eastAsia="Calibri" w:cs="Tahoma"/>
          <w:sz w:val="24"/>
          <w:szCs w:val="24"/>
        </w:rPr>
        <w:t xml:space="preserve">ad the agreement to make sure you and your information are safe while using the </w:t>
      </w:r>
      <w:r w:rsidR="000F42DE">
        <w:rPr>
          <w:rFonts w:eastAsia="Calibri" w:cs="Tahoma"/>
          <w:sz w:val="24"/>
          <w:szCs w:val="24"/>
        </w:rPr>
        <w:t>a</w:t>
      </w:r>
      <w:r>
        <w:rPr>
          <w:rFonts w:eastAsia="Calibri" w:cs="Tahoma"/>
          <w:sz w:val="24"/>
          <w:szCs w:val="24"/>
        </w:rPr>
        <w:t>pp.</w:t>
      </w:r>
      <w:r w:rsidR="00B84FD2">
        <w:rPr>
          <w:rFonts w:eastAsia="Calibri" w:cs="Tahoma"/>
          <w:sz w:val="24"/>
          <w:szCs w:val="24"/>
        </w:rPr>
        <w:t xml:space="preserve"> (under 13 not permitted without parent permission)</w:t>
      </w:r>
    </w:p>
    <w:p w14:paraId="0763BCAE" w14:textId="77777777" w:rsidR="00E46EEB" w:rsidRDefault="00E46EEB" w:rsidP="00E46EEB">
      <w:pPr>
        <w:pStyle w:val="ListParagraph"/>
        <w:widowControl w:val="0"/>
        <w:autoSpaceDE w:val="0"/>
        <w:autoSpaceDN w:val="0"/>
        <w:adjustRightInd w:val="0"/>
        <w:spacing w:after="0" w:line="240" w:lineRule="auto"/>
        <w:rPr>
          <w:rFonts w:eastAsia="Calibri" w:cs="Tahoma"/>
          <w:sz w:val="24"/>
          <w:szCs w:val="24"/>
        </w:rPr>
      </w:pPr>
    </w:p>
    <w:p w14:paraId="16148E36" w14:textId="648B20C9" w:rsidR="00114643" w:rsidRDefault="00114643" w:rsidP="00381622">
      <w:pPr>
        <w:pStyle w:val="ListParagraph"/>
        <w:widowControl w:val="0"/>
        <w:numPr>
          <w:ilvl w:val="0"/>
          <w:numId w:val="17"/>
        </w:numPr>
        <w:autoSpaceDE w:val="0"/>
        <w:autoSpaceDN w:val="0"/>
        <w:adjustRightInd w:val="0"/>
        <w:spacing w:after="0" w:line="240" w:lineRule="auto"/>
        <w:rPr>
          <w:rFonts w:eastAsia="Calibri" w:cs="Tahoma"/>
          <w:sz w:val="24"/>
          <w:szCs w:val="24"/>
        </w:rPr>
      </w:pPr>
      <w:r w:rsidRPr="00E46EEB">
        <w:rPr>
          <w:rFonts w:eastAsia="Calibri" w:cs="Tahoma"/>
          <w:b/>
          <w:bCs/>
          <w:sz w:val="24"/>
          <w:szCs w:val="24"/>
        </w:rPr>
        <w:t>COPPA</w:t>
      </w:r>
      <w:r>
        <w:rPr>
          <w:rFonts w:eastAsia="Calibri" w:cs="Tahoma"/>
          <w:sz w:val="24"/>
          <w:szCs w:val="24"/>
        </w:rPr>
        <w:t xml:space="preserve">-Children Online Privacy Protection Rule </w:t>
      </w:r>
      <w:r w:rsidR="00B84FD2">
        <w:rPr>
          <w:rFonts w:eastAsia="Calibri" w:cs="Tahoma"/>
          <w:sz w:val="24"/>
          <w:szCs w:val="24"/>
        </w:rPr>
        <w:t>requires the Federal Trade Commission to issue regulations concerning children’s online privacy.  (under 13)</w:t>
      </w:r>
    </w:p>
    <w:p w14:paraId="4875AEF6" w14:textId="48FD8D2F" w:rsidR="00155A99" w:rsidRDefault="00155A99" w:rsidP="00155A99">
      <w:pPr>
        <w:widowControl w:val="0"/>
        <w:autoSpaceDE w:val="0"/>
        <w:autoSpaceDN w:val="0"/>
        <w:adjustRightInd w:val="0"/>
        <w:spacing w:after="0" w:line="240" w:lineRule="auto"/>
        <w:rPr>
          <w:rFonts w:eastAsia="Calibri" w:cs="Tahoma"/>
          <w:sz w:val="24"/>
          <w:szCs w:val="24"/>
        </w:rPr>
      </w:pPr>
    </w:p>
    <w:p w14:paraId="421E300C" w14:textId="1B260C63" w:rsidR="00155A99" w:rsidRDefault="00155A99" w:rsidP="00155A99">
      <w:pPr>
        <w:widowControl w:val="0"/>
        <w:autoSpaceDE w:val="0"/>
        <w:autoSpaceDN w:val="0"/>
        <w:adjustRightInd w:val="0"/>
        <w:spacing w:after="0" w:line="240" w:lineRule="auto"/>
        <w:rPr>
          <w:rFonts w:eastAsia="Calibri" w:cs="Tahoma"/>
          <w:sz w:val="24"/>
          <w:szCs w:val="24"/>
        </w:rPr>
      </w:pPr>
    </w:p>
    <w:p w14:paraId="1DB5E525" w14:textId="6624723D" w:rsidR="00155A99" w:rsidRDefault="00155A99" w:rsidP="00155A99">
      <w:pPr>
        <w:widowControl w:val="0"/>
        <w:autoSpaceDE w:val="0"/>
        <w:autoSpaceDN w:val="0"/>
        <w:adjustRightInd w:val="0"/>
        <w:spacing w:after="0" w:line="240" w:lineRule="auto"/>
        <w:rPr>
          <w:rFonts w:eastAsia="Calibri" w:cs="Tahoma"/>
          <w:sz w:val="24"/>
          <w:szCs w:val="24"/>
        </w:rPr>
      </w:pPr>
    </w:p>
    <w:p w14:paraId="6D27AB05" w14:textId="77777777" w:rsidR="009431F6" w:rsidRPr="00DC7F18" w:rsidRDefault="009431F6" w:rsidP="009431F6">
      <w:pPr>
        <w:jc w:val="center"/>
        <w:rPr>
          <w:sz w:val="24"/>
          <w:szCs w:val="24"/>
        </w:rPr>
      </w:pPr>
      <w:bookmarkStart w:id="10" w:name="_Hlk77758166"/>
      <w:r w:rsidRPr="00DC7F18">
        <w:rPr>
          <w:rFonts w:cs="Tahoma"/>
          <w:b/>
          <w:noProof/>
          <w:sz w:val="24"/>
          <w:szCs w:val="24"/>
        </w:rPr>
        <w:lastRenderedPageBreak/>
        <w:drawing>
          <wp:inline distT="0" distB="0" distL="0" distR="0" wp14:anchorId="191D2259" wp14:editId="0DBB666F">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D8C339" w14:textId="77777777" w:rsidR="009431F6" w:rsidRPr="00FC36B0" w:rsidRDefault="009431F6" w:rsidP="009431F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7C62479" w14:textId="77777777" w:rsidR="009431F6" w:rsidRPr="00DC7F18" w:rsidRDefault="009431F6" w:rsidP="009431F6">
      <w:pPr>
        <w:spacing w:after="0" w:line="240" w:lineRule="auto"/>
        <w:jc w:val="center"/>
        <w:rPr>
          <w:rFonts w:eastAsia="Calibri" w:cs="Calibri"/>
          <w:b/>
          <w:bCs/>
          <w:sz w:val="24"/>
          <w:szCs w:val="24"/>
          <w:u w:val="single"/>
        </w:rPr>
      </w:pPr>
    </w:p>
    <w:p w14:paraId="5771E35D" w14:textId="77777777" w:rsidR="009431F6" w:rsidRPr="00DC7F18" w:rsidRDefault="009431F6" w:rsidP="009431F6">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72C4379" w14:textId="77777777" w:rsidR="009431F6" w:rsidRPr="00DC7F18" w:rsidRDefault="009431F6" w:rsidP="009431F6">
      <w:pPr>
        <w:spacing w:after="0" w:line="240" w:lineRule="auto"/>
        <w:jc w:val="center"/>
        <w:rPr>
          <w:rFonts w:eastAsia="Calibri" w:cs="Calibri"/>
          <w:bCs/>
          <w:sz w:val="24"/>
          <w:szCs w:val="24"/>
        </w:rPr>
      </w:pPr>
      <w:r>
        <w:rPr>
          <w:rFonts w:eastAsia="Calibri" w:cs="Calibri"/>
          <w:bCs/>
          <w:sz w:val="24"/>
          <w:szCs w:val="24"/>
        </w:rPr>
        <w:t>(Middle/High School)</w:t>
      </w:r>
    </w:p>
    <w:p w14:paraId="082546E3" w14:textId="77777777" w:rsidR="009431F6" w:rsidRDefault="009431F6" w:rsidP="009431F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App Safety</w:t>
      </w:r>
      <w:r w:rsidRPr="00DC7F18">
        <w:rPr>
          <w:rFonts w:eastAsia="Calibri" w:cs="Tahoma"/>
          <w:b/>
          <w:bCs/>
          <w:sz w:val="24"/>
          <w:szCs w:val="24"/>
        </w:rPr>
        <w:t xml:space="preserve"> </w:t>
      </w:r>
      <w:r>
        <w:rPr>
          <w:rFonts w:eastAsia="Calibri" w:cs="Tahoma"/>
          <w:b/>
          <w:bCs/>
          <w:sz w:val="24"/>
          <w:szCs w:val="24"/>
        </w:rPr>
        <w:t>Lesson Plan</w:t>
      </w:r>
    </w:p>
    <w:p w14:paraId="1F3F7809" w14:textId="1FBEE051" w:rsidR="00155A99" w:rsidRDefault="00155A99" w:rsidP="00155A99">
      <w:pPr>
        <w:widowControl w:val="0"/>
        <w:autoSpaceDE w:val="0"/>
        <w:autoSpaceDN w:val="0"/>
        <w:adjustRightInd w:val="0"/>
        <w:spacing w:after="0" w:line="240" w:lineRule="auto"/>
        <w:rPr>
          <w:rFonts w:eastAsia="Calibri" w:cs="Tahoma"/>
          <w:sz w:val="24"/>
          <w:szCs w:val="24"/>
        </w:rPr>
      </w:pPr>
    </w:p>
    <w:p w14:paraId="78B0577E" w14:textId="784FE286" w:rsidR="009431F6" w:rsidRPr="009431F6" w:rsidRDefault="009431F6" w:rsidP="00B22A40">
      <w:pPr>
        <w:widowControl w:val="0"/>
        <w:autoSpaceDE w:val="0"/>
        <w:autoSpaceDN w:val="0"/>
        <w:adjustRightInd w:val="0"/>
        <w:spacing w:after="0" w:line="240" w:lineRule="auto"/>
        <w:jc w:val="center"/>
        <w:rPr>
          <w:rFonts w:eastAsia="Calibri" w:cs="Tahoma"/>
          <w:b/>
          <w:bCs/>
          <w:sz w:val="24"/>
          <w:szCs w:val="24"/>
        </w:rPr>
      </w:pPr>
      <w:r w:rsidRPr="009431F6">
        <w:rPr>
          <w:rFonts w:eastAsia="Calibri" w:cs="Tahoma"/>
          <w:b/>
          <w:bCs/>
          <w:sz w:val="24"/>
          <w:szCs w:val="24"/>
        </w:rPr>
        <w:t>Crossword Puzzle Answer Key</w:t>
      </w:r>
    </w:p>
    <w:bookmarkEnd w:id="10"/>
    <w:p w14:paraId="0BB721C3" w14:textId="0B96EE30" w:rsidR="009431F6" w:rsidRDefault="009431F6" w:rsidP="00155A99">
      <w:pPr>
        <w:widowControl w:val="0"/>
        <w:autoSpaceDE w:val="0"/>
        <w:autoSpaceDN w:val="0"/>
        <w:adjustRightInd w:val="0"/>
        <w:spacing w:after="0" w:line="240" w:lineRule="auto"/>
        <w:rPr>
          <w:rFonts w:eastAsia="Calibri" w:cs="Tahoma"/>
          <w:sz w:val="24"/>
          <w:szCs w:val="24"/>
        </w:rPr>
      </w:pPr>
    </w:p>
    <w:p w14:paraId="736E84E9" w14:textId="71EDE37D" w:rsidR="009431F6" w:rsidRDefault="009431F6" w:rsidP="00155A99">
      <w:pPr>
        <w:widowControl w:val="0"/>
        <w:autoSpaceDE w:val="0"/>
        <w:autoSpaceDN w:val="0"/>
        <w:adjustRightInd w:val="0"/>
        <w:spacing w:after="0" w:line="240" w:lineRule="auto"/>
        <w:rPr>
          <w:rFonts w:eastAsia="Calibri" w:cs="Tahoma"/>
          <w:sz w:val="24"/>
          <w:szCs w:val="24"/>
        </w:rPr>
      </w:pPr>
    </w:p>
    <w:p w14:paraId="4E3D348F" w14:textId="77777777" w:rsidR="009431F6" w:rsidRPr="00155A99" w:rsidRDefault="009431F6" w:rsidP="00155A99">
      <w:pPr>
        <w:widowControl w:val="0"/>
        <w:autoSpaceDE w:val="0"/>
        <w:autoSpaceDN w:val="0"/>
        <w:adjustRightInd w:val="0"/>
        <w:spacing w:after="0" w:line="240" w:lineRule="auto"/>
        <w:rPr>
          <w:rFonts w:eastAsia="Calibri" w:cs="Tahoma"/>
          <w:sz w:val="24"/>
          <w:szCs w:val="24"/>
        </w:rPr>
      </w:pPr>
    </w:p>
    <w:p w14:paraId="402A9EFD" w14:textId="2F354D3F" w:rsidR="00FC36B0" w:rsidRDefault="00155A99" w:rsidP="00DD3CC7">
      <w:pPr>
        <w:jc w:val="center"/>
        <w:rPr>
          <w:sz w:val="24"/>
          <w:szCs w:val="24"/>
        </w:rPr>
      </w:pPr>
      <w:r>
        <w:rPr>
          <w:noProof/>
        </w:rPr>
        <w:drawing>
          <wp:inline distT="0" distB="0" distL="0" distR="0" wp14:anchorId="2AE1441A" wp14:editId="1EFE6799">
            <wp:extent cx="4600575" cy="43719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00575" cy="4371975"/>
                    </a:xfrm>
                    <a:prstGeom prst="rect">
                      <a:avLst/>
                    </a:prstGeom>
                  </pic:spPr>
                </pic:pic>
              </a:graphicData>
            </a:graphic>
          </wp:inline>
        </w:drawing>
      </w:r>
    </w:p>
    <w:p w14:paraId="3E223716" w14:textId="0548CCB7" w:rsidR="00DF1179" w:rsidRDefault="00DF1179">
      <w:pPr>
        <w:rPr>
          <w:sz w:val="24"/>
          <w:szCs w:val="24"/>
        </w:rPr>
      </w:pPr>
      <w:r>
        <w:rPr>
          <w:sz w:val="24"/>
          <w:szCs w:val="24"/>
        </w:rPr>
        <w:br w:type="page"/>
      </w:r>
    </w:p>
    <w:p w14:paraId="0725AC0A" w14:textId="77777777" w:rsidR="00DF1179" w:rsidRPr="00DC7F18" w:rsidRDefault="00DF1179" w:rsidP="00DF1179">
      <w:pPr>
        <w:jc w:val="center"/>
        <w:rPr>
          <w:sz w:val="24"/>
          <w:szCs w:val="24"/>
        </w:rPr>
      </w:pPr>
      <w:r w:rsidRPr="00DC7F18">
        <w:rPr>
          <w:rFonts w:cs="Tahoma"/>
          <w:b/>
          <w:noProof/>
          <w:sz w:val="24"/>
          <w:szCs w:val="24"/>
        </w:rPr>
        <w:lastRenderedPageBreak/>
        <w:drawing>
          <wp:inline distT="0" distB="0" distL="0" distR="0" wp14:anchorId="3C027E96" wp14:editId="46BF09B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45BB65" w14:textId="77777777" w:rsidR="00DF1179" w:rsidRPr="00FC36B0" w:rsidRDefault="00DF1179" w:rsidP="00DF11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D3301A2" w14:textId="77777777" w:rsidR="00DF1179" w:rsidRPr="00DC7F18" w:rsidRDefault="00DF1179" w:rsidP="00DF1179">
      <w:pPr>
        <w:spacing w:after="0" w:line="240" w:lineRule="auto"/>
        <w:jc w:val="center"/>
        <w:rPr>
          <w:rFonts w:eastAsia="Calibri" w:cs="Calibri"/>
          <w:b/>
          <w:bCs/>
          <w:sz w:val="24"/>
          <w:szCs w:val="24"/>
          <w:u w:val="single"/>
        </w:rPr>
      </w:pPr>
    </w:p>
    <w:p w14:paraId="38D28BED" w14:textId="77777777" w:rsidR="00DF1179" w:rsidRPr="00DC7F18" w:rsidRDefault="00DF1179" w:rsidP="00DF117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04EE868" w14:textId="77777777" w:rsidR="00DF1179" w:rsidRPr="00DC7F18" w:rsidRDefault="00DF1179" w:rsidP="00DF1179">
      <w:pPr>
        <w:spacing w:after="0" w:line="240" w:lineRule="auto"/>
        <w:jc w:val="center"/>
        <w:rPr>
          <w:rFonts w:eastAsia="Calibri" w:cs="Calibri"/>
          <w:bCs/>
          <w:sz w:val="24"/>
          <w:szCs w:val="24"/>
        </w:rPr>
      </w:pPr>
      <w:r>
        <w:rPr>
          <w:rFonts w:eastAsia="Calibri" w:cs="Calibri"/>
          <w:bCs/>
          <w:sz w:val="24"/>
          <w:szCs w:val="24"/>
        </w:rPr>
        <w:t>(Middle/High School)</w:t>
      </w:r>
    </w:p>
    <w:p w14:paraId="6E368112" w14:textId="25AC26E3" w:rsidR="00DF1179" w:rsidRDefault="00DF1179" w:rsidP="00DF117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App Safety</w:t>
      </w:r>
      <w:r w:rsidRPr="00DC7F18">
        <w:rPr>
          <w:rFonts w:eastAsia="Calibri" w:cs="Tahoma"/>
          <w:b/>
          <w:bCs/>
          <w:sz w:val="24"/>
          <w:szCs w:val="24"/>
        </w:rPr>
        <w:t xml:space="preserve"> </w:t>
      </w:r>
    </w:p>
    <w:p w14:paraId="6B246EC3" w14:textId="77777777" w:rsidR="00DF1179" w:rsidRPr="00F44482" w:rsidRDefault="00DF1179" w:rsidP="00DF1179">
      <w:pPr>
        <w:spacing w:after="0" w:line="240" w:lineRule="auto"/>
        <w:jc w:val="center"/>
        <w:rPr>
          <w:rFonts w:cstheme="minorHAnsi"/>
          <w:b/>
          <w:bCs/>
          <w:sz w:val="24"/>
          <w:szCs w:val="24"/>
        </w:rPr>
      </w:pPr>
      <w:r w:rsidRPr="00F44482">
        <w:rPr>
          <w:rFonts w:cstheme="minorHAnsi"/>
          <w:b/>
          <w:bCs/>
          <w:sz w:val="24"/>
          <w:szCs w:val="24"/>
        </w:rPr>
        <w:t>Correlations</w:t>
      </w:r>
    </w:p>
    <w:p w14:paraId="6FBA1CC2" w14:textId="77777777" w:rsidR="00DF1179" w:rsidRPr="00656DB9" w:rsidRDefault="00DF1179" w:rsidP="00DF1179">
      <w:pPr>
        <w:spacing w:after="0" w:line="240" w:lineRule="auto"/>
        <w:jc w:val="center"/>
        <w:rPr>
          <w:rFonts w:cstheme="minorHAnsi"/>
          <w:sz w:val="24"/>
          <w:szCs w:val="24"/>
        </w:rPr>
      </w:pPr>
    </w:p>
    <w:p w14:paraId="51EE2A4C" w14:textId="77777777" w:rsidR="00DF1179" w:rsidRPr="00656DB9" w:rsidRDefault="00DF1179" w:rsidP="00DF1179">
      <w:pPr>
        <w:spacing w:after="0" w:line="240" w:lineRule="auto"/>
        <w:rPr>
          <w:rFonts w:cstheme="minorHAnsi"/>
          <w:b/>
          <w:bCs/>
          <w:sz w:val="24"/>
          <w:szCs w:val="24"/>
        </w:rPr>
      </w:pPr>
      <w:r w:rsidRPr="00656DB9">
        <w:rPr>
          <w:rFonts w:cstheme="minorHAnsi"/>
          <w:b/>
          <w:bCs/>
          <w:sz w:val="24"/>
          <w:szCs w:val="24"/>
        </w:rPr>
        <w:t>Civics</w:t>
      </w:r>
    </w:p>
    <w:p w14:paraId="0D2E971B"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5434F896" w14:textId="77777777" w:rsidR="00DF1179" w:rsidRDefault="00DF1179" w:rsidP="00DF1179">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F3184E9" w14:textId="77777777" w:rsidR="00DF1179" w:rsidRDefault="00DF1179" w:rsidP="00DF117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74008C1" w14:textId="77777777" w:rsidR="00DF1179" w:rsidRPr="00257B4A" w:rsidRDefault="00DF1179" w:rsidP="00DF1179">
      <w:pPr>
        <w:pStyle w:val="NormalWeb"/>
        <w:spacing w:before="0" w:beforeAutospacing="0" w:after="0" w:afterAutospacing="0"/>
        <w:textAlignment w:val="baseline"/>
        <w:rPr>
          <w:rFonts w:asciiTheme="minorHAnsi" w:hAnsiTheme="minorHAnsi" w:cstheme="minorHAnsi"/>
        </w:rPr>
      </w:pPr>
    </w:p>
    <w:p w14:paraId="3E9C83D8" w14:textId="77777777" w:rsidR="00DF1179" w:rsidRDefault="00DF1179" w:rsidP="00DF117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7AC3FF" w14:textId="77777777" w:rsidR="00DF1179" w:rsidRPr="00257B4A" w:rsidRDefault="00DF1179" w:rsidP="00DF117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C9585EC" w14:textId="77777777" w:rsidR="00DF1179" w:rsidRDefault="00DF1179" w:rsidP="00DF1179">
      <w:pPr>
        <w:spacing w:after="0" w:line="240" w:lineRule="auto"/>
        <w:rPr>
          <w:rFonts w:cstheme="minorHAnsi"/>
          <w:b/>
          <w:sz w:val="24"/>
          <w:szCs w:val="24"/>
        </w:rPr>
      </w:pPr>
    </w:p>
    <w:p w14:paraId="7F3F70E4" w14:textId="77777777" w:rsidR="00DF1179" w:rsidRPr="00656DB9" w:rsidRDefault="00DF1179" w:rsidP="00DF117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C4D99FE"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197E23" w14:textId="77777777" w:rsidR="00DF1179" w:rsidRPr="00656DB9" w:rsidRDefault="00DF1179" w:rsidP="00DF1179">
      <w:pPr>
        <w:spacing w:after="0" w:line="240" w:lineRule="auto"/>
        <w:jc w:val="center"/>
        <w:rPr>
          <w:rFonts w:cstheme="minorHAnsi"/>
          <w:b/>
          <w:sz w:val="24"/>
          <w:szCs w:val="24"/>
        </w:rPr>
      </w:pPr>
    </w:p>
    <w:p w14:paraId="6508EEE3" w14:textId="77777777" w:rsidR="00DF1179" w:rsidRPr="00656DB9" w:rsidRDefault="00DF1179" w:rsidP="00DF117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2C16311"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BD48938"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3A0FFCF"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574A22B2" w14:textId="77777777" w:rsidR="00DF1179" w:rsidRPr="00656DB9" w:rsidRDefault="00DF1179" w:rsidP="00DF1179">
      <w:pPr>
        <w:spacing w:after="0" w:line="240" w:lineRule="auto"/>
        <w:rPr>
          <w:rFonts w:cstheme="minorHAnsi"/>
          <w:sz w:val="24"/>
          <w:szCs w:val="24"/>
        </w:rPr>
      </w:pPr>
    </w:p>
    <w:p w14:paraId="70329C12" w14:textId="77777777" w:rsidR="00DF1179" w:rsidRPr="00656DB9" w:rsidRDefault="00DF1179" w:rsidP="00DF1179">
      <w:pPr>
        <w:spacing w:after="0" w:line="240" w:lineRule="auto"/>
        <w:rPr>
          <w:rFonts w:eastAsia="Calibri" w:cstheme="minorHAnsi"/>
          <w:b/>
          <w:sz w:val="24"/>
          <w:szCs w:val="24"/>
        </w:rPr>
      </w:pPr>
      <w:r w:rsidRPr="00656DB9">
        <w:rPr>
          <w:rFonts w:eastAsia="Calibri" w:cstheme="minorHAnsi"/>
          <w:b/>
          <w:sz w:val="24"/>
          <w:szCs w:val="24"/>
        </w:rPr>
        <w:t>Technology</w:t>
      </w:r>
    </w:p>
    <w:p w14:paraId="609A5227" w14:textId="77777777" w:rsidR="00DF1179" w:rsidRPr="00656DB9" w:rsidRDefault="00DF1179" w:rsidP="00DF1179">
      <w:pPr>
        <w:spacing w:after="0" w:line="240" w:lineRule="auto"/>
        <w:rPr>
          <w:rFonts w:cstheme="minorHAnsi"/>
          <w:color w:val="000000"/>
          <w:sz w:val="24"/>
          <w:szCs w:val="24"/>
        </w:rPr>
      </w:pPr>
      <w:r w:rsidRPr="00656DB9">
        <w:rPr>
          <w:rFonts w:cstheme="minorHAnsi"/>
          <w:color w:val="000000"/>
          <w:sz w:val="24"/>
          <w:szCs w:val="24"/>
        </w:rPr>
        <w:t>Analyze and evaluate information to generate new ideas, processes, or products.</w:t>
      </w:r>
    </w:p>
    <w:p w14:paraId="1B4E8680" w14:textId="77777777" w:rsidR="00DF1179" w:rsidRPr="00656DB9" w:rsidRDefault="00DF1179" w:rsidP="00DF1179">
      <w:pPr>
        <w:spacing w:after="0" w:line="240" w:lineRule="auto"/>
        <w:rPr>
          <w:rFonts w:cstheme="minorHAnsi"/>
          <w:color w:val="FF0000"/>
          <w:sz w:val="24"/>
          <w:szCs w:val="24"/>
        </w:rPr>
      </w:pPr>
      <w:r w:rsidRPr="00656DB9">
        <w:rPr>
          <w:rFonts w:cstheme="minorHAnsi"/>
          <w:color w:val="000000"/>
          <w:sz w:val="24"/>
          <w:szCs w:val="24"/>
        </w:rPr>
        <w:t>(7-12 S1C1PO1)</w:t>
      </w:r>
    </w:p>
    <w:p w14:paraId="2F3788CE"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2BD6498F" w14:textId="77777777" w:rsidR="00DF1179" w:rsidRPr="00656DB9" w:rsidRDefault="00DF1179" w:rsidP="00DF117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445CDFA2" w14:textId="22637F1E" w:rsidR="00DF1179" w:rsidRPr="00656DB9" w:rsidRDefault="00DF1179" w:rsidP="00DF1179">
      <w:pPr>
        <w:spacing w:after="0" w:line="240" w:lineRule="auto"/>
        <w:rPr>
          <w:rFonts w:cstheme="minorHAnsi"/>
          <w:sz w:val="24"/>
          <w:szCs w:val="24"/>
        </w:rPr>
      </w:pPr>
      <w:r w:rsidRPr="00B556CB">
        <w:rPr>
          <w:rFonts w:cstheme="minorHAnsi"/>
          <w:sz w:val="24"/>
          <w:szCs w:val="24"/>
        </w:rPr>
        <w:br/>
      </w:r>
    </w:p>
    <w:p w14:paraId="585C9A3F" w14:textId="77777777" w:rsidR="00DF1179" w:rsidRPr="00DC7F18" w:rsidRDefault="00DF1179" w:rsidP="00DF1179">
      <w:pPr>
        <w:widowControl w:val="0"/>
        <w:autoSpaceDE w:val="0"/>
        <w:autoSpaceDN w:val="0"/>
        <w:adjustRightInd w:val="0"/>
        <w:spacing w:after="0" w:line="240" w:lineRule="auto"/>
        <w:ind w:left="1710" w:hanging="1710"/>
        <w:jc w:val="center"/>
        <w:rPr>
          <w:rFonts w:eastAsia="Calibri" w:cs="Tahoma"/>
          <w:b/>
          <w:bCs/>
          <w:sz w:val="24"/>
          <w:szCs w:val="24"/>
        </w:rPr>
      </w:pPr>
    </w:p>
    <w:p w14:paraId="54E242B3" w14:textId="77777777" w:rsidR="00DC7F18" w:rsidRPr="00DC7F18" w:rsidRDefault="00DC7F18" w:rsidP="00FC36B0">
      <w:pPr>
        <w:rPr>
          <w:sz w:val="24"/>
          <w:szCs w:val="24"/>
        </w:rPr>
      </w:pPr>
    </w:p>
    <w:sectPr w:rsidR="00DC7F18" w:rsidRPr="00DC7F18"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404C027E"/>
    <w:lvl w:ilvl="0" w:tplc="03C4DFB2">
      <w:start w:val="1"/>
      <w:numFmt w:val="bullet"/>
      <w:lvlText w:val=""/>
      <w:lvlJc w:val="left"/>
      <w:pPr>
        <w:ind w:left="720"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AB5BA7"/>
    <w:multiLevelType w:val="hybridMultilevel"/>
    <w:tmpl w:val="418E4686"/>
    <w:lvl w:ilvl="0" w:tplc="FB00C046">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E881C84"/>
    <w:multiLevelType w:val="hybridMultilevel"/>
    <w:tmpl w:val="BB72BC30"/>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A4A5CCF"/>
    <w:multiLevelType w:val="hybridMultilevel"/>
    <w:tmpl w:val="55AE71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458449CC"/>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10"/>
  </w:num>
  <w:num w:numId="3">
    <w:abstractNumId w:val="18"/>
  </w:num>
  <w:num w:numId="4">
    <w:abstractNumId w:val="1"/>
  </w:num>
  <w:num w:numId="5">
    <w:abstractNumId w:val="15"/>
  </w:num>
  <w:num w:numId="6">
    <w:abstractNumId w:val="11"/>
  </w:num>
  <w:num w:numId="7">
    <w:abstractNumId w:val="4"/>
  </w:num>
  <w:num w:numId="8">
    <w:abstractNumId w:val="6"/>
  </w:num>
  <w:num w:numId="9">
    <w:abstractNumId w:val="7"/>
  </w:num>
  <w:num w:numId="10">
    <w:abstractNumId w:val="12"/>
  </w:num>
  <w:num w:numId="11">
    <w:abstractNumId w:val="8"/>
  </w:num>
  <w:num w:numId="12">
    <w:abstractNumId w:val="9"/>
  </w:num>
  <w:num w:numId="13">
    <w:abstractNumId w:val="2"/>
  </w:num>
  <w:num w:numId="14">
    <w:abstractNumId w:val="3"/>
  </w:num>
  <w:num w:numId="15">
    <w:abstractNumId w:val="16"/>
  </w:num>
  <w:num w:numId="16">
    <w:abstractNumId w:val="0"/>
  </w:num>
  <w:num w:numId="17">
    <w:abstractNumId w:val="14"/>
  </w:num>
  <w:num w:numId="18">
    <w:abstractNumId w:val="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C2FB9"/>
    <w:rsid w:val="000F42DE"/>
    <w:rsid w:val="00114643"/>
    <w:rsid w:val="00154CB5"/>
    <w:rsid w:val="00155A99"/>
    <w:rsid w:val="00160A11"/>
    <w:rsid w:val="001B57D3"/>
    <w:rsid w:val="00205985"/>
    <w:rsid w:val="00211499"/>
    <w:rsid w:val="00223865"/>
    <w:rsid w:val="00280AE9"/>
    <w:rsid w:val="002C79A8"/>
    <w:rsid w:val="0030561D"/>
    <w:rsid w:val="00381622"/>
    <w:rsid w:val="00412D98"/>
    <w:rsid w:val="00456AE4"/>
    <w:rsid w:val="004C78EF"/>
    <w:rsid w:val="00501C20"/>
    <w:rsid w:val="00511C88"/>
    <w:rsid w:val="00511F25"/>
    <w:rsid w:val="00580D73"/>
    <w:rsid w:val="00601829"/>
    <w:rsid w:val="006307B4"/>
    <w:rsid w:val="006B540F"/>
    <w:rsid w:val="00742820"/>
    <w:rsid w:val="00743963"/>
    <w:rsid w:val="007C1E2C"/>
    <w:rsid w:val="007C316E"/>
    <w:rsid w:val="008D0BAC"/>
    <w:rsid w:val="00905D2A"/>
    <w:rsid w:val="009431F6"/>
    <w:rsid w:val="0095765E"/>
    <w:rsid w:val="0096500A"/>
    <w:rsid w:val="00982408"/>
    <w:rsid w:val="009A1F7C"/>
    <w:rsid w:val="00A00080"/>
    <w:rsid w:val="00A71A4D"/>
    <w:rsid w:val="00AE4904"/>
    <w:rsid w:val="00B22A40"/>
    <w:rsid w:val="00B35E82"/>
    <w:rsid w:val="00B46E50"/>
    <w:rsid w:val="00B84FD2"/>
    <w:rsid w:val="00BA1AFE"/>
    <w:rsid w:val="00C22799"/>
    <w:rsid w:val="00C347FB"/>
    <w:rsid w:val="00CE0FA6"/>
    <w:rsid w:val="00D63765"/>
    <w:rsid w:val="00DC7F18"/>
    <w:rsid w:val="00DD3CC7"/>
    <w:rsid w:val="00DD6DF1"/>
    <w:rsid w:val="00DF1179"/>
    <w:rsid w:val="00DF3DD7"/>
    <w:rsid w:val="00DF7566"/>
    <w:rsid w:val="00E01A5A"/>
    <w:rsid w:val="00E46EEB"/>
    <w:rsid w:val="00F32B99"/>
    <w:rsid w:val="00F44181"/>
    <w:rsid w:val="00F740BB"/>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7C1E2C"/>
    <w:rPr>
      <w:color w:val="0000FF" w:themeColor="hyperlink"/>
      <w:u w:val="single"/>
    </w:rPr>
  </w:style>
  <w:style w:type="character" w:styleId="UnresolvedMention">
    <w:name w:val="Unresolved Mention"/>
    <w:basedOn w:val="DefaultParagraphFont"/>
    <w:uiPriority w:val="99"/>
    <w:semiHidden/>
    <w:unhideWhenUsed/>
    <w:rsid w:val="007C1E2C"/>
    <w:rPr>
      <w:color w:val="605E5C"/>
      <w:shd w:val="clear" w:color="auto" w:fill="E1DFDD"/>
    </w:rPr>
  </w:style>
  <w:style w:type="paragraph" w:styleId="NormalWeb">
    <w:name w:val="Normal (Web)"/>
    <w:basedOn w:val="Normal"/>
    <w:uiPriority w:val="99"/>
    <w:unhideWhenUsed/>
    <w:rsid w:val="00DF1179"/>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80A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aplay.com/learning-resources/8701205-app_safety.html)-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s://www.educaplay.com/learning-resources/8701205-app_safety.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133</TotalTime>
  <Pages>5</Pages>
  <Words>1331</Words>
  <Characters>7589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2021-03-05T18:33:00Z</dcterms:created>
  <dcterms:modified xsi:type="dcterms:W3CDTF">2021-07-21T18:14:00Z</dcterms:modified>
</cp:coreProperties>
</file>