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5B02F6" w14:textId="098527D6" w:rsidR="00DD3CC7" w:rsidRPr="00C441CA" w:rsidRDefault="00B02B89" w:rsidP="00C441CA">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4DBF15" w14:textId="35179B03" w:rsidR="002A566F" w:rsidRDefault="00C70FFB"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From Risk to Resilience: Preventing Gang Involvement</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5D31AB3B" w:rsidR="002A566F" w:rsidRDefault="00ED3872"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Gang Trends</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00B856D5"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19681E">
        <w:rPr>
          <w:rFonts w:eastAsia="Calibri" w:cstheme="minorHAnsi"/>
          <w:sz w:val="24"/>
          <w:szCs w:val="24"/>
        </w:rPr>
        <w:t>the concept of hybrid gangs</w:t>
      </w:r>
      <w:r w:rsidR="007E574B">
        <w:rPr>
          <w:rFonts w:eastAsia="Calibri" w:cstheme="minorHAnsi"/>
          <w:sz w:val="24"/>
          <w:szCs w:val="24"/>
        </w:rPr>
        <w:t>.</w:t>
      </w:r>
    </w:p>
    <w:p w14:paraId="09181083" w14:textId="23264955"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the </w:t>
      </w:r>
      <w:r w:rsidR="0019681E">
        <w:rPr>
          <w:rFonts w:eastAsia="Calibri" w:cstheme="minorHAnsi"/>
          <w:sz w:val="24"/>
          <w:szCs w:val="24"/>
        </w:rPr>
        <w:t>warning signs of gang involvement</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48CD9BA"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CC78CE">
            <w:rPr>
              <w:sz w:val="24"/>
              <w:szCs w:val="24"/>
            </w:rPr>
            <w:t>Feelings of efficacy</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3E2EF70A" w14:textId="5B003A33" w:rsidR="00AB7BDA" w:rsidRDefault="00AB7BDA" w:rsidP="006F1F70">
      <w:pPr>
        <w:numPr>
          <w:ilvl w:val="0"/>
          <w:numId w:val="1"/>
        </w:numPr>
        <w:spacing w:after="0" w:line="240" w:lineRule="auto"/>
        <w:rPr>
          <w:rFonts w:eastAsia="Calibri" w:cstheme="minorHAnsi"/>
          <w:sz w:val="24"/>
          <w:szCs w:val="24"/>
        </w:rPr>
      </w:pPr>
      <w:r>
        <w:rPr>
          <w:rFonts w:eastAsia="Calibri" w:cstheme="minorHAnsi"/>
          <w:sz w:val="24"/>
          <w:szCs w:val="24"/>
        </w:rPr>
        <w:t>Definitions, 1 set per group</w:t>
      </w:r>
    </w:p>
    <w:p w14:paraId="02B645F2" w14:textId="64C80CA2" w:rsidR="00C441CA" w:rsidRDefault="00C441CA" w:rsidP="006F1F70">
      <w:pPr>
        <w:numPr>
          <w:ilvl w:val="0"/>
          <w:numId w:val="1"/>
        </w:numPr>
        <w:spacing w:after="0" w:line="240" w:lineRule="auto"/>
        <w:rPr>
          <w:rFonts w:eastAsia="Calibri" w:cstheme="minorHAnsi"/>
          <w:sz w:val="24"/>
          <w:szCs w:val="24"/>
        </w:rPr>
      </w:pPr>
      <w:r>
        <w:rPr>
          <w:rFonts w:eastAsia="Calibri" w:cstheme="minorHAnsi"/>
          <w:sz w:val="24"/>
          <w:szCs w:val="24"/>
        </w:rPr>
        <w:t>Warning Signs Handout, 1 set per group</w:t>
      </w:r>
    </w:p>
    <w:p w14:paraId="04260FD8" w14:textId="1B303E47" w:rsidR="00C441CA" w:rsidRDefault="00C441CA" w:rsidP="006F1F70">
      <w:pPr>
        <w:numPr>
          <w:ilvl w:val="0"/>
          <w:numId w:val="1"/>
        </w:numPr>
        <w:spacing w:after="0" w:line="240" w:lineRule="auto"/>
        <w:rPr>
          <w:rFonts w:eastAsia="Calibri" w:cstheme="minorHAnsi"/>
          <w:sz w:val="24"/>
          <w:szCs w:val="24"/>
        </w:rPr>
      </w:pPr>
      <w:r>
        <w:rPr>
          <w:rFonts w:eastAsia="Calibri" w:cstheme="minorHAnsi"/>
          <w:sz w:val="24"/>
          <w:szCs w:val="24"/>
        </w:rPr>
        <w:t>Sticky Notes, 1 per group</w:t>
      </w:r>
    </w:p>
    <w:p w14:paraId="2C6E3ECA" w14:textId="52E75643" w:rsidR="009C78B0" w:rsidRDefault="00CC78CE"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Index Cards</w:t>
      </w:r>
      <w:r w:rsidR="009C78B0">
        <w:rPr>
          <w:rFonts w:eastAsia="Calibri" w:cstheme="minorHAnsi"/>
          <w:sz w:val="24"/>
          <w:szCs w:val="24"/>
        </w:rPr>
        <w:t>, 1 per student</w:t>
      </w:r>
    </w:p>
    <w:p w14:paraId="06AAABF7" w14:textId="12A0535E" w:rsidR="00AB7BDA" w:rsidRDefault="00AB7BDA"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Tape</w:t>
      </w:r>
    </w:p>
    <w:bookmarkEnd w:id="4"/>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1AE6E578" w14:textId="01A5B756" w:rsidR="009C78B0" w:rsidRDefault="00C72179" w:rsidP="009C78B0">
      <w:pPr>
        <w:numPr>
          <w:ilvl w:val="0"/>
          <w:numId w:val="1"/>
        </w:numPr>
        <w:spacing w:after="0" w:line="240" w:lineRule="auto"/>
        <w:rPr>
          <w:rFonts w:eastAsia="Calibri" w:cstheme="minorHAnsi"/>
          <w:sz w:val="24"/>
          <w:szCs w:val="24"/>
        </w:rPr>
      </w:pPr>
      <w:r>
        <w:rPr>
          <w:rFonts w:eastAsia="Calibri" w:cstheme="minorHAnsi"/>
          <w:sz w:val="24"/>
          <w:szCs w:val="24"/>
        </w:rPr>
        <w:t xml:space="preserve">Cut </w:t>
      </w:r>
      <w:r w:rsidR="00AB7BDA">
        <w:rPr>
          <w:rFonts w:eastAsia="Calibri" w:cstheme="minorHAnsi"/>
          <w:sz w:val="24"/>
          <w:szCs w:val="24"/>
        </w:rPr>
        <w:t>definitions</w:t>
      </w:r>
      <w:r>
        <w:rPr>
          <w:rFonts w:eastAsia="Calibri" w:cstheme="minorHAnsi"/>
          <w:sz w:val="24"/>
          <w:szCs w:val="24"/>
        </w:rPr>
        <w:t xml:space="preserve"> set and place in a sandwich bag for each group</w:t>
      </w:r>
    </w:p>
    <w:p w14:paraId="649CD285" w14:textId="77777777" w:rsidR="00041DAF" w:rsidRPr="00041DAF" w:rsidRDefault="00041DAF" w:rsidP="00041DAF">
      <w:pPr>
        <w:pStyle w:val="ListParagraph"/>
        <w:numPr>
          <w:ilvl w:val="0"/>
          <w:numId w:val="1"/>
        </w:numPr>
        <w:spacing w:after="0" w:line="240" w:lineRule="auto"/>
        <w:rPr>
          <w:rFonts w:eastAsia="Calibri" w:cstheme="minorHAnsi"/>
          <w:sz w:val="24"/>
          <w:szCs w:val="24"/>
        </w:rPr>
      </w:pPr>
      <w:r w:rsidRPr="00041DAF">
        <w:rPr>
          <w:rFonts w:cstheme="minorHAnsi"/>
          <w:sz w:val="24"/>
          <w:szCs w:val="24"/>
        </w:rPr>
        <w:t>Post three large posters around the room, with the following titles:</w:t>
      </w:r>
    </w:p>
    <w:p w14:paraId="6F4512D4" w14:textId="0D57F51F" w:rsidR="00041DAF" w:rsidRPr="00041DAF" w:rsidRDefault="00041DAF" w:rsidP="00041DAF">
      <w:pPr>
        <w:pStyle w:val="ListParagraph"/>
        <w:spacing w:after="0" w:line="240" w:lineRule="auto"/>
        <w:ind w:left="810"/>
        <w:rPr>
          <w:rFonts w:cstheme="minorHAnsi"/>
          <w:sz w:val="24"/>
          <w:szCs w:val="24"/>
        </w:rPr>
      </w:pPr>
      <w:r w:rsidRPr="00041DAF">
        <w:rPr>
          <w:rFonts w:cstheme="minorHAnsi"/>
          <w:sz w:val="24"/>
          <w:szCs w:val="24"/>
        </w:rPr>
        <w:t xml:space="preserve">Poster 1- </w:t>
      </w:r>
      <w:r>
        <w:rPr>
          <w:rFonts w:cstheme="minorHAnsi"/>
          <w:sz w:val="24"/>
          <w:szCs w:val="24"/>
        </w:rPr>
        <w:t xml:space="preserve">Behavior </w:t>
      </w:r>
      <w:r w:rsidRPr="00041DAF">
        <w:rPr>
          <w:rFonts w:cstheme="minorHAnsi"/>
          <w:sz w:val="24"/>
          <w:szCs w:val="24"/>
        </w:rPr>
        <w:t xml:space="preserve"> </w:t>
      </w:r>
    </w:p>
    <w:p w14:paraId="47F0390A" w14:textId="13DBBDCE" w:rsidR="00041DAF" w:rsidRPr="00041DAF" w:rsidRDefault="00041DAF" w:rsidP="00041DAF">
      <w:pPr>
        <w:pStyle w:val="ListParagraph"/>
        <w:spacing w:after="0" w:line="240" w:lineRule="auto"/>
        <w:ind w:left="810"/>
        <w:rPr>
          <w:rFonts w:eastAsia="Calibri" w:cstheme="minorHAnsi"/>
          <w:sz w:val="24"/>
          <w:szCs w:val="24"/>
        </w:rPr>
      </w:pPr>
      <w:r w:rsidRPr="00041DAF">
        <w:rPr>
          <w:rFonts w:eastAsia="Calibri" w:cstheme="minorHAnsi"/>
          <w:sz w:val="24"/>
          <w:szCs w:val="24"/>
        </w:rPr>
        <w:t xml:space="preserve">Poster 2- </w:t>
      </w:r>
      <w:r>
        <w:rPr>
          <w:rFonts w:eastAsia="Calibri" w:cstheme="minorHAnsi"/>
          <w:sz w:val="24"/>
          <w:szCs w:val="24"/>
        </w:rPr>
        <w:t xml:space="preserve">Physical </w:t>
      </w:r>
    </w:p>
    <w:p w14:paraId="55427DEF" w14:textId="341F5C5F" w:rsidR="00041DAF" w:rsidRPr="00041DAF" w:rsidRDefault="00041DAF" w:rsidP="00041DAF">
      <w:pPr>
        <w:spacing w:after="0" w:line="240" w:lineRule="auto"/>
        <w:ind w:left="720" w:firstLine="90"/>
        <w:rPr>
          <w:rFonts w:eastAsia="Calibri" w:cstheme="minorHAnsi"/>
          <w:sz w:val="24"/>
          <w:szCs w:val="24"/>
        </w:rPr>
      </w:pPr>
      <w:r w:rsidRPr="00041DAF">
        <w:rPr>
          <w:rFonts w:eastAsia="Calibri" w:cstheme="minorHAnsi"/>
          <w:sz w:val="24"/>
          <w:szCs w:val="24"/>
        </w:rPr>
        <w:t xml:space="preserve">Poster 3- </w:t>
      </w:r>
      <w:r>
        <w:rPr>
          <w:rFonts w:eastAsia="Calibri" w:cstheme="minorHAnsi"/>
          <w:sz w:val="24"/>
          <w:szCs w:val="24"/>
        </w:rPr>
        <w:t>Social</w:t>
      </w:r>
    </w:p>
    <w:p w14:paraId="2C338F37" w14:textId="77777777" w:rsidR="00DD3CC7" w:rsidRPr="00441985" w:rsidRDefault="00DD3CC7" w:rsidP="00E842CC">
      <w:pPr>
        <w:spacing w:after="0" w:line="240" w:lineRule="auto"/>
        <w:rPr>
          <w:rFonts w:eastAsia="Calibri" w:cstheme="minorHAnsi"/>
          <w:b/>
          <w:bCs/>
          <w:sz w:val="24"/>
          <w:szCs w:val="24"/>
        </w:rPr>
      </w:pPr>
    </w:p>
    <w:p w14:paraId="084577DD" w14:textId="24D1F15A"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27A504B5" w14:textId="0BC9E856" w:rsidR="005808BF" w:rsidRPr="00844BEA" w:rsidRDefault="005C1E4E" w:rsidP="005808BF">
      <w:pPr>
        <w:pStyle w:val="ListParagraph"/>
        <w:numPr>
          <w:ilvl w:val="0"/>
          <w:numId w:val="3"/>
        </w:numPr>
        <w:spacing w:after="0" w:line="240" w:lineRule="auto"/>
        <w:rPr>
          <w:rFonts w:eastAsia="Calibri" w:cstheme="minorHAnsi"/>
          <w:sz w:val="24"/>
          <w:szCs w:val="24"/>
        </w:rPr>
      </w:pPr>
      <w:r w:rsidRPr="00844BEA">
        <w:rPr>
          <w:rFonts w:eastAsia="Calibri" w:cstheme="minorHAnsi"/>
          <w:sz w:val="24"/>
          <w:szCs w:val="24"/>
        </w:rPr>
        <w:t xml:space="preserve">Divide </w:t>
      </w:r>
      <w:r w:rsidR="00C43363" w:rsidRPr="00844BEA">
        <w:rPr>
          <w:rFonts w:eastAsia="Calibri" w:cstheme="minorHAnsi"/>
          <w:sz w:val="24"/>
          <w:szCs w:val="24"/>
        </w:rPr>
        <w:t>the class</w:t>
      </w:r>
      <w:r w:rsidRPr="00844BEA">
        <w:rPr>
          <w:rFonts w:eastAsia="Calibri" w:cstheme="minorHAnsi"/>
          <w:sz w:val="24"/>
          <w:szCs w:val="24"/>
        </w:rPr>
        <w:t xml:space="preserve"> int</w:t>
      </w:r>
      <w:r w:rsidR="00E7236D" w:rsidRPr="00844BEA">
        <w:rPr>
          <w:rFonts w:eastAsia="Calibri" w:cstheme="minorHAnsi"/>
          <w:sz w:val="24"/>
          <w:szCs w:val="24"/>
        </w:rPr>
        <w:t>o</w:t>
      </w:r>
      <w:r w:rsidRPr="00844BEA">
        <w:rPr>
          <w:rFonts w:eastAsia="Calibri" w:cstheme="minorHAnsi"/>
          <w:sz w:val="24"/>
          <w:szCs w:val="24"/>
        </w:rPr>
        <w:t xml:space="preserve"> small groups of </w:t>
      </w:r>
      <w:r w:rsidR="00E7236D" w:rsidRPr="00844BEA">
        <w:rPr>
          <w:rFonts w:eastAsia="Calibri" w:cstheme="minorHAnsi"/>
          <w:sz w:val="24"/>
          <w:szCs w:val="24"/>
        </w:rPr>
        <w:t>3</w:t>
      </w:r>
      <w:r w:rsidR="002E3FC0" w:rsidRPr="00844BEA">
        <w:rPr>
          <w:rFonts w:eastAsia="Calibri" w:cstheme="minorHAnsi"/>
          <w:sz w:val="24"/>
          <w:szCs w:val="24"/>
        </w:rPr>
        <w:t>-</w:t>
      </w:r>
      <w:r w:rsidR="001E007D" w:rsidRPr="00844BEA">
        <w:rPr>
          <w:rFonts w:eastAsia="Calibri" w:cstheme="minorHAnsi"/>
          <w:sz w:val="24"/>
          <w:szCs w:val="24"/>
        </w:rPr>
        <w:t>4</w:t>
      </w:r>
      <w:r w:rsidRPr="00844BEA">
        <w:rPr>
          <w:rFonts w:eastAsia="Calibri" w:cstheme="minorHAnsi"/>
          <w:sz w:val="24"/>
          <w:szCs w:val="24"/>
        </w:rPr>
        <w:t xml:space="preserve"> students each. </w:t>
      </w:r>
      <w:bookmarkEnd w:id="5"/>
      <w:r w:rsidRPr="00844BEA">
        <w:rPr>
          <w:rFonts w:eastAsia="Calibri" w:cstheme="minorHAnsi"/>
          <w:sz w:val="24"/>
          <w:szCs w:val="24"/>
        </w:rPr>
        <w:t xml:space="preserve">Provide each group </w:t>
      </w:r>
      <w:r w:rsidR="009E3356" w:rsidRPr="00844BEA">
        <w:rPr>
          <w:rFonts w:eastAsia="Calibri" w:cstheme="minorHAnsi"/>
          <w:sz w:val="24"/>
          <w:szCs w:val="24"/>
        </w:rPr>
        <w:t>with</w:t>
      </w:r>
      <w:r w:rsidRPr="00844BEA">
        <w:rPr>
          <w:rFonts w:eastAsia="Calibri" w:cstheme="minorHAnsi"/>
          <w:sz w:val="24"/>
          <w:szCs w:val="24"/>
        </w:rPr>
        <w:t xml:space="preserve"> </w:t>
      </w:r>
      <w:r w:rsidR="007E1D03" w:rsidRPr="00844BEA">
        <w:rPr>
          <w:rFonts w:eastAsia="Calibri" w:cstheme="minorHAnsi"/>
          <w:b/>
          <w:bCs/>
          <w:sz w:val="24"/>
          <w:szCs w:val="24"/>
        </w:rPr>
        <w:t xml:space="preserve">sticky notes, </w:t>
      </w:r>
      <w:r w:rsidR="006F1F70" w:rsidRPr="00844BEA">
        <w:rPr>
          <w:rFonts w:eastAsia="Calibri" w:cstheme="minorHAnsi"/>
          <w:b/>
          <w:bCs/>
          <w:sz w:val="24"/>
          <w:szCs w:val="24"/>
        </w:rPr>
        <w:t>large poster paper</w:t>
      </w:r>
      <w:r w:rsidR="0043167E">
        <w:rPr>
          <w:rFonts w:eastAsia="Calibri" w:cstheme="minorHAnsi"/>
          <w:b/>
          <w:bCs/>
          <w:sz w:val="24"/>
          <w:szCs w:val="24"/>
        </w:rPr>
        <w:t>,</w:t>
      </w:r>
      <w:r w:rsidR="009C78B0" w:rsidRPr="00844BEA">
        <w:rPr>
          <w:rFonts w:eastAsia="Calibri" w:cstheme="minorHAnsi"/>
          <w:b/>
          <w:bCs/>
          <w:sz w:val="24"/>
          <w:szCs w:val="24"/>
        </w:rPr>
        <w:t xml:space="preserve"> </w:t>
      </w:r>
      <w:r w:rsidRPr="00844BEA">
        <w:rPr>
          <w:rFonts w:eastAsia="Calibri" w:cstheme="minorHAnsi"/>
          <w:b/>
          <w:bCs/>
          <w:sz w:val="24"/>
          <w:szCs w:val="24"/>
        </w:rPr>
        <w:t>and markers</w:t>
      </w:r>
      <w:r w:rsidRPr="00844BEA">
        <w:rPr>
          <w:rFonts w:eastAsia="Calibri" w:cstheme="minorHAnsi"/>
          <w:sz w:val="24"/>
          <w:szCs w:val="24"/>
        </w:rPr>
        <w:t>.</w:t>
      </w:r>
    </w:p>
    <w:p w14:paraId="40A1453F" w14:textId="77777777" w:rsidR="005808BF" w:rsidRPr="00844BEA" w:rsidRDefault="005808BF" w:rsidP="005808BF">
      <w:pPr>
        <w:pStyle w:val="ListParagraph"/>
        <w:numPr>
          <w:ilvl w:val="0"/>
          <w:numId w:val="3"/>
        </w:numPr>
        <w:spacing w:after="0" w:line="240" w:lineRule="auto"/>
        <w:rPr>
          <w:rFonts w:eastAsia="Calibri" w:cstheme="minorHAnsi"/>
          <w:sz w:val="24"/>
          <w:szCs w:val="24"/>
        </w:rPr>
      </w:pPr>
      <w:r w:rsidRPr="00844BEA">
        <w:rPr>
          <w:rFonts w:cstheme="minorHAnsi"/>
          <w:color w:val="000000"/>
          <w:sz w:val="24"/>
          <w:szCs w:val="24"/>
        </w:rPr>
        <w:t>Ask students: Have you ever heard of hybrid gangs?</w:t>
      </w:r>
    </w:p>
    <w:p w14:paraId="2A52CA45" w14:textId="4B98D146" w:rsidR="005808BF" w:rsidRPr="00844BEA" w:rsidRDefault="005808BF" w:rsidP="005808BF">
      <w:pPr>
        <w:pStyle w:val="ListParagraph"/>
        <w:numPr>
          <w:ilvl w:val="0"/>
          <w:numId w:val="3"/>
        </w:numPr>
        <w:spacing w:after="0" w:line="240" w:lineRule="auto"/>
        <w:rPr>
          <w:rFonts w:eastAsia="Calibri" w:cstheme="minorHAnsi"/>
          <w:sz w:val="24"/>
          <w:szCs w:val="24"/>
        </w:rPr>
      </w:pPr>
      <w:r w:rsidRPr="00844BEA">
        <w:rPr>
          <w:rFonts w:cstheme="minorHAnsi"/>
          <w:color w:val="000000"/>
          <w:sz w:val="24"/>
          <w:szCs w:val="24"/>
        </w:rPr>
        <w:t xml:space="preserve">Allow students to share their thoughts and experiences. </w:t>
      </w:r>
    </w:p>
    <w:p w14:paraId="0EE80EE0" w14:textId="08F5B19E" w:rsidR="005808BF" w:rsidRPr="00844BEA" w:rsidRDefault="000A789C" w:rsidP="006B32E3">
      <w:pPr>
        <w:pStyle w:val="ListParagraph"/>
        <w:numPr>
          <w:ilvl w:val="0"/>
          <w:numId w:val="3"/>
        </w:numPr>
        <w:spacing w:after="0" w:line="240" w:lineRule="auto"/>
        <w:rPr>
          <w:rFonts w:cstheme="minorHAnsi"/>
          <w:sz w:val="24"/>
          <w:szCs w:val="24"/>
        </w:rPr>
      </w:pPr>
      <w:r w:rsidRPr="00844BEA">
        <w:rPr>
          <w:rFonts w:eastAsia="Calibri" w:cstheme="minorHAnsi"/>
          <w:sz w:val="24"/>
          <w:szCs w:val="24"/>
        </w:rPr>
        <w:t xml:space="preserve">Explain that </w:t>
      </w:r>
      <w:r w:rsidR="006B32E3" w:rsidRPr="00844BEA">
        <w:rPr>
          <w:rFonts w:eastAsia="Calibri" w:cstheme="minorHAnsi"/>
          <w:sz w:val="24"/>
          <w:szCs w:val="24"/>
        </w:rPr>
        <w:t>law</w:t>
      </w:r>
      <w:r w:rsidR="006B32E3" w:rsidRPr="00844BEA">
        <w:rPr>
          <w:rFonts w:cstheme="minorHAnsi"/>
          <w:sz w:val="24"/>
          <w:szCs w:val="24"/>
        </w:rPr>
        <w:t xml:space="preserve"> enforcement agencies frequently </w:t>
      </w:r>
      <w:proofErr w:type="gramStart"/>
      <w:r w:rsidR="006B32E3" w:rsidRPr="00844BEA">
        <w:rPr>
          <w:rFonts w:cstheme="minorHAnsi"/>
          <w:sz w:val="24"/>
          <w:szCs w:val="24"/>
        </w:rPr>
        <w:t>reported</w:t>
      </w:r>
      <w:proofErr w:type="gramEnd"/>
      <w:r w:rsidR="006B32E3" w:rsidRPr="00844BEA">
        <w:rPr>
          <w:rFonts w:cstheme="minorHAnsi"/>
          <w:sz w:val="24"/>
          <w:szCs w:val="24"/>
        </w:rPr>
        <w:t xml:space="preserve"> that hybrid gangs are younger in age, loosely organized, and do not adhere to traditional identifiers. Additionally, they cited the use of social media for hybrid gang recruitment.</w:t>
      </w:r>
      <w:r w:rsidR="006B32E3" w:rsidRPr="00844BEA">
        <w:rPr>
          <w:rStyle w:val="FootnoteReference"/>
          <w:rFonts w:cstheme="minorHAnsi"/>
          <w:sz w:val="24"/>
          <w:szCs w:val="24"/>
        </w:rPr>
        <w:footnoteReference w:id="1"/>
      </w:r>
    </w:p>
    <w:p w14:paraId="5C8DD701" w14:textId="3441D7C3" w:rsidR="00BF2A8E" w:rsidRPr="00844BEA" w:rsidRDefault="00BF2A8E" w:rsidP="00BF2A8E">
      <w:pPr>
        <w:pStyle w:val="ListParagraph"/>
        <w:numPr>
          <w:ilvl w:val="0"/>
          <w:numId w:val="3"/>
        </w:numPr>
        <w:spacing w:after="0" w:line="240" w:lineRule="auto"/>
        <w:rPr>
          <w:rFonts w:eastAsia="Calibri" w:cstheme="minorHAnsi"/>
          <w:b/>
          <w:bCs/>
          <w:sz w:val="24"/>
          <w:szCs w:val="24"/>
        </w:rPr>
      </w:pPr>
      <w:r w:rsidRPr="00844BEA">
        <w:rPr>
          <w:rFonts w:eastAsia="Calibri" w:cstheme="minorHAnsi"/>
          <w:bCs/>
          <w:sz w:val="24"/>
          <w:szCs w:val="24"/>
        </w:rPr>
        <w:t xml:space="preserve">The facilitator will make a T-chart on the board and write hybrid on one side and traditional on the other. Have students do the same on their </w:t>
      </w:r>
      <w:r w:rsidRPr="00844BEA">
        <w:rPr>
          <w:rFonts w:eastAsia="Calibri" w:cstheme="minorHAnsi"/>
          <w:b/>
          <w:sz w:val="24"/>
          <w:szCs w:val="24"/>
        </w:rPr>
        <w:t>large poster paper</w:t>
      </w:r>
      <w:r w:rsidRPr="00844BEA">
        <w:rPr>
          <w:rFonts w:eastAsia="Calibri" w:cstheme="minorHAnsi"/>
          <w:bCs/>
          <w:sz w:val="24"/>
          <w:szCs w:val="24"/>
        </w:rPr>
        <w:t>.</w:t>
      </w:r>
    </w:p>
    <w:p w14:paraId="487E38A6" w14:textId="40DE5CFC" w:rsidR="00BF2A8E" w:rsidRPr="00844BEA" w:rsidRDefault="00BF2A8E" w:rsidP="00BF2A8E">
      <w:pPr>
        <w:pStyle w:val="ListParagraph"/>
        <w:numPr>
          <w:ilvl w:val="0"/>
          <w:numId w:val="3"/>
        </w:numPr>
        <w:spacing w:after="0" w:line="240" w:lineRule="auto"/>
        <w:rPr>
          <w:rFonts w:eastAsia="Calibri" w:cstheme="minorHAnsi"/>
          <w:b/>
          <w:bCs/>
          <w:sz w:val="24"/>
          <w:szCs w:val="24"/>
        </w:rPr>
      </w:pPr>
      <w:r w:rsidRPr="00844BEA">
        <w:rPr>
          <w:rFonts w:eastAsia="Calibri" w:cstheme="minorHAnsi"/>
          <w:bCs/>
          <w:sz w:val="24"/>
          <w:szCs w:val="24"/>
        </w:rPr>
        <w:t xml:space="preserve">Next, hand each group the </w:t>
      </w:r>
      <w:r w:rsidRPr="00844BEA">
        <w:rPr>
          <w:rFonts w:eastAsia="Calibri" w:cstheme="minorHAnsi"/>
          <w:b/>
          <w:sz w:val="24"/>
          <w:szCs w:val="24"/>
        </w:rPr>
        <w:t>definitions</w:t>
      </w:r>
      <w:r w:rsidRPr="00844BEA">
        <w:rPr>
          <w:rFonts w:eastAsia="Calibri" w:cstheme="minorHAnsi"/>
          <w:bCs/>
          <w:sz w:val="24"/>
          <w:szCs w:val="24"/>
        </w:rPr>
        <w:t xml:space="preserve">. Instruct the groups to read each </w:t>
      </w:r>
      <w:r w:rsidR="00AB7BDA" w:rsidRPr="00844BEA">
        <w:rPr>
          <w:rFonts w:eastAsia="Calibri" w:cstheme="minorHAnsi"/>
          <w:bCs/>
          <w:sz w:val="24"/>
          <w:szCs w:val="24"/>
        </w:rPr>
        <w:t>definition</w:t>
      </w:r>
      <w:r w:rsidRPr="00844BEA">
        <w:rPr>
          <w:rFonts w:eastAsia="Calibri" w:cstheme="minorHAnsi"/>
          <w:bCs/>
          <w:sz w:val="24"/>
          <w:szCs w:val="24"/>
        </w:rPr>
        <w:t xml:space="preserve"> and decide whether that falls under the hybrid or traditional gang.</w:t>
      </w:r>
    </w:p>
    <w:p w14:paraId="2D5018BD" w14:textId="66EA7855" w:rsidR="00BF2A8E" w:rsidRPr="00844BEA" w:rsidRDefault="00BF2A8E" w:rsidP="00BF2A8E">
      <w:pPr>
        <w:pStyle w:val="ListParagraph"/>
        <w:numPr>
          <w:ilvl w:val="0"/>
          <w:numId w:val="3"/>
        </w:numPr>
        <w:spacing w:after="0" w:line="240" w:lineRule="auto"/>
        <w:rPr>
          <w:rFonts w:eastAsia="Calibri" w:cstheme="minorHAnsi"/>
          <w:b/>
          <w:bCs/>
          <w:sz w:val="24"/>
          <w:szCs w:val="24"/>
        </w:rPr>
      </w:pPr>
      <w:r w:rsidRPr="00844BEA">
        <w:rPr>
          <w:rFonts w:eastAsia="Calibri" w:cstheme="minorHAnsi"/>
          <w:bCs/>
          <w:sz w:val="24"/>
          <w:szCs w:val="24"/>
        </w:rPr>
        <w:t xml:space="preserve">Once all groups have placed the </w:t>
      </w:r>
      <w:r w:rsidR="00AB7BDA" w:rsidRPr="00844BEA">
        <w:rPr>
          <w:rFonts w:eastAsia="Calibri" w:cstheme="minorHAnsi"/>
          <w:bCs/>
          <w:sz w:val="24"/>
          <w:szCs w:val="24"/>
        </w:rPr>
        <w:t>definitions</w:t>
      </w:r>
      <w:r w:rsidRPr="00844BEA">
        <w:rPr>
          <w:rFonts w:eastAsia="Calibri" w:cstheme="minorHAnsi"/>
          <w:bCs/>
          <w:sz w:val="24"/>
          <w:szCs w:val="24"/>
        </w:rPr>
        <w:t xml:space="preserve"> on the T-chart, call on a group to come up, report out, and </w:t>
      </w:r>
      <w:r w:rsidRPr="00844BEA">
        <w:rPr>
          <w:rFonts w:eastAsia="Calibri" w:cstheme="minorHAnsi"/>
          <w:b/>
          <w:sz w:val="24"/>
          <w:szCs w:val="24"/>
        </w:rPr>
        <w:t>tape</w:t>
      </w:r>
      <w:r w:rsidRPr="00844BEA">
        <w:rPr>
          <w:rFonts w:eastAsia="Calibri" w:cstheme="minorHAnsi"/>
          <w:bCs/>
          <w:sz w:val="24"/>
          <w:szCs w:val="24"/>
        </w:rPr>
        <w:t xml:space="preserve"> a </w:t>
      </w:r>
      <w:r w:rsidR="00AB7BDA" w:rsidRPr="00844BEA">
        <w:rPr>
          <w:rFonts w:eastAsia="Calibri" w:cstheme="minorHAnsi"/>
          <w:bCs/>
          <w:sz w:val="24"/>
          <w:szCs w:val="24"/>
        </w:rPr>
        <w:t>definition</w:t>
      </w:r>
      <w:r w:rsidRPr="00844BEA">
        <w:rPr>
          <w:rFonts w:eastAsia="Calibri" w:cstheme="minorHAnsi"/>
          <w:bCs/>
          <w:sz w:val="24"/>
          <w:szCs w:val="24"/>
        </w:rPr>
        <w:t xml:space="preserve"> on to the board’s T-chart.</w:t>
      </w:r>
    </w:p>
    <w:p w14:paraId="74D1DBBB" w14:textId="07261205" w:rsidR="00BF2A8E" w:rsidRPr="00844BEA" w:rsidRDefault="00BF2A8E" w:rsidP="00BF2A8E">
      <w:pPr>
        <w:pStyle w:val="ListParagraph"/>
        <w:numPr>
          <w:ilvl w:val="0"/>
          <w:numId w:val="3"/>
        </w:numPr>
        <w:spacing w:after="0" w:line="240" w:lineRule="auto"/>
        <w:rPr>
          <w:rFonts w:eastAsia="Calibri" w:cstheme="minorHAnsi"/>
          <w:b/>
          <w:bCs/>
          <w:sz w:val="24"/>
          <w:szCs w:val="24"/>
        </w:rPr>
      </w:pPr>
      <w:r w:rsidRPr="00844BEA">
        <w:rPr>
          <w:rFonts w:eastAsia="Calibri" w:cstheme="minorHAnsi"/>
          <w:bCs/>
          <w:sz w:val="24"/>
          <w:szCs w:val="24"/>
        </w:rPr>
        <w:t xml:space="preserve">Continue to rotate to each group, until all </w:t>
      </w:r>
      <w:r w:rsidR="00AB7BDA" w:rsidRPr="00844BEA">
        <w:rPr>
          <w:rFonts w:eastAsia="Calibri" w:cstheme="minorHAnsi"/>
          <w:bCs/>
          <w:sz w:val="24"/>
          <w:szCs w:val="24"/>
        </w:rPr>
        <w:t>definitions</w:t>
      </w:r>
      <w:r w:rsidRPr="00844BEA">
        <w:rPr>
          <w:rFonts w:eastAsia="Calibri" w:cstheme="minorHAnsi"/>
          <w:bCs/>
          <w:sz w:val="24"/>
          <w:szCs w:val="24"/>
        </w:rPr>
        <w:t xml:space="preserve"> have been placed on the board. Use the facilitator guide</w:t>
      </w:r>
      <w:r w:rsidR="00AB7BDA" w:rsidRPr="00844BEA">
        <w:rPr>
          <w:rFonts w:eastAsia="Calibri" w:cstheme="minorHAnsi"/>
          <w:bCs/>
          <w:sz w:val="24"/>
          <w:szCs w:val="24"/>
        </w:rPr>
        <w:t xml:space="preserve"> below</w:t>
      </w:r>
      <w:r w:rsidRPr="00844BEA">
        <w:rPr>
          <w:rFonts w:eastAsia="Calibri" w:cstheme="minorHAnsi"/>
          <w:bCs/>
          <w:sz w:val="24"/>
          <w:szCs w:val="24"/>
        </w:rPr>
        <w:t xml:space="preserve"> to provide the students with the correct answers and elaborate when needed.</w:t>
      </w:r>
    </w:p>
    <w:p w14:paraId="5AD2D61E" w14:textId="6099003D" w:rsidR="00BF2A8E" w:rsidRPr="00844BEA" w:rsidRDefault="00AB7BDA" w:rsidP="00AB7BDA">
      <w:pPr>
        <w:spacing w:after="0"/>
        <w:ind w:left="360"/>
        <w:rPr>
          <w:rFonts w:cstheme="minorHAnsi"/>
          <w:sz w:val="24"/>
          <w:szCs w:val="24"/>
        </w:rPr>
      </w:pPr>
      <w:r w:rsidRPr="00844BEA">
        <w:rPr>
          <w:rFonts w:cstheme="minorHAnsi"/>
          <w:sz w:val="24"/>
          <w:szCs w:val="24"/>
        </w:rPr>
        <w:t>Facilitator Guide:</w:t>
      </w:r>
    </w:p>
    <w:p w14:paraId="1F1F44A6" w14:textId="22C0D5B2" w:rsidR="00BF2A8E" w:rsidRPr="00BF2A8E" w:rsidRDefault="00BF2A8E" w:rsidP="00AB7BDA">
      <w:pPr>
        <w:pStyle w:val="ListParagraph"/>
        <w:spacing w:after="0"/>
        <w:rPr>
          <w:rFonts w:cstheme="minorHAnsi"/>
          <w:sz w:val="24"/>
          <w:szCs w:val="24"/>
        </w:rPr>
      </w:pPr>
      <w:r w:rsidRPr="00BF2A8E">
        <w:rPr>
          <w:rFonts w:cstheme="minorHAnsi"/>
          <w:b/>
          <w:bCs/>
          <w:sz w:val="24"/>
          <w:szCs w:val="24"/>
        </w:rPr>
        <w:t>A Hybrid Gang is defined as having:  </w:t>
      </w:r>
      <w:r w:rsidRPr="00844BEA">
        <w:rPr>
          <w:rStyle w:val="FootnoteReference"/>
          <w:rFonts w:cstheme="minorHAnsi"/>
          <w:b/>
          <w:bCs/>
          <w:sz w:val="24"/>
          <w:szCs w:val="24"/>
        </w:rPr>
        <w:footnoteReference w:id="2"/>
      </w:r>
    </w:p>
    <w:p w14:paraId="4BFEF9DB" w14:textId="5FF735A9" w:rsidR="00BF2A8E" w:rsidRPr="00844BEA" w:rsidRDefault="00BF2A8E" w:rsidP="00BF2A8E">
      <w:pPr>
        <w:pStyle w:val="ListParagraph"/>
        <w:spacing w:after="0"/>
        <w:rPr>
          <w:rFonts w:cstheme="minorHAnsi"/>
          <w:sz w:val="24"/>
          <w:szCs w:val="24"/>
        </w:rPr>
      </w:pPr>
      <w:r w:rsidRPr="00844BEA">
        <w:rPr>
          <w:rFonts w:cstheme="minorHAnsi"/>
          <w:sz w:val="24"/>
          <w:szCs w:val="24"/>
        </w:rPr>
        <w:t>Social Media Use </w:t>
      </w:r>
    </w:p>
    <w:p w14:paraId="0FC416BC" w14:textId="77777777" w:rsidR="00BF2A8E" w:rsidRPr="00BF2A8E" w:rsidRDefault="00BF2A8E" w:rsidP="00BF2A8E">
      <w:pPr>
        <w:pStyle w:val="ListParagraph"/>
        <w:spacing w:after="0"/>
        <w:rPr>
          <w:rFonts w:cstheme="minorHAnsi"/>
          <w:sz w:val="24"/>
          <w:szCs w:val="24"/>
        </w:rPr>
      </w:pPr>
      <w:r w:rsidRPr="00BF2A8E">
        <w:rPr>
          <w:rFonts w:cstheme="minorHAnsi"/>
          <w:sz w:val="24"/>
          <w:szCs w:val="24"/>
        </w:rPr>
        <w:t>Mixed races  </w:t>
      </w:r>
    </w:p>
    <w:p w14:paraId="70A8EB68" w14:textId="77777777" w:rsidR="00BF2A8E" w:rsidRPr="00BF2A8E" w:rsidRDefault="00BF2A8E" w:rsidP="00BF2A8E">
      <w:pPr>
        <w:pStyle w:val="ListParagraph"/>
        <w:spacing w:after="0"/>
        <w:rPr>
          <w:rFonts w:cstheme="minorHAnsi"/>
          <w:sz w:val="24"/>
          <w:szCs w:val="24"/>
        </w:rPr>
      </w:pPr>
      <w:r w:rsidRPr="00BF2A8E">
        <w:rPr>
          <w:rFonts w:cstheme="minorHAnsi"/>
          <w:sz w:val="24"/>
          <w:szCs w:val="24"/>
        </w:rPr>
        <w:t>Lax or no code of conduct  </w:t>
      </w:r>
    </w:p>
    <w:p w14:paraId="1B5BEF11" w14:textId="77777777" w:rsidR="00BF2A8E" w:rsidRPr="00BF2A8E" w:rsidRDefault="00BF2A8E" w:rsidP="00BF2A8E">
      <w:pPr>
        <w:pStyle w:val="ListParagraph"/>
        <w:spacing w:after="0"/>
        <w:rPr>
          <w:rFonts w:cstheme="minorHAnsi"/>
          <w:sz w:val="24"/>
          <w:szCs w:val="24"/>
        </w:rPr>
      </w:pPr>
      <w:r w:rsidRPr="00BF2A8E">
        <w:rPr>
          <w:rFonts w:cstheme="minorHAnsi"/>
          <w:sz w:val="24"/>
          <w:szCs w:val="24"/>
        </w:rPr>
        <w:t>Members participate in multiple gangs  </w:t>
      </w:r>
    </w:p>
    <w:p w14:paraId="30EF2370" w14:textId="77777777" w:rsidR="00BF2A8E" w:rsidRPr="00BF2A8E" w:rsidRDefault="00BF2A8E" w:rsidP="00BF2A8E">
      <w:pPr>
        <w:pStyle w:val="ListParagraph"/>
        <w:spacing w:after="0"/>
        <w:rPr>
          <w:rFonts w:cstheme="minorHAnsi"/>
          <w:sz w:val="24"/>
          <w:szCs w:val="24"/>
        </w:rPr>
      </w:pPr>
      <w:r w:rsidRPr="00BF2A8E">
        <w:rPr>
          <w:rFonts w:cstheme="minorHAnsi"/>
          <w:sz w:val="24"/>
          <w:szCs w:val="24"/>
        </w:rPr>
        <w:t>Work with rival gangs  </w:t>
      </w:r>
    </w:p>
    <w:p w14:paraId="612F455E" w14:textId="77777777" w:rsidR="00BF2A8E" w:rsidRPr="00BF2A8E" w:rsidRDefault="00BF2A8E" w:rsidP="00BF2A8E">
      <w:pPr>
        <w:pStyle w:val="ListParagraph"/>
        <w:spacing w:after="0"/>
        <w:rPr>
          <w:rFonts w:cstheme="minorHAnsi"/>
          <w:sz w:val="24"/>
          <w:szCs w:val="24"/>
        </w:rPr>
      </w:pPr>
      <w:r w:rsidRPr="00BF2A8E">
        <w:rPr>
          <w:rFonts w:cstheme="minorHAnsi"/>
          <w:sz w:val="24"/>
          <w:szCs w:val="24"/>
        </w:rPr>
        <w:t>No specific color/symbols  </w:t>
      </w:r>
    </w:p>
    <w:p w14:paraId="27D63E49" w14:textId="32E7ACEA" w:rsidR="00BF2A8E" w:rsidRPr="00844BEA" w:rsidRDefault="00BF2A8E" w:rsidP="00BF2A8E">
      <w:pPr>
        <w:pStyle w:val="ListParagraph"/>
        <w:spacing w:after="0"/>
        <w:rPr>
          <w:rFonts w:cstheme="minorHAnsi"/>
          <w:sz w:val="24"/>
          <w:szCs w:val="24"/>
        </w:rPr>
      </w:pPr>
      <w:r w:rsidRPr="00BF2A8E">
        <w:rPr>
          <w:rFonts w:cstheme="minorHAnsi"/>
          <w:sz w:val="24"/>
          <w:szCs w:val="24"/>
        </w:rPr>
        <w:t>Always evolving/changing names  </w:t>
      </w:r>
      <w:r w:rsidRPr="00844BEA">
        <w:rPr>
          <w:rFonts w:cstheme="minorHAnsi"/>
          <w:sz w:val="24"/>
          <w:szCs w:val="24"/>
        </w:rPr>
        <w:t> </w:t>
      </w:r>
    </w:p>
    <w:p w14:paraId="61202CB1" w14:textId="7CE16AE4" w:rsidR="00BF2A8E" w:rsidRPr="00BF2A8E" w:rsidRDefault="00BF2A8E" w:rsidP="00BF2A8E">
      <w:pPr>
        <w:pStyle w:val="ListParagraph"/>
        <w:spacing w:after="0"/>
        <w:rPr>
          <w:rFonts w:cstheme="minorHAnsi"/>
          <w:sz w:val="24"/>
          <w:szCs w:val="24"/>
        </w:rPr>
      </w:pPr>
      <w:r w:rsidRPr="00BF2A8E">
        <w:rPr>
          <w:rFonts w:cstheme="minorHAnsi"/>
          <w:b/>
          <w:bCs/>
          <w:sz w:val="24"/>
          <w:szCs w:val="24"/>
        </w:rPr>
        <w:t>A Traditional Gang is defined as having:  </w:t>
      </w:r>
    </w:p>
    <w:p w14:paraId="293EAD27" w14:textId="01E1B0DE" w:rsidR="00BF2A8E" w:rsidRPr="00844BEA" w:rsidRDefault="00BF2A8E" w:rsidP="00BF2A8E">
      <w:pPr>
        <w:spacing w:after="0"/>
        <w:ind w:firstLine="720"/>
        <w:rPr>
          <w:rFonts w:cstheme="minorHAnsi"/>
          <w:sz w:val="24"/>
          <w:szCs w:val="24"/>
        </w:rPr>
      </w:pPr>
      <w:r w:rsidRPr="00844BEA">
        <w:rPr>
          <w:rFonts w:cstheme="minorHAnsi"/>
          <w:sz w:val="24"/>
          <w:szCs w:val="24"/>
        </w:rPr>
        <w:t>Defined leadership  </w:t>
      </w:r>
    </w:p>
    <w:p w14:paraId="64858CE1" w14:textId="1586A8BB" w:rsidR="00BF2A8E" w:rsidRPr="00BF2A8E" w:rsidRDefault="00BF2A8E" w:rsidP="00BF2A8E">
      <w:pPr>
        <w:pStyle w:val="ListParagraph"/>
        <w:spacing w:after="0"/>
        <w:rPr>
          <w:rFonts w:cstheme="minorHAnsi"/>
          <w:sz w:val="24"/>
          <w:szCs w:val="24"/>
        </w:rPr>
      </w:pPr>
      <w:r w:rsidRPr="00BF2A8E">
        <w:rPr>
          <w:rFonts w:cstheme="minorHAnsi"/>
          <w:sz w:val="24"/>
          <w:szCs w:val="24"/>
        </w:rPr>
        <w:t>Formalized rules  </w:t>
      </w:r>
    </w:p>
    <w:p w14:paraId="727A7A2A" w14:textId="77777777" w:rsidR="00BF2A8E" w:rsidRPr="00844BEA" w:rsidRDefault="00BF2A8E" w:rsidP="00BF2A8E">
      <w:pPr>
        <w:spacing w:after="0"/>
        <w:ind w:left="720"/>
        <w:rPr>
          <w:rFonts w:cstheme="minorHAnsi"/>
          <w:sz w:val="24"/>
          <w:szCs w:val="24"/>
        </w:rPr>
      </w:pPr>
      <w:r w:rsidRPr="00844BEA">
        <w:rPr>
          <w:rFonts w:cstheme="minorHAnsi"/>
          <w:sz w:val="24"/>
          <w:szCs w:val="24"/>
        </w:rPr>
        <w:t>Specific colors/symbols  </w:t>
      </w:r>
    </w:p>
    <w:p w14:paraId="5FAD82B6" w14:textId="77777777" w:rsidR="00BF2A8E" w:rsidRPr="00BF2A8E" w:rsidRDefault="00BF2A8E" w:rsidP="00BF2A8E">
      <w:pPr>
        <w:pStyle w:val="ListParagraph"/>
        <w:spacing w:after="0"/>
        <w:rPr>
          <w:rFonts w:cstheme="minorHAnsi"/>
          <w:sz w:val="24"/>
          <w:szCs w:val="24"/>
        </w:rPr>
      </w:pPr>
      <w:r w:rsidRPr="00BF2A8E">
        <w:rPr>
          <w:rFonts w:cstheme="minorHAnsi"/>
          <w:sz w:val="24"/>
          <w:szCs w:val="24"/>
        </w:rPr>
        <w:t>History behind the gang  </w:t>
      </w:r>
    </w:p>
    <w:p w14:paraId="1E7C57DC" w14:textId="70AC72E6" w:rsidR="00BF2A8E" w:rsidRPr="00BF2A8E" w:rsidRDefault="00BF2A8E" w:rsidP="00BF2A8E">
      <w:pPr>
        <w:pStyle w:val="ListParagraph"/>
        <w:spacing w:after="0"/>
        <w:rPr>
          <w:rFonts w:cstheme="minorHAnsi"/>
          <w:sz w:val="24"/>
          <w:szCs w:val="24"/>
        </w:rPr>
      </w:pPr>
      <w:r w:rsidRPr="00BF2A8E">
        <w:rPr>
          <w:rFonts w:cstheme="minorHAnsi"/>
          <w:sz w:val="24"/>
          <w:szCs w:val="24"/>
        </w:rPr>
        <w:t>Lifelong Commitment  </w:t>
      </w:r>
    </w:p>
    <w:p w14:paraId="2438D063" w14:textId="6136E9F5" w:rsidR="00AB7BDA" w:rsidRPr="00844BEA" w:rsidRDefault="00AB7BDA" w:rsidP="00AB7BDA">
      <w:pPr>
        <w:pStyle w:val="ListParagraph"/>
        <w:numPr>
          <w:ilvl w:val="0"/>
          <w:numId w:val="3"/>
        </w:numPr>
        <w:spacing w:after="0" w:line="240" w:lineRule="auto"/>
        <w:rPr>
          <w:rFonts w:eastAsia="Calibri" w:cstheme="minorHAnsi"/>
          <w:b/>
          <w:bCs/>
          <w:sz w:val="24"/>
          <w:szCs w:val="24"/>
        </w:rPr>
      </w:pPr>
      <w:r w:rsidRPr="00844BEA">
        <w:rPr>
          <w:rFonts w:eastAsia="Times New Roman" w:cstheme="minorHAnsi"/>
          <w:sz w:val="24"/>
          <w:szCs w:val="24"/>
        </w:rPr>
        <w:t>Ask groups to discuss why they believe people join hybrid gangs.</w:t>
      </w:r>
    </w:p>
    <w:p w14:paraId="329F243B" w14:textId="77777777" w:rsidR="00AB7BDA" w:rsidRPr="00844BEA" w:rsidRDefault="00AB7BDA" w:rsidP="00AB7BDA">
      <w:pPr>
        <w:pStyle w:val="ListParagraph"/>
        <w:numPr>
          <w:ilvl w:val="0"/>
          <w:numId w:val="3"/>
        </w:numPr>
        <w:spacing w:after="0" w:line="240" w:lineRule="auto"/>
        <w:rPr>
          <w:rFonts w:eastAsia="Calibri" w:cstheme="minorHAnsi"/>
          <w:b/>
          <w:bCs/>
          <w:sz w:val="24"/>
          <w:szCs w:val="24"/>
        </w:rPr>
      </w:pPr>
      <w:r w:rsidRPr="00844BEA">
        <w:rPr>
          <w:rFonts w:eastAsia="Times New Roman" w:cstheme="minorHAnsi"/>
          <w:sz w:val="24"/>
          <w:szCs w:val="24"/>
        </w:rPr>
        <w:t>Have different groups share out.</w:t>
      </w:r>
    </w:p>
    <w:p w14:paraId="7A7BE010" w14:textId="77777777" w:rsidR="00DA5E4B" w:rsidRPr="00844BEA" w:rsidRDefault="00AB7BDA" w:rsidP="00A758CC">
      <w:pPr>
        <w:pStyle w:val="ListParagraph"/>
        <w:numPr>
          <w:ilvl w:val="0"/>
          <w:numId w:val="3"/>
        </w:numPr>
        <w:spacing w:after="0" w:line="240" w:lineRule="auto"/>
        <w:rPr>
          <w:rFonts w:cstheme="minorHAnsi"/>
          <w:color w:val="000000"/>
          <w:sz w:val="24"/>
          <w:szCs w:val="24"/>
        </w:rPr>
      </w:pPr>
      <w:r w:rsidRPr="00844BEA">
        <w:rPr>
          <w:rFonts w:eastAsia="Times New Roman" w:cstheme="minorHAnsi"/>
          <w:sz w:val="24"/>
          <w:szCs w:val="24"/>
        </w:rPr>
        <w:t>The facilitator will share that there could be many factors such as peer</w:t>
      </w:r>
      <w:r w:rsidR="0019681E" w:rsidRPr="00844BEA">
        <w:rPr>
          <w:rFonts w:cstheme="minorHAnsi"/>
          <w:color w:val="000000"/>
          <w:sz w:val="24"/>
          <w:szCs w:val="24"/>
        </w:rPr>
        <w:t xml:space="preserve"> pressure, lack of family support, a desire for power, and a sense of belonging. </w:t>
      </w:r>
    </w:p>
    <w:p w14:paraId="2F33C694" w14:textId="65EF4633" w:rsidR="00041DAF" w:rsidRPr="00844BEA" w:rsidRDefault="00041DAF" w:rsidP="00A758CC">
      <w:pPr>
        <w:pStyle w:val="ListParagraph"/>
        <w:numPr>
          <w:ilvl w:val="0"/>
          <w:numId w:val="3"/>
        </w:numPr>
        <w:spacing w:after="0" w:line="240" w:lineRule="auto"/>
        <w:rPr>
          <w:rFonts w:cstheme="minorHAnsi"/>
          <w:color w:val="000000"/>
          <w:sz w:val="24"/>
          <w:szCs w:val="24"/>
        </w:rPr>
      </w:pPr>
      <w:r w:rsidRPr="00844BEA">
        <w:rPr>
          <w:rFonts w:cstheme="minorHAnsi"/>
          <w:sz w:val="24"/>
          <w:szCs w:val="24"/>
        </w:rPr>
        <w:t>Inform the students about the consequences of being involved in a gang. For example, a hybrid gang in Arizona called the Gilbert Goons was responsible for a tragic incident. Seven members, aged between 15 and 18, were arrested and charged with first-degree murder after they attacked and killed a 16-year-old at a Halloween party.</w:t>
      </w:r>
    </w:p>
    <w:p w14:paraId="007BBDA3" w14:textId="1AC955B9" w:rsidR="00041DAF" w:rsidRPr="00041DAF" w:rsidRDefault="00C441CA" w:rsidP="00041DAF">
      <w:pPr>
        <w:pStyle w:val="ListParagraph"/>
        <w:numPr>
          <w:ilvl w:val="0"/>
          <w:numId w:val="3"/>
        </w:numPr>
        <w:rPr>
          <w:rFonts w:cstheme="minorHAnsi"/>
          <w:sz w:val="24"/>
          <w:szCs w:val="24"/>
        </w:rPr>
      </w:pPr>
      <w:r w:rsidRPr="00844BEA">
        <w:rPr>
          <w:rFonts w:cstheme="minorHAnsi"/>
          <w:sz w:val="24"/>
          <w:szCs w:val="24"/>
        </w:rPr>
        <w:t>Explain now we are going to identify the warning signs someone is in gang. Point</w:t>
      </w:r>
      <w:r w:rsidR="00041DAF" w:rsidRPr="00041DAF">
        <w:rPr>
          <w:rFonts w:cstheme="minorHAnsi"/>
          <w:sz w:val="24"/>
          <w:szCs w:val="24"/>
        </w:rPr>
        <w:t xml:space="preserve"> out the </w:t>
      </w:r>
      <w:r w:rsidR="00041DAF" w:rsidRPr="00041DAF">
        <w:rPr>
          <w:rFonts w:cstheme="minorHAnsi"/>
          <w:b/>
          <w:bCs/>
          <w:sz w:val="24"/>
          <w:szCs w:val="24"/>
        </w:rPr>
        <w:t>3 posters</w:t>
      </w:r>
      <w:r w:rsidR="00041DAF" w:rsidRPr="00041DAF">
        <w:rPr>
          <w:rFonts w:cstheme="minorHAnsi"/>
          <w:sz w:val="24"/>
          <w:szCs w:val="24"/>
        </w:rPr>
        <w:t xml:space="preserve"> around the room: </w:t>
      </w:r>
      <w:r w:rsidR="00041DAF" w:rsidRPr="00844BEA">
        <w:rPr>
          <w:rFonts w:cstheme="minorHAnsi"/>
          <w:sz w:val="24"/>
          <w:szCs w:val="24"/>
        </w:rPr>
        <w:t>behavior, physical, and social</w:t>
      </w:r>
      <w:r w:rsidR="00041DAF" w:rsidRPr="00041DAF">
        <w:rPr>
          <w:rFonts w:cstheme="minorHAnsi"/>
          <w:sz w:val="24"/>
          <w:szCs w:val="24"/>
        </w:rPr>
        <w:t xml:space="preserve"> and explain that groups </w:t>
      </w:r>
      <w:r w:rsidRPr="00844BEA">
        <w:rPr>
          <w:rFonts w:cstheme="minorHAnsi"/>
          <w:sz w:val="24"/>
          <w:szCs w:val="24"/>
        </w:rPr>
        <w:t>will</w:t>
      </w:r>
      <w:r w:rsidR="00041DAF" w:rsidRPr="00041DAF">
        <w:rPr>
          <w:rFonts w:cstheme="minorHAnsi"/>
          <w:sz w:val="24"/>
          <w:szCs w:val="24"/>
        </w:rPr>
        <w:t xml:space="preserve"> determine the category each given </w:t>
      </w:r>
      <w:r w:rsidRPr="00844BEA">
        <w:rPr>
          <w:rFonts w:cstheme="minorHAnsi"/>
          <w:sz w:val="24"/>
          <w:szCs w:val="24"/>
        </w:rPr>
        <w:t>sign</w:t>
      </w:r>
      <w:r w:rsidR="00041DAF" w:rsidRPr="00041DAF">
        <w:rPr>
          <w:rFonts w:cstheme="minorHAnsi"/>
          <w:sz w:val="24"/>
          <w:szCs w:val="24"/>
        </w:rPr>
        <w:t xml:space="preserve"> falls under.</w:t>
      </w:r>
    </w:p>
    <w:p w14:paraId="2626D109" w14:textId="7C844CB3" w:rsidR="00041DAF" w:rsidRPr="00041DAF" w:rsidRDefault="00C441CA" w:rsidP="00041DAF">
      <w:pPr>
        <w:pStyle w:val="ListParagraph"/>
        <w:numPr>
          <w:ilvl w:val="0"/>
          <w:numId w:val="3"/>
        </w:numPr>
        <w:rPr>
          <w:rFonts w:cstheme="minorHAnsi"/>
          <w:sz w:val="24"/>
          <w:szCs w:val="24"/>
        </w:rPr>
      </w:pPr>
      <w:r w:rsidRPr="00844BEA">
        <w:rPr>
          <w:rFonts w:cstheme="minorHAnsi"/>
          <w:sz w:val="24"/>
          <w:szCs w:val="24"/>
        </w:rPr>
        <w:lastRenderedPageBreak/>
        <w:t>Groups</w:t>
      </w:r>
      <w:r w:rsidR="00041DAF" w:rsidRPr="00041DAF">
        <w:rPr>
          <w:rFonts w:cstheme="minorHAnsi"/>
          <w:sz w:val="24"/>
          <w:szCs w:val="24"/>
        </w:rPr>
        <w:t xml:space="preserve"> will write down </w:t>
      </w:r>
      <w:r w:rsidRPr="00844BEA">
        <w:rPr>
          <w:rFonts w:cstheme="minorHAnsi"/>
          <w:sz w:val="24"/>
          <w:szCs w:val="24"/>
        </w:rPr>
        <w:t>the letter of the sign</w:t>
      </w:r>
      <w:r w:rsidR="00041DAF" w:rsidRPr="00041DAF">
        <w:rPr>
          <w:rFonts w:cstheme="minorHAnsi"/>
          <w:sz w:val="24"/>
          <w:szCs w:val="24"/>
        </w:rPr>
        <w:t xml:space="preserve"> using the </w:t>
      </w:r>
      <w:proofErr w:type="gramStart"/>
      <w:r w:rsidRPr="00844BEA">
        <w:rPr>
          <w:rFonts w:cstheme="minorHAnsi"/>
          <w:b/>
          <w:bCs/>
          <w:sz w:val="24"/>
          <w:szCs w:val="24"/>
        </w:rPr>
        <w:t>warning signs</w:t>
      </w:r>
      <w:proofErr w:type="gramEnd"/>
      <w:r w:rsidRPr="00844BEA">
        <w:rPr>
          <w:rFonts w:cstheme="minorHAnsi"/>
          <w:b/>
          <w:bCs/>
          <w:sz w:val="24"/>
          <w:szCs w:val="24"/>
        </w:rPr>
        <w:t xml:space="preserve"> handout</w:t>
      </w:r>
      <w:r w:rsidR="00041DAF" w:rsidRPr="00041DAF">
        <w:rPr>
          <w:rFonts w:cstheme="minorHAnsi"/>
          <w:sz w:val="24"/>
          <w:szCs w:val="24"/>
        </w:rPr>
        <w:t xml:space="preserve"> on </w:t>
      </w:r>
      <w:r w:rsidRPr="00844BEA">
        <w:rPr>
          <w:rFonts w:cstheme="minorHAnsi"/>
          <w:sz w:val="24"/>
          <w:szCs w:val="24"/>
        </w:rPr>
        <w:t>a</w:t>
      </w:r>
      <w:r w:rsidR="00041DAF" w:rsidRPr="00041DAF">
        <w:rPr>
          <w:rFonts w:cstheme="minorHAnsi"/>
          <w:sz w:val="24"/>
          <w:szCs w:val="24"/>
        </w:rPr>
        <w:t xml:space="preserve"> </w:t>
      </w:r>
      <w:r w:rsidR="00041DAF" w:rsidRPr="00041DAF">
        <w:rPr>
          <w:rFonts w:cstheme="minorHAnsi"/>
          <w:b/>
          <w:bCs/>
          <w:sz w:val="24"/>
          <w:szCs w:val="24"/>
        </w:rPr>
        <w:t xml:space="preserve">sticky note </w:t>
      </w:r>
      <w:r w:rsidR="00041DAF" w:rsidRPr="00041DAF">
        <w:rPr>
          <w:rFonts w:cstheme="minorHAnsi"/>
          <w:sz w:val="24"/>
          <w:szCs w:val="24"/>
        </w:rPr>
        <w:t>and</w:t>
      </w:r>
      <w:r w:rsidRPr="00844BEA">
        <w:rPr>
          <w:rFonts w:cstheme="minorHAnsi"/>
          <w:sz w:val="24"/>
          <w:szCs w:val="24"/>
        </w:rPr>
        <w:t xml:space="preserve"> </w:t>
      </w:r>
      <w:r w:rsidR="00041DAF" w:rsidRPr="00041DAF">
        <w:rPr>
          <w:rFonts w:cstheme="minorHAnsi"/>
          <w:sz w:val="24"/>
          <w:szCs w:val="24"/>
        </w:rPr>
        <w:t xml:space="preserve">post the </w:t>
      </w:r>
      <w:r w:rsidRPr="00844BEA">
        <w:rPr>
          <w:rFonts w:cstheme="minorHAnsi"/>
          <w:sz w:val="24"/>
          <w:szCs w:val="24"/>
        </w:rPr>
        <w:t>letter</w:t>
      </w:r>
      <w:r w:rsidR="00041DAF" w:rsidRPr="00041DAF">
        <w:rPr>
          <w:rFonts w:cstheme="minorHAnsi"/>
          <w:sz w:val="24"/>
          <w:szCs w:val="24"/>
        </w:rPr>
        <w:t xml:space="preserve"> on the correct poster around the room. Groups can’t post the same </w:t>
      </w:r>
      <w:r w:rsidRPr="00844BEA">
        <w:rPr>
          <w:rFonts w:cstheme="minorHAnsi"/>
          <w:sz w:val="24"/>
          <w:szCs w:val="24"/>
        </w:rPr>
        <w:t>letter</w:t>
      </w:r>
      <w:r w:rsidR="00041DAF" w:rsidRPr="00041DAF">
        <w:rPr>
          <w:rFonts w:cstheme="minorHAnsi"/>
          <w:sz w:val="24"/>
          <w:szCs w:val="24"/>
        </w:rPr>
        <w:t xml:space="preserve"> if it has already been posted. </w:t>
      </w:r>
    </w:p>
    <w:p w14:paraId="3A2E104D" w14:textId="35D443BC" w:rsidR="00041DAF" w:rsidRPr="00041DAF" w:rsidRDefault="00041DAF" w:rsidP="00041DAF">
      <w:pPr>
        <w:pStyle w:val="ListParagraph"/>
        <w:numPr>
          <w:ilvl w:val="0"/>
          <w:numId w:val="3"/>
        </w:numPr>
        <w:rPr>
          <w:rFonts w:cstheme="minorHAnsi"/>
          <w:sz w:val="24"/>
          <w:szCs w:val="24"/>
        </w:rPr>
      </w:pPr>
      <w:r w:rsidRPr="00041DAF">
        <w:rPr>
          <w:rFonts w:cstheme="minorHAnsi"/>
          <w:sz w:val="24"/>
          <w:szCs w:val="24"/>
        </w:rPr>
        <w:t xml:space="preserve">Pass out the </w:t>
      </w:r>
      <w:r w:rsidR="00C441CA" w:rsidRPr="00844BEA">
        <w:rPr>
          <w:rFonts w:cstheme="minorHAnsi"/>
          <w:b/>
          <w:bCs/>
          <w:sz w:val="24"/>
          <w:szCs w:val="24"/>
        </w:rPr>
        <w:t>warning signs handout</w:t>
      </w:r>
      <w:r w:rsidRPr="00041DAF">
        <w:rPr>
          <w:rFonts w:cstheme="minorHAnsi"/>
          <w:sz w:val="24"/>
          <w:szCs w:val="24"/>
        </w:rPr>
        <w:t xml:space="preserve"> to each group. When you say “Go” they can start working together to determine, write, and post the </w:t>
      </w:r>
      <w:r w:rsidR="00C441CA" w:rsidRPr="00844BEA">
        <w:rPr>
          <w:rFonts w:cstheme="minorHAnsi"/>
          <w:sz w:val="24"/>
          <w:szCs w:val="24"/>
        </w:rPr>
        <w:t>letters</w:t>
      </w:r>
      <w:r w:rsidRPr="00041DAF">
        <w:rPr>
          <w:rFonts w:cstheme="minorHAnsi"/>
          <w:sz w:val="24"/>
          <w:szCs w:val="24"/>
        </w:rPr>
        <w:t xml:space="preserve">. </w:t>
      </w:r>
    </w:p>
    <w:p w14:paraId="14342AA3" w14:textId="2EEC0011" w:rsidR="00041DAF" w:rsidRPr="00041DAF" w:rsidRDefault="00041DAF" w:rsidP="00041DAF">
      <w:pPr>
        <w:pStyle w:val="ListParagraph"/>
        <w:numPr>
          <w:ilvl w:val="0"/>
          <w:numId w:val="3"/>
        </w:numPr>
        <w:rPr>
          <w:rFonts w:cstheme="minorHAnsi"/>
          <w:b/>
          <w:bCs/>
          <w:sz w:val="24"/>
          <w:szCs w:val="24"/>
        </w:rPr>
      </w:pPr>
      <w:r w:rsidRPr="00041DAF">
        <w:rPr>
          <w:rFonts w:cstheme="minorHAnsi"/>
          <w:sz w:val="24"/>
          <w:szCs w:val="24"/>
        </w:rPr>
        <w:t xml:space="preserve">Once all </w:t>
      </w:r>
      <w:r w:rsidR="00C441CA" w:rsidRPr="00844BEA">
        <w:rPr>
          <w:rFonts w:cstheme="minorHAnsi"/>
          <w:sz w:val="24"/>
          <w:szCs w:val="24"/>
        </w:rPr>
        <w:t>letters</w:t>
      </w:r>
      <w:r w:rsidRPr="00041DAF">
        <w:rPr>
          <w:rFonts w:cstheme="minorHAnsi"/>
          <w:sz w:val="24"/>
          <w:szCs w:val="24"/>
        </w:rPr>
        <w:t xml:space="preserve"> have been posted, go over the </w:t>
      </w:r>
      <w:r w:rsidR="00C441CA" w:rsidRPr="00844BEA">
        <w:rPr>
          <w:rFonts w:cstheme="minorHAnsi"/>
          <w:sz w:val="24"/>
          <w:szCs w:val="24"/>
        </w:rPr>
        <w:t>signs</w:t>
      </w:r>
      <w:r w:rsidRPr="00041DAF">
        <w:rPr>
          <w:rFonts w:cstheme="minorHAnsi"/>
          <w:sz w:val="24"/>
          <w:szCs w:val="24"/>
        </w:rPr>
        <w:t xml:space="preserve"> to each category </w:t>
      </w:r>
    </w:p>
    <w:p w14:paraId="3054641E" w14:textId="77777777" w:rsidR="00041DAF" w:rsidRPr="00041DAF" w:rsidRDefault="00041DAF" w:rsidP="00C441CA">
      <w:pPr>
        <w:pStyle w:val="ListParagraph"/>
        <w:rPr>
          <w:rFonts w:cstheme="minorHAnsi"/>
          <w:sz w:val="24"/>
          <w:szCs w:val="24"/>
        </w:rPr>
      </w:pPr>
      <w:r w:rsidRPr="00041DAF">
        <w:rPr>
          <w:rFonts w:cstheme="minorHAnsi"/>
          <w:sz w:val="24"/>
          <w:szCs w:val="24"/>
        </w:rPr>
        <w:t>Facilitator Answer Key:</w:t>
      </w:r>
    </w:p>
    <w:p w14:paraId="30918F84" w14:textId="4B6C1345" w:rsidR="00041DAF" w:rsidRPr="00844BEA" w:rsidRDefault="00C441CA" w:rsidP="00A57311">
      <w:pPr>
        <w:pStyle w:val="ListParagraph"/>
        <w:spacing w:after="0"/>
        <w:rPr>
          <w:rFonts w:cstheme="minorHAnsi"/>
          <w:sz w:val="24"/>
          <w:szCs w:val="24"/>
        </w:rPr>
      </w:pPr>
      <w:r w:rsidRPr="00844BEA">
        <w:rPr>
          <w:rFonts w:cstheme="minorHAnsi"/>
          <w:sz w:val="24"/>
          <w:szCs w:val="24"/>
        </w:rPr>
        <w:t>Behavior</w:t>
      </w:r>
      <w:r w:rsidR="00041DAF" w:rsidRPr="00041DAF">
        <w:rPr>
          <w:rFonts w:cstheme="minorHAnsi"/>
          <w:sz w:val="24"/>
          <w:szCs w:val="24"/>
        </w:rPr>
        <w:t>:</w:t>
      </w:r>
    </w:p>
    <w:p w14:paraId="7267B2C8" w14:textId="5C59D71C" w:rsidR="00844BEA" w:rsidRPr="0019681E" w:rsidRDefault="00844BEA" w:rsidP="000245AB">
      <w:pPr>
        <w:pStyle w:val="NormalWeb"/>
        <w:numPr>
          <w:ilvl w:val="0"/>
          <w:numId w:val="45"/>
        </w:numPr>
        <w:spacing w:before="0" w:beforeAutospacing="0" w:after="0" w:afterAutospacing="0"/>
        <w:rPr>
          <w:rFonts w:asciiTheme="minorHAnsi" w:hAnsiTheme="minorHAnsi" w:cstheme="minorHAnsi"/>
          <w:color w:val="000000"/>
        </w:rPr>
      </w:pPr>
      <w:r w:rsidRPr="0019681E">
        <w:rPr>
          <w:rFonts w:asciiTheme="minorHAnsi" w:hAnsiTheme="minorHAnsi" w:cstheme="minorHAnsi"/>
          <w:color w:val="000000"/>
        </w:rPr>
        <w:t>Sudden and drastic changes in aggression or secrecy</w:t>
      </w:r>
    </w:p>
    <w:p w14:paraId="42851120" w14:textId="1D23F1A7" w:rsidR="00A57311" w:rsidRDefault="00A57311" w:rsidP="000245AB">
      <w:pPr>
        <w:pStyle w:val="NormalWeb"/>
        <w:numPr>
          <w:ilvl w:val="0"/>
          <w:numId w:val="47"/>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Bad attitude towards family, school and authorities</w:t>
      </w:r>
    </w:p>
    <w:p w14:paraId="4948797C" w14:textId="1F660040" w:rsidR="00A57311" w:rsidRDefault="000245AB" w:rsidP="000245AB">
      <w:pPr>
        <w:pStyle w:val="NormalWeb"/>
        <w:spacing w:before="0" w:beforeAutospacing="0" w:after="0" w:afterAutospacing="0"/>
        <w:rPr>
          <w:rFonts w:asciiTheme="minorHAnsi" w:hAnsiTheme="minorHAnsi" w:cstheme="minorHAnsi"/>
          <w:color w:val="000000"/>
        </w:rPr>
      </w:pPr>
      <w:r>
        <w:rPr>
          <w:rFonts w:asciiTheme="minorHAnsi" w:hAnsiTheme="minorHAnsi" w:cstheme="minorHAnsi"/>
          <w:color w:val="000000"/>
        </w:rPr>
        <w:t xml:space="preserve"> </w:t>
      </w:r>
      <w:r>
        <w:rPr>
          <w:rFonts w:asciiTheme="minorHAnsi" w:hAnsiTheme="minorHAnsi" w:cstheme="minorHAnsi"/>
          <w:color w:val="000000"/>
        </w:rPr>
        <w:tab/>
        <w:t xml:space="preserve">H)   </w:t>
      </w:r>
      <w:r w:rsidR="00A57311" w:rsidRPr="0019681E">
        <w:rPr>
          <w:rFonts w:asciiTheme="minorHAnsi" w:hAnsiTheme="minorHAnsi" w:cstheme="minorHAnsi"/>
          <w:color w:val="000000"/>
        </w:rPr>
        <w:t>Avoiding school or home</w:t>
      </w:r>
      <w:r w:rsidR="00A57311">
        <w:rPr>
          <w:rFonts w:asciiTheme="minorHAnsi" w:hAnsiTheme="minorHAnsi" w:cstheme="minorHAnsi"/>
          <w:color w:val="000000"/>
        </w:rPr>
        <w:t xml:space="preserve"> </w:t>
      </w:r>
    </w:p>
    <w:p w14:paraId="409023F6" w14:textId="23287561" w:rsidR="00844BEA" w:rsidRPr="00A57311" w:rsidRDefault="000245AB" w:rsidP="000245AB">
      <w:pPr>
        <w:pStyle w:val="NormalWeb"/>
        <w:spacing w:before="0" w:beforeAutospacing="0" w:after="0" w:afterAutospacing="0"/>
        <w:ind w:firstLine="720"/>
        <w:rPr>
          <w:rFonts w:asciiTheme="minorHAnsi" w:hAnsiTheme="minorHAnsi" w:cstheme="minorHAnsi"/>
          <w:color w:val="000000"/>
        </w:rPr>
      </w:pPr>
      <w:r>
        <w:rPr>
          <w:rFonts w:asciiTheme="minorHAnsi" w:hAnsiTheme="minorHAnsi" w:cstheme="minorHAnsi"/>
          <w:color w:val="000000"/>
        </w:rPr>
        <w:t xml:space="preserve">K)   </w:t>
      </w:r>
      <w:r w:rsidR="00A57311">
        <w:rPr>
          <w:rFonts w:asciiTheme="minorHAnsi" w:hAnsiTheme="minorHAnsi" w:cstheme="minorHAnsi"/>
          <w:color w:val="000000"/>
        </w:rPr>
        <w:t>Staying out later than usual</w:t>
      </w:r>
    </w:p>
    <w:p w14:paraId="1EFABA77" w14:textId="77777777" w:rsidR="00041DAF" w:rsidRPr="00041DAF" w:rsidRDefault="00AF3893" w:rsidP="00A57311">
      <w:pPr>
        <w:pStyle w:val="ListParagraph"/>
        <w:spacing w:after="0"/>
        <w:rPr>
          <w:rFonts w:cstheme="minorHAnsi"/>
          <w:sz w:val="24"/>
          <w:szCs w:val="24"/>
        </w:rPr>
      </w:pPr>
      <w:r>
        <w:rPr>
          <w:rFonts w:cstheme="minorHAnsi"/>
          <w:sz w:val="24"/>
          <w:szCs w:val="24"/>
        </w:rPr>
        <w:pict w14:anchorId="260FB18C">
          <v:rect id="_x0000_i1025" style="width:0;height:1.5pt" o:hralign="center" o:hrstd="t" o:hr="t" fillcolor="#a0a0a0" stroked="f"/>
        </w:pict>
      </w:r>
    </w:p>
    <w:p w14:paraId="13D03BE7" w14:textId="3AB76D25" w:rsidR="00041DAF" w:rsidRPr="00844BEA" w:rsidRDefault="00C441CA" w:rsidP="00A57311">
      <w:pPr>
        <w:pStyle w:val="ListParagraph"/>
        <w:spacing w:after="0"/>
        <w:rPr>
          <w:rFonts w:cstheme="minorHAnsi"/>
          <w:sz w:val="24"/>
          <w:szCs w:val="24"/>
        </w:rPr>
      </w:pPr>
      <w:r w:rsidRPr="00844BEA">
        <w:rPr>
          <w:rFonts w:cstheme="minorHAnsi"/>
          <w:sz w:val="24"/>
          <w:szCs w:val="24"/>
        </w:rPr>
        <w:t>Physical</w:t>
      </w:r>
      <w:r w:rsidR="00041DAF" w:rsidRPr="00041DAF">
        <w:rPr>
          <w:rFonts w:cstheme="minorHAnsi"/>
          <w:sz w:val="24"/>
          <w:szCs w:val="24"/>
        </w:rPr>
        <w:t>:</w:t>
      </w:r>
    </w:p>
    <w:p w14:paraId="7F3F37A5" w14:textId="107D2CDC" w:rsidR="00844BEA" w:rsidRPr="0019681E" w:rsidRDefault="00A57311" w:rsidP="000245AB">
      <w:pPr>
        <w:pStyle w:val="NormalWeb"/>
        <w:numPr>
          <w:ilvl w:val="0"/>
          <w:numId w:val="46"/>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Carrying weapons or drugs</w:t>
      </w:r>
    </w:p>
    <w:p w14:paraId="303B2BC5" w14:textId="7F98B6A5" w:rsidR="00844BEA" w:rsidRDefault="00A57311" w:rsidP="000245AB">
      <w:pPr>
        <w:pStyle w:val="NormalWeb"/>
        <w:numPr>
          <w:ilvl w:val="0"/>
          <w:numId w:val="46"/>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Using Hand Signs</w:t>
      </w:r>
    </w:p>
    <w:p w14:paraId="53B7D786" w14:textId="3D20AE2F" w:rsidR="00A57311" w:rsidRDefault="00A57311" w:rsidP="000245AB">
      <w:pPr>
        <w:pStyle w:val="NormalWeb"/>
        <w:numPr>
          <w:ilvl w:val="0"/>
          <w:numId w:val="47"/>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Special haircuts, eyebrow markings, or tattoos</w:t>
      </w:r>
    </w:p>
    <w:p w14:paraId="37D739CB" w14:textId="7D17BFD7" w:rsidR="00844BEA" w:rsidRPr="00A57311" w:rsidRDefault="00A57311" w:rsidP="000245AB">
      <w:pPr>
        <w:pStyle w:val="NormalWeb"/>
        <w:numPr>
          <w:ilvl w:val="0"/>
          <w:numId w:val="49"/>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Having more money and possessions</w:t>
      </w:r>
    </w:p>
    <w:p w14:paraId="554345F3" w14:textId="77777777" w:rsidR="00041DAF" w:rsidRPr="00041DAF" w:rsidRDefault="00AF3893" w:rsidP="00A57311">
      <w:pPr>
        <w:pStyle w:val="ListParagraph"/>
        <w:spacing w:after="0"/>
        <w:rPr>
          <w:rFonts w:cstheme="minorHAnsi"/>
          <w:sz w:val="24"/>
          <w:szCs w:val="24"/>
        </w:rPr>
      </w:pPr>
      <w:r>
        <w:rPr>
          <w:rFonts w:cstheme="minorHAnsi"/>
          <w:sz w:val="24"/>
          <w:szCs w:val="24"/>
        </w:rPr>
        <w:pict w14:anchorId="431B1184">
          <v:rect id="_x0000_i1026" style="width:0;height:1.5pt" o:hralign="center" o:hrstd="t" o:hr="t" fillcolor="#a0a0a0" stroked="f"/>
        </w:pict>
      </w:r>
    </w:p>
    <w:p w14:paraId="10DF6A06" w14:textId="415274C1" w:rsidR="00041DAF" w:rsidRPr="00041DAF" w:rsidRDefault="00C441CA" w:rsidP="00A57311">
      <w:pPr>
        <w:pStyle w:val="ListParagraph"/>
        <w:spacing w:after="0"/>
        <w:rPr>
          <w:rFonts w:cstheme="minorHAnsi"/>
          <w:sz w:val="24"/>
          <w:szCs w:val="24"/>
        </w:rPr>
      </w:pPr>
      <w:r w:rsidRPr="00844BEA">
        <w:rPr>
          <w:rFonts w:cstheme="minorHAnsi"/>
          <w:sz w:val="24"/>
          <w:szCs w:val="24"/>
        </w:rPr>
        <w:t>Social</w:t>
      </w:r>
      <w:r w:rsidR="00041DAF" w:rsidRPr="00041DAF">
        <w:rPr>
          <w:rFonts w:cstheme="minorHAnsi"/>
          <w:sz w:val="24"/>
          <w:szCs w:val="24"/>
        </w:rPr>
        <w:t>:</w:t>
      </w:r>
    </w:p>
    <w:p w14:paraId="5B746876" w14:textId="1B3BABD1" w:rsidR="0019681E" w:rsidRPr="0019681E" w:rsidRDefault="00A57311" w:rsidP="000245AB">
      <w:pPr>
        <w:pStyle w:val="NormalWeb"/>
        <w:numPr>
          <w:ilvl w:val="0"/>
          <w:numId w:val="44"/>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Changing friends</w:t>
      </w:r>
    </w:p>
    <w:p w14:paraId="07A83FB2" w14:textId="77777777" w:rsidR="000245AB" w:rsidRDefault="00A57311" w:rsidP="000245AB">
      <w:pPr>
        <w:pStyle w:val="NormalWeb"/>
        <w:numPr>
          <w:ilvl w:val="0"/>
          <w:numId w:val="46"/>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Withdraw from family or friends</w:t>
      </w:r>
    </w:p>
    <w:p w14:paraId="571564F9" w14:textId="5BE2E47C" w:rsidR="0019681E" w:rsidRPr="0019681E" w:rsidRDefault="000245AB" w:rsidP="000245AB">
      <w:pPr>
        <w:pStyle w:val="NormalWeb"/>
        <w:spacing w:before="0" w:beforeAutospacing="0" w:after="0" w:afterAutospacing="0"/>
        <w:rPr>
          <w:rFonts w:asciiTheme="minorHAnsi" w:hAnsiTheme="minorHAnsi" w:cstheme="minorHAnsi"/>
          <w:color w:val="000000"/>
        </w:rPr>
      </w:pPr>
      <w:r w:rsidRPr="000245AB">
        <w:rPr>
          <w:rFonts w:asciiTheme="minorHAnsi" w:hAnsiTheme="minorHAnsi" w:cstheme="minorHAnsi"/>
          <w:color w:val="000000"/>
        </w:rPr>
        <w:t xml:space="preserve">     </w:t>
      </w:r>
      <w:r>
        <w:rPr>
          <w:rFonts w:asciiTheme="minorHAnsi" w:hAnsiTheme="minorHAnsi" w:cstheme="minorHAnsi"/>
          <w:color w:val="000000"/>
        </w:rPr>
        <w:tab/>
      </w:r>
      <w:r w:rsidRPr="000245AB">
        <w:rPr>
          <w:rFonts w:asciiTheme="minorHAnsi" w:hAnsiTheme="minorHAnsi" w:cstheme="minorHAnsi"/>
          <w:color w:val="000000"/>
        </w:rPr>
        <w:t xml:space="preserve">I)    </w:t>
      </w:r>
      <w:r w:rsidR="0019681E" w:rsidRPr="0019681E">
        <w:rPr>
          <w:rFonts w:asciiTheme="minorHAnsi" w:hAnsiTheme="minorHAnsi" w:cstheme="minorHAnsi"/>
          <w:color w:val="000000"/>
        </w:rPr>
        <w:t xml:space="preserve">Talking </w:t>
      </w:r>
      <w:r w:rsidR="00A57311" w:rsidRPr="000245AB">
        <w:rPr>
          <w:rFonts w:asciiTheme="minorHAnsi" w:hAnsiTheme="minorHAnsi" w:cstheme="minorHAnsi"/>
          <w:color w:val="000000"/>
        </w:rPr>
        <w:t xml:space="preserve">about </w:t>
      </w:r>
      <w:r w:rsidR="0019681E" w:rsidRPr="0019681E">
        <w:rPr>
          <w:rFonts w:asciiTheme="minorHAnsi" w:hAnsiTheme="minorHAnsi" w:cstheme="minorHAnsi"/>
          <w:color w:val="000000"/>
        </w:rPr>
        <w:t>drug sales or violence</w:t>
      </w:r>
    </w:p>
    <w:p w14:paraId="2F668FB4" w14:textId="50A75689" w:rsidR="00844BEA" w:rsidRPr="00844BEA" w:rsidRDefault="00844BEA" w:rsidP="00844BEA">
      <w:pPr>
        <w:pStyle w:val="NormalWeb"/>
        <w:numPr>
          <w:ilvl w:val="0"/>
          <w:numId w:val="3"/>
        </w:numPr>
        <w:spacing w:before="0" w:beforeAutospacing="0" w:after="0" w:afterAutospacing="0"/>
        <w:rPr>
          <w:rFonts w:asciiTheme="minorHAnsi" w:hAnsiTheme="minorHAnsi" w:cstheme="minorHAnsi"/>
          <w:color w:val="000000"/>
        </w:rPr>
      </w:pPr>
      <w:r w:rsidRPr="00844BEA">
        <w:rPr>
          <w:rFonts w:asciiTheme="minorHAnsi" w:hAnsiTheme="minorHAnsi" w:cstheme="minorHAnsi"/>
          <w:color w:val="000000"/>
        </w:rPr>
        <w:t>Explain to students what to do if they believe they are approached by a gang member:</w:t>
      </w:r>
    </w:p>
    <w:p w14:paraId="466B036F" w14:textId="3814E43C" w:rsidR="0019681E" w:rsidRPr="0019681E" w:rsidRDefault="0019681E" w:rsidP="00844BEA">
      <w:pPr>
        <w:pStyle w:val="NormalWeb"/>
        <w:spacing w:before="0" w:beforeAutospacing="0" w:after="0" w:afterAutospacing="0"/>
        <w:ind w:left="720"/>
        <w:rPr>
          <w:rFonts w:asciiTheme="minorHAnsi" w:hAnsiTheme="minorHAnsi" w:cstheme="minorHAnsi"/>
          <w:color w:val="000000"/>
        </w:rPr>
      </w:pPr>
      <w:r w:rsidRPr="0019681E">
        <w:rPr>
          <w:rFonts w:asciiTheme="minorHAnsi" w:hAnsiTheme="minorHAnsi" w:cstheme="minorHAnsi"/>
          <w:color w:val="000000"/>
        </w:rPr>
        <w:t>Tell an Adult:</w:t>
      </w:r>
      <w:r w:rsidR="00844BEA">
        <w:rPr>
          <w:rFonts w:asciiTheme="minorHAnsi" w:hAnsiTheme="minorHAnsi" w:cstheme="minorHAnsi"/>
          <w:color w:val="000000"/>
        </w:rPr>
        <w:t xml:space="preserve"> </w:t>
      </w:r>
      <w:r w:rsidRPr="0019681E">
        <w:rPr>
          <w:rFonts w:asciiTheme="minorHAnsi" w:hAnsiTheme="minorHAnsi" w:cstheme="minorHAnsi"/>
          <w:color w:val="000000"/>
        </w:rPr>
        <w:t>talking to a trusted adult (parent, teacher, counselor, etc.) if they feel threatened or if they know someone who might be involved in a gang.</w:t>
      </w:r>
    </w:p>
    <w:p w14:paraId="2AABA35E" w14:textId="1FBF7732" w:rsidR="0019681E" w:rsidRPr="0019681E" w:rsidRDefault="0019681E" w:rsidP="00844BEA">
      <w:pPr>
        <w:pStyle w:val="NormalWeb"/>
        <w:spacing w:before="0" w:beforeAutospacing="0" w:after="0" w:afterAutospacing="0"/>
        <w:ind w:left="720"/>
        <w:rPr>
          <w:rFonts w:asciiTheme="minorHAnsi" w:hAnsiTheme="minorHAnsi" w:cstheme="minorHAnsi"/>
          <w:color w:val="000000"/>
        </w:rPr>
      </w:pPr>
      <w:r w:rsidRPr="0019681E">
        <w:rPr>
          <w:rFonts w:asciiTheme="minorHAnsi" w:hAnsiTheme="minorHAnsi" w:cstheme="minorHAnsi"/>
          <w:color w:val="000000"/>
        </w:rPr>
        <w:t>Report to Authorities:</w:t>
      </w:r>
      <w:r w:rsidR="00844BEA">
        <w:rPr>
          <w:rFonts w:asciiTheme="minorHAnsi" w:hAnsiTheme="minorHAnsi" w:cstheme="minorHAnsi"/>
          <w:color w:val="000000"/>
        </w:rPr>
        <w:t xml:space="preserve"> Contact </w:t>
      </w:r>
      <w:r w:rsidRPr="0019681E">
        <w:rPr>
          <w:rFonts w:asciiTheme="minorHAnsi" w:hAnsiTheme="minorHAnsi" w:cstheme="minorHAnsi"/>
          <w:color w:val="000000"/>
        </w:rPr>
        <w:t xml:space="preserve">local law enforcement or a school resource officer if they feel their safety is at risk. </w:t>
      </w:r>
    </w:p>
    <w:p w14:paraId="6314FEEE" w14:textId="4E18109D" w:rsidR="000A6533" w:rsidRPr="00A57311" w:rsidRDefault="00CC78CE" w:rsidP="00A57311">
      <w:pPr>
        <w:pStyle w:val="NormalWeb"/>
        <w:numPr>
          <w:ilvl w:val="0"/>
          <w:numId w:val="3"/>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Debrief the lesson by asking students</w:t>
      </w:r>
      <w:r w:rsidR="0019681E" w:rsidRPr="0019681E">
        <w:rPr>
          <w:rFonts w:asciiTheme="minorHAnsi" w:hAnsiTheme="minorHAnsi" w:cstheme="minorHAnsi"/>
          <w:color w:val="000000"/>
        </w:rPr>
        <w:t xml:space="preserve"> to write down</w:t>
      </w:r>
      <w:r>
        <w:rPr>
          <w:rFonts w:asciiTheme="minorHAnsi" w:hAnsiTheme="minorHAnsi" w:cstheme="minorHAnsi"/>
          <w:color w:val="000000"/>
        </w:rPr>
        <w:t xml:space="preserve"> on an </w:t>
      </w:r>
      <w:r w:rsidRPr="00CC78CE">
        <w:rPr>
          <w:rFonts w:asciiTheme="minorHAnsi" w:hAnsiTheme="minorHAnsi" w:cstheme="minorHAnsi"/>
          <w:b/>
          <w:bCs/>
          <w:color w:val="000000"/>
        </w:rPr>
        <w:t>index card</w:t>
      </w:r>
      <w:r w:rsidR="0019681E" w:rsidRPr="0019681E">
        <w:rPr>
          <w:rFonts w:asciiTheme="minorHAnsi" w:hAnsiTheme="minorHAnsi" w:cstheme="minorHAnsi"/>
          <w:color w:val="000000"/>
        </w:rPr>
        <w:t xml:space="preserve"> </w:t>
      </w:r>
      <w:r w:rsidR="00FF4C21">
        <w:rPr>
          <w:rFonts w:asciiTheme="minorHAnsi" w:hAnsiTheme="minorHAnsi" w:cstheme="minorHAnsi"/>
          <w:color w:val="000000"/>
        </w:rPr>
        <w:t>something</w:t>
      </w:r>
      <w:r w:rsidR="0019681E" w:rsidRPr="0019681E">
        <w:rPr>
          <w:rFonts w:asciiTheme="minorHAnsi" w:hAnsiTheme="minorHAnsi" w:cstheme="minorHAnsi"/>
          <w:color w:val="000000"/>
        </w:rPr>
        <w:t xml:space="preserve"> they learned about hybrid gangs and one action they would take if approached by a gang member.</w:t>
      </w:r>
      <w:r w:rsidR="0043167E">
        <w:rPr>
          <w:rFonts w:asciiTheme="minorHAnsi" w:hAnsiTheme="minorHAnsi" w:cstheme="minorHAnsi"/>
          <w:color w:val="000000"/>
        </w:rPr>
        <w:t xml:space="preserve"> They should also identify one person they could go to for help if they think someone they know is involved with a gang.</w:t>
      </w:r>
    </w:p>
    <w:p w14:paraId="563968D2" w14:textId="494995C6" w:rsidR="006B32E3" w:rsidRPr="007962B0" w:rsidRDefault="006B32E3" w:rsidP="006B32E3">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 xml:space="preserve">Collect </w:t>
      </w:r>
      <w:r w:rsidR="00A57311">
        <w:rPr>
          <w:sz w:val="24"/>
          <w:szCs w:val="24"/>
        </w:rPr>
        <w:t>index cards</w:t>
      </w:r>
      <w:r w:rsidRPr="007962B0">
        <w:rPr>
          <w:sz w:val="24"/>
          <w:szCs w:val="24"/>
        </w:rPr>
        <w:t xml:space="preserve"> as students exit the class and review to ensure they understand the content.</w:t>
      </w:r>
    </w:p>
    <w:p w14:paraId="00C6EA4E" w14:textId="15B6CD19" w:rsidR="000A6533" w:rsidRDefault="000A6533" w:rsidP="00ED2707">
      <w:pPr>
        <w:tabs>
          <w:tab w:val="left" w:pos="7563"/>
        </w:tabs>
        <w:spacing w:after="0" w:line="256" w:lineRule="auto"/>
        <w:rPr>
          <w:sz w:val="24"/>
          <w:szCs w:val="24"/>
        </w:rPr>
      </w:pPr>
    </w:p>
    <w:p w14:paraId="20A0B79B" w14:textId="35DDC15C" w:rsidR="000A6533" w:rsidRDefault="000A6533" w:rsidP="00ED2707">
      <w:pPr>
        <w:tabs>
          <w:tab w:val="left" w:pos="7563"/>
        </w:tabs>
        <w:spacing w:after="0" w:line="256" w:lineRule="auto"/>
        <w:rPr>
          <w:sz w:val="24"/>
          <w:szCs w:val="24"/>
        </w:rPr>
      </w:pPr>
    </w:p>
    <w:p w14:paraId="1D7F585D" w14:textId="77777777" w:rsidR="000A6533" w:rsidRDefault="000A6533" w:rsidP="00ED2707">
      <w:pPr>
        <w:tabs>
          <w:tab w:val="left" w:pos="7563"/>
        </w:tabs>
        <w:spacing w:after="0" w:line="256" w:lineRule="auto"/>
        <w:rPr>
          <w:sz w:val="24"/>
          <w:szCs w:val="24"/>
        </w:rPr>
      </w:pPr>
    </w:p>
    <w:p w14:paraId="3DADA238" w14:textId="77777777" w:rsidR="000A6533" w:rsidRDefault="000A6533" w:rsidP="00ED2707">
      <w:pPr>
        <w:tabs>
          <w:tab w:val="left" w:pos="7563"/>
        </w:tabs>
        <w:spacing w:after="0" w:line="256" w:lineRule="auto"/>
        <w:rPr>
          <w:sz w:val="24"/>
          <w:szCs w:val="24"/>
        </w:rPr>
      </w:pPr>
    </w:p>
    <w:p w14:paraId="07E08EA1" w14:textId="77777777" w:rsidR="007E3521" w:rsidRDefault="007E3521" w:rsidP="00ED2707">
      <w:pPr>
        <w:tabs>
          <w:tab w:val="left" w:pos="7563"/>
        </w:tabs>
        <w:spacing w:after="0" w:line="256" w:lineRule="auto"/>
        <w:rPr>
          <w:sz w:val="24"/>
          <w:szCs w:val="24"/>
        </w:rPr>
      </w:pPr>
    </w:p>
    <w:p w14:paraId="5AFB4407" w14:textId="77777777" w:rsidR="007E3521" w:rsidRDefault="007E3521" w:rsidP="00ED2707">
      <w:pPr>
        <w:tabs>
          <w:tab w:val="left" w:pos="7563"/>
        </w:tabs>
        <w:spacing w:after="0" w:line="256" w:lineRule="auto"/>
        <w:rPr>
          <w:sz w:val="24"/>
          <w:szCs w:val="24"/>
        </w:rPr>
      </w:pPr>
    </w:p>
    <w:p w14:paraId="2E1B7881" w14:textId="77777777" w:rsidR="007E3521" w:rsidRDefault="007E3521" w:rsidP="00ED2707">
      <w:pPr>
        <w:tabs>
          <w:tab w:val="left" w:pos="7563"/>
        </w:tabs>
        <w:spacing w:after="0" w:line="256" w:lineRule="auto"/>
        <w:rPr>
          <w:sz w:val="24"/>
          <w:szCs w:val="24"/>
        </w:rPr>
      </w:pPr>
    </w:p>
    <w:p w14:paraId="3E6B895C" w14:textId="77777777" w:rsidR="007E3521" w:rsidRDefault="007E3521" w:rsidP="00ED2707">
      <w:pPr>
        <w:tabs>
          <w:tab w:val="left" w:pos="7563"/>
        </w:tabs>
        <w:spacing w:after="0" w:line="256" w:lineRule="auto"/>
        <w:rPr>
          <w:sz w:val="24"/>
          <w:szCs w:val="24"/>
        </w:rPr>
      </w:pPr>
    </w:p>
    <w:p w14:paraId="08C63AA2" w14:textId="77777777" w:rsidR="005B0872" w:rsidRDefault="005B0872" w:rsidP="00ED2707">
      <w:pPr>
        <w:tabs>
          <w:tab w:val="left" w:pos="7563"/>
        </w:tabs>
        <w:spacing w:after="0" w:line="256" w:lineRule="auto"/>
        <w:rPr>
          <w:sz w:val="24"/>
          <w:szCs w:val="24"/>
        </w:rPr>
      </w:pPr>
    </w:p>
    <w:p w14:paraId="67EFC6ED" w14:textId="77777777" w:rsidR="00CA5853" w:rsidRDefault="00CA5853"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4704DE" w14:textId="77777777" w:rsidR="00C70FFB" w:rsidRDefault="00C70FFB" w:rsidP="00C70FFB">
      <w:pPr>
        <w:spacing w:after="0" w:line="240" w:lineRule="auto"/>
        <w:jc w:val="center"/>
        <w:rPr>
          <w:rFonts w:eastAsia="Calibri" w:cstheme="minorHAnsi"/>
          <w:b/>
          <w:bCs/>
          <w:sz w:val="24"/>
          <w:szCs w:val="24"/>
        </w:rPr>
      </w:pPr>
      <w:r>
        <w:rPr>
          <w:rFonts w:eastAsia="Calibri" w:cstheme="minorHAnsi"/>
          <w:b/>
          <w:bCs/>
          <w:sz w:val="24"/>
          <w:szCs w:val="24"/>
        </w:rPr>
        <w:t>From Risk to Resilience: Preventing Gang Involvement</w:t>
      </w:r>
    </w:p>
    <w:p w14:paraId="49926D9F" w14:textId="77777777" w:rsidR="00C70FFB" w:rsidRDefault="00C70FFB" w:rsidP="00C70FFB">
      <w:pPr>
        <w:spacing w:after="0" w:line="240" w:lineRule="auto"/>
        <w:jc w:val="center"/>
        <w:rPr>
          <w:rFonts w:eastAsia="Calibri" w:cstheme="minorHAnsi"/>
          <w:bCs/>
          <w:sz w:val="24"/>
          <w:szCs w:val="24"/>
        </w:rPr>
      </w:pPr>
      <w:r>
        <w:rPr>
          <w:rFonts w:eastAsia="Calibri" w:cstheme="minorHAnsi"/>
          <w:bCs/>
          <w:sz w:val="24"/>
          <w:szCs w:val="24"/>
        </w:rPr>
        <w:t>(Middle/High School)</w:t>
      </w:r>
    </w:p>
    <w:p w14:paraId="118456B7" w14:textId="6AB03A7D" w:rsidR="00C70FFB" w:rsidRDefault="00ED3872" w:rsidP="00C70FF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Gang Trends</w:t>
      </w:r>
      <w:r w:rsidR="00C70FFB">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 xml:space="preserve">SL.4: Present information, findings, and supporting evidence such that listeners can follow the line of </w:t>
      </w:r>
      <w:proofErr w:type="gramStart"/>
      <w:r w:rsidRPr="0083253E">
        <w:rPr>
          <w:rFonts w:eastAsia="Calibri" w:cstheme="minorHAnsi"/>
          <w:sz w:val="24"/>
          <w:szCs w:val="24"/>
        </w:rPr>
        <w:t>reasoning</w:t>
      </w:r>
      <w:proofErr w:type="gramEnd"/>
      <w:r w:rsidRPr="0083253E">
        <w:rPr>
          <w:rFonts w:eastAsia="Calibri" w:cstheme="minorHAnsi"/>
          <w:sz w:val="24"/>
          <w:szCs w:val="24"/>
        </w:rPr>
        <w:t xml:space="preserve">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49E411FB" w14:textId="77777777" w:rsidR="00ED3872" w:rsidRPr="00D36A6B" w:rsidRDefault="00ED3872" w:rsidP="00ED3872">
      <w:pPr>
        <w:spacing w:after="0" w:line="240" w:lineRule="auto"/>
        <w:rPr>
          <w:rFonts w:eastAsia="Calibri" w:cstheme="minorHAnsi"/>
          <w:b/>
          <w:bCs/>
          <w:sz w:val="24"/>
          <w:szCs w:val="24"/>
        </w:rPr>
      </w:pPr>
      <w:r w:rsidRPr="00D36A6B">
        <w:rPr>
          <w:rFonts w:eastAsia="Calibri" w:cstheme="minorHAnsi"/>
          <w:b/>
          <w:bCs/>
          <w:sz w:val="24"/>
          <w:szCs w:val="24"/>
        </w:rPr>
        <w:t>Reading</w:t>
      </w:r>
    </w:p>
    <w:p w14:paraId="4D929F74" w14:textId="77777777" w:rsidR="00ED3872" w:rsidRPr="00CA5853" w:rsidRDefault="00ED3872" w:rsidP="00ED3872">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7161C6E6" w14:textId="77777777" w:rsidR="00362B38" w:rsidRDefault="00362B38" w:rsidP="00CA5853">
      <w:pPr>
        <w:spacing w:after="0" w:line="240" w:lineRule="auto"/>
        <w:rPr>
          <w:rFonts w:eastAsia="Calibri" w:cstheme="minorHAnsi"/>
          <w:b/>
          <w:bCs/>
          <w:sz w:val="24"/>
          <w:szCs w:val="24"/>
        </w:rPr>
      </w:pPr>
    </w:p>
    <w:p w14:paraId="0FDC1F1B" w14:textId="77777777" w:rsidR="001B23AD" w:rsidRPr="00B34BD2" w:rsidRDefault="001B23AD" w:rsidP="001B23AD">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0AA1FB9F" w14:textId="77777777" w:rsidR="001B23AD" w:rsidRPr="00656DB9" w:rsidRDefault="001B23AD" w:rsidP="001B23A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151F2CB" w14:textId="77777777" w:rsidR="001B23AD" w:rsidRDefault="001B23AD" w:rsidP="00CA5853">
      <w:pPr>
        <w:spacing w:after="0" w:line="240" w:lineRule="auto"/>
        <w:rPr>
          <w:rFonts w:eastAsia="Calibri" w:cstheme="minorHAnsi"/>
          <w:b/>
          <w:bCs/>
          <w:sz w:val="24"/>
          <w:szCs w:val="24"/>
        </w:rPr>
      </w:pPr>
    </w:p>
    <w:sectPr w:rsidR="001B23AD"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31B920FC" w14:textId="73A992CE" w:rsidR="006B32E3" w:rsidRDefault="006B32E3">
      <w:pPr>
        <w:pStyle w:val="FootnoteText"/>
      </w:pPr>
      <w:r>
        <w:rPr>
          <w:rStyle w:val="FootnoteReference"/>
        </w:rPr>
        <w:footnoteRef/>
      </w:r>
      <w:r>
        <w:t xml:space="preserve"> </w:t>
      </w:r>
      <w:r w:rsidRPr="006B32E3">
        <w:t>https://www.azcjc.gov/Portals/0/Documents/pubs/11092022_Commission_Gang%20Threat%20Assessment_FINAL.pdf</w:t>
      </w:r>
    </w:p>
  </w:footnote>
  <w:footnote w:id="2">
    <w:p w14:paraId="3FCC9335" w14:textId="5E9DF5E8" w:rsidR="00BF2A8E" w:rsidRDefault="00BF2A8E">
      <w:pPr>
        <w:pStyle w:val="FootnoteText"/>
      </w:pPr>
      <w:r>
        <w:rPr>
          <w:rStyle w:val="FootnoteReference"/>
        </w:rPr>
        <w:footnoteRef/>
      </w:r>
      <w:r>
        <w:t xml:space="preserve"> </w:t>
      </w:r>
      <w:r w:rsidRPr="00BF2A8E">
        <w:t>https://www.gilbertaz.gov/departments/police/gilbert-police-units/teen-violence-investigations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D019E"/>
    <w:multiLevelType w:val="hybridMultilevel"/>
    <w:tmpl w:val="99CA6D80"/>
    <w:lvl w:ilvl="0" w:tplc="46AA5B50">
      <w:start w:val="3"/>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7358E2"/>
    <w:multiLevelType w:val="hybridMultilevel"/>
    <w:tmpl w:val="03C854DE"/>
    <w:lvl w:ilvl="0" w:tplc="6CC2B284">
      <w:start w:val="10"/>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C715A1"/>
    <w:multiLevelType w:val="multilevel"/>
    <w:tmpl w:val="D5F6D7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FB1B04"/>
    <w:multiLevelType w:val="hybridMultilevel"/>
    <w:tmpl w:val="0862DA0A"/>
    <w:lvl w:ilvl="0" w:tplc="E684E02E">
      <w:start w:val="6"/>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DD67CC0"/>
    <w:multiLevelType w:val="hybridMultilevel"/>
    <w:tmpl w:val="E75C51C8"/>
    <w:lvl w:ilvl="0" w:tplc="140A301C">
      <w:start w:val="10"/>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EB43565"/>
    <w:multiLevelType w:val="multilevel"/>
    <w:tmpl w:val="3FD2E2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1350ABA"/>
    <w:multiLevelType w:val="hybridMultilevel"/>
    <w:tmpl w:val="CD8AE654"/>
    <w:lvl w:ilvl="0" w:tplc="1576D646">
      <w:start w:val="2"/>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745835"/>
    <w:multiLevelType w:val="multilevel"/>
    <w:tmpl w:val="466C1C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4"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613A3013"/>
    <w:multiLevelType w:val="hybridMultilevel"/>
    <w:tmpl w:val="016CFC22"/>
    <w:lvl w:ilvl="0" w:tplc="93303594">
      <w:start w:val="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F97CFD"/>
    <w:multiLevelType w:val="multilevel"/>
    <w:tmpl w:val="B46AF9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7D405EC"/>
    <w:multiLevelType w:val="multilevel"/>
    <w:tmpl w:val="B734E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FB11A7D"/>
    <w:multiLevelType w:val="multilevel"/>
    <w:tmpl w:val="C5746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14A70B4"/>
    <w:multiLevelType w:val="hybridMultilevel"/>
    <w:tmpl w:val="6DCEF5E6"/>
    <w:lvl w:ilvl="0" w:tplc="82D49396">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6962D63"/>
    <w:multiLevelType w:val="multilevel"/>
    <w:tmpl w:val="D0E686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7F7C05FB"/>
    <w:multiLevelType w:val="multilevel"/>
    <w:tmpl w:val="B8FADD5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asciiTheme="minorHAnsi" w:eastAsia="Times New Roman" w:hAnsiTheme="minorHAnsi" w:cstheme="minorHAnsi"/>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04453888">
    <w:abstractNumId w:val="33"/>
  </w:num>
  <w:num w:numId="2" w16cid:durableId="1345598185">
    <w:abstractNumId w:val="24"/>
  </w:num>
  <w:num w:numId="3" w16cid:durableId="843592318">
    <w:abstractNumId w:val="45"/>
  </w:num>
  <w:num w:numId="4" w16cid:durableId="1486125867">
    <w:abstractNumId w:val="2"/>
  </w:num>
  <w:num w:numId="5" w16cid:durableId="2010206926">
    <w:abstractNumId w:val="38"/>
  </w:num>
  <w:num w:numId="6" w16cid:durableId="1425568478">
    <w:abstractNumId w:val="31"/>
  </w:num>
  <w:num w:numId="7" w16cid:durableId="265042014">
    <w:abstractNumId w:val="5"/>
  </w:num>
  <w:num w:numId="8" w16cid:durableId="2133815192">
    <w:abstractNumId w:val="11"/>
  </w:num>
  <w:num w:numId="9" w16cid:durableId="512384444">
    <w:abstractNumId w:val="12"/>
  </w:num>
  <w:num w:numId="10" w16cid:durableId="302776394">
    <w:abstractNumId w:val="25"/>
  </w:num>
  <w:num w:numId="11" w16cid:durableId="307980689">
    <w:abstractNumId w:val="47"/>
  </w:num>
  <w:num w:numId="12" w16cid:durableId="1232040603">
    <w:abstractNumId w:val="42"/>
  </w:num>
  <w:num w:numId="13" w16cid:durableId="2088113009">
    <w:abstractNumId w:val="10"/>
  </w:num>
  <w:num w:numId="14" w16cid:durableId="540098934">
    <w:abstractNumId w:val="35"/>
  </w:num>
  <w:num w:numId="15" w16cid:durableId="1956062626">
    <w:abstractNumId w:val="28"/>
  </w:num>
  <w:num w:numId="16" w16cid:durableId="463041213">
    <w:abstractNumId w:val="32"/>
  </w:num>
  <w:num w:numId="17" w16cid:durableId="1489133243">
    <w:abstractNumId w:val="15"/>
  </w:num>
  <w:num w:numId="18" w16cid:durableId="1835343075">
    <w:abstractNumId w:val="30"/>
  </w:num>
  <w:num w:numId="19" w16cid:durableId="227690196">
    <w:abstractNumId w:val="14"/>
  </w:num>
  <w:num w:numId="20" w16cid:durableId="1691645001">
    <w:abstractNumId w:val="9"/>
  </w:num>
  <w:num w:numId="21" w16cid:durableId="1896425443">
    <w:abstractNumId w:val="13"/>
  </w:num>
  <w:num w:numId="22" w16cid:durableId="180552525">
    <w:abstractNumId w:val="21"/>
  </w:num>
  <w:num w:numId="23" w16cid:durableId="2001077248">
    <w:abstractNumId w:val="17"/>
  </w:num>
  <w:num w:numId="24" w16cid:durableId="1377698333">
    <w:abstractNumId w:val="29"/>
  </w:num>
  <w:num w:numId="25" w16cid:durableId="1629818291">
    <w:abstractNumId w:val="19"/>
  </w:num>
  <w:num w:numId="26" w16cid:durableId="1595019375">
    <w:abstractNumId w:val="22"/>
  </w:num>
  <w:num w:numId="27" w16cid:durableId="467162104">
    <w:abstractNumId w:val="16"/>
  </w:num>
  <w:num w:numId="28" w16cid:durableId="345639643">
    <w:abstractNumId w:val="20"/>
  </w:num>
  <w:num w:numId="29" w16cid:durableId="1604024078">
    <w:abstractNumId w:val="36"/>
  </w:num>
  <w:num w:numId="30" w16cid:durableId="347341358">
    <w:abstractNumId w:val="34"/>
  </w:num>
  <w:num w:numId="31" w16cid:durableId="1076896338">
    <w:abstractNumId w:val="46"/>
  </w:num>
  <w:num w:numId="32" w16cid:durableId="205341112">
    <w:abstractNumId w:val="27"/>
  </w:num>
  <w:num w:numId="33" w16cid:durableId="378214090">
    <w:abstractNumId w:val="7"/>
  </w:num>
  <w:num w:numId="34" w16cid:durableId="932325409">
    <w:abstractNumId w:val="18"/>
  </w:num>
  <w:num w:numId="35" w16cid:durableId="1188518270">
    <w:abstractNumId w:val="3"/>
  </w:num>
  <w:num w:numId="36" w16cid:durableId="4092328">
    <w:abstractNumId w:val="44"/>
  </w:num>
  <w:num w:numId="37" w16cid:durableId="1728721354">
    <w:abstractNumId w:val="48"/>
  </w:num>
  <w:num w:numId="38" w16cid:durableId="1038702013">
    <w:abstractNumId w:val="26"/>
  </w:num>
  <w:num w:numId="39" w16cid:durableId="78602672">
    <w:abstractNumId w:val="8"/>
  </w:num>
  <w:num w:numId="40" w16cid:durableId="998076208">
    <w:abstractNumId w:val="39"/>
  </w:num>
  <w:num w:numId="41" w16cid:durableId="1411730709">
    <w:abstractNumId w:val="40"/>
  </w:num>
  <w:num w:numId="42" w16cid:durableId="2139835858">
    <w:abstractNumId w:val="41"/>
  </w:num>
  <w:num w:numId="43" w16cid:durableId="1760758524">
    <w:abstractNumId w:val="23"/>
  </w:num>
  <w:num w:numId="44" w16cid:durableId="1310481525">
    <w:abstractNumId w:val="37"/>
  </w:num>
  <w:num w:numId="45" w16cid:durableId="912004822">
    <w:abstractNumId w:val="43"/>
  </w:num>
  <w:num w:numId="46" w16cid:durableId="1637754452">
    <w:abstractNumId w:val="0"/>
  </w:num>
  <w:num w:numId="47" w16cid:durableId="652759725">
    <w:abstractNumId w:val="4"/>
  </w:num>
  <w:num w:numId="48" w16cid:durableId="1349256088">
    <w:abstractNumId w:val="6"/>
  </w:num>
  <w:num w:numId="49" w16cid:durableId="898712608">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13E17"/>
    <w:rsid w:val="000151E3"/>
    <w:rsid w:val="00016A77"/>
    <w:rsid w:val="000243D2"/>
    <w:rsid w:val="000245AB"/>
    <w:rsid w:val="000245FA"/>
    <w:rsid w:val="000257A9"/>
    <w:rsid w:val="00027E75"/>
    <w:rsid w:val="00031B31"/>
    <w:rsid w:val="00036283"/>
    <w:rsid w:val="00041DAF"/>
    <w:rsid w:val="0006498E"/>
    <w:rsid w:val="00073638"/>
    <w:rsid w:val="00080B14"/>
    <w:rsid w:val="00090CD7"/>
    <w:rsid w:val="000A6533"/>
    <w:rsid w:val="000A789C"/>
    <w:rsid w:val="000B293A"/>
    <w:rsid w:val="000B335E"/>
    <w:rsid w:val="000C2FB9"/>
    <w:rsid w:val="000C6291"/>
    <w:rsid w:val="000D345C"/>
    <w:rsid w:val="000D498B"/>
    <w:rsid w:val="001026E3"/>
    <w:rsid w:val="00106BF7"/>
    <w:rsid w:val="0010781D"/>
    <w:rsid w:val="001257DE"/>
    <w:rsid w:val="001339AE"/>
    <w:rsid w:val="00135563"/>
    <w:rsid w:val="001449C9"/>
    <w:rsid w:val="00154CB5"/>
    <w:rsid w:val="00160A11"/>
    <w:rsid w:val="0016105F"/>
    <w:rsid w:val="00191BD3"/>
    <w:rsid w:val="0019681E"/>
    <w:rsid w:val="001A7902"/>
    <w:rsid w:val="001B23AD"/>
    <w:rsid w:val="001B57D3"/>
    <w:rsid w:val="001E007D"/>
    <w:rsid w:val="001E20CC"/>
    <w:rsid w:val="001F3FAB"/>
    <w:rsid w:val="001F7F87"/>
    <w:rsid w:val="00201227"/>
    <w:rsid w:val="0020314B"/>
    <w:rsid w:val="00205985"/>
    <w:rsid w:val="00211499"/>
    <w:rsid w:val="00232222"/>
    <w:rsid w:val="002323F1"/>
    <w:rsid w:val="0024003A"/>
    <w:rsid w:val="00256479"/>
    <w:rsid w:val="00267BAD"/>
    <w:rsid w:val="00271FC6"/>
    <w:rsid w:val="00280575"/>
    <w:rsid w:val="00280645"/>
    <w:rsid w:val="00282F65"/>
    <w:rsid w:val="002861F2"/>
    <w:rsid w:val="002A468F"/>
    <w:rsid w:val="002A5013"/>
    <w:rsid w:val="002A533A"/>
    <w:rsid w:val="002A566F"/>
    <w:rsid w:val="002B16F1"/>
    <w:rsid w:val="002C2C9A"/>
    <w:rsid w:val="002D0660"/>
    <w:rsid w:val="002D52B2"/>
    <w:rsid w:val="002E3FC0"/>
    <w:rsid w:val="002F117D"/>
    <w:rsid w:val="002F4051"/>
    <w:rsid w:val="002F592B"/>
    <w:rsid w:val="003032CB"/>
    <w:rsid w:val="0030592E"/>
    <w:rsid w:val="00330489"/>
    <w:rsid w:val="00335958"/>
    <w:rsid w:val="00337103"/>
    <w:rsid w:val="003425EC"/>
    <w:rsid w:val="00346335"/>
    <w:rsid w:val="00350316"/>
    <w:rsid w:val="00362B38"/>
    <w:rsid w:val="00365682"/>
    <w:rsid w:val="0037012C"/>
    <w:rsid w:val="003746EA"/>
    <w:rsid w:val="003864BE"/>
    <w:rsid w:val="003909D8"/>
    <w:rsid w:val="00391C14"/>
    <w:rsid w:val="003C58D3"/>
    <w:rsid w:val="003D1026"/>
    <w:rsid w:val="00401FA3"/>
    <w:rsid w:val="00402126"/>
    <w:rsid w:val="00406356"/>
    <w:rsid w:val="00407C2B"/>
    <w:rsid w:val="00412D98"/>
    <w:rsid w:val="0043167E"/>
    <w:rsid w:val="004409AB"/>
    <w:rsid w:val="00441985"/>
    <w:rsid w:val="004442EF"/>
    <w:rsid w:val="00447F51"/>
    <w:rsid w:val="00466D48"/>
    <w:rsid w:val="00467D85"/>
    <w:rsid w:val="00471CB9"/>
    <w:rsid w:val="0048370B"/>
    <w:rsid w:val="00484497"/>
    <w:rsid w:val="004903A8"/>
    <w:rsid w:val="004C1842"/>
    <w:rsid w:val="004C3A07"/>
    <w:rsid w:val="004C4E8D"/>
    <w:rsid w:val="004C78EF"/>
    <w:rsid w:val="004E5DF2"/>
    <w:rsid w:val="004F22B3"/>
    <w:rsid w:val="004F3387"/>
    <w:rsid w:val="00504898"/>
    <w:rsid w:val="0051495E"/>
    <w:rsid w:val="00517F35"/>
    <w:rsid w:val="00532F27"/>
    <w:rsid w:val="005423B3"/>
    <w:rsid w:val="0054297A"/>
    <w:rsid w:val="005738D7"/>
    <w:rsid w:val="005808BF"/>
    <w:rsid w:val="00580D73"/>
    <w:rsid w:val="00582C01"/>
    <w:rsid w:val="005B0872"/>
    <w:rsid w:val="005C1A5A"/>
    <w:rsid w:val="005C1E4E"/>
    <w:rsid w:val="005D543A"/>
    <w:rsid w:val="005E369F"/>
    <w:rsid w:val="005F7A1E"/>
    <w:rsid w:val="00603B7D"/>
    <w:rsid w:val="006046EB"/>
    <w:rsid w:val="006057A5"/>
    <w:rsid w:val="00613078"/>
    <w:rsid w:val="0061312A"/>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B32E3"/>
    <w:rsid w:val="006B7CF5"/>
    <w:rsid w:val="006C0B0C"/>
    <w:rsid w:val="006C6248"/>
    <w:rsid w:val="006E2849"/>
    <w:rsid w:val="006F063F"/>
    <w:rsid w:val="006F1F70"/>
    <w:rsid w:val="006F6AAB"/>
    <w:rsid w:val="00702EF8"/>
    <w:rsid w:val="00703E26"/>
    <w:rsid w:val="00707E96"/>
    <w:rsid w:val="00742C03"/>
    <w:rsid w:val="00757F51"/>
    <w:rsid w:val="00770754"/>
    <w:rsid w:val="007811E4"/>
    <w:rsid w:val="007911CF"/>
    <w:rsid w:val="0079382D"/>
    <w:rsid w:val="00793882"/>
    <w:rsid w:val="00794313"/>
    <w:rsid w:val="007962B0"/>
    <w:rsid w:val="007A79EF"/>
    <w:rsid w:val="007B461E"/>
    <w:rsid w:val="007C6B03"/>
    <w:rsid w:val="007D30A2"/>
    <w:rsid w:val="007E1D03"/>
    <w:rsid w:val="007E3521"/>
    <w:rsid w:val="007E53A7"/>
    <w:rsid w:val="007E574B"/>
    <w:rsid w:val="007F2C6A"/>
    <w:rsid w:val="007F6B68"/>
    <w:rsid w:val="00805074"/>
    <w:rsid w:val="00810795"/>
    <w:rsid w:val="008112F3"/>
    <w:rsid w:val="00813143"/>
    <w:rsid w:val="00816C1A"/>
    <w:rsid w:val="00817815"/>
    <w:rsid w:val="00824D64"/>
    <w:rsid w:val="0083077F"/>
    <w:rsid w:val="00842A95"/>
    <w:rsid w:val="00844BEA"/>
    <w:rsid w:val="00854095"/>
    <w:rsid w:val="00884409"/>
    <w:rsid w:val="00884D7F"/>
    <w:rsid w:val="00895C0B"/>
    <w:rsid w:val="008B2FF4"/>
    <w:rsid w:val="008C7DD0"/>
    <w:rsid w:val="008E20E2"/>
    <w:rsid w:val="008E2B1A"/>
    <w:rsid w:val="008F42C0"/>
    <w:rsid w:val="009006DD"/>
    <w:rsid w:val="009013F7"/>
    <w:rsid w:val="009070E8"/>
    <w:rsid w:val="0091546D"/>
    <w:rsid w:val="009302B3"/>
    <w:rsid w:val="009326F3"/>
    <w:rsid w:val="0094008F"/>
    <w:rsid w:val="00944671"/>
    <w:rsid w:val="0094601E"/>
    <w:rsid w:val="0095152E"/>
    <w:rsid w:val="00953B06"/>
    <w:rsid w:val="0096500A"/>
    <w:rsid w:val="0096504A"/>
    <w:rsid w:val="00971B3C"/>
    <w:rsid w:val="009753F0"/>
    <w:rsid w:val="00977342"/>
    <w:rsid w:val="00977A39"/>
    <w:rsid w:val="009901E5"/>
    <w:rsid w:val="009A2EBF"/>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04244"/>
    <w:rsid w:val="00A1490D"/>
    <w:rsid w:val="00A23091"/>
    <w:rsid w:val="00A31305"/>
    <w:rsid w:val="00A417A9"/>
    <w:rsid w:val="00A44C66"/>
    <w:rsid w:val="00A47A9B"/>
    <w:rsid w:val="00A567E2"/>
    <w:rsid w:val="00A57311"/>
    <w:rsid w:val="00A5798A"/>
    <w:rsid w:val="00A6083E"/>
    <w:rsid w:val="00A6454B"/>
    <w:rsid w:val="00A758CC"/>
    <w:rsid w:val="00A90BE2"/>
    <w:rsid w:val="00A94926"/>
    <w:rsid w:val="00A96F06"/>
    <w:rsid w:val="00A97866"/>
    <w:rsid w:val="00AA27C5"/>
    <w:rsid w:val="00AB36E9"/>
    <w:rsid w:val="00AB40B8"/>
    <w:rsid w:val="00AB4FB7"/>
    <w:rsid w:val="00AB7BDA"/>
    <w:rsid w:val="00AC26D2"/>
    <w:rsid w:val="00AD4EE8"/>
    <w:rsid w:val="00AE4C84"/>
    <w:rsid w:val="00AE564E"/>
    <w:rsid w:val="00AE615C"/>
    <w:rsid w:val="00AE6D1D"/>
    <w:rsid w:val="00AF3893"/>
    <w:rsid w:val="00AF6422"/>
    <w:rsid w:val="00B02B89"/>
    <w:rsid w:val="00B12631"/>
    <w:rsid w:val="00B16605"/>
    <w:rsid w:val="00B25894"/>
    <w:rsid w:val="00B2747B"/>
    <w:rsid w:val="00B414BF"/>
    <w:rsid w:val="00B52E2D"/>
    <w:rsid w:val="00B57020"/>
    <w:rsid w:val="00B71788"/>
    <w:rsid w:val="00B71A83"/>
    <w:rsid w:val="00B76E65"/>
    <w:rsid w:val="00B809FF"/>
    <w:rsid w:val="00B9763A"/>
    <w:rsid w:val="00BA11E0"/>
    <w:rsid w:val="00BA1AFE"/>
    <w:rsid w:val="00BB0AD8"/>
    <w:rsid w:val="00BB336D"/>
    <w:rsid w:val="00BC1420"/>
    <w:rsid w:val="00BC1FD6"/>
    <w:rsid w:val="00BD373F"/>
    <w:rsid w:val="00BD69B5"/>
    <w:rsid w:val="00BD7D99"/>
    <w:rsid w:val="00BE1B92"/>
    <w:rsid w:val="00BE23CC"/>
    <w:rsid w:val="00BE317A"/>
    <w:rsid w:val="00BE6086"/>
    <w:rsid w:val="00BF2A8E"/>
    <w:rsid w:val="00C0030B"/>
    <w:rsid w:val="00C039D3"/>
    <w:rsid w:val="00C22813"/>
    <w:rsid w:val="00C347FB"/>
    <w:rsid w:val="00C423A2"/>
    <w:rsid w:val="00C43363"/>
    <w:rsid w:val="00C43654"/>
    <w:rsid w:val="00C441CA"/>
    <w:rsid w:val="00C622DA"/>
    <w:rsid w:val="00C63EFC"/>
    <w:rsid w:val="00C652CC"/>
    <w:rsid w:val="00C6562B"/>
    <w:rsid w:val="00C6723B"/>
    <w:rsid w:val="00C70FFB"/>
    <w:rsid w:val="00C72179"/>
    <w:rsid w:val="00C8231F"/>
    <w:rsid w:val="00CA1FDF"/>
    <w:rsid w:val="00CA5040"/>
    <w:rsid w:val="00CA5853"/>
    <w:rsid w:val="00CB0DF8"/>
    <w:rsid w:val="00CB1976"/>
    <w:rsid w:val="00CB429A"/>
    <w:rsid w:val="00CB5106"/>
    <w:rsid w:val="00CB6106"/>
    <w:rsid w:val="00CB6EBF"/>
    <w:rsid w:val="00CC78CE"/>
    <w:rsid w:val="00CD7F5B"/>
    <w:rsid w:val="00CF393D"/>
    <w:rsid w:val="00CF6F52"/>
    <w:rsid w:val="00D06DB1"/>
    <w:rsid w:val="00D15ACF"/>
    <w:rsid w:val="00D32C21"/>
    <w:rsid w:val="00D468D3"/>
    <w:rsid w:val="00D55F75"/>
    <w:rsid w:val="00D6505C"/>
    <w:rsid w:val="00D670CB"/>
    <w:rsid w:val="00D73D03"/>
    <w:rsid w:val="00D833C0"/>
    <w:rsid w:val="00D84C28"/>
    <w:rsid w:val="00D84C8D"/>
    <w:rsid w:val="00D858BC"/>
    <w:rsid w:val="00D95427"/>
    <w:rsid w:val="00DA5D16"/>
    <w:rsid w:val="00DA5E4B"/>
    <w:rsid w:val="00DB777F"/>
    <w:rsid w:val="00DC0544"/>
    <w:rsid w:val="00DC7F18"/>
    <w:rsid w:val="00DD2252"/>
    <w:rsid w:val="00DD3CC7"/>
    <w:rsid w:val="00DD7F10"/>
    <w:rsid w:val="00DE0895"/>
    <w:rsid w:val="00DE0E60"/>
    <w:rsid w:val="00DE0E88"/>
    <w:rsid w:val="00DF2927"/>
    <w:rsid w:val="00E00A0D"/>
    <w:rsid w:val="00E064F3"/>
    <w:rsid w:val="00E174C0"/>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2707"/>
    <w:rsid w:val="00ED3872"/>
    <w:rsid w:val="00ED3F4B"/>
    <w:rsid w:val="00ED40C7"/>
    <w:rsid w:val="00EE1815"/>
    <w:rsid w:val="00EF3E2B"/>
    <w:rsid w:val="00F05208"/>
    <w:rsid w:val="00F07CDC"/>
    <w:rsid w:val="00F10B54"/>
    <w:rsid w:val="00F11A3E"/>
    <w:rsid w:val="00F16AD8"/>
    <w:rsid w:val="00F16FB9"/>
    <w:rsid w:val="00F26D13"/>
    <w:rsid w:val="00F30645"/>
    <w:rsid w:val="00F30CF6"/>
    <w:rsid w:val="00F35472"/>
    <w:rsid w:val="00F41C41"/>
    <w:rsid w:val="00F50DF2"/>
    <w:rsid w:val="00F5382F"/>
    <w:rsid w:val="00F748ED"/>
    <w:rsid w:val="00F87378"/>
    <w:rsid w:val="00F90C94"/>
    <w:rsid w:val="00F923FC"/>
    <w:rsid w:val="00FC36B0"/>
    <w:rsid w:val="00FD115E"/>
    <w:rsid w:val="00FD5560"/>
    <w:rsid w:val="00FE0FB4"/>
    <w:rsid w:val="00FE4761"/>
    <w:rsid w:val="00FF08B4"/>
    <w:rsid w:val="00FF11D4"/>
    <w:rsid w:val="00FF4C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19681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19681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19681E"/>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19681E"/>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982320185">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3246984">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31B31"/>
    <w:rsid w:val="001026E3"/>
    <w:rsid w:val="0024003A"/>
    <w:rsid w:val="002B16F1"/>
    <w:rsid w:val="003032CB"/>
    <w:rsid w:val="00335958"/>
    <w:rsid w:val="006333CD"/>
    <w:rsid w:val="00654ACD"/>
    <w:rsid w:val="00742C03"/>
    <w:rsid w:val="007811E4"/>
    <w:rsid w:val="00794313"/>
    <w:rsid w:val="00824D64"/>
    <w:rsid w:val="0091546D"/>
    <w:rsid w:val="00A47A9B"/>
    <w:rsid w:val="00AB40B8"/>
    <w:rsid w:val="00B76E65"/>
    <w:rsid w:val="00BB336D"/>
    <w:rsid w:val="00CB1976"/>
    <w:rsid w:val="00CD7F5B"/>
    <w:rsid w:val="00DC2F0F"/>
    <w:rsid w:val="00E064F3"/>
    <w:rsid w:val="00F11A3E"/>
    <w:rsid w:val="00F5382F"/>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376</TotalTime>
  <Pages>4</Pages>
  <Words>1100</Words>
  <Characters>6270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14</cp:revision>
  <dcterms:created xsi:type="dcterms:W3CDTF">2025-02-26T21:21:00Z</dcterms:created>
  <dcterms:modified xsi:type="dcterms:W3CDTF">2025-03-14T17:49:00Z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