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280" w:rsidRDefault="00A72280" w:rsidP="00A72280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280" w:rsidRPr="00DD3CC7" w:rsidRDefault="00A72280" w:rsidP="00A72280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A72280" w:rsidRDefault="00A72280" w:rsidP="00A72280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A72280" w:rsidRPr="00802BD0" w:rsidRDefault="00A72280" w:rsidP="00A72280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Pr="00802BD0">
        <w:rPr>
          <w:b/>
          <w:bCs/>
          <w:sz w:val="24"/>
          <w:szCs w:val="24"/>
        </w:rPr>
        <w:t>The Reality of Gangs: Gang Prevention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cs="Tahoma"/>
          <w:b/>
          <w:bCs/>
        </w:rPr>
      </w:pPr>
      <w:r w:rsidRPr="008B6BDA">
        <w:rPr>
          <w:rFonts w:cs="Tahoma"/>
          <w:b/>
          <w:bCs/>
        </w:rPr>
        <w:t xml:space="preserve">Why do </w:t>
      </w:r>
      <w:r>
        <w:rPr>
          <w:rFonts w:cs="Tahoma"/>
          <w:b/>
          <w:bCs/>
        </w:rPr>
        <w:t>Youth Join G</w:t>
      </w:r>
      <w:r w:rsidRPr="008B6BDA">
        <w:rPr>
          <w:rFonts w:cs="Tahoma"/>
          <w:b/>
          <w:bCs/>
        </w:rPr>
        <w:t>angs?</w:t>
      </w:r>
      <w:r w:rsidR="005A4688">
        <w:rPr>
          <w:rFonts w:cs="Tahoma"/>
          <w:b/>
          <w:bCs/>
        </w:rPr>
        <w:t xml:space="preserve"> Lesson Plan</w:t>
      </w:r>
    </w:p>
    <w:p w:rsidR="005A4688" w:rsidRPr="00802BD0" w:rsidRDefault="005A4688" w:rsidP="005A4688">
      <w:pPr>
        <w:spacing w:after="0" w:line="240" w:lineRule="auto"/>
        <w:jc w:val="center"/>
        <w:rPr>
          <w:bCs/>
          <w:sz w:val="24"/>
          <w:szCs w:val="24"/>
        </w:rPr>
      </w:pPr>
      <w:r w:rsidRPr="00802BD0">
        <w:rPr>
          <w:bCs/>
          <w:sz w:val="24"/>
          <w:szCs w:val="24"/>
        </w:rPr>
        <w:t>Advanced Middle/High School</w:t>
      </w:r>
    </w:p>
    <w:p w:rsidR="003751C0" w:rsidRPr="00D600C8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ascii="Tahoma" w:hAnsi="Tahoma" w:cs="Tahoma"/>
          <w:bCs/>
          <w:i/>
          <w:sz w:val="20"/>
          <w:szCs w:val="20"/>
        </w:rPr>
      </w:pPr>
      <w:r w:rsidRPr="00D600C8">
        <w:rPr>
          <w:rFonts w:ascii="Tahoma" w:hAnsi="Tahoma" w:cs="Tahoma"/>
          <w:bCs/>
          <w:i/>
          <w:sz w:val="20"/>
          <w:szCs w:val="20"/>
        </w:rPr>
        <w:t>Sources: AZDPS.gov; National Gang Center.gov</w:t>
      </w:r>
      <w:r>
        <w:rPr>
          <w:rFonts w:ascii="Tahoma" w:hAnsi="Tahoma" w:cs="Tahoma"/>
          <w:bCs/>
          <w:i/>
          <w:sz w:val="20"/>
          <w:szCs w:val="20"/>
        </w:rPr>
        <w:t>; AZ State Gang Task Force</w:t>
      </w:r>
    </w:p>
    <w:p w:rsidR="003751C0" w:rsidRPr="00B62F08" w:rsidRDefault="003751C0" w:rsidP="003751C0">
      <w:pPr>
        <w:spacing w:after="0" w:line="240" w:lineRule="auto"/>
        <w:jc w:val="center"/>
        <w:rPr>
          <w:b/>
          <w:bCs/>
          <w:sz w:val="24"/>
          <w:szCs w:val="24"/>
        </w:rPr>
      </w:pPr>
    </w:p>
    <w:p w:rsidR="003751C0" w:rsidRDefault="003751C0" w:rsidP="003751C0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:rsidR="003751C0" w:rsidRPr="003751C0" w:rsidRDefault="003751C0" w:rsidP="003751C0">
      <w:pPr>
        <w:pStyle w:val="ListParagraph"/>
        <w:numPr>
          <w:ilvl w:val="0"/>
          <w:numId w:val="2"/>
        </w:numPr>
        <w:spacing w:after="0" w:line="240" w:lineRule="auto"/>
        <w:rPr>
          <w:bCs/>
          <w:sz w:val="24"/>
          <w:szCs w:val="24"/>
        </w:rPr>
      </w:pPr>
      <w:r w:rsidRPr="003751C0">
        <w:rPr>
          <w:bCs/>
          <w:sz w:val="24"/>
          <w:szCs w:val="24"/>
        </w:rPr>
        <w:t>Students will examine some of the reasons why youth may join a gang</w:t>
      </w:r>
    </w:p>
    <w:p w:rsidR="003751C0" w:rsidRPr="003751C0" w:rsidRDefault="003751C0" w:rsidP="003751C0">
      <w:pPr>
        <w:pStyle w:val="ListParagraph"/>
        <w:numPr>
          <w:ilvl w:val="0"/>
          <w:numId w:val="2"/>
        </w:numPr>
        <w:spacing w:after="0" w:line="240" w:lineRule="auto"/>
        <w:rPr>
          <w:bCs/>
          <w:sz w:val="24"/>
          <w:szCs w:val="24"/>
        </w:rPr>
      </w:pPr>
      <w:r w:rsidRPr="003751C0">
        <w:rPr>
          <w:bCs/>
          <w:sz w:val="24"/>
          <w:szCs w:val="24"/>
        </w:rPr>
        <w:t>Students will problem-solve ideas for positive activities to meet their needs</w:t>
      </w:r>
    </w:p>
    <w:p w:rsidR="003751C0" w:rsidRPr="003751C0" w:rsidRDefault="003751C0" w:rsidP="003751C0">
      <w:pPr>
        <w:spacing w:after="0"/>
        <w:rPr>
          <w:bCs/>
          <w:sz w:val="24"/>
          <w:szCs w:val="24"/>
        </w:rPr>
      </w:pPr>
    </w:p>
    <w:p w:rsidR="003751C0" w:rsidRPr="00D41984" w:rsidRDefault="003751C0" w:rsidP="003751C0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:rsidR="003751C0" w:rsidRDefault="003751C0" w:rsidP="003751C0">
      <w:pPr>
        <w:pStyle w:val="ListParagraph"/>
        <w:numPr>
          <w:ilvl w:val="0"/>
          <w:numId w:val="17"/>
        </w:numPr>
        <w:spacing w:after="0"/>
      </w:pPr>
      <w:r>
        <w:t>Large paper and markers</w:t>
      </w:r>
    </w:p>
    <w:p w:rsidR="003751C0" w:rsidRDefault="003751C0" w:rsidP="003751C0">
      <w:pPr>
        <w:pStyle w:val="ListParagraph"/>
        <w:numPr>
          <w:ilvl w:val="0"/>
          <w:numId w:val="17"/>
        </w:numPr>
        <w:spacing w:after="0"/>
      </w:pPr>
      <w:r>
        <w:t>Gang Risk Factor Cards</w:t>
      </w:r>
    </w:p>
    <w:p w:rsidR="003751C0" w:rsidRDefault="003751C0" w:rsidP="003751C0">
      <w:pPr>
        <w:pStyle w:val="ListParagraph"/>
        <w:spacing w:after="0"/>
      </w:pPr>
    </w:p>
    <w:p w:rsidR="003751C0" w:rsidRDefault="003751C0" w:rsidP="003751C0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>frame:  45 minutes</w:t>
      </w:r>
    </w:p>
    <w:p w:rsidR="003751C0" w:rsidRPr="00805EB5" w:rsidRDefault="003751C0" w:rsidP="003751C0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:rsidR="003751C0" w:rsidRPr="0077722C" w:rsidRDefault="003751C0" w:rsidP="003751C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outlineLvl w:val="0"/>
        <w:rPr>
          <w:rFonts w:cs="Tahoma"/>
          <w:b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 xml:space="preserve">Begin activity by dividing participants into </w:t>
      </w:r>
      <w:r>
        <w:rPr>
          <w:rFonts w:cs="Tahoma"/>
          <w:bCs/>
          <w:sz w:val="24"/>
          <w:szCs w:val="24"/>
        </w:rPr>
        <w:t>small groups of 3 to 4 members</w:t>
      </w:r>
      <w:r w:rsidRPr="006068C6">
        <w:rPr>
          <w:rFonts w:cs="Tahoma"/>
          <w:bCs/>
          <w:sz w:val="24"/>
          <w:szCs w:val="24"/>
        </w:rPr>
        <w:t xml:space="preserve">. </w:t>
      </w:r>
    </w:p>
    <w:p w:rsidR="003751C0" w:rsidRPr="0077722C" w:rsidRDefault="003751C0" w:rsidP="003751C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outlineLvl w:val="0"/>
        <w:rPr>
          <w:rFonts w:cs="Tahoma"/>
          <w:b/>
          <w:bCs/>
          <w:sz w:val="24"/>
          <w:szCs w:val="24"/>
        </w:rPr>
      </w:pPr>
      <w:r w:rsidRPr="0077722C">
        <w:rPr>
          <w:rFonts w:cs="Tahoma"/>
          <w:bCs/>
          <w:sz w:val="24"/>
          <w:szCs w:val="24"/>
        </w:rPr>
        <w:t xml:space="preserve">Have each </w:t>
      </w:r>
      <w:r w:rsidRPr="0077722C">
        <w:rPr>
          <w:sz w:val="24"/>
          <w:szCs w:val="24"/>
        </w:rPr>
        <w:t>small group brainstorm</w:t>
      </w:r>
      <w:r w:rsidRPr="0077722C">
        <w:rPr>
          <w:rFonts w:cs="Tahoma"/>
          <w:bCs/>
          <w:sz w:val="24"/>
          <w:szCs w:val="24"/>
        </w:rPr>
        <w:t xml:space="preserve"> reasons why kids would want to join a gang. Groups should choose one recorder to write the groups’ ideas on the large paper and choose one reporter to be ready to report out. List could include:</w:t>
      </w:r>
    </w:p>
    <w:p w:rsidR="003751C0" w:rsidRPr="006068C6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cs="Tahoma"/>
          <w:b/>
          <w:bCs/>
          <w:sz w:val="24"/>
          <w:szCs w:val="24"/>
        </w:rPr>
      </w:pPr>
    </w:p>
    <w:p w:rsidR="003751C0" w:rsidRPr="006068C6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cs="Tahoma"/>
          <w:b/>
          <w:bCs/>
          <w:sz w:val="24"/>
          <w:szCs w:val="24"/>
        </w:rPr>
        <w:sectPr w:rsidR="003751C0" w:rsidRPr="006068C6" w:rsidSect="005A4688">
          <w:footerReference w:type="default" r:id="rId8"/>
          <w:pgSz w:w="12240" w:h="15840"/>
          <w:pgMar w:top="720" w:right="720" w:bottom="720" w:left="720" w:header="720" w:footer="720" w:gutter="0"/>
          <w:pgBorders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20"/>
          <w:docGrid w:linePitch="360"/>
        </w:sectPr>
      </w:pP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lastRenderedPageBreak/>
        <w:t>Lack of resources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Presence of gangs in the neighborhood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Lack of social opportunities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Lack of economic opportunities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Cultural norms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Feeling unsafe-wanting protection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Family disorganization/divorce, substance abuse, violence, incarceration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Lack of role models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Lack of parental presence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Academic failures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lastRenderedPageBreak/>
        <w:t>Trouble at school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Delinquent peers-crimes, drugs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legacy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Street credibility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Glamorization of gang life through media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Friends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Money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Excitement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Partying</w:t>
      </w:r>
    </w:p>
    <w:p w:rsidR="003751C0" w:rsidRPr="006068C6" w:rsidRDefault="003751C0" w:rsidP="003751C0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Drugs/Alcohol</w:t>
      </w:r>
    </w:p>
    <w:p w:rsidR="003751C0" w:rsidRPr="006068C6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/>
          <w:bCs/>
          <w:sz w:val="24"/>
          <w:szCs w:val="24"/>
        </w:rPr>
        <w:sectPr w:rsidR="003751C0" w:rsidRPr="006068C6" w:rsidSect="005A4688">
          <w:type w:val="continuous"/>
          <w:pgSz w:w="12240" w:h="15840"/>
          <w:pgMar w:top="1152" w:right="1728" w:bottom="1152" w:left="1728" w:header="720" w:footer="720" w:gutter="0"/>
          <w:pgBorders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num="2" w:space="720"/>
          <w:docGrid w:linePitch="360"/>
        </w:sectPr>
      </w:pPr>
    </w:p>
    <w:p w:rsidR="003751C0" w:rsidRPr="006068C6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cs="Tahoma"/>
          <w:b/>
          <w:bCs/>
          <w:color w:val="FF0000"/>
          <w:sz w:val="24"/>
          <w:szCs w:val="24"/>
        </w:rPr>
      </w:pPr>
    </w:p>
    <w:p w:rsidR="003751C0" w:rsidRDefault="003751C0" w:rsidP="003751C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>3</w:t>
      </w:r>
      <w:r w:rsidRPr="00F34498">
        <w:rPr>
          <w:rFonts w:cs="Tahoma"/>
          <w:bCs/>
          <w:sz w:val="24"/>
          <w:szCs w:val="24"/>
        </w:rPr>
        <w:t>.</w:t>
      </w:r>
      <w:r w:rsidRPr="00F34498">
        <w:rPr>
          <w:rFonts w:cs="Tahoma"/>
          <w:b/>
          <w:bCs/>
          <w:sz w:val="24"/>
          <w:szCs w:val="24"/>
        </w:rPr>
        <w:t xml:space="preserve">  </w:t>
      </w:r>
      <w:r w:rsidRPr="00F34498">
        <w:rPr>
          <w:rFonts w:cs="Tahoma"/>
          <w:bCs/>
          <w:sz w:val="24"/>
          <w:szCs w:val="24"/>
        </w:rPr>
        <w:t xml:space="preserve">Explain to </w:t>
      </w:r>
      <w:r>
        <w:rPr>
          <w:rFonts w:cs="Tahoma"/>
          <w:bCs/>
          <w:sz w:val="24"/>
          <w:szCs w:val="24"/>
        </w:rPr>
        <w:t xml:space="preserve">the </w:t>
      </w:r>
      <w:r w:rsidRPr="00F34498">
        <w:rPr>
          <w:rFonts w:cs="Tahoma"/>
          <w:bCs/>
          <w:sz w:val="24"/>
          <w:szCs w:val="24"/>
        </w:rPr>
        <w:t>class that these</w:t>
      </w:r>
      <w:r w:rsidRPr="00F34498">
        <w:rPr>
          <w:rFonts w:cs="Tahoma"/>
          <w:b/>
          <w:bCs/>
          <w:sz w:val="24"/>
          <w:szCs w:val="24"/>
        </w:rPr>
        <w:t xml:space="preserve"> </w:t>
      </w:r>
      <w:r w:rsidRPr="00F34498">
        <w:rPr>
          <w:rFonts w:cs="Tahoma"/>
          <w:bCs/>
          <w:sz w:val="24"/>
          <w:szCs w:val="24"/>
        </w:rPr>
        <w:t>reasons are risk factors (i.e. factors that increase the likelihood of gang</w:t>
      </w:r>
    </w:p>
    <w:p w:rsidR="003751C0" w:rsidRDefault="003751C0" w:rsidP="003751C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</w:t>
      </w:r>
      <w:r w:rsidRPr="00F34498">
        <w:rPr>
          <w:rFonts w:cs="Tahoma"/>
          <w:bCs/>
          <w:sz w:val="24"/>
          <w:szCs w:val="24"/>
        </w:rPr>
        <w:t xml:space="preserve"> </w:t>
      </w:r>
      <w:r>
        <w:rPr>
          <w:rFonts w:cs="Tahoma"/>
          <w:bCs/>
          <w:sz w:val="24"/>
          <w:szCs w:val="24"/>
        </w:rPr>
        <w:t xml:space="preserve">  i</w:t>
      </w:r>
      <w:r w:rsidRPr="00F34498">
        <w:rPr>
          <w:rFonts w:cs="Tahoma"/>
          <w:bCs/>
          <w:sz w:val="24"/>
          <w:szCs w:val="24"/>
        </w:rPr>
        <w:t>nvolvement</w:t>
      </w:r>
      <w:r>
        <w:rPr>
          <w:rFonts w:cs="Tahoma"/>
          <w:bCs/>
          <w:sz w:val="24"/>
          <w:szCs w:val="24"/>
        </w:rPr>
        <w:t>)</w:t>
      </w:r>
      <w:r w:rsidRPr="00F34498">
        <w:rPr>
          <w:rFonts w:cs="Tahoma"/>
          <w:bCs/>
          <w:sz w:val="24"/>
          <w:szCs w:val="24"/>
        </w:rPr>
        <w:t>.  Have each group report out one idea as other</w:t>
      </w:r>
      <w:r>
        <w:rPr>
          <w:rFonts w:cs="Tahoma"/>
          <w:bCs/>
          <w:sz w:val="24"/>
          <w:szCs w:val="24"/>
        </w:rPr>
        <w:t xml:space="preserve"> </w:t>
      </w:r>
      <w:r w:rsidRPr="00F34498">
        <w:rPr>
          <w:rFonts w:cs="Tahoma"/>
          <w:bCs/>
          <w:sz w:val="24"/>
          <w:szCs w:val="24"/>
        </w:rPr>
        <w:t xml:space="preserve">groups check off their list. Continue until all </w:t>
      </w:r>
      <w:r>
        <w:rPr>
          <w:rFonts w:cs="Tahoma"/>
          <w:bCs/>
          <w:sz w:val="24"/>
          <w:szCs w:val="24"/>
        </w:rPr>
        <w:t xml:space="preserve"> </w:t>
      </w:r>
    </w:p>
    <w:p w:rsidR="003751C0" w:rsidRPr="00F34498" w:rsidRDefault="003751C0" w:rsidP="003751C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  </w:t>
      </w:r>
      <w:r w:rsidRPr="00F34498">
        <w:rPr>
          <w:rFonts w:cs="Tahoma"/>
          <w:bCs/>
          <w:sz w:val="24"/>
          <w:szCs w:val="24"/>
        </w:rPr>
        <w:t>groups have reported out all their ideas.</w:t>
      </w:r>
    </w:p>
    <w:p w:rsidR="003751C0" w:rsidRDefault="003751C0" w:rsidP="003751C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 xml:space="preserve">4.  Next, hand groups a “Gang Risk Factor Card”.  Explain to </w:t>
      </w:r>
      <w:r>
        <w:rPr>
          <w:rFonts w:cs="Tahoma"/>
          <w:bCs/>
          <w:sz w:val="24"/>
          <w:szCs w:val="24"/>
        </w:rPr>
        <w:t xml:space="preserve">the </w:t>
      </w:r>
      <w:r w:rsidRPr="006068C6">
        <w:rPr>
          <w:rFonts w:cs="Tahoma"/>
          <w:bCs/>
          <w:sz w:val="24"/>
          <w:szCs w:val="24"/>
        </w:rPr>
        <w:t>class that some</w:t>
      </w:r>
      <w:r>
        <w:rPr>
          <w:rFonts w:cs="Tahoma"/>
          <w:bCs/>
          <w:sz w:val="24"/>
          <w:szCs w:val="24"/>
        </w:rPr>
        <w:t xml:space="preserve"> y</w:t>
      </w:r>
      <w:r w:rsidRPr="006068C6">
        <w:rPr>
          <w:rFonts w:cs="Tahoma"/>
          <w:bCs/>
          <w:sz w:val="24"/>
          <w:szCs w:val="24"/>
        </w:rPr>
        <w:t>outh may not know how to</w:t>
      </w:r>
    </w:p>
    <w:p w:rsidR="003751C0" w:rsidRPr="006068C6" w:rsidRDefault="003751C0" w:rsidP="003751C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  g</w:t>
      </w:r>
      <w:r w:rsidRPr="006068C6">
        <w:rPr>
          <w:rFonts w:cs="Tahoma"/>
          <w:bCs/>
          <w:sz w:val="24"/>
          <w:szCs w:val="24"/>
        </w:rPr>
        <w:t>et their needs met. They may choose to look</w:t>
      </w:r>
      <w:r>
        <w:rPr>
          <w:rFonts w:cs="Tahoma"/>
          <w:bCs/>
          <w:sz w:val="24"/>
          <w:szCs w:val="24"/>
        </w:rPr>
        <w:t xml:space="preserve"> </w:t>
      </w:r>
      <w:r w:rsidRPr="006068C6">
        <w:rPr>
          <w:rFonts w:cs="Tahoma"/>
          <w:bCs/>
          <w:sz w:val="24"/>
          <w:szCs w:val="24"/>
        </w:rPr>
        <w:t xml:space="preserve">for it through gang associations. 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6068C6">
        <w:rPr>
          <w:rFonts w:cs="Tahoma"/>
          <w:bCs/>
          <w:sz w:val="24"/>
          <w:szCs w:val="24"/>
        </w:rPr>
        <w:t xml:space="preserve">5.  Have each group </w:t>
      </w:r>
      <w:r w:rsidRPr="00822291">
        <w:rPr>
          <w:rFonts w:cs="Tahoma"/>
          <w:bCs/>
          <w:sz w:val="24"/>
          <w:szCs w:val="24"/>
        </w:rPr>
        <w:t xml:space="preserve">consider the </w:t>
      </w:r>
      <w:r>
        <w:rPr>
          <w:rFonts w:cs="Tahoma"/>
          <w:bCs/>
          <w:sz w:val="24"/>
          <w:szCs w:val="24"/>
        </w:rPr>
        <w:t>risk factor</w:t>
      </w:r>
      <w:r w:rsidRPr="00822291">
        <w:rPr>
          <w:rFonts w:cs="Tahoma"/>
          <w:bCs/>
          <w:sz w:val="24"/>
          <w:szCs w:val="24"/>
        </w:rPr>
        <w:t xml:space="preserve"> on their card and</w:t>
      </w:r>
      <w:r w:rsidRPr="006068C6">
        <w:rPr>
          <w:rFonts w:cs="Tahoma"/>
          <w:bCs/>
          <w:sz w:val="24"/>
          <w:szCs w:val="24"/>
        </w:rPr>
        <w:t xml:space="preserve"> problem-</w:t>
      </w:r>
      <w:r w:rsidRPr="00822291">
        <w:rPr>
          <w:rFonts w:cs="Tahoma"/>
          <w:bCs/>
          <w:sz w:val="24"/>
          <w:szCs w:val="24"/>
        </w:rPr>
        <w:t>solve by developing</w:t>
      </w:r>
      <w:r>
        <w:rPr>
          <w:rFonts w:cs="Tahoma"/>
          <w:bCs/>
          <w:sz w:val="24"/>
          <w:szCs w:val="24"/>
        </w:rPr>
        <w:t xml:space="preserve"> </w:t>
      </w:r>
      <w:r w:rsidRPr="00822291">
        <w:rPr>
          <w:rFonts w:cs="Tahoma"/>
          <w:bCs/>
          <w:sz w:val="24"/>
          <w:szCs w:val="24"/>
        </w:rPr>
        <w:t>one idea that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</w:t>
      </w:r>
      <w:r w:rsidRPr="00822291">
        <w:rPr>
          <w:rFonts w:cs="Tahoma"/>
          <w:bCs/>
          <w:sz w:val="24"/>
          <w:szCs w:val="24"/>
        </w:rPr>
        <w:t xml:space="preserve"> </w:t>
      </w:r>
      <w:r>
        <w:rPr>
          <w:rFonts w:cs="Tahoma"/>
          <w:bCs/>
          <w:sz w:val="24"/>
          <w:szCs w:val="24"/>
        </w:rPr>
        <w:t xml:space="preserve"> </w:t>
      </w:r>
      <w:r w:rsidRPr="00822291">
        <w:rPr>
          <w:rFonts w:cs="Tahoma"/>
          <w:bCs/>
          <w:sz w:val="24"/>
          <w:szCs w:val="24"/>
        </w:rPr>
        <w:t>would be a safe</w:t>
      </w:r>
      <w:r w:rsidRPr="006068C6">
        <w:rPr>
          <w:rFonts w:cs="Tahoma"/>
          <w:bCs/>
          <w:sz w:val="24"/>
          <w:szCs w:val="24"/>
        </w:rPr>
        <w:t xml:space="preserve"> </w:t>
      </w:r>
      <w:r w:rsidRPr="00822291">
        <w:rPr>
          <w:rFonts w:cs="Tahoma"/>
          <w:bCs/>
          <w:sz w:val="24"/>
          <w:szCs w:val="24"/>
        </w:rPr>
        <w:t>alternative to meet their need instead of joining a gang</w:t>
      </w:r>
      <w:r w:rsidRPr="004C24BF">
        <w:rPr>
          <w:rFonts w:cs="Tahoma"/>
          <w:bCs/>
          <w:color w:val="FF0000"/>
        </w:rPr>
        <w:t xml:space="preserve"> </w:t>
      </w:r>
      <w:r w:rsidRPr="004C24BF">
        <w:rPr>
          <w:rFonts w:cs="Tahoma"/>
          <w:bCs/>
          <w:sz w:val="24"/>
          <w:szCs w:val="24"/>
        </w:rPr>
        <w:t>and record the idea on the card .</w:t>
      </w:r>
    </w:p>
    <w:p w:rsidR="003751C0" w:rsidRPr="004C24BF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  Each group should use a different color marker.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822291">
        <w:rPr>
          <w:rFonts w:cs="Tahoma"/>
          <w:bCs/>
          <w:sz w:val="24"/>
          <w:szCs w:val="24"/>
        </w:rPr>
        <w:t>6.  After about 2 minutes have groups rotate their card to the next group and continue until all</w:t>
      </w:r>
      <w:r>
        <w:rPr>
          <w:rFonts w:cs="Tahoma"/>
          <w:bCs/>
          <w:sz w:val="24"/>
          <w:szCs w:val="24"/>
        </w:rPr>
        <w:t xml:space="preserve"> </w:t>
      </w:r>
      <w:r w:rsidRPr="00822291">
        <w:rPr>
          <w:rFonts w:cs="Tahoma"/>
          <w:bCs/>
          <w:sz w:val="24"/>
          <w:szCs w:val="24"/>
        </w:rPr>
        <w:t>groups have</w:t>
      </w:r>
    </w:p>
    <w:p w:rsidR="003751C0" w:rsidRPr="00822291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</w:t>
      </w:r>
      <w:r w:rsidRPr="00822291">
        <w:rPr>
          <w:rFonts w:cs="Tahoma"/>
          <w:bCs/>
          <w:sz w:val="24"/>
          <w:szCs w:val="24"/>
        </w:rPr>
        <w:t xml:space="preserve"> had a chance to enter their alternative solutions</w:t>
      </w:r>
      <w:r>
        <w:rPr>
          <w:rFonts w:cs="Tahoma"/>
          <w:bCs/>
          <w:sz w:val="24"/>
          <w:szCs w:val="24"/>
        </w:rPr>
        <w:t xml:space="preserve"> on each of the cards</w:t>
      </w:r>
      <w:r w:rsidRPr="00822291">
        <w:rPr>
          <w:rFonts w:cs="Tahoma"/>
          <w:bCs/>
          <w:sz w:val="24"/>
          <w:szCs w:val="24"/>
        </w:rPr>
        <w:t>.</w:t>
      </w:r>
    </w:p>
    <w:p w:rsidR="003751C0" w:rsidRPr="006068C6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7</w:t>
      </w:r>
      <w:r w:rsidRPr="006068C6">
        <w:rPr>
          <w:rFonts w:cs="Tahoma"/>
          <w:bCs/>
          <w:sz w:val="24"/>
          <w:szCs w:val="24"/>
        </w:rPr>
        <w:t xml:space="preserve">.  Have each group report out </w:t>
      </w:r>
      <w:r w:rsidRPr="00822291">
        <w:rPr>
          <w:rFonts w:cs="Tahoma"/>
          <w:bCs/>
          <w:sz w:val="24"/>
          <w:szCs w:val="24"/>
        </w:rPr>
        <w:t>one of the risk factor</w:t>
      </w:r>
      <w:r>
        <w:rPr>
          <w:rFonts w:cs="Tahoma"/>
          <w:bCs/>
          <w:sz w:val="24"/>
          <w:szCs w:val="24"/>
        </w:rPr>
        <w:t xml:space="preserve">s, need </w:t>
      </w:r>
      <w:r w:rsidRPr="00822291">
        <w:rPr>
          <w:rFonts w:cs="Tahoma"/>
          <w:bCs/>
          <w:sz w:val="24"/>
          <w:szCs w:val="24"/>
        </w:rPr>
        <w:t>and solutions.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8</w:t>
      </w:r>
      <w:r w:rsidRPr="006068C6">
        <w:rPr>
          <w:rFonts w:cs="Tahoma"/>
          <w:bCs/>
          <w:sz w:val="24"/>
          <w:szCs w:val="24"/>
        </w:rPr>
        <w:t xml:space="preserve">.  Debrief by asking </w:t>
      </w:r>
      <w:r>
        <w:rPr>
          <w:rFonts w:cs="Tahoma"/>
          <w:bCs/>
          <w:sz w:val="24"/>
          <w:szCs w:val="24"/>
        </w:rPr>
        <w:t>the following questions</w:t>
      </w:r>
      <w:r w:rsidRPr="006068C6">
        <w:rPr>
          <w:rFonts w:cs="Tahoma"/>
          <w:bCs/>
          <w:sz w:val="24"/>
          <w:szCs w:val="24"/>
        </w:rPr>
        <w:t xml:space="preserve">:  </w:t>
      </w:r>
    </w:p>
    <w:p w:rsidR="003751C0" w:rsidRPr="005139BE" w:rsidRDefault="003751C0" w:rsidP="003751C0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20"/>
        <w:rPr>
          <w:rFonts w:cs="Tahoma"/>
          <w:bCs/>
          <w:sz w:val="24"/>
          <w:szCs w:val="24"/>
        </w:rPr>
      </w:pPr>
      <w:r w:rsidRPr="005139BE">
        <w:rPr>
          <w:rFonts w:cs="Tahoma"/>
          <w:bCs/>
          <w:sz w:val="24"/>
          <w:szCs w:val="24"/>
        </w:rPr>
        <w:t>What is a risk factor for joining a gang?</w:t>
      </w:r>
    </w:p>
    <w:p w:rsidR="003751C0" w:rsidRPr="005139BE" w:rsidRDefault="003751C0" w:rsidP="003751C0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20"/>
        <w:rPr>
          <w:rFonts w:cs="Tahoma"/>
          <w:bCs/>
          <w:sz w:val="24"/>
          <w:szCs w:val="24"/>
        </w:rPr>
      </w:pPr>
      <w:r w:rsidRPr="005139BE">
        <w:rPr>
          <w:rFonts w:cs="Tahoma"/>
          <w:bCs/>
          <w:sz w:val="24"/>
          <w:szCs w:val="24"/>
        </w:rPr>
        <w:t xml:space="preserve">What is a safe alternative to joining a gang?   </w:t>
      </w:r>
    </w:p>
    <w:p w:rsidR="003751C0" w:rsidRPr="005139BE" w:rsidRDefault="003751C0" w:rsidP="003751C0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20"/>
        <w:rPr>
          <w:rFonts w:cs="Tahoma"/>
          <w:bCs/>
          <w:sz w:val="24"/>
          <w:szCs w:val="24"/>
        </w:rPr>
      </w:pPr>
      <w:r w:rsidRPr="005139BE">
        <w:rPr>
          <w:rFonts w:cs="Tahoma"/>
          <w:bCs/>
          <w:sz w:val="24"/>
          <w:szCs w:val="24"/>
        </w:rPr>
        <w:t>What is one way you can help your community be “gang free”?</w:t>
      </w:r>
    </w:p>
    <w:p w:rsidR="003751C0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3751C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5A4688" w:rsidRDefault="005A4688" w:rsidP="005A4688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>
            <wp:extent cx="2051685" cy="954405"/>
            <wp:effectExtent l="0" t="0" r="5715" b="0"/>
            <wp:docPr id="2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4688" w:rsidRPr="00DD3CC7" w:rsidRDefault="005A4688" w:rsidP="005A4688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5A4688" w:rsidRDefault="005A4688" w:rsidP="005A4688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5A4688" w:rsidRPr="00802BD0" w:rsidRDefault="005A4688" w:rsidP="005A4688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Pr="00802BD0">
        <w:rPr>
          <w:b/>
          <w:bCs/>
          <w:sz w:val="24"/>
          <w:szCs w:val="24"/>
        </w:rPr>
        <w:t>The Reality of Gangs: Gang Prevention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:rsid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cs="Tahoma"/>
          <w:b/>
          <w:bCs/>
        </w:rPr>
      </w:pPr>
      <w:r w:rsidRPr="008B6BDA">
        <w:rPr>
          <w:rFonts w:cs="Tahoma"/>
          <w:b/>
          <w:bCs/>
        </w:rPr>
        <w:t xml:space="preserve">Why do </w:t>
      </w:r>
      <w:r>
        <w:rPr>
          <w:rFonts w:cs="Tahoma"/>
          <w:b/>
          <w:bCs/>
        </w:rPr>
        <w:t>Youth Join G</w:t>
      </w:r>
      <w:r w:rsidRPr="008B6BDA">
        <w:rPr>
          <w:rFonts w:cs="Tahoma"/>
          <w:b/>
          <w:bCs/>
        </w:rPr>
        <w:t>angs?</w:t>
      </w:r>
    </w:p>
    <w:p w:rsid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cs="Tahoma"/>
          <w:b/>
          <w:bCs/>
        </w:rPr>
      </w:pPr>
    </w:p>
    <w:p w:rsid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cs="Tahoma"/>
          <w:bCs/>
        </w:rPr>
      </w:pPr>
      <w:r>
        <w:rPr>
          <w:rFonts w:cs="Tahoma"/>
          <w:bCs/>
        </w:rPr>
        <w:t>Correlations</w:t>
      </w:r>
    </w:p>
    <w:p w:rsid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</w:rPr>
      </w:pPr>
      <w:r>
        <w:rPr>
          <w:rFonts w:cs="Tahoma"/>
          <w:bCs/>
        </w:rPr>
        <w:t>AZ State Standards</w:t>
      </w:r>
    </w:p>
    <w:p w:rsid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3804"/>
        <w:gridCol w:w="3552"/>
        <w:gridCol w:w="3444"/>
      </w:tblGrid>
      <w:tr w:rsidR="005A4688" w:rsidTr="005A4688">
        <w:tc>
          <w:tcPr>
            <w:tcW w:w="3804" w:type="dxa"/>
          </w:tcPr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ahoma"/>
                <w:bCs/>
                <w:sz w:val="24"/>
                <w:szCs w:val="24"/>
              </w:rPr>
            </w:pPr>
            <w:r w:rsidRPr="004322F7">
              <w:rPr>
                <w:b/>
                <w:sz w:val="24"/>
                <w:szCs w:val="24"/>
              </w:rPr>
              <w:t>Civics and Government</w:t>
            </w:r>
          </w:p>
        </w:tc>
        <w:tc>
          <w:tcPr>
            <w:tcW w:w="3552" w:type="dxa"/>
          </w:tcPr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ahoma"/>
                <w:bCs/>
                <w:sz w:val="24"/>
                <w:szCs w:val="24"/>
              </w:rPr>
            </w:pPr>
            <w:r w:rsidRPr="004322F7">
              <w:rPr>
                <w:b/>
                <w:sz w:val="24"/>
                <w:szCs w:val="24"/>
              </w:rPr>
              <w:t>Writing Applications</w:t>
            </w:r>
          </w:p>
        </w:tc>
        <w:tc>
          <w:tcPr>
            <w:tcW w:w="3444" w:type="dxa"/>
          </w:tcPr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ahoma"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Comprehending Informational Text</w:t>
            </w:r>
          </w:p>
        </w:tc>
      </w:tr>
      <w:tr w:rsidR="005A4688" w:rsidTr="005A4688">
        <w:tc>
          <w:tcPr>
            <w:tcW w:w="3804" w:type="dxa"/>
          </w:tcPr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rPr>
                <w:rFonts w:cs="Tahoma"/>
                <w:bCs/>
                <w:sz w:val="24"/>
                <w:szCs w:val="24"/>
              </w:rPr>
            </w:pPr>
            <w:r w:rsidRPr="004322F7">
              <w:rPr>
                <w:sz w:val="24"/>
                <w:szCs w:val="24"/>
              </w:rPr>
              <w:t>Explain the obligations and responsibilities of citizenship: obeying the law</w:t>
            </w:r>
            <w:r w:rsidRPr="004322F7">
              <w:rPr>
                <w:sz w:val="24"/>
                <w:szCs w:val="24"/>
              </w:rPr>
              <w:br/>
              <w:t>(7-8 S3C4 PO4b)</w:t>
            </w:r>
          </w:p>
        </w:tc>
        <w:tc>
          <w:tcPr>
            <w:tcW w:w="3552" w:type="dxa"/>
          </w:tcPr>
          <w:p w:rsidR="005A4688" w:rsidRPr="004322F7" w:rsidRDefault="005A4688" w:rsidP="005A4688">
            <w:pPr>
              <w:rPr>
                <w:sz w:val="24"/>
                <w:szCs w:val="24"/>
              </w:rPr>
            </w:pPr>
            <w:r w:rsidRPr="004322F7">
              <w:rPr>
                <w:sz w:val="24"/>
                <w:szCs w:val="24"/>
              </w:rPr>
              <w:t>Record Information related to the topic.</w:t>
            </w:r>
          </w:p>
          <w:p w:rsidR="005A4688" w:rsidRDefault="005A4688" w:rsidP="005A4688">
            <w:pPr>
              <w:rPr>
                <w:sz w:val="24"/>
                <w:szCs w:val="24"/>
              </w:rPr>
            </w:pPr>
            <w:r w:rsidRPr="004322F7">
              <w:rPr>
                <w:sz w:val="24"/>
                <w:szCs w:val="24"/>
              </w:rPr>
              <w:t>(7-8 S3C2 PO1)</w:t>
            </w:r>
          </w:p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rPr>
                <w:rFonts w:cs="Tahoma"/>
                <w:bCs/>
                <w:sz w:val="24"/>
                <w:szCs w:val="24"/>
              </w:rPr>
            </w:pPr>
          </w:p>
        </w:tc>
        <w:tc>
          <w:tcPr>
            <w:tcW w:w="3444" w:type="dxa"/>
          </w:tcPr>
          <w:p w:rsidR="005A4688" w:rsidRDefault="005A4688" w:rsidP="005A4688">
            <w:pPr>
              <w:rPr>
                <w:color w:val="000000"/>
              </w:rPr>
            </w:pPr>
            <w:r>
              <w:rPr>
                <w:color w:val="000000"/>
              </w:rPr>
              <w:t>Make relevant inferences about expository text, supported by text evidence.</w:t>
            </w:r>
          </w:p>
          <w:p w:rsidR="005A4688" w:rsidRDefault="005A4688" w:rsidP="005A4688">
            <w:pPr>
              <w:widowControl w:val="0"/>
              <w:autoSpaceDE w:val="0"/>
              <w:autoSpaceDN w:val="0"/>
              <w:adjustRightInd w:val="0"/>
              <w:rPr>
                <w:rFonts w:cs="Tahoma"/>
                <w:bCs/>
                <w:sz w:val="24"/>
                <w:szCs w:val="24"/>
              </w:rPr>
            </w:pPr>
            <w:r>
              <w:rPr>
                <w:color w:val="000000"/>
              </w:rPr>
              <w:t>(6-8 S3C1PO 10)</w:t>
            </w:r>
          </w:p>
        </w:tc>
      </w:tr>
    </w:tbl>
    <w:p w:rsidR="005A4688" w:rsidRPr="005A4688" w:rsidRDefault="005A4688" w:rsidP="005A4688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="Tahoma"/>
          <w:bCs/>
          <w:sz w:val="24"/>
          <w:szCs w:val="24"/>
        </w:rPr>
      </w:pPr>
    </w:p>
    <w:p w:rsidR="003751C0" w:rsidRPr="00822291" w:rsidRDefault="003751C0" w:rsidP="003751C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cs="Tahoma"/>
          <w:sz w:val="24"/>
          <w:szCs w:val="24"/>
        </w:rPr>
      </w:pPr>
    </w:p>
    <w:p w:rsidR="003751C0" w:rsidRDefault="005A4688" w:rsidP="005A4688">
      <w:r>
        <w:t xml:space="preserve">       AZ College and Career Ready Standards</w:t>
      </w:r>
    </w:p>
    <w:tbl>
      <w:tblPr>
        <w:tblStyle w:val="TableGrid"/>
        <w:tblW w:w="0" w:type="auto"/>
        <w:tblInd w:w="108" w:type="dxa"/>
        <w:tblLook w:val="04A0"/>
      </w:tblPr>
      <w:tblGrid>
        <w:gridCol w:w="10819"/>
      </w:tblGrid>
      <w:tr w:rsidR="007037D9" w:rsidTr="007037D9">
        <w:trPr>
          <w:trHeight w:val="173"/>
        </w:trPr>
        <w:tc>
          <w:tcPr>
            <w:tcW w:w="10819" w:type="dxa"/>
          </w:tcPr>
          <w:p w:rsidR="007037D9" w:rsidRDefault="007037D9" w:rsidP="005A4688">
            <w:pPr>
              <w:jc w:val="center"/>
            </w:pPr>
            <w:r w:rsidRPr="005D0FE6">
              <w:rPr>
                <w:b/>
              </w:rPr>
              <w:t>Comprehension and Collaboration</w:t>
            </w:r>
          </w:p>
        </w:tc>
      </w:tr>
      <w:tr w:rsidR="007037D9" w:rsidTr="007037D9">
        <w:trPr>
          <w:trHeight w:val="1214"/>
        </w:trPr>
        <w:tc>
          <w:tcPr>
            <w:tcW w:w="10819" w:type="dxa"/>
          </w:tcPr>
          <w:p w:rsidR="007037D9" w:rsidRPr="005D0FE6" w:rsidRDefault="007037D9" w:rsidP="005A4688">
            <w:r w:rsidRPr="005D0FE6">
              <w:rPr>
                <w:i/>
              </w:rPr>
              <w:t>Engage, initiate, and participate</w:t>
            </w:r>
            <w:r w:rsidRPr="005D0FE6">
              <w:t xml:space="preserve"> effectively in a range of collaborative discussions (one-on-one, in groups, and teacher-led) with diverse partners on grade </w:t>
            </w:r>
            <w:r w:rsidRPr="005D0FE6">
              <w:rPr>
                <w:i/>
              </w:rPr>
              <w:t>appropriate</w:t>
            </w:r>
            <w:r w:rsidRPr="005D0FE6">
              <w:t xml:space="preserve"> topics, texts, and issues, building on others’ ideas and expressing their own clearly. </w:t>
            </w:r>
          </w:p>
          <w:p w:rsidR="007037D9" w:rsidRPr="005D0FE6" w:rsidRDefault="007037D9" w:rsidP="005A4688">
            <w:r w:rsidRPr="005D0FE6">
              <w:t>(6-12 SL.1.)</w:t>
            </w:r>
          </w:p>
          <w:p w:rsidR="007037D9" w:rsidRDefault="007037D9" w:rsidP="005A4688"/>
        </w:tc>
      </w:tr>
    </w:tbl>
    <w:p w:rsidR="005A4688" w:rsidRPr="00822291" w:rsidRDefault="005A4688" w:rsidP="005A4688"/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</w:p>
    <w:p w:rsidR="00A72280" w:rsidRPr="00DD3CC7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sz w:val="24"/>
          <w:szCs w:val="24"/>
        </w:rPr>
      </w:pPr>
    </w:p>
    <w:p w:rsidR="00A72280" w:rsidRPr="00DD3CC7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Calibri" w:eastAsia="Calibri" w:hAnsi="Calibri" w:cs="Tahoma"/>
          <w:sz w:val="24"/>
          <w:szCs w:val="24"/>
        </w:rPr>
      </w:pPr>
    </w:p>
    <w:p w:rsidR="00A72280" w:rsidRPr="00DD3CC7" w:rsidRDefault="00A72280" w:rsidP="00A7228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Calibri" w:eastAsia="Calibri" w:hAnsi="Calibri" w:cs="Tahoma"/>
          <w:sz w:val="24"/>
          <w:szCs w:val="24"/>
        </w:rPr>
      </w:pPr>
    </w:p>
    <w:p w:rsidR="00A72280" w:rsidRDefault="00A72280" w:rsidP="00A72280">
      <w:pPr>
        <w:jc w:val="center"/>
      </w:pPr>
    </w:p>
    <w:p w:rsidR="002821CF" w:rsidRDefault="002821CF"/>
    <w:p w:rsidR="00A72280" w:rsidRDefault="00A72280"/>
    <w:p w:rsidR="00A72280" w:rsidRDefault="00A72280"/>
    <w:p w:rsidR="00A72280" w:rsidRDefault="00A72280"/>
    <w:p w:rsidR="00A72280" w:rsidRDefault="00A72280"/>
    <w:p w:rsidR="00A72280" w:rsidRDefault="00A72280"/>
    <w:p w:rsidR="00A72280" w:rsidRDefault="00A72280"/>
    <w:p w:rsidR="00A72280" w:rsidRDefault="00A72280"/>
    <w:sectPr w:rsidR="00A72280" w:rsidSect="000C155E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4688" w:rsidRDefault="005A4688" w:rsidP="00AD075F">
      <w:pPr>
        <w:spacing w:after="0" w:line="240" w:lineRule="auto"/>
      </w:pPr>
      <w:r>
        <w:separator/>
      </w:r>
    </w:p>
  </w:endnote>
  <w:endnote w:type="continuationSeparator" w:id="1">
    <w:p w:rsidR="005A4688" w:rsidRDefault="005A4688" w:rsidP="00AD0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688" w:rsidRDefault="005A4688">
    <w:pPr>
      <w:pStyle w:val="Footer"/>
      <w:jc w:val="right"/>
    </w:pPr>
    <w:fldSimple w:instr=" PAGE   \* MERGEFORMAT ">
      <w:r w:rsidR="007037D9">
        <w:rPr>
          <w:noProof/>
        </w:rPr>
        <w:t>1</w:t>
      </w:r>
    </w:fldSimple>
  </w:p>
  <w:p w:rsidR="005A4688" w:rsidRDefault="005A468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688" w:rsidRDefault="005A4688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(April 2014)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Pr="00AF2460">
      <w:rPr>
        <w:rFonts w:eastAsiaTheme="minorEastAsia"/>
      </w:rPr>
      <w:fldChar w:fldCharType="begin"/>
    </w:r>
    <w:r>
      <w:instrText xml:space="preserve"> PAGE   \* MERGEFORMAT </w:instrText>
    </w:r>
    <w:r w:rsidRPr="00AF2460">
      <w:rPr>
        <w:rFonts w:eastAsiaTheme="minorEastAsia"/>
      </w:rPr>
      <w:fldChar w:fldCharType="separate"/>
    </w:r>
    <w:r w:rsidR="007037D9" w:rsidRPr="007037D9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5A4688" w:rsidRDefault="005A468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4688" w:rsidRDefault="005A4688" w:rsidP="00AD075F">
      <w:pPr>
        <w:spacing w:after="0" w:line="240" w:lineRule="auto"/>
      </w:pPr>
      <w:r>
        <w:separator/>
      </w:r>
    </w:p>
  </w:footnote>
  <w:footnote w:type="continuationSeparator" w:id="1">
    <w:p w:rsidR="005A4688" w:rsidRDefault="005A4688" w:rsidP="00AD07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65F88"/>
    <w:multiLevelType w:val="hybridMultilevel"/>
    <w:tmpl w:val="98462D2A"/>
    <w:lvl w:ilvl="0" w:tplc="21700964">
      <w:start w:val="1"/>
      <w:numFmt w:val="lowerLetter"/>
      <w:lvlText w:val="%1."/>
      <w:lvlJc w:val="left"/>
      <w:pPr>
        <w:ind w:left="18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40F312D"/>
    <w:multiLevelType w:val="hybridMultilevel"/>
    <w:tmpl w:val="968CF96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E7B1121"/>
    <w:multiLevelType w:val="hybridMultilevel"/>
    <w:tmpl w:val="BBBEE860"/>
    <w:lvl w:ilvl="0" w:tplc="425E716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FE3C09"/>
    <w:multiLevelType w:val="hybridMultilevel"/>
    <w:tmpl w:val="DC787F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657C05"/>
    <w:multiLevelType w:val="hybridMultilevel"/>
    <w:tmpl w:val="0B2A92B4"/>
    <w:lvl w:ilvl="0" w:tplc="9864A15C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D937C72"/>
    <w:multiLevelType w:val="hybridMultilevel"/>
    <w:tmpl w:val="059E025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5131CE1"/>
    <w:multiLevelType w:val="hybridMultilevel"/>
    <w:tmpl w:val="33E8C7E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D8249AC"/>
    <w:multiLevelType w:val="hybridMultilevel"/>
    <w:tmpl w:val="FD5E94F0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539408FA"/>
    <w:multiLevelType w:val="hybridMultilevel"/>
    <w:tmpl w:val="21D0A6D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C405C6F"/>
    <w:multiLevelType w:val="hybridMultilevel"/>
    <w:tmpl w:val="A1606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3A33C7"/>
    <w:multiLevelType w:val="hybridMultilevel"/>
    <w:tmpl w:val="3E36E7CE"/>
    <w:lvl w:ilvl="0" w:tplc="6D640454">
      <w:start w:val="1"/>
      <w:numFmt w:val="decimal"/>
      <w:lvlText w:val="%1."/>
      <w:lvlJc w:val="left"/>
      <w:pPr>
        <w:ind w:left="1440" w:hanging="360"/>
      </w:pPr>
      <w:rPr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692C0ED9"/>
    <w:multiLevelType w:val="hybridMultilevel"/>
    <w:tmpl w:val="A1606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143E21"/>
    <w:multiLevelType w:val="hybridMultilevel"/>
    <w:tmpl w:val="B3241806"/>
    <w:lvl w:ilvl="0" w:tplc="E9A635A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13C59F5"/>
    <w:multiLevelType w:val="hybridMultilevel"/>
    <w:tmpl w:val="B39CDB5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D61E02"/>
    <w:multiLevelType w:val="hybridMultilevel"/>
    <w:tmpl w:val="06F8C900"/>
    <w:lvl w:ilvl="0" w:tplc="82D21CC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5"/>
  </w:num>
  <w:num w:numId="5">
    <w:abstractNumId w:val="1"/>
  </w:num>
  <w:num w:numId="6">
    <w:abstractNumId w:val="2"/>
  </w:num>
  <w:num w:numId="7">
    <w:abstractNumId w:val="11"/>
  </w:num>
  <w:num w:numId="8">
    <w:abstractNumId w:val="7"/>
  </w:num>
  <w:num w:numId="9">
    <w:abstractNumId w:val="3"/>
  </w:num>
  <w:num w:numId="10">
    <w:abstractNumId w:val="10"/>
  </w:num>
  <w:num w:numId="11">
    <w:abstractNumId w:val="14"/>
  </w:num>
  <w:num w:numId="12">
    <w:abstractNumId w:val="6"/>
  </w:num>
  <w:num w:numId="13">
    <w:abstractNumId w:val="12"/>
  </w:num>
  <w:num w:numId="14">
    <w:abstractNumId w:val="16"/>
  </w:num>
  <w:num w:numId="15">
    <w:abstractNumId w:val="0"/>
  </w:num>
  <w:num w:numId="16">
    <w:abstractNumId w:val="9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2280"/>
    <w:rsid w:val="000C155E"/>
    <w:rsid w:val="002821CF"/>
    <w:rsid w:val="002C3A8E"/>
    <w:rsid w:val="00323378"/>
    <w:rsid w:val="003751C0"/>
    <w:rsid w:val="005A4688"/>
    <w:rsid w:val="007037D9"/>
    <w:rsid w:val="00752186"/>
    <w:rsid w:val="009E3E8F"/>
    <w:rsid w:val="00A72280"/>
    <w:rsid w:val="00AD075F"/>
    <w:rsid w:val="00AF2460"/>
    <w:rsid w:val="00C23D6D"/>
    <w:rsid w:val="00ED41CF"/>
    <w:rsid w:val="00F314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2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72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2280"/>
  </w:style>
  <w:style w:type="paragraph" w:styleId="BalloonText">
    <w:name w:val="Balloon Text"/>
    <w:basedOn w:val="Normal"/>
    <w:link w:val="BalloonTextChar"/>
    <w:uiPriority w:val="99"/>
    <w:semiHidden/>
    <w:unhideWhenUsed/>
    <w:rsid w:val="00A72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2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72280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A7228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C3A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C3A8E"/>
  </w:style>
  <w:style w:type="paragraph" w:styleId="NormalWeb">
    <w:name w:val="Normal (Web)"/>
    <w:basedOn w:val="Normal"/>
    <w:uiPriority w:val="99"/>
    <w:semiHidden/>
    <w:unhideWhenUsed/>
    <w:rsid w:val="000C15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5A46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Foundation for Legal Services &amp; Education</Company>
  <LinksUpToDate>false</LinksUpToDate>
  <CharactersWithSpaces>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4</cp:revision>
  <dcterms:created xsi:type="dcterms:W3CDTF">2014-07-18T20:06:00Z</dcterms:created>
  <dcterms:modified xsi:type="dcterms:W3CDTF">2014-08-02T18:21:00Z</dcterms:modified>
</cp:coreProperties>
</file>