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44312" w:rsidRPr="00744312" w:rsidRDefault="00744312" w:rsidP="00744312">
      <w:pPr>
        <w:pBdr>
          <w:bottom w:val="single" w:sz="4" w:space="1" w:color="auto"/>
        </w:pBdr>
        <w:spacing w:after="0" w:line="240" w:lineRule="auto"/>
        <w:jc w:val="center"/>
        <w:rPr>
          <w:rFonts w:eastAsia="Calibri" w:cs="Calibri"/>
          <w:sz w:val="24"/>
          <w:szCs w:val="24"/>
        </w:rPr>
      </w:pPr>
      <w:r w:rsidRPr="00744312">
        <w:rPr>
          <w:rFonts w:ascii="Tahoma" w:eastAsia="Calibri" w:hAnsi="Tahoma" w:cs="Tahoma"/>
          <w:b/>
          <w:noProof/>
          <w:sz w:val="24"/>
          <w:szCs w:val="24"/>
        </w:rPr>
        <w:drawing>
          <wp:inline distT="0" distB="0" distL="0" distR="0">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744312" w:rsidRPr="00744312" w:rsidRDefault="00744312" w:rsidP="00744312">
      <w:pPr>
        <w:pBdr>
          <w:bottom w:val="single" w:sz="4" w:space="1" w:color="auto"/>
        </w:pBdr>
        <w:spacing w:after="0" w:line="240" w:lineRule="auto"/>
        <w:jc w:val="center"/>
        <w:rPr>
          <w:rFonts w:eastAsia="Calibri" w:cs="Calibri"/>
          <w:sz w:val="24"/>
          <w:szCs w:val="24"/>
        </w:rPr>
      </w:pPr>
    </w:p>
    <w:p w:rsidR="00744312" w:rsidRPr="00744312" w:rsidRDefault="00744312" w:rsidP="00744312">
      <w:pPr>
        <w:pBdr>
          <w:bottom w:val="single" w:sz="4" w:space="1" w:color="auto"/>
        </w:pBdr>
        <w:spacing w:after="0" w:line="240" w:lineRule="auto"/>
        <w:jc w:val="center"/>
        <w:rPr>
          <w:rFonts w:eastAsia="Calibri" w:cs="Calibri"/>
          <w:sz w:val="18"/>
          <w:szCs w:val="18"/>
        </w:rPr>
      </w:pPr>
      <w:r w:rsidRPr="00744312">
        <w:rPr>
          <w:rFonts w:eastAsia="Calibri" w:cs="Calibri"/>
          <w:sz w:val="18"/>
          <w:szCs w:val="18"/>
        </w:rPr>
        <w:t>The Law-Related Education Academy is sponsored by the Arizona Foundation for Legal Services &amp; Education with funding made possible by the Arizona Department of Education School Safety Program.</w:t>
      </w:r>
    </w:p>
    <w:p w:rsidR="00744312" w:rsidRPr="00744312" w:rsidRDefault="00744312" w:rsidP="00744312">
      <w:pPr>
        <w:spacing w:after="0" w:line="240" w:lineRule="auto"/>
        <w:jc w:val="center"/>
        <w:rPr>
          <w:rFonts w:eastAsia="Calibri" w:cs="Calibri"/>
          <w:b/>
          <w:bCs/>
          <w:sz w:val="18"/>
          <w:szCs w:val="18"/>
          <w:u w:val="single"/>
        </w:rPr>
      </w:pPr>
    </w:p>
    <w:p w:rsidR="00744312" w:rsidRPr="00744312" w:rsidRDefault="005219B2" w:rsidP="00744312">
      <w:pPr>
        <w:spacing w:after="0" w:line="240" w:lineRule="auto"/>
        <w:jc w:val="center"/>
        <w:rPr>
          <w:rFonts w:eastAsia="Calibri" w:cs="Calibri"/>
          <w:b/>
          <w:bCs/>
          <w:sz w:val="24"/>
          <w:szCs w:val="24"/>
        </w:rPr>
      </w:pPr>
      <w:r>
        <w:rPr>
          <w:rFonts w:eastAsia="Calibri" w:cs="Calibri"/>
          <w:b/>
          <w:bCs/>
          <w:sz w:val="24"/>
          <w:szCs w:val="24"/>
        </w:rPr>
        <w:t>“</w:t>
      </w:r>
      <w:r w:rsidR="00744312" w:rsidRPr="00744312">
        <w:rPr>
          <w:rFonts w:eastAsia="Calibri" w:cs="Calibri"/>
          <w:b/>
          <w:bCs/>
          <w:sz w:val="24"/>
          <w:szCs w:val="24"/>
        </w:rPr>
        <w:t>The Reality of Gangs: Gang Prevention</w:t>
      </w:r>
      <w:r>
        <w:rPr>
          <w:rFonts w:eastAsia="Calibri" w:cs="Calibri"/>
          <w:b/>
          <w:bCs/>
          <w:sz w:val="24"/>
          <w:szCs w:val="24"/>
        </w:rPr>
        <w:t>”</w:t>
      </w:r>
      <w:r w:rsidR="00744312" w:rsidRPr="00744312">
        <w:rPr>
          <w:rFonts w:eastAsia="Calibri" w:cs="Calibri"/>
          <w:b/>
          <w:bCs/>
          <w:sz w:val="24"/>
          <w:szCs w:val="24"/>
        </w:rPr>
        <w:t xml:space="preserve"> Academy</w:t>
      </w:r>
    </w:p>
    <w:p w:rsidR="00744312" w:rsidRPr="00744312" w:rsidRDefault="005219B2" w:rsidP="0074431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Fact vs. Fiction</w:t>
      </w:r>
    </w:p>
    <w:p w:rsidR="00744312" w:rsidRDefault="00744312" w:rsidP="00744312">
      <w:pPr>
        <w:widowControl w:val="0"/>
        <w:autoSpaceDE w:val="0"/>
        <w:autoSpaceDN w:val="0"/>
        <w:adjustRightInd w:val="0"/>
        <w:spacing w:after="0" w:line="240" w:lineRule="auto"/>
        <w:ind w:left="1710" w:hanging="1710"/>
        <w:jc w:val="center"/>
        <w:rPr>
          <w:rFonts w:eastAsia="Calibri" w:cs="Tahoma"/>
          <w:bCs/>
          <w:sz w:val="24"/>
          <w:szCs w:val="24"/>
        </w:rPr>
      </w:pPr>
      <w:r w:rsidRPr="00744312">
        <w:rPr>
          <w:rFonts w:eastAsia="Calibri" w:cs="Tahoma"/>
          <w:b/>
          <w:bCs/>
          <w:sz w:val="24"/>
          <w:szCs w:val="24"/>
        </w:rPr>
        <w:t>Realities of Gang Culture</w:t>
      </w:r>
      <w:r w:rsidR="005219B2">
        <w:rPr>
          <w:rFonts w:eastAsia="Calibri" w:cs="Tahoma"/>
          <w:b/>
          <w:bCs/>
          <w:sz w:val="24"/>
          <w:szCs w:val="24"/>
        </w:rPr>
        <w:t xml:space="preserve"> </w:t>
      </w:r>
      <w:r w:rsidRPr="00B961B8">
        <w:rPr>
          <w:rFonts w:eastAsia="Calibri" w:cs="Tahoma"/>
          <w:b/>
          <w:bCs/>
          <w:sz w:val="24"/>
          <w:szCs w:val="24"/>
        </w:rPr>
        <w:t>Lesson Plan</w:t>
      </w:r>
    </w:p>
    <w:p w:rsidR="005219B2" w:rsidRPr="00744312" w:rsidRDefault="005219B2" w:rsidP="005219B2">
      <w:pPr>
        <w:spacing w:after="0" w:line="240" w:lineRule="auto"/>
        <w:jc w:val="center"/>
        <w:rPr>
          <w:rFonts w:eastAsia="Calibri" w:cs="Tahoma"/>
          <w:bCs/>
          <w:sz w:val="24"/>
          <w:szCs w:val="24"/>
        </w:rPr>
      </w:pPr>
      <w:r w:rsidRPr="00744312">
        <w:rPr>
          <w:rFonts w:eastAsia="Calibri" w:cs="Calibri"/>
          <w:bCs/>
          <w:sz w:val="24"/>
          <w:szCs w:val="24"/>
        </w:rPr>
        <w:t>Advanced Middle/High School</w:t>
      </w:r>
    </w:p>
    <w:p w:rsidR="00744312" w:rsidRPr="00744312" w:rsidRDefault="00744312" w:rsidP="00744312">
      <w:pPr>
        <w:spacing w:after="0" w:line="240" w:lineRule="auto"/>
        <w:ind w:left="720"/>
        <w:jc w:val="center"/>
        <w:rPr>
          <w:i/>
          <w:sz w:val="20"/>
          <w:szCs w:val="20"/>
        </w:rPr>
      </w:pPr>
      <w:r w:rsidRPr="00744312">
        <w:rPr>
          <w:rFonts w:eastAsia="Calibri" w:cs="Tahoma"/>
          <w:bCs/>
          <w:i/>
          <w:sz w:val="20"/>
          <w:szCs w:val="20"/>
        </w:rPr>
        <w:t xml:space="preserve">Sources: </w:t>
      </w:r>
      <w:r w:rsidRPr="00744312">
        <w:rPr>
          <w:i/>
          <w:sz w:val="20"/>
          <w:szCs w:val="20"/>
        </w:rPr>
        <w:t>the American Journal of Public Health titled, Negative effects from joining a gang last long after the membership ends, and the article, Gangs and Drugs Myths and Facts.</w:t>
      </w:r>
    </w:p>
    <w:p w:rsidR="00744312" w:rsidRPr="00744312" w:rsidRDefault="00744312" w:rsidP="00744312">
      <w:pPr>
        <w:spacing w:after="0" w:line="240" w:lineRule="auto"/>
        <w:rPr>
          <w:rFonts w:eastAsia="Calibri" w:cs="Calibri"/>
          <w:b/>
          <w:bCs/>
          <w:sz w:val="24"/>
          <w:szCs w:val="24"/>
        </w:rPr>
      </w:pPr>
      <w:r w:rsidRPr="00744312">
        <w:rPr>
          <w:rFonts w:eastAsia="Calibri" w:cs="Calibri"/>
          <w:b/>
          <w:bCs/>
          <w:sz w:val="24"/>
          <w:szCs w:val="24"/>
        </w:rPr>
        <w:t xml:space="preserve">Objectives:  </w:t>
      </w:r>
    </w:p>
    <w:p w:rsidR="00744312" w:rsidRPr="00744312" w:rsidRDefault="00744312" w:rsidP="00744312">
      <w:pPr>
        <w:numPr>
          <w:ilvl w:val="0"/>
          <w:numId w:val="2"/>
        </w:numPr>
        <w:spacing w:after="0" w:line="240" w:lineRule="auto"/>
        <w:rPr>
          <w:rFonts w:eastAsia="Calibri" w:cs="Calibri"/>
          <w:bCs/>
          <w:sz w:val="24"/>
          <w:szCs w:val="24"/>
        </w:rPr>
      </w:pPr>
      <w:r w:rsidRPr="00744312">
        <w:rPr>
          <w:rFonts w:eastAsia="Calibri" w:cs="Calibri"/>
          <w:bCs/>
          <w:sz w:val="24"/>
          <w:szCs w:val="24"/>
        </w:rPr>
        <w:t>Students will discuss how gang life is portrayed in a variety of media</w:t>
      </w:r>
      <w:bookmarkStart w:id="0" w:name="_GoBack"/>
      <w:bookmarkEnd w:id="0"/>
    </w:p>
    <w:p w:rsidR="00744312" w:rsidRPr="00744312" w:rsidRDefault="00744312" w:rsidP="00744312">
      <w:pPr>
        <w:numPr>
          <w:ilvl w:val="0"/>
          <w:numId w:val="2"/>
        </w:numPr>
        <w:spacing w:after="0" w:line="240" w:lineRule="auto"/>
        <w:rPr>
          <w:rFonts w:eastAsia="Calibri" w:cs="Calibri"/>
          <w:bCs/>
          <w:sz w:val="24"/>
          <w:szCs w:val="24"/>
        </w:rPr>
      </w:pPr>
      <w:r w:rsidRPr="00744312">
        <w:rPr>
          <w:rFonts w:eastAsia="Calibri" w:cs="Calibri"/>
          <w:bCs/>
          <w:sz w:val="24"/>
          <w:szCs w:val="24"/>
        </w:rPr>
        <w:t>Students will compare the perception of gang life as portrayed in media with the reality of gang life</w:t>
      </w:r>
    </w:p>
    <w:p w:rsidR="00744312" w:rsidRDefault="00744312" w:rsidP="00744312">
      <w:pPr>
        <w:numPr>
          <w:ilvl w:val="0"/>
          <w:numId w:val="2"/>
        </w:numPr>
        <w:spacing w:after="0" w:line="240" w:lineRule="auto"/>
        <w:rPr>
          <w:rFonts w:eastAsia="Calibri" w:cs="Calibri"/>
          <w:b/>
          <w:bCs/>
          <w:sz w:val="24"/>
          <w:szCs w:val="24"/>
        </w:rPr>
      </w:pPr>
      <w:r w:rsidRPr="00744312">
        <w:rPr>
          <w:rFonts w:eastAsia="Calibri" w:cs="Calibri"/>
          <w:bCs/>
          <w:sz w:val="24"/>
          <w:szCs w:val="24"/>
        </w:rPr>
        <w:t>Students will create an anti-gang message that incorporated the realities they have learned</w:t>
      </w:r>
    </w:p>
    <w:p w:rsidR="00744312" w:rsidRPr="00744312" w:rsidRDefault="00744312" w:rsidP="00744312">
      <w:pPr>
        <w:spacing w:after="0" w:line="240" w:lineRule="auto"/>
        <w:rPr>
          <w:rFonts w:eastAsia="Calibri" w:cs="Calibri"/>
          <w:b/>
          <w:bCs/>
          <w:sz w:val="24"/>
          <w:szCs w:val="24"/>
        </w:rPr>
      </w:pPr>
      <w:r w:rsidRPr="00744312">
        <w:rPr>
          <w:rFonts w:eastAsia="Calibri" w:cs="Calibri"/>
          <w:b/>
          <w:bCs/>
          <w:sz w:val="24"/>
          <w:szCs w:val="24"/>
        </w:rPr>
        <w:t>Materials:</w:t>
      </w:r>
    </w:p>
    <w:p w:rsidR="00744312" w:rsidRPr="00016510" w:rsidRDefault="00744312" w:rsidP="00B85D34">
      <w:pPr>
        <w:numPr>
          <w:ilvl w:val="0"/>
          <w:numId w:val="9"/>
        </w:numPr>
        <w:spacing w:after="0" w:line="240" w:lineRule="auto"/>
        <w:rPr>
          <w:rFonts w:eastAsia="Calibri" w:cs="Calibri"/>
          <w:sz w:val="24"/>
          <w:szCs w:val="24"/>
        </w:rPr>
      </w:pPr>
      <w:r w:rsidRPr="00744312">
        <w:rPr>
          <w:rFonts w:eastAsia="Calibri" w:cs="Calibri"/>
          <w:sz w:val="24"/>
          <w:szCs w:val="24"/>
        </w:rPr>
        <w:t>Large paper and markers</w:t>
      </w:r>
    </w:p>
    <w:p w:rsidR="00744312" w:rsidRDefault="00744312" w:rsidP="00B85D34">
      <w:pPr>
        <w:numPr>
          <w:ilvl w:val="0"/>
          <w:numId w:val="9"/>
        </w:numPr>
        <w:spacing w:after="0" w:line="240" w:lineRule="auto"/>
        <w:rPr>
          <w:rFonts w:eastAsia="Calibri" w:cs="Calibri"/>
          <w:sz w:val="24"/>
          <w:szCs w:val="24"/>
        </w:rPr>
      </w:pPr>
      <w:r w:rsidRPr="00744312">
        <w:rPr>
          <w:rFonts w:eastAsia="Calibri" w:cs="Calibri"/>
          <w:sz w:val="24"/>
          <w:szCs w:val="24"/>
        </w:rPr>
        <w:t>Reality True Statement Strips</w:t>
      </w:r>
    </w:p>
    <w:p w:rsidR="00016510" w:rsidRPr="00744312" w:rsidRDefault="00016510" w:rsidP="00B85D34">
      <w:pPr>
        <w:numPr>
          <w:ilvl w:val="0"/>
          <w:numId w:val="9"/>
        </w:numPr>
        <w:spacing w:after="0" w:line="240" w:lineRule="auto"/>
        <w:rPr>
          <w:rFonts w:eastAsia="Calibri" w:cs="Calibri"/>
          <w:sz w:val="24"/>
          <w:szCs w:val="24"/>
        </w:rPr>
      </w:pPr>
      <w:r>
        <w:rPr>
          <w:rFonts w:eastAsia="Calibri" w:cs="Calibri"/>
          <w:sz w:val="24"/>
          <w:szCs w:val="24"/>
        </w:rPr>
        <w:t>Signs</w:t>
      </w:r>
    </w:p>
    <w:p w:rsidR="00744312" w:rsidRPr="00744312" w:rsidRDefault="00744312" w:rsidP="00744312">
      <w:pPr>
        <w:spacing w:after="0" w:line="240" w:lineRule="auto"/>
        <w:rPr>
          <w:rFonts w:eastAsia="Calibri" w:cs="Calibri"/>
          <w:b/>
          <w:bCs/>
          <w:sz w:val="24"/>
          <w:szCs w:val="24"/>
        </w:rPr>
      </w:pPr>
    </w:p>
    <w:p w:rsidR="00744312" w:rsidRPr="00744312" w:rsidRDefault="00744312" w:rsidP="00744312">
      <w:pPr>
        <w:spacing w:after="0" w:line="240" w:lineRule="auto"/>
        <w:rPr>
          <w:rFonts w:eastAsia="Calibri" w:cs="Calibri"/>
          <w:b/>
          <w:bCs/>
          <w:sz w:val="24"/>
          <w:szCs w:val="24"/>
        </w:rPr>
      </w:pPr>
      <w:r w:rsidRPr="00744312">
        <w:rPr>
          <w:rFonts w:eastAsia="Calibri" w:cs="Calibri"/>
          <w:b/>
          <w:bCs/>
          <w:sz w:val="24"/>
          <w:szCs w:val="24"/>
        </w:rPr>
        <w:t>Timeframe:  45 Minutes</w:t>
      </w:r>
    </w:p>
    <w:p w:rsidR="00744312" w:rsidRPr="00744312" w:rsidRDefault="00744312" w:rsidP="00744312">
      <w:pPr>
        <w:spacing w:after="0" w:line="240" w:lineRule="auto"/>
        <w:rPr>
          <w:rFonts w:eastAsia="Calibri" w:cs="Calibri"/>
          <w:b/>
          <w:bCs/>
          <w:sz w:val="24"/>
          <w:szCs w:val="24"/>
        </w:rPr>
      </w:pPr>
      <w:r w:rsidRPr="00744312">
        <w:rPr>
          <w:rFonts w:eastAsia="Calibri" w:cs="Calibri"/>
          <w:b/>
          <w:bCs/>
          <w:sz w:val="24"/>
          <w:szCs w:val="24"/>
        </w:rPr>
        <w:t xml:space="preserve">Activity: </w:t>
      </w:r>
    </w:p>
    <w:p w:rsidR="00CC34C0" w:rsidRPr="00CC34C0" w:rsidRDefault="00CC34C0" w:rsidP="00CC34C0">
      <w:pPr>
        <w:widowControl w:val="0"/>
        <w:numPr>
          <w:ilvl w:val="0"/>
          <w:numId w:val="8"/>
        </w:numPr>
        <w:autoSpaceDE w:val="0"/>
        <w:autoSpaceDN w:val="0"/>
        <w:adjustRightInd w:val="0"/>
        <w:spacing w:after="0" w:line="240" w:lineRule="auto"/>
        <w:rPr>
          <w:rFonts w:ascii="Calibri" w:eastAsia="Calibri" w:hAnsi="Calibri" w:cs="Tahoma"/>
        </w:rPr>
      </w:pPr>
      <w:r w:rsidRPr="00CC34C0">
        <w:rPr>
          <w:rFonts w:ascii="Calibri" w:eastAsia="Calibri" w:hAnsi="Calibri" w:cs="Tahoma"/>
          <w:bCs/>
        </w:rPr>
        <w:t>Begin activity by dividing class into small groups of 4 or 5.</w:t>
      </w:r>
    </w:p>
    <w:p w:rsidR="00CC34C0" w:rsidRPr="00CC34C0" w:rsidRDefault="00CC34C0" w:rsidP="00CC34C0">
      <w:pPr>
        <w:numPr>
          <w:ilvl w:val="0"/>
          <w:numId w:val="8"/>
        </w:numPr>
        <w:spacing w:after="0" w:line="240" w:lineRule="auto"/>
        <w:contextualSpacing/>
        <w:rPr>
          <w:rFonts w:ascii="Calibri" w:eastAsia="Calibri" w:hAnsi="Calibri" w:cs="Times New Roman"/>
        </w:rPr>
      </w:pPr>
      <w:r w:rsidRPr="00CC34C0">
        <w:rPr>
          <w:rFonts w:ascii="Calibri" w:eastAsia="Calibri" w:hAnsi="Calibri" w:cs="Times New Roman"/>
        </w:rPr>
        <w:t>In their small groups students will be asked how we are exposed to gang life and culture.  Have them write down their answers. Have one member of the group post the paper on the wall and report out. Compare the answers and discuss.</w:t>
      </w:r>
    </w:p>
    <w:p w:rsidR="00CC34C0" w:rsidRPr="00CC34C0" w:rsidRDefault="00CC34C0" w:rsidP="00CC34C0">
      <w:pPr>
        <w:spacing w:line="240" w:lineRule="auto"/>
        <w:ind w:left="720"/>
        <w:contextualSpacing/>
        <w:rPr>
          <w:rFonts w:ascii="Calibri" w:eastAsia="Calibri" w:hAnsi="Calibri" w:cs="Times New Roman"/>
        </w:rPr>
      </w:pPr>
    </w:p>
    <w:p w:rsidR="00CC34C0" w:rsidRPr="00CC34C0" w:rsidRDefault="00CC34C0" w:rsidP="00CC34C0">
      <w:pPr>
        <w:spacing w:line="240" w:lineRule="auto"/>
        <w:ind w:left="720"/>
        <w:contextualSpacing/>
        <w:rPr>
          <w:rFonts w:ascii="Calibri" w:eastAsia="Calibri" w:hAnsi="Calibri" w:cs="Times New Roman"/>
        </w:rPr>
      </w:pPr>
      <w:r w:rsidRPr="00CC34C0">
        <w:rPr>
          <w:rFonts w:ascii="Calibri" w:eastAsia="Calibri" w:hAnsi="Calibri" w:cs="Times New Roman"/>
        </w:rPr>
        <w:t>Answers should include:</w:t>
      </w:r>
    </w:p>
    <w:p w:rsidR="00CC34C0" w:rsidRPr="00CC34C0" w:rsidRDefault="00CC34C0" w:rsidP="00CC34C0">
      <w:pPr>
        <w:numPr>
          <w:ilvl w:val="0"/>
          <w:numId w:val="7"/>
        </w:numPr>
        <w:spacing w:after="0" w:line="240" w:lineRule="auto"/>
        <w:contextualSpacing/>
        <w:rPr>
          <w:rFonts w:ascii="Calibri" w:eastAsia="Calibri" w:hAnsi="Calibri" w:cs="Times New Roman"/>
        </w:rPr>
      </w:pPr>
      <w:r w:rsidRPr="00CC34C0">
        <w:rPr>
          <w:rFonts w:ascii="Calibri" w:eastAsia="Calibri" w:hAnsi="Calibri" w:cs="Times New Roman"/>
        </w:rPr>
        <w:t>Music (Gangster Rap)</w:t>
      </w:r>
    </w:p>
    <w:p w:rsidR="00CC34C0" w:rsidRPr="00CC34C0" w:rsidRDefault="00CC34C0" w:rsidP="00CC34C0">
      <w:pPr>
        <w:numPr>
          <w:ilvl w:val="0"/>
          <w:numId w:val="7"/>
        </w:numPr>
        <w:spacing w:after="0" w:line="240" w:lineRule="auto"/>
        <w:contextualSpacing/>
        <w:rPr>
          <w:rFonts w:ascii="Calibri" w:eastAsia="Calibri" w:hAnsi="Calibri" w:cs="Times New Roman"/>
        </w:rPr>
      </w:pPr>
      <w:r w:rsidRPr="00CC34C0">
        <w:rPr>
          <w:rFonts w:ascii="Calibri" w:eastAsia="Calibri" w:hAnsi="Calibri" w:cs="Times New Roman"/>
        </w:rPr>
        <w:t>Television and movies (Traditional gangs, drug cartels, OMC  )</w:t>
      </w:r>
    </w:p>
    <w:p w:rsidR="00CC34C0" w:rsidRPr="00CC34C0" w:rsidRDefault="00CC34C0" w:rsidP="00CC34C0">
      <w:pPr>
        <w:numPr>
          <w:ilvl w:val="0"/>
          <w:numId w:val="7"/>
        </w:numPr>
        <w:spacing w:after="0" w:line="240" w:lineRule="auto"/>
        <w:contextualSpacing/>
        <w:rPr>
          <w:rFonts w:ascii="Calibri" w:eastAsia="Calibri" w:hAnsi="Calibri" w:cs="Times New Roman"/>
        </w:rPr>
      </w:pPr>
      <w:r w:rsidRPr="00CC34C0">
        <w:rPr>
          <w:rFonts w:ascii="Calibri" w:eastAsia="Calibri" w:hAnsi="Calibri" w:cs="Times New Roman"/>
        </w:rPr>
        <w:t>Video games (Grand Theft Auto)</w:t>
      </w:r>
    </w:p>
    <w:p w:rsidR="00CC34C0" w:rsidRPr="00CC34C0" w:rsidRDefault="00CC34C0" w:rsidP="00CC34C0">
      <w:pPr>
        <w:numPr>
          <w:ilvl w:val="0"/>
          <w:numId w:val="7"/>
        </w:numPr>
        <w:spacing w:after="0" w:line="240" w:lineRule="auto"/>
        <w:contextualSpacing/>
        <w:rPr>
          <w:rFonts w:ascii="Calibri" w:eastAsia="Calibri" w:hAnsi="Calibri" w:cs="Times New Roman"/>
        </w:rPr>
      </w:pPr>
      <w:r w:rsidRPr="00CC34C0">
        <w:rPr>
          <w:rFonts w:ascii="Calibri" w:eastAsia="Calibri" w:hAnsi="Calibri" w:cs="Times New Roman"/>
        </w:rPr>
        <w:t>Fashion(Colors , baggies, hats athletic team apparel)</w:t>
      </w:r>
    </w:p>
    <w:p w:rsidR="00CC34C0" w:rsidRPr="00CC34C0" w:rsidRDefault="00CC34C0" w:rsidP="00CC34C0">
      <w:pPr>
        <w:numPr>
          <w:ilvl w:val="0"/>
          <w:numId w:val="7"/>
        </w:numPr>
        <w:spacing w:after="0" w:line="240" w:lineRule="auto"/>
        <w:contextualSpacing/>
        <w:rPr>
          <w:rFonts w:ascii="Calibri" w:eastAsia="Calibri" w:hAnsi="Calibri" w:cs="Times New Roman"/>
        </w:rPr>
      </w:pPr>
      <w:r w:rsidRPr="00CC34C0">
        <w:rPr>
          <w:rFonts w:ascii="Calibri" w:eastAsia="Calibri" w:hAnsi="Calibri" w:cs="Times New Roman"/>
        </w:rPr>
        <w:t>Graffiti</w:t>
      </w:r>
    </w:p>
    <w:p w:rsidR="00CC34C0" w:rsidRPr="00CC34C0" w:rsidRDefault="00CC34C0" w:rsidP="00CC34C0">
      <w:pPr>
        <w:numPr>
          <w:ilvl w:val="0"/>
          <w:numId w:val="7"/>
        </w:numPr>
        <w:spacing w:after="0" w:line="240" w:lineRule="auto"/>
        <w:contextualSpacing/>
        <w:rPr>
          <w:rFonts w:ascii="Calibri" w:eastAsia="Calibri" w:hAnsi="Calibri" w:cs="Times New Roman"/>
        </w:rPr>
      </w:pPr>
      <w:r w:rsidRPr="00CC34C0">
        <w:rPr>
          <w:rFonts w:ascii="Calibri" w:eastAsia="Calibri" w:hAnsi="Calibri" w:cs="Times New Roman"/>
        </w:rPr>
        <w:t>Facebook and other social media</w:t>
      </w:r>
    </w:p>
    <w:p w:rsidR="00CC34C0" w:rsidRPr="00CC34C0" w:rsidRDefault="00CC34C0" w:rsidP="00CC34C0">
      <w:pPr>
        <w:ind w:left="1800"/>
        <w:contextualSpacing/>
        <w:rPr>
          <w:rFonts w:ascii="Calibri" w:eastAsia="Calibri" w:hAnsi="Calibri" w:cs="Times New Roman"/>
        </w:rPr>
      </w:pPr>
    </w:p>
    <w:p w:rsidR="00CC34C0" w:rsidRDefault="00CC34C0" w:rsidP="00CC34C0">
      <w:pPr>
        <w:spacing w:line="240" w:lineRule="auto"/>
        <w:contextualSpacing/>
        <w:rPr>
          <w:rFonts w:ascii="Calibri" w:eastAsia="Calibri" w:hAnsi="Calibri" w:cs="Times New Roman"/>
        </w:rPr>
      </w:pPr>
      <w:r w:rsidRPr="00CC34C0">
        <w:rPr>
          <w:rFonts w:ascii="Calibri" w:eastAsia="Calibri" w:hAnsi="Calibri" w:cs="Times New Roman"/>
        </w:rPr>
        <w:t xml:space="preserve">       3.  Model on the board a T-Chart with one side labeled ‘Perceptions’ and the other side labeled ‘Reality’.   Ask the</w:t>
      </w:r>
    </w:p>
    <w:p w:rsidR="00CC34C0" w:rsidRDefault="00CC34C0" w:rsidP="00CC34C0">
      <w:pPr>
        <w:spacing w:line="240" w:lineRule="auto"/>
        <w:contextualSpacing/>
        <w:rPr>
          <w:rFonts w:ascii="Calibri" w:eastAsia="Calibri" w:hAnsi="Calibri" w:cs="Times New Roman"/>
        </w:rPr>
      </w:pPr>
      <w:r>
        <w:rPr>
          <w:rFonts w:ascii="Calibri" w:eastAsia="Calibri" w:hAnsi="Calibri" w:cs="Times New Roman"/>
        </w:rPr>
        <w:t xml:space="preserve">     </w:t>
      </w:r>
      <w:r w:rsidRPr="00CC34C0">
        <w:rPr>
          <w:rFonts w:ascii="Calibri" w:eastAsia="Calibri" w:hAnsi="Calibri" w:cs="Times New Roman"/>
        </w:rPr>
        <w:t xml:space="preserve"> </w:t>
      </w:r>
      <w:r>
        <w:rPr>
          <w:rFonts w:ascii="Calibri" w:eastAsia="Calibri" w:hAnsi="Calibri" w:cs="Times New Roman"/>
        </w:rPr>
        <w:t xml:space="preserve">      </w:t>
      </w:r>
      <w:proofErr w:type="gramStart"/>
      <w:r w:rsidRPr="00CC34C0">
        <w:rPr>
          <w:rFonts w:ascii="Calibri" w:eastAsia="Calibri" w:hAnsi="Calibri" w:cs="Times New Roman"/>
        </w:rPr>
        <w:t>small</w:t>
      </w:r>
      <w:proofErr w:type="gramEnd"/>
      <w:r w:rsidRPr="00CC34C0">
        <w:rPr>
          <w:rFonts w:ascii="Calibri" w:eastAsia="Calibri" w:hAnsi="Calibri" w:cs="Times New Roman"/>
        </w:rPr>
        <w:t xml:space="preserve"> groups to discuss and record a list of how the “gangster lifestyle” is perceived to be </w:t>
      </w:r>
      <w:r w:rsidRPr="00CC34C0">
        <w:rPr>
          <w:rFonts w:ascii="Calibri" w:eastAsia="Calibri" w:hAnsi="Calibri" w:cs="Times New Roman"/>
        </w:rPr>
        <w:tab/>
        <w:t>glamorized in each type</w:t>
      </w:r>
    </w:p>
    <w:p w:rsidR="00CC34C0" w:rsidRPr="00CC34C0" w:rsidRDefault="00CC34C0" w:rsidP="00CC34C0">
      <w:pPr>
        <w:spacing w:line="240" w:lineRule="auto"/>
        <w:contextualSpacing/>
        <w:rPr>
          <w:rFonts w:ascii="Calibri" w:eastAsia="Calibri" w:hAnsi="Calibri" w:cs="Times New Roman"/>
        </w:rPr>
      </w:pPr>
      <w:r>
        <w:rPr>
          <w:rFonts w:ascii="Calibri" w:eastAsia="Calibri" w:hAnsi="Calibri" w:cs="Times New Roman"/>
        </w:rPr>
        <w:t xml:space="preserve">        </w:t>
      </w:r>
      <w:r w:rsidRPr="00CC34C0">
        <w:rPr>
          <w:rFonts w:ascii="Calibri" w:eastAsia="Calibri" w:hAnsi="Calibri" w:cs="Times New Roman"/>
        </w:rPr>
        <w:t xml:space="preserve"> </w:t>
      </w:r>
      <w:r>
        <w:rPr>
          <w:rFonts w:ascii="Calibri" w:eastAsia="Calibri" w:hAnsi="Calibri" w:cs="Times New Roman"/>
        </w:rPr>
        <w:t xml:space="preserve">   </w:t>
      </w:r>
      <w:proofErr w:type="gramStart"/>
      <w:r w:rsidRPr="00CC34C0">
        <w:rPr>
          <w:rFonts w:ascii="Calibri" w:eastAsia="Calibri" w:hAnsi="Calibri" w:cs="Times New Roman"/>
        </w:rPr>
        <w:t>of</w:t>
      </w:r>
      <w:proofErr w:type="gramEnd"/>
      <w:r w:rsidRPr="00CC34C0">
        <w:rPr>
          <w:rFonts w:ascii="Calibri" w:eastAsia="Calibri" w:hAnsi="Calibri" w:cs="Times New Roman"/>
        </w:rPr>
        <w:t xml:space="preserve"> media discussed in step 2.</w:t>
      </w:r>
    </w:p>
    <w:p w:rsidR="00CC34C0" w:rsidRDefault="00CC34C0" w:rsidP="00CC34C0">
      <w:pPr>
        <w:spacing w:line="240" w:lineRule="auto"/>
        <w:contextualSpacing/>
        <w:rPr>
          <w:rFonts w:ascii="Calibri" w:eastAsia="Calibri" w:hAnsi="Calibri" w:cs="Times New Roman"/>
        </w:rPr>
      </w:pPr>
      <w:r w:rsidRPr="00CC34C0">
        <w:rPr>
          <w:rFonts w:ascii="Calibri" w:eastAsia="Calibri" w:hAnsi="Calibri" w:cs="Times New Roman"/>
        </w:rPr>
        <w:t xml:space="preserve">       4.   Have volunteers from each group take turns reporting out their group’s list. Facilitator should record </w:t>
      </w:r>
      <w:proofErr w:type="gramStart"/>
      <w:r w:rsidRPr="00CC34C0">
        <w:rPr>
          <w:rFonts w:ascii="Calibri" w:eastAsia="Calibri" w:hAnsi="Calibri" w:cs="Times New Roman"/>
        </w:rPr>
        <w:t>group’s</w:t>
      </w:r>
      <w:proofErr w:type="gramEnd"/>
    </w:p>
    <w:p w:rsidR="00CC34C0" w:rsidRDefault="00CC34C0" w:rsidP="00CC34C0">
      <w:pPr>
        <w:spacing w:line="240" w:lineRule="auto"/>
        <w:contextualSpacing/>
        <w:rPr>
          <w:rFonts w:ascii="Calibri" w:eastAsia="Calibri" w:hAnsi="Calibri" w:cs="Times New Roman"/>
        </w:rPr>
      </w:pPr>
      <w:r>
        <w:rPr>
          <w:rFonts w:ascii="Calibri" w:eastAsia="Calibri" w:hAnsi="Calibri" w:cs="Times New Roman"/>
        </w:rPr>
        <w:t xml:space="preserve">             </w:t>
      </w:r>
      <w:r w:rsidRPr="00CC34C0">
        <w:rPr>
          <w:rFonts w:ascii="Calibri" w:eastAsia="Calibri" w:hAnsi="Calibri" w:cs="Times New Roman"/>
        </w:rPr>
        <w:t xml:space="preserve"> </w:t>
      </w:r>
      <w:proofErr w:type="gramStart"/>
      <w:r w:rsidRPr="00CC34C0">
        <w:rPr>
          <w:rFonts w:ascii="Calibri" w:eastAsia="Calibri" w:hAnsi="Calibri" w:cs="Times New Roman"/>
        </w:rPr>
        <w:t>ideas</w:t>
      </w:r>
      <w:proofErr w:type="gramEnd"/>
      <w:r w:rsidRPr="00CC34C0">
        <w:rPr>
          <w:rFonts w:ascii="Calibri" w:eastAsia="Calibri" w:hAnsi="Calibri" w:cs="Times New Roman"/>
        </w:rPr>
        <w:t xml:space="preserve"> on the ‘Perception’ side of the T-Chart</w:t>
      </w:r>
      <w:r w:rsidRPr="00CC34C0">
        <w:rPr>
          <w:rFonts w:ascii="Calibri" w:eastAsia="Calibri" w:hAnsi="Calibri" w:cs="Times New Roman"/>
        </w:rPr>
        <w:br/>
      </w:r>
      <w:r w:rsidRPr="00CC34C0">
        <w:rPr>
          <w:rFonts w:ascii="Calibri" w:eastAsia="Calibri" w:hAnsi="Calibri" w:cs="Times New Roman"/>
        </w:rPr>
        <w:br/>
        <w:t xml:space="preserve">      </w:t>
      </w:r>
      <w:r w:rsidRPr="00CC34C0">
        <w:rPr>
          <w:rFonts w:ascii="Calibri" w:eastAsia="Calibri" w:hAnsi="Calibri" w:cs="Times New Roman"/>
        </w:rPr>
        <w:tab/>
      </w:r>
    </w:p>
    <w:p w:rsidR="00CC34C0" w:rsidRPr="00CC34C0" w:rsidRDefault="00CC34C0" w:rsidP="00CC34C0">
      <w:pPr>
        <w:spacing w:line="240" w:lineRule="auto"/>
        <w:contextualSpacing/>
        <w:rPr>
          <w:rFonts w:ascii="Calibri" w:eastAsia="Calibri" w:hAnsi="Calibri" w:cs="Times New Roman"/>
        </w:rPr>
      </w:pPr>
      <w:r>
        <w:rPr>
          <w:rFonts w:ascii="Calibri" w:eastAsia="Calibri" w:hAnsi="Calibri" w:cs="Times New Roman"/>
        </w:rPr>
        <w:t xml:space="preserve">    </w:t>
      </w:r>
      <w:r>
        <w:rPr>
          <w:rFonts w:ascii="Calibri" w:eastAsia="Calibri" w:hAnsi="Calibri" w:cs="Times New Roman"/>
        </w:rPr>
        <w:tab/>
      </w:r>
      <w:r w:rsidRPr="00CC34C0">
        <w:rPr>
          <w:rFonts w:ascii="Calibri" w:eastAsia="Calibri" w:hAnsi="Calibri" w:cs="Times New Roman"/>
        </w:rPr>
        <w:t xml:space="preserve"> Answers could include: </w:t>
      </w:r>
    </w:p>
    <w:p w:rsidR="00CC34C0" w:rsidRPr="00CC34C0" w:rsidRDefault="00CC34C0" w:rsidP="00CC34C0">
      <w:pPr>
        <w:numPr>
          <w:ilvl w:val="1"/>
          <w:numId w:val="6"/>
        </w:numPr>
        <w:spacing w:after="0" w:line="240" w:lineRule="auto"/>
        <w:ind w:left="1800"/>
        <w:contextualSpacing/>
        <w:rPr>
          <w:rFonts w:ascii="Calibri" w:eastAsia="Calibri" w:hAnsi="Calibri" w:cs="Times New Roman"/>
        </w:rPr>
      </w:pPr>
      <w:r w:rsidRPr="00CC34C0">
        <w:rPr>
          <w:rFonts w:ascii="Calibri" w:eastAsia="Calibri" w:hAnsi="Calibri" w:cs="Times New Roman"/>
        </w:rPr>
        <w:t>Camaraderie. Brotherhood</w:t>
      </w:r>
    </w:p>
    <w:p w:rsidR="00CC34C0" w:rsidRPr="00CC34C0" w:rsidRDefault="00CC34C0" w:rsidP="00CC34C0">
      <w:pPr>
        <w:numPr>
          <w:ilvl w:val="1"/>
          <w:numId w:val="6"/>
        </w:numPr>
        <w:spacing w:after="0" w:line="240" w:lineRule="auto"/>
        <w:ind w:left="1800"/>
        <w:contextualSpacing/>
        <w:rPr>
          <w:rFonts w:ascii="Calibri" w:eastAsia="Calibri" w:hAnsi="Calibri" w:cs="Times New Roman"/>
        </w:rPr>
      </w:pPr>
      <w:r w:rsidRPr="00CC34C0">
        <w:rPr>
          <w:rFonts w:ascii="Calibri" w:eastAsia="Calibri" w:hAnsi="Calibri" w:cs="Times New Roman"/>
        </w:rPr>
        <w:t>Powerful /Status</w:t>
      </w:r>
    </w:p>
    <w:p w:rsidR="00CC34C0" w:rsidRPr="00CC34C0" w:rsidRDefault="00CC34C0" w:rsidP="00CC34C0">
      <w:pPr>
        <w:numPr>
          <w:ilvl w:val="1"/>
          <w:numId w:val="6"/>
        </w:numPr>
        <w:spacing w:after="0" w:line="240" w:lineRule="auto"/>
        <w:ind w:left="1800"/>
        <w:contextualSpacing/>
        <w:rPr>
          <w:rFonts w:ascii="Calibri" w:eastAsia="Calibri" w:hAnsi="Calibri" w:cs="Times New Roman"/>
        </w:rPr>
      </w:pPr>
      <w:r w:rsidRPr="00CC34C0">
        <w:rPr>
          <w:rFonts w:ascii="Calibri" w:eastAsia="Calibri" w:hAnsi="Calibri" w:cs="Times New Roman"/>
        </w:rPr>
        <w:lastRenderedPageBreak/>
        <w:t xml:space="preserve">Invincibility </w:t>
      </w:r>
    </w:p>
    <w:p w:rsidR="00CC34C0" w:rsidRPr="00CC34C0" w:rsidRDefault="00CC34C0" w:rsidP="00CC34C0">
      <w:pPr>
        <w:numPr>
          <w:ilvl w:val="1"/>
          <w:numId w:val="6"/>
        </w:numPr>
        <w:spacing w:after="0" w:line="240" w:lineRule="auto"/>
        <w:ind w:left="1800"/>
        <w:contextualSpacing/>
        <w:rPr>
          <w:rFonts w:ascii="Calibri" w:eastAsia="Calibri" w:hAnsi="Calibri" w:cs="Times New Roman"/>
        </w:rPr>
      </w:pPr>
      <w:r w:rsidRPr="00CC34C0">
        <w:rPr>
          <w:rFonts w:ascii="Calibri" w:eastAsia="Calibri" w:hAnsi="Calibri" w:cs="Times New Roman"/>
        </w:rPr>
        <w:t>Enduring Legacy</w:t>
      </w:r>
    </w:p>
    <w:p w:rsidR="00CC34C0" w:rsidRPr="00CC34C0" w:rsidRDefault="00CC34C0" w:rsidP="00CC34C0">
      <w:pPr>
        <w:numPr>
          <w:ilvl w:val="1"/>
          <w:numId w:val="6"/>
        </w:numPr>
        <w:spacing w:after="0" w:line="240" w:lineRule="auto"/>
        <w:ind w:left="1800"/>
        <w:contextualSpacing/>
        <w:rPr>
          <w:rFonts w:ascii="Calibri" w:eastAsia="Calibri" w:hAnsi="Calibri" w:cs="Times New Roman"/>
        </w:rPr>
      </w:pPr>
      <w:r w:rsidRPr="00CC34C0">
        <w:rPr>
          <w:rFonts w:ascii="Calibri" w:eastAsia="Calibri" w:hAnsi="Calibri" w:cs="Times New Roman"/>
        </w:rPr>
        <w:t>Material possessions  ( Money, Jewelry, cars )</w:t>
      </w:r>
    </w:p>
    <w:p w:rsidR="00CC34C0" w:rsidRPr="00CC34C0" w:rsidRDefault="00CC34C0" w:rsidP="00CC34C0">
      <w:pPr>
        <w:numPr>
          <w:ilvl w:val="1"/>
          <w:numId w:val="6"/>
        </w:numPr>
        <w:spacing w:after="0" w:line="240" w:lineRule="auto"/>
        <w:ind w:left="1800"/>
        <w:contextualSpacing/>
        <w:rPr>
          <w:rFonts w:ascii="Calibri" w:eastAsia="Calibri" w:hAnsi="Calibri" w:cs="Times New Roman"/>
        </w:rPr>
      </w:pPr>
      <w:r w:rsidRPr="00CC34C0">
        <w:rPr>
          <w:rFonts w:ascii="Calibri" w:eastAsia="Calibri" w:hAnsi="Calibri" w:cs="Times New Roman"/>
        </w:rPr>
        <w:t>Access to drugs and alcohol</w:t>
      </w:r>
    </w:p>
    <w:p w:rsidR="00CC34C0" w:rsidRPr="00CC34C0" w:rsidRDefault="00CC34C0" w:rsidP="00CC34C0">
      <w:pPr>
        <w:numPr>
          <w:ilvl w:val="1"/>
          <w:numId w:val="6"/>
        </w:numPr>
        <w:spacing w:after="0" w:line="240" w:lineRule="auto"/>
        <w:ind w:left="1800"/>
        <w:contextualSpacing/>
        <w:rPr>
          <w:rFonts w:ascii="Calibri" w:eastAsia="Calibri" w:hAnsi="Calibri" w:cs="Times New Roman"/>
        </w:rPr>
      </w:pPr>
      <w:r w:rsidRPr="00CC34C0">
        <w:rPr>
          <w:rFonts w:ascii="Calibri" w:eastAsia="Calibri" w:hAnsi="Calibri" w:cs="Times New Roman"/>
        </w:rPr>
        <w:t xml:space="preserve"> Lack of consequences for Criminal Activity.</w:t>
      </w:r>
    </w:p>
    <w:p w:rsidR="00CC34C0" w:rsidRPr="00CC34C0" w:rsidRDefault="00CC34C0" w:rsidP="00CC34C0">
      <w:pPr>
        <w:numPr>
          <w:ilvl w:val="1"/>
          <w:numId w:val="6"/>
        </w:numPr>
        <w:spacing w:after="0" w:line="240" w:lineRule="auto"/>
        <w:ind w:left="1800"/>
        <w:contextualSpacing/>
        <w:rPr>
          <w:rFonts w:ascii="Calibri" w:eastAsia="Calibri" w:hAnsi="Calibri" w:cs="Times New Roman"/>
        </w:rPr>
      </w:pPr>
      <w:r w:rsidRPr="00CC34C0">
        <w:rPr>
          <w:rFonts w:ascii="Calibri" w:eastAsia="Calibri" w:hAnsi="Calibri" w:cs="Times New Roman"/>
        </w:rPr>
        <w:t xml:space="preserve">Availability of women </w:t>
      </w:r>
    </w:p>
    <w:p w:rsidR="00744312" w:rsidRPr="00744312" w:rsidRDefault="00744312" w:rsidP="00744312">
      <w:pPr>
        <w:widowControl w:val="0"/>
        <w:autoSpaceDE w:val="0"/>
        <w:autoSpaceDN w:val="0"/>
        <w:adjustRightInd w:val="0"/>
        <w:spacing w:after="0" w:line="240" w:lineRule="auto"/>
        <w:rPr>
          <w:rFonts w:eastAsia="Times New Roman" w:cs="Tahoma"/>
          <w:b/>
        </w:rPr>
      </w:pPr>
    </w:p>
    <w:p w:rsidR="00CC34C0" w:rsidRDefault="00744312" w:rsidP="00744312">
      <w:pPr>
        <w:spacing w:line="240" w:lineRule="auto"/>
        <w:ind w:left="360"/>
        <w:contextualSpacing/>
        <w:rPr>
          <w:rFonts w:ascii="Calibri" w:eastAsia="Calibri" w:hAnsi="Calibri" w:cs="Times New Roman"/>
        </w:rPr>
      </w:pPr>
      <w:r w:rsidRPr="00744312">
        <w:rPr>
          <w:rFonts w:ascii="Calibri" w:eastAsia="Calibri" w:hAnsi="Calibri" w:cs="Times New Roman"/>
        </w:rPr>
        <w:t>5.   Next, have the class participate in a More Than or Less Than Continuum.  Place ‘A=100% and ‘Z=0%’ signs on</w:t>
      </w:r>
    </w:p>
    <w:p w:rsidR="00CC34C0" w:rsidRDefault="00CC34C0" w:rsidP="00744312">
      <w:pPr>
        <w:spacing w:line="240" w:lineRule="auto"/>
        <w:ind w:left="360"/>
        <w:contextualSpacing/>
        <w:rPr>
          <w:rFonts w:ascii="Calibri" w:eastAsia="Calibri" w:hAnsi="Calibri" w:cs="Times New Roman"/>
        </w:rPr>
      </w:pPr>
      <w:r>
        <w:rPr>
          <w:rFonts w:ascii="Calibri" w:eastAsia="Calibri" w:hAnsi="Calibri" w:cs="Times New Roman"/>
        </w:rPr>
        <w:t xml:space="preserve">    </w:t>
      </w:r>
      <w:r w:rsidR="00744312" w:rsidRPr="00744312">
        <w:rPr>
          <w:rFonts w:ascii="Calibri" w:eastAsia="Calibri" w:hAnsi="Calibri" w:cs="Times New Roman"/>
        </w:rPr>
        <w:t xml:space="preserve"> </w:t>
      </w:r>
      <w:r>
        <w:rPr>
          <w:rFonts w:ascii="Calibri" w:eastAsia="Calibri" w:hAnsi="Calibri" w:cs="Times New Roman"/>
        </w:rPr>
        <w:t xml:space="preserve"> </w:t>
      </w:r>
      <w:proofErr w:type="gramStart"/>
      <w:r w:rsidR="00744312" w:rsidRPr="00744312">
        <w:rPr>
          <w:rFonts w:ascii="Calibri" w:eastAsia="Calibri" w:hAnsi="Calibri" w:cs="Times New Roman"/>
        </w:rPr>
        <w:t>opposite</w:t>
      </w:r>
      <w:proofErr w:type="gramEnd"/>
      <w:r w:rsidR="00744312" w:rsidRPr="00744312">
        <w:rPr>
          <w:rFonts w:ascii="Calibri" w:eastAsia="Calibri" w:hAnsi="Calibri" w:cs="Times New Roman"/>
        </w:rPr>
        <w:t xml:space="preserve"> sides of the room</w:t>
      </w:r>
      <w:r w:rsidRPr="00CC34C0">
        <w:rPr>
          <w:rFonts w:ascii="Calibri" w:eastAsia="Calibri" w:hAnsi="Calibri" w:cs="Times New Roman"/>
        </w:rPr>
        <w:t xml:space="preserve">; 25%, 50%, and 75% signs </w:t>
      </w:r>
      <w:r w:rsidR="00744312" w:rsidRPr="00744312">
        <w:rPr>
          <w:rFonts w:ascii="Calibri" w:eastAsia="Calibri" w:hAnsi="Calibri" w:cs="Times New Roman"/>
        </w:rPr>
        <w:t>should be placed in appropriate estimated spaces between</w:t>
      </w:r>
    </w:p>
    <w:p w:rsidR="00CC34C0" w:rsidRDefault="00CC34C0" w:rsidP="00744312">
      <w:pPr>
        <w:spacing w:line="240" w:lineRule="auto"/>
        <w:ind w:left="360"/>
        <w:contextualSpacing/>
        <w:rPr>
          <w:rFonts w:ascii="Calibri" w:eastAsia="Calibri" w:hAnsi="Calibri" w:cs="Times New Roman"/>
        </w:rPr>
      </w:pPr>
      <w:r>
        <w:rPr>
          <w:rFonts w:ascii="Calibri" w:eastAsia="Calibri" w:hAnsi="Calibri" w:cs="Times New Roman"/>
        </w:rPr>
        <w:t xml:space="preserve">     </w:t>
      </w:r>
      <w:r w:rsidR="00744312" w:rsidRPr="00744312">
        <w:rPr>
          <w:rFonts w:ascii="Calibri" w:eastAsia="Calibri" w:hAnsi="Calibri" w:cs="Times New Roman"/>
        </w:rPr>
        <w:t xml:space="preserve"> </w:t>
      </w:r>
      <w:proofErr w:type="gramStart"/>
      <w:r w:rsidR="00744312" w:rsidRPr="00744312">
        <w:rPr>
          <w:rFonts w:ascii="Calibri" w:eastAsia="Calibri" w:hAnsi="Calibri" w:cs="Times New Roman"/>
        </w:rPr>
        <w:t>the</w:t>
      </w:r>
      <w:proofErr w:type="gramEnd"/>
      <w:r w:rsidR="00744312" w:rsidRPr="00744312">
        <w:rPr>
          <w:rFonts w:ascii="Calibri" w:eastAsia="Calibri" w:hAnsi="Calibri" w:cs="Times New Roman"/>
        </w:rPr>
        <w:t xml:space="preserve"> ‘A’ and ‘B’ signs. Read one statement at a time and let students decide if they think the </w:t>
      </w:r>
      <w:r w:rsidRPr="00CC34C0">
        <w:rPr>
          <w:rFonts w:ascii="Calibri" w:eastAsia="Calibri" w:hAnsi="Calibri" w:cs="Times New Roman"/>
        </w:rPr>
        <w:t xml:space="preserve">answer is </w:t>
      </w:r>
      <w:r w:rsidR="00744312" w:rsidRPr="00744312">
        <w:rPr>
          <w:rFonts w:ascii="Calibri" w:eastAsia="Calibri" w:hAnsi="Calibri" w:cs="Times New Roman"/>
        </w:rPr>
        <w:t>‘A’ or ‘B’.  If</w:t>
      </w:r>
    </w:p>
    <w:p w:rsidR="00CC34C0" w:rsidRDefault="00CC34C0" w:rsidP="00744312">
      <w:pPr>
        <w:spacing w:line="240" w:lineRule="auto"/>
        <w:ind w:left="360"/>
        <w:contextualSpacing/>
        <w:rPr>
          <w:rFonts w:ascii="Calibri" w:eastAsia="Calibri" w:hAnsi="Calibri" w:cs="Times New Roman"/>
        </w:rPr>
      </w:pPr>
      <w:r>
        <w:rPr>
          <w:rFonts w:ascii="Calibri" w:eastAsia="Calibri" w:hAnsi="Calibri" w:cs="Times New Roman"/>
        </w:rPr>
        <w:t xml:space="preserve">     </w:t>
      </w:r>
      <w:r w:rsidR="00744312" w:rsidRPr="00744312">
        <w:rPr>
          <w:rFonts w:ascii="Calibri" w:eastAsia="Calibri" w:hAnsi="Calibri" w:cs="Times New Roman"/>
        </w:rPr>
        <w:t xml:space="preserve"> </w:t>
      </w:r>
      <w:proofErr w:type="gramStart"/>
      <w:r w:rsidR="00744312" w:rsidRPr="00744312">
        <w:rPr>
          <w:rFonts w:ascii="Calibri" w:eastAsia="Calibri" w:hAnsi="Calibri" w:cs="Times New Roman"/>
        </w:rPr>
        <w:t>there</w:t>
      </w:r>
      <w:proofErr w:type="gramEnd"/>
      <w:r w:rsidR="00744312" w:rsidRPr="00744312">
        <w:rPr>
          <w:rFonts w:ascii="Calibri" w:eastAsia="Calibri" w:hAnsi="Calibri" w:cs="Times New Roman"/>
        </w:rPr>
        <w:t xml:space="preserve"> is a percentage choice have students stand closest to where</w:t>
      </w:r>
      <w:r>
        <w:rPr>
          <w:rFonts w:ascii="Calibri" w:eastAsia="Calibri" w:hAnsi="Calibri" w:cs="Times New Roman"/>
        </w:rPr>
        <w:t xml:space="preserve"> </w:t>
      </w:r>
      <w:r w:rsidR="00744312" w:rsidRPr="00744312">
        <w:rPr>
          <w:rFonts w:ascii="Calibri" w:eastAsia="Calibri" w:hAnsi="Calibri" w:cs="Times New Roman"/>
        </w:rPr>
        <w:t>they think the true percentage answers lies in</w:t>
      </w:r>
    </w:p>
    <w:p w:rsidR="00CC34C0" w:rsidRDefault="00CC34C0" w:rsidP="00744312">
      <w:pPr>
        <w:spacing w:line="240" w:lineRule="auto"/>
        <w:ind w:left="360"/>
        <w:contextualSpacing/>
        <w:rPr>
          <w:rFonts w:ascii="Calibri" w:eastAsia="Calibri" w:hAnsi="Calibri" w:cs="Times New Roman"/>
        </w:rPr>
      </w:pPr>
      <w:r>
        <w:rPr>
          <w:rFonts w:ascii="Calibri" w:eastAsia="Calibri" w:hAnsi="Calibri" w:cs="Times New Roman"/>
        </w:rPr>
        <w:t xml:space="preserve">     </w:t>
      </w:r>
      <w:r w:rsidR="00744312" w:rsidRPr="00744312">
        <w:rPr>
          <w:rFonts w:ascii="Calibri" w:eastAsia="Calibri" w:hAnsi="Calibri" w:cs="Times New Roman"/>
        </w:rPr>
        <w:t xml:space="preserve"> </w:t>
      </w:r>
      <w:proofErr w:type="gramStart"/>
      <w:r w:rsidR="00744312" w:rsidRPr="00744312">
        <w:rPr>
          <w:rFonts w:ascii="Calibri" w:eastAsia="Calibri" w:hAnsi="Calibri" w:cs="Times New Roman"/>
        </w:rPr>
        <w:t>the</w:t>
      </w:r>
      <w:proofErr w:type="gramEnd"/>
      <w:r w:rsidR="00744312" w:rsidRPr="00744312">
        <w:rPr>
          <w:rFonts w:ascii="Calibri" w:eastAsia="Calibri" w:hAnsi="Calibri" w:cs="Times New Roman"/>
        </w:rPr>
        <w:t xml:space="preserve"> continuum.  Call on a few volunteers to explain their choices.  Then reveal the answer by posting the correct </w:t>
      </w:r>
    </w:p>
    <w:p w:rsidR="00CC34C0" w:rsidRDefault="00CC34C0" w:rsidP="00744312">
      <w:pPr>
        <w:spacing w:line="240" w:lineRule="auto"/>
        <w:ind w:left="360"/>
        <w:contextualSpacing/>
        <w:rPr>
          <w:rFonts w:ascii="Calibri" w:eastAsia="Calibri" w:hAnsi="Calibri" w:cs="Times New Roman"/>
        </w:rPr>
      </w:pPr>
      <w:r>
        <w:rPr>
          <w:rFonts w:ascii="Calibri" w:eastAsia="Calibri" w:hAnsi="Calibri" w:cs="Times New Roman"/>
        </w:rPr>
        <w:t xml:space="preserve">      </w:t>
      </w:r>
      <w:proofErr w:type="gramStart"/>
      <w:r w:rsidR="00744312" w:rsidRPr="00744312">
        <w:rPr>
          <w:rFonts w:ascii="Calibri" w:eastAsia="Calibri" w:hAnsi="Calibri" w:cs="Times New Roman"/>
        </w:rPr>
        <w:t>statement</w:t>
      </w:r>
      <w:proofErr w:type="gramEnd"/>
      <w:r w:rsidR="00744312" w:rsidRPr="00744312">
        <w:rPr>
          <w:rFonts w:ascii="Calibri" w:eastAsia="Calibri" w:hAnsi="Calibri" w:cs="Times New Roman"/>
        </w:rPr>
        <w:t xml:space="preserve"> on the posted T-chart side that says ’Reality’.  Discuss how the reality of gang life contradicts the </w:t>
      </w:r>
    </w:p>
    <w:p w:rsidR="00744312" w:rsidRPr="00744312" w:rsidRDefault="00CC34C0" w:rsidP="00744312">
      <w:pPr>
        <w:spacing w:line="240" w:lineRule="auto"/>
        <w:ind w:left="360"/>
        <w:contextualSpacing/>
        <w:rPr>
          <w:rFonts w:ascii="Calibri" w:eastAsia="Calibri" w:hAnsi="Calibri" w:cs="Times New Roman"/>
        </w:rPr>
      </w:pPr>
      <w:r>
        <w:rPr>
          <w:rFonts w:ascii="Calibri" w:eastAsia="Calibri" w:hAnsi="Calibri" w:cs="Times New Roman"/>
        </w:rPr>
        <w:t xml:space="preserve">      </w:t>
      </w:r>
      <w:proofErr w:type="gramStart"/>
      <w:r w:rsidR="00744312" w:rsidRPr="00744312">
        <w:rPr>
          <w:rFonts w:ascii="Calibri" w:eastAsia="Calibri" w:hAnsi="Calibri" w:cs="Times New Roman"/>
        </w:rPr>
        <w:t>image</w:t>
      </w:r>
      <w:proofErr w:type="gramEnd"/>
      <w:r w:rsidR="00744312" w:rsidRPr="00744312">
        <w:rPr>
          <w:rFonts w:ascii="Calibri" w:eastAsia="Calibri" w:hAnsi="Calibri" w:cs="Times New Roman"/>
        </w:rPr>
        <w:t xml:space="preserve"> that is portrayed in music, television and movies.</w:t>
      </w:r>
    </w:p>
    <w:p w:rsidR="00744312" w:rsidRPr="00744312" w:rsidRDefault="00744312" w:rsidP="00744312">
      <w:pPr>
        <w:spacing w:line="240" w:lineRule="auto"/>
        <w:ind w:left="360"/>
        <w:contextualSpacing/>
        <w:rPr>
          <w:rFonts w:ascii="Calibri" w:eastAsia="Calibri" w:hAnsi="Calibri" w:cs="Times New Roman"/>
        </w:rPr>
      </w:pPr>
    </w:p>
    <w:p w:rsidR="00744312" w:rsidRPr="00744312" w:rsidRDefault="00744312" w:rsidP="00744312">
      <w:pPr>
        <w:spacing w:line="240" w:lineRule="auto"/>
        <w:ind w:left="720"/>
        <w:rPr>
          <w:rFonts w:ascii="Calibri" w:eastAsia="Calibri" w:hAnsi="Calibri" w:cs="Times New Roman"/>
        </w:rPr>
      </w:pPr>
      <w:r w:rsidRPr="00744312">
        <w:rPr>
          <w:rFonts w:ascii="Calibri" w:eastAsia="Calibri" w:hAnsi="Calibri" w:cs="Times New Roman"/>
        </w:rPr>
        <w:t>Continuum Questions:</w:t>
      </w:r>
    </w:p>
    <w:p w:rsidR="00744312" w:rsidRPr="00744312" w:rsidRDefault="00744312" w:rsidP="00CC34C0">
      <w:pPr>
        <w:numPr>
          <w:ilvl w:val="0"/>
          <w:numId w:val="4"/>
        </w:numPr>
        <w:spacing w:after="0" w:line="240" w:lineRule="auto"/>
        <w:ind w:left="1080"/>
        <w:contextualSpacing/>
        <w:rPr>
          <w:rFonts w:ascii="Calibri" w:eastAsia="Calibri" w:hAnsi="Calibri" w:cs="Times New Roman"/>
        </w:rPr>
      </w:pPr>
      <w:r w:rsidRPr="00744312">
        <w:rPr>
          <w:rFonts w:ascii="Calibri" w:eastAsia="Calibri" w:hAnsi="Calibri" w:cs="Times New Roman"/>
        </w:rPr>
        <w:t>Is the percentage of all male gang members that do not finish high school closer to A or B?</w:t>
      </w:r>
    </w:p>
    <w:p w:rsidR="00744312" w:rsidRPr="00744312" w:rsidRDefault="00744312" w:rsidP="00CC34C0">
      <w:pPr>
        <w:ind w:left="1080"/>
        <w:contextualSpacing/>
        <w:rPr>
          <w:rFonts w:ascii="Calibri" w:eastAsia="Calibri" w:hAnsi="Calibri" w:cs="Times New Roman"/>
        </w:rPr>
      </w:pPr>
      <w:r w:rsidRPr="00744312">
        <w:rPr>
          <w:rFonts w:ascii="Calibri" w:eastAsia="Calibri" w:hAnsi="Calibri" w:cs="Times New Roman"/>
        </w:rPr>
        <w:tab/>
      </w:r>
      <w:r w:rsidRPr="00744312">
        <w:rPr>
          <w:rFonts w:ascii="Calibri" w:eastAsia="Calibri" w:hAnsi="Calibri" w:cs="Times New Roman"/>
          <w:color w:val="FF0000"/>
        </w:rPr>
        <w:t>Ans. A. 95%</w:t>
      </w:r>
    </w:p>
    <w:p w:rsidR="00744312" w:rsidRPr="00744312" w:rsidRDefault="00744312" w:rsidP="00CC34C0">
      <w:pPr>
        <w:numPr>
          <w:ilvl w:val="0"/>
          <w:numId w:val="4"/>
        </w:numPr>
        <w:spacing w:after="0" w:line="240" w:lineRule="auto"/>
        <w:ind w:left="1080"/>
        <w:contextualSpacing/>
        <w:rPr>
          <w:rFonts w:ascii="Calibri" w:eastAsia="Calibri" w:hAnsi="Calibri" w:cs="Times New Roman"/>
        </w:rPr>
      </w:pPr>
      <w:r w:rsidRPr="00744312">
        <w:rPr>
          <w:rFonts w:ascii="Calibri" w:eastAsia="Calibri" w:hAnsi="Calibri" w:cs="Times New Roman"/>
        </w:rPr>
        <w:t>Is the percentage of all male gang members arrested by age 18 closer to A or B?</w:t>
      </w:r>
    </w:p>
    <w:p w:rsidR="00744312" w:rsidRPr="00744312" w:rsidRDefault="00744312" w:rsidP="00CC34C0">
      <w:pPr>
        <w:ind w:left="1080"/>
        <w:contextualSpacing/>
        <w:rPr>
          <w:rFonts w:ascii="Calibri" w:eastAsia="Calibri" w:hAnsi="Calibri" w:cs="Times New Roman"/>
          <w:color w:val="FF0000"/>
        </w:rPr>
      </w:pPr>
      <w:r w:rsidRPr="00744312">
        <w:rPr>
          <w:rFonts w:ascii="Calibri" w:eastAsia="Calibri" w:hAnsi="Calibri" w:cs="Times New Roman"/>
          <w:color w:val="FF0000"/>
        </w:rPr>
        <w:tab/>
        <w:t>Ans. A. 90%</w:t>
      </w:r>
    </w:p>
    <w:p w:rsidR="00744312" w:rsidRPr="00744312" w:rsidRDefault="00744312" w:rsidP="00CC34C0">
      <w:pPr>
        <w:numPr>
          <w:ilvl w:val="0"/>
          <w:numId w:val="4"/>
        </w:numPr>
        <w:spacing w:after="0" w:line="240" w:lineRule="auto"/>
        <w:ind w:left="1080"/>
        <w:contextualSpacing/>
        <w:rPr>
          <w:rFonts w:ascii="Calibri" w:eastAsia="Calibri" w:hAnsi="Calibri" w:cs="Times New Roman"/>
        </w:rPr>
      </w:pPr>
      <w:r w:rsidRPr="00744312">
        <w:rPr>
          <w:rFonts w:ascii="Calibri" w:eastAsia="Calibri" w:hAnsi="Calibri" w:cs="Times New Roman"/>
        </w:rPr>
        <w:t xml:space="preserve">Is the average life expectancy of an active gang member closer to A-60 years or B-20 years? </w:t>
      </w:r>
    </w:p>
    <w:p w:rsidR="00744312" w:rsidRPr="00744312" w:rsidRDefault="00744312" w:rsidP="00CC34C0">
      <w:pPr>
        <w:ind w:left="1080"/>
        <w:contextualSpacing/>
        <w:rPr>
          <w:rFonts w:ascii="Calibri" w:eastAsia="Calibri" w:hAnsi="Calibri" w:cs="Times New Roman"/>
        </w:rPr>
      </w:pPr>
      <w:r w:rsidRPr="00744312">
        <w:rPr>
          <w:rFonts w:ascii="Calibri" w:eastAsia="Calibri" w:hAnsi="Calibri" w:cs="Times New Roman"/>
        </w:rPr>
        <w:tab/>
      </w:r>
      <w:r w:rsidRPr="00744312">
        <w:rPr>
          <w:rFonts w:ascii="Calibri" w:eastAsia="Calibri" w:hAnsi="Calibri" w:cs="Times New Roman"/>
          <w:color w:val="FF0000"/>
        </w:rPr>
        <w:t>Ans. B. 20 years and 5 months</w:t>
      </w:r>
    </w:p>
    <w:p w:rsidR="00744312" w:rsidRPr="00744312" w:rsidRDefault="00744312" w:rsidP="00CC34C0">
      <w:pPr>
        <w:numPr>
          <w:ilvl w:val="0"/>
          <w:numId w:val="4"/>
        </w:numPr>
        <w:spacing w:after="0" w:line="240" w:lineRule="auto"/>
        <w:ind w:left="1080"/>
        <w:contextualSpacing/>
        <w:rPr>
          <w:rFonts w:ascii="Calibri" w:eastAsia="Calibri" w:hAnsi="Calibri" w:cs="Times New Roman"/>
        </w:rPr>
      </w:pPr>
      <w:r w:rsidRPr="00744312">
        <w:rPr>
          <w:rFonts w:ascii="Calibri" w:eastAsia="Calibri" w:hAnsi="Calibri" w:cs="Times New Roman"/>
        </w:rPr>
        <w:t>Is the percentage of male gang members dead or in prison by age 20 closer to A or B?</w:t>
      </w:r>
    </w:p>
    <w:p w:rsidR="00744312" w:rsidRPr="00744312" w:rsidRDefault="00744312" w:rsidP="00CC34C0">
      <w:pPr>
        <w:ind w:left="1080"/>
        <w:contextualSpacing/>
        <w:rPr>
          <w:rFonts w:ascii="Calibri" w:eastAsia="Calibri" w:hAnsi="Calibri" w:cs="Times New Roman"/>
        </w:rPr>
      </w:pPr>
      <w:r w:rsidRPr="00744312">
        <w:rPr>
          <w:rFonts w:ascii="Calibri" w:eastAsia="Calibri" w:hAnsi="Calibri" w:cs="Times New Roman"/>
        </w:rPr>
        <w:tab/>
      </w:r>
      <w:r w:rsidRPr="00744312">
        <w:rPr>
          <w:rFonts w:ascii="Calibri" w:eastAsia="Calibri" w:hAnsi="Calibri" w:cs="Times New Roman"/>
          <w:color w:val="FF0000"/>
        </w:rPr>
        <w:t>Ans. B. 60%</w:t>
      </w:r>
    </w:p>
    <w:p w:rsidR="00744312" w:rsidRPr="00744312" w:rsidRDefault="00744312" w:rsidP="00CC34C0">
      <w:pPr>
        <w:numPr>
          <w:ilvl w:val="0"/>
          <w:numId w:val="4"/>
        </w:numPr>
        <w:spacing w:after="0" w:line="240" w:lineRule="auto"/>
        <w:ind w:left="1080"/>
        <w:contextualSpacing/>
        <w:rPr>
          <w:rFonts w:ascii="Calibri" w:eastAsia="Calibri" w:hAnsi="Calibri" w:cs="Times New Roman"/>
        </w:rPr>
      </w:pPr>
      <w:r w:rsidRPr="00744312">
        <w:rPr>
          <w:rFonts w:ascii="Calibri" w:eastAsia="Calibri" w:hAnsi="Calibri" w:cs="Times New Roman"/>
        </w:rPr>
        <w:t xml:space="preserve">How much more are gang members likely to have drug dependency issues later in life, A-2 times or B-3 times </w:t>
      </w:r>
    </w:p>
    <w:p w:rsidR="00744312" w:rsidRPr="00744312" w:rsidRDefault="00744312" w:rsidP="00CC34C0">
      <w:pPr>
        <w:ind w:left="1080"/>
        <w:contextualSpacing/>
        <w:rPr>
          <w:rFonts w:ascii="Calibri" w:eastAsia="Calibri" w:hAnsi="Calibri" w:cs="Times New Roman"/>
        </w:rPr>
      </w:pPr>
      <w:r w:rsidRPr="00744312">
        <w:rPr>
          <w:rFonts w:ascii="Calibri" w:eastAsia="Calibri" w:hAnsi="Calibri" w:cs="Times New Roman"/>
        </w:rPr>
        <w:tab/>
      </w:r>
      <w:r w:rsidRPr="00744312">
        <w:rPr>
          <w:rFonts w:ascii="Calibri" w:eastAsia="Calibri" w:hAnsi="Calibri" w:cs="Times New Roman"/>
          <w:color w:val="FF0000"/>
        </w:rPr>
        <w:t xml:space="preserve">Ans. B. </w:t>
      </w:r>
    </w:p>
    <w:p w:rsidR="00744312" w:rsidRPr="00744312" w:rsidRDefault="00744312" w:rsidP="00CC34C0">
      <w:pPr>
        <w:numPr>
          <w:ilvl w:val="0"/>
          <w:numId w:val="4"/>
        </w:numPr>
        <w:spacing w:after="0" w:line="240" w:lineRule="auto"/>
        <w:ind w:left="1080"/>
        <w:contextualSpacing/>
        <w:rPr>
          <w:rFonts w:ascii="Calibri" w:eastAsia="Calibri" w:hAnsi="Calibri" w:cs="Times New Roman"/>
        </w:rPr>
      </w:pPr>
      <w:r w:rsidRPr="00744312">
        <w:rPr>
          <w:rFonts w:ascii="Calibri" w:eastAsia="Calibri" w:hAnsi="Calibri" w:cs="Times New Roman"/>
        </w:rPr>
        <w:t>Are gang members A- more than 100% or B-less than 100% more likely to be on government assistance?</w:t>
      </w:r>
    </w:p>
    <w:p w:rsidR="00744312" w:rsidRPr="00744312" w:rsidRDefault="00744312" w:rsidP="00CC34C0">
      <w:pPr>
        <w:ind w:left="1080"/>
        <w:contextualSpacing/>
        <w:rPr>
          <w:rFonts w:ascii="Calibri" w:eastAsia="Calibri" w:hAnsi="Calibri" w:cs="Times New Roman"/>
        </w:rPr>
      </w:pPr>
      <w:r w:rsidRPr="00744312">
        <w:rPr>
          <w:rFonts w:ascii="Calibri" w:eastAsia="Calibri" w:hAnsi="Calibri" w:cs="Times New Roman"/>
        </w:rPr>
        <w:tab/>
      </w:r>
      <w:r w:rsidRPr="00744312">
        <w:rPr>
          <w:rFonts w:ascii="Calibri" w:eastAsia="Calibri" w:hAnsi="Calibri" w:cs="Times New Roman"/>
          <w:color w:val="FF0000"/>
        </w:rPr>
        <w:t>Ans. A-200%</w:t>
      </w:r>
    </w:p>
    <w:p w:rsidR="00744312" w:rsidRPr="00744312" w:rsidRDefault="00744312" w:rsidP="00CC34C0">
      <w:pPr>
        <w:numPr>
          <w:ilvl w:val="0"/>
          <w:numId w:val="4"/>
        </w:numPr>
        <w:spacing w:after="0" w:line="240" w:lineRule="auto"/>
        <w:ind w:left="1080"/>
        <w:contextualSpacing/>
        <w:rPr>
          <w:rFonts w:ascii="Calibri" w:eastAsia="Calibri" w:hAnsi="Calibri" w:cs="Times New Roman"/>
        </w:rPr>
      </w:pPr>
      <w:r w:rsidRPr="00744312">
        <w:rPr>
          <w:rFonts w:ascii="Calibri" w:eastAsia="Calibri" w:hAnsi="Calibri" w:cs="Times New Roman"/>
        </w:rPr>
        <w:t xml:space="preserve">How much more are gang members likely to say they are in poor health later in life, A-10 times or B-2 times? </w:t>
      </w:r>
    </w:p>
    <w:p w:rsidR="00744312" w:rsidRPr="00744312" w:rsidRDefault="00744312" w:rsidP="00CC34C0">
      <w:pPr>
        <w:ind w:left="1080"/>
        <w:contextualSpacing/>
        <w:rPr>
          <w:rFonts w:ascii="Calibri" w:eastAsia="Calibri" w:hAnsi="Calibri" w:cs="Times New Roman"/>
        </w:rPr>
      </w:pPr>
      <w:r w:rsidRPr="00744312">
        <w:rPr>
          <w:rFonts w:ascii="Calibri" w:eastAsia="Calibri" w:hAnsi="Calibri" w:cs="Times New Roman"/>
        </w:rPr>
        <w:tab/>
      </w:r>
      <w:r w:rsidRPr="00744312">
        <w:rPr>
          <w:rFonts w:ascii="Calibri" w:eastAsia="Calibri" w:hAnsi="Calibri" w:cs="Times New Roman"/>
          <w:color w:val="FF0000"/>
        </w:rPr>
        <w:t>Ans. B.</w:t>
      </w:r>
    </w:p>
    <w:p w:rsidR="00744312" w:rsidRPr="00744312" w:rsidRDefault="00744312" w:rsidP="00CC34C0">
      <w:pPr>
        <w:ind w:left="720"/>
        <w:contextualSpacing/>
        <w:rPr>
          <w:rFonts w:ascii="Calibri" w:eastAsia="Calibri" w:hAnsi="Calibri" w:cs="Times New Roman"/>
        </w:rPr>
      </w:pPr>
      <w:r w:rsidRPr="00744312">
        <w:rPr>
          <w:rFonts w:ascii="Calibri" w:eastAsia="Calibri" w:hAnsi="Calibri" w:cs="Times New Roman"/>
        </w:rPr>
        <w:t>H.  Gang members live in fear for the safety of their families, A-sometimes</w:t>
      </w:r>
    </w:p>
    <w:p w:rsidR="00744312" w:rsidRPr="00744312" w:rsidRDefault="00744312" w:rsidP="00CC34C0">
      <w:pPr>
        <w:ind w:left="720"/>
        <w:contextualSpacing/>
        <w:rPr>
          <w:rFonts w:ascii="Calibri" w:eastAsia="Calibri" w:hAnsi="Calibri" w:cs="Times New Roman"/>
        </w:rPr>
      </w:pPr>
      <w:r w:rsidRPr="00744312">
        <w:rPr>
          <w:rFonts w:ascii="Calibri" w:eastAsia="Calibri" w:hAnsi="Calibri" w:cs="Times New Roman"/>
        </w:rPr>
        <w:t xml:space="preserve">      </w:t>
      </w:r>
      <w:proofErr w:type="gramStart"/>
      <w:r w:rsidRPr="00744312">
        <w:rPr>
          <w:rFonts w:ascii="Calibri" w:eastAsia="Calibri" w:hAnsi="Calibri" w:cs="Times New Roman"/>
        </w:rPr>
        <w:t>or</w:t>
      </w:r>
      <w:proofErr w:type="gramEnd"/>
      <w:r w:rsidRPr="00744312">
        <w:rPr>
          <w:rFonts w:ascii="Calibri" w:eastAsia="Calibri" w:hAnsi="Calibri" w:cs="Times New Roman"/>
        </w:rPr>
        <w:t xml:space="preserve"> B-constantly?</w:t>
      </w:r>
    </w:p>
    <w:p w:rsidR="00744312" w:rsidRPr="00744312" w:rsidRDefault="00744312" w:rsidP="00CC34C0">
      <w:pPr>
        <w:ind w:left="720"/>
        <w:contextualSpacing/>
        <w:rPr>
          <w:rFonts w:ascii="Calibri" w:eastAsia="Calibri" w:hAnsi="Calibri" w:cs="Times New Roman"/>
        </w:rPr>
      </w:pPr>
      <w:r w:rsidRPr="00744312">
        <w:rPr>
          <w:rFonts w:ascii="Calibri" w:eastAsia="Calibri" w:hAnsi="Calibri" w:cs="Times New Roman"/>
        </w:rPr>
        <w:tab/>
      </w:r>
      <w:proofErr w:type="gramStart"/>
      <w:r w:rsidRPr="00744312">
        <w:rPr>
          <w:rFonts w:ascii="Calibri" w:eastAsia="Calibri" w:hAnsi="Calibri" w:cs="Times New Roman"/>
          <w:color w:val="FF0000"/>
        </w:rPr>
        <w:t>Ans.</w:t>
      </w:r>
      <w:proofErr w:type="gramEnd"/>
      <w:r w:rsidRPr="00744312">
        <w:rPr>
          <w:rFonts w:ascii="Calibri" w:eastAsia="Calibri" w:hAnsi="Calibri" w:cs="Times New Roman"/>
          <w:color w:val="FF0000"/>
        </w:rPr>
        <w:t xml:space="preserve">  B.</w:t>
      </w:r>
    </w:p>
    <w:p w:rsidR="00CC34C0" w:rsidRDefault="00744312" w:rsidP="00744312">
      <w:pPr>
        <w:spacing w:line="240" w:lineRule="auto"/>
        <w:contextualSpacing/>
        <w:rPr>
          <w:rFonts w:ascii="Calibri" w:eastAsia="Calibri" w:hAnsi="Calibri" w:cs="Times New Roman"/>
        </w:rPr>
      </w:pPr>
      <w:r w:rsidRPr="00744312">
        <w:rPr>
          <w:rFonts w:ascii="Calibri" w:eastAsia="Calibri" w:hAnsi="Calibri" w:cs="Times New Roman"/>
        </w:rPr>
        <w:t xml:space="preserve">        6.  Now that students have the facts regarding the reali</w:t>
      </w:r>
      <w:r w:rsidR="00CC34C0" w:rsidRPr="00CC34C0">
        <w:rPr>
          <w:rFonts w:ascii="Calibri" w:eastAsia="Calibri" w:hAnsi="Calibri" w:cs="Times New Roman"/>
        </w:rPr>
        <w:t xml:space="preserve">ties of a gang life style they </w:t>
      </w:r>
      <w:r w:rsidRPr="00744312">
        <w:rPr>
          <w:rFonts w:ascii="Calibri" w:eastAsia="Calibri" w:hAnsi="Calibri" w:cs="Times New Roman"/>
        </w:rPr>
        <w:t>will create an anti-gang message</w:t>
      </w:r>
    </w:p>
    <w:p w:rsidR="00CC34C0" w:rsidRDefault="00CC34C0" w:rsidP="00744312">
      <w:pPr>
        <w:spacing w:line="240" w:lineRule="auto"/>
        <w:contextualSpacing/>
        <w:rPr>
          <w:rFonts w:ascii="Calibri" w:eastAsia="Calibri" w:hAnsi="Calibri" w:cs="Times New Roman"/>
        </w:rPr>
      </w:pPr>
      <w:r>
        <w:rPr>
          <w:rFonts w:ascii="Calibri" w:eastAsia="Calibri" w:hAnsi="Calibri" w:cs="Times New Roman"/>
        </w:rPr>
        <w:t xml:space="preserve">             </w:t>
      </w:r>
      <w:r w:rsidR="00744312" w:rsidRPr="00744312">
        <w:rPr>
          <w:rFonts w:ascii="Calibri" w:eastAsia="Calibri" w:hAnsi="Calibri" w:cs="Times New Roman"/>
        </w:rPr>
        <w:t xml:space="preserve"> </w:t>
      </w:r>
      <w:proofErr w:type="gramStart"/>
      <w:r w:rsidR="00744312" w:rsidRPr="00744312">
        <w:rPr>
          <w:rFonts w:ascii="Calibri" w:eastAsia="Calibri" w:hAnsi="Calibri" w:cs="Times New Roman"/>
        </w:rPr>
        <w:t>within</w:t>
      </w:r>
      <w:proofErr w:type="gramEnd"/>
      <w:r w:rsidR="00744312" w:rsidRPr="00744312">
        <w:rPr>
          <w:rFonts w:ascii="Calibri" w:eastAsia="Calibri" w:hAnsi="Calibri" w:cs="Times New Roman"/>
        </w:rPr>
        <w:t xml:space="preserve"> their groups. Assign each group one of the following:  skit, song, poster or PSA tha</w:t>
      </w:r>
      <w:r w:rsidRPr="00CC34C0">
        <w:rPr>
          <w:rFonts w:ascii="Calibri" w:eastAsia="Calibri" w:hAnsi="Calibri" w:cs="Times New Roman"/>
        </w:rPr>
        <w:t>t incorporates the</w:t>
      </w:r>
    </w:p>
    <w:p w:rsidR="00CC34C0" w:rsidRPr="00744312" w:rsidRDefault="00CC34C0" w:rsidP="00744312">
      <w:pPr>
        <w:spacing w:line="240" w:lineRule="auto"/>
        <w:contextualSpacing/>
        <w:rPr>
          <w:rFonts w:ascii="Calibri" w:eastAsia="Calibri" w:hAnsi="Calibri" w:cs="Times New Roman"/>
        </w:rPr>
      </w:pPr>
      <w:r>
        <w:rPr>
          <w:rFonts w:ascii="Calibri" w:eastAsia="Calibri" w:hAnsi="Calibri" w:cs="Times New Roman"/>
        </w:rPr>
        <w:t xml:space="preserve">            </w:t>
      </w:r>
      <w:r w:rsidRPr="00CC34C0">
        <w:rPr>
          <w:rFonts w:ascii="Calibri" w:eastAsia="Calibri" w:hAnsi="Calibri" w:cs="Times New Roman"/>
        </w:rPr>
        <w:t xml:space="preserve"> “</w:t>
      </w:r>
      <w:proofErr w:type="gramStart"/>
      <w:r w:rsidRPr="00CC34C0">
        <w:rPr>
          <w:rFonts w:ascii="Calibri" w:eastAsia="Calibri" w:hAnsi="Calibri" w:cs="Times New Roman"/>
        </w:rPr>
        <w:t>realities</w:t>
      </w:r>
      <w:proofErr w:type="gramEnd"/>
      <w:r w:rsidRPr="00CC34C0">
        <w:rPr>
          <w:rFonts w:ascii="Calibri" w:eastAsia="Calibri" w:hAnsi="Calibri" w:cs="Times New Roman"/>
        </w:rPr>
        <w:t xml:space="preserve">” </w:t>
      </w:r>
      <w:r w:rsidR="00744312" w:rsidRPr="00744312">
        <w:rPr>
          <w:rFonts w:ascii="Calibri" w:eastAsia="Calibri" w:hAnsi="Calibri" w:cs="Times New Roman"/>
        </w:rPr>
        <w:t>they have learned.  When finished they will present to the entire class.</w:t>
      </w:r>
      <w:r>
        <w:rPr>
          <w:rFonts w:ascii="Calibri" w:eastAsia="Calibri" w:hAnsi="Calibri" w:cs="Times New Roman"/>
        </w:rPr>
        <w:t xml:space="preserve"> </w:t>
      </w:r>
    </w:p>
    <w:p w:rsidR="00744312" w:rsidRPr="00744312" w:rsidRDefault="00744312" w:rsidP="00744312">
      <w:pPr>
        <w:spacing w:line="240" w:lineRule="auto"/>
        <w:contextualSpacing/>
        <w:rPr>
          <w:rFonts w:ascii="Calibri" w:eastAsia="Calibri" w:hAnsi="Calibri" w:cs="Times New Roman"/>
        </w:rPr>
      </w:pPr>
      <w:r w:rsidRPr="00744312">
        <w:rPr>
          <w:rFonts w:ascii="Calibri" w:eastAsia="Calibri" w:hAnsi="Calibri" w:cs="Times New Roman"/>
        </w:rPr>
        <w:t xml:space="preserve">        7.  Debrief the lesson by asking the following questions:</w:t>
      </w:r>
    </w:p>
    <w:p w:rsidR="00744312" w:rsidRPr="00744312" w:rsidRDefault="00744312" w:rsidP="00744312">
      <w:pPr>
        <w:numPr>
          <w:ilvl w:val="0"/>
          <w:numId w:val="5"/>
        </w:numPr>
        <w:spacing w:after="0" w:line="240" w:lineRule="auto"/>
        <w:contextualSpacing/>
        <w:rPr>
          <w:rFonts w:ascii="Calibri" w:eastAsia="Calibri" w:hAnsi="Calibri" w:cs="Times New Roman"/>
        </w:rPr>
      </w:pPr>
      <w:r w:rsidRPr="00744312">
        <w:rPr>
          <w:rFonts w:ascii="Calibri" w:eastAsia="Calibri" w:hAnsi="Calibri" w:cs="Times New Roman"/>
        </w:rPr>
        <w:t>What is the reality of gang life compared to the image sometimes portrayed in the media?</w:t>
      </w:r>
    </w:p>
    <w:p w:rsidR="00744312" w:rsidRPr="00744312" w:rsidRDefault="00744312" w:rsidP="00744312">
      <w:pPr>
        <w:numPr>
          <w:ilvl w:val="0"/>
          <w:numId w:val="5"/>
        </w:numPr>
        <w:spacing w:after="0" w:line="240" w:lineRule="auto"/>
        <w:contextualSpacing/>
        <w:rPr>
          <w:rFonts w:ascii="Calibri" w:eastAsia="Calibri" w:hAnsi="Calibri" w:cs="Times New Roman"/>
        </w:rPr>
      </w:pPr>
      <w:r w:rsidRPr="00744312">
        <w:rPr>
          <w:rFonts w:ascii="Calibri" w:eastAsia="Calibri" w:hAnsi="Calibri" w:cs="Times New Roman"/>
        </w:rPr>
        <w:t>How can anti-gang messages help counteract the glamourized perception of gang life?</w:t>
      </w:r>
    </w:p>
    <w:p w:rsidR="00744312" w:rsidRPr="00744312" w:rsidRDefault="00744312" w:rsidP="00744312">
      <w:pPr>
        <w:ind w:left="1800"/>
        <w:contextualSpacing/>
        <w:rPr>
          <w:rFonts w:ascii="Calibri" w:eastAsia="Calibri" w:hAnsi="Calibri" w:cs="Times New Roman"/>
        </w:rPr>
      </w:pPr>
    </w:p>
    <w:p w:rsidR="00744312" w:rsidRPr="00744312" w:rsidRDefault="00744312" w:rsidP="00744312">
      <w:pPr>
        <w:spacing w:after="0" w:line="240" w:lineRule="auto"/>
        <w:ind w:left="1021"/>
        <w:rPr>
          <w:rFonts w:eastAsia="Calibri" w:cs="Calibri"/>
        </w:rPr>
      </w:pPr>
    </w:p>
    <w:p w:rsidR="00744312" w:rsidRPr="00744312" w:rsidRDefault="00744312" w:rsidP="00744312">
      <w:pPr>
        <w:spacing w:after="0" w:line="240" w:lineRule="auto"/>
        <w:ind w:left="1021"/>
        <w:rPr>
          <w:rFonts w:eastAsia="Calibri" w:cs="Calibri"/>
        </w:rPr>
      </w:pPr>
    </w:p>
    <w:p w:rsidR="00744312" w:rsidRPr="00744312" w:rsidRDefault="00744312" w:rsidP="00744312">
      <w:pPr>
        <w:spacing w:after="0" w:line="240" w:lineRule="auto"/>
        <w:ind w:left="1021"/>
        <w:rPr>
          <w:rFonts w:eastAsia="Calibri" w:cs="Calibri"/>
          <w:sz w:val="24"/>
          <w:szCs w:val="24"/>
        </w:rPr>
      </w:pPr>
    </w:p>
    <w:p w:rsidR="005219B2" w:rsidRDefault="005219B2" w:rsidP="00744312">
      <w:pPr>
        <w:spacing w:after="0" w:line="240" w:lineRule="auto"/>
        <w:rPr>
          <w:sz w:val="24"/>
          <w:szCs w:val="24"/>
        </w:rPr>
      </w:pPr>
    </w:p>
    <w:p w:rsidR="005219B2" w:rsidRDefault="005219B2" w:rsidP="00744312">
      <w:pPr>
        <w:spacing w:after="0" w:line="240" w:lineRule="auto"/>
        <w:rPr>
          <w:sz w:val="24"/>
          <w:szCs w:val="24"/>
        </w:rPr>
      </w:pPr>
    </w:p>
    <w:p w:rsidR="005219B2" w:rsidRDefault="005219B2" w:rsidP="00744312">
      <w:pPr>
        <w:spacing w:after="0" w:line="240" w:lineRule="auto"/>
        <w:rPr>
          <w:sz w:val="24"/>
          <w:szCs w:val="24"/>
        </w:rPr>
      </w:pPr>
    </w:p>
    <w:p w:rsidR="005219B2" w:rsidRDefault="005219B2" w:rsidP="00744312">
      <w:pPr>
        <w:spacing w:after="0" w:line="240" w:lineRule="auto"/>
        <w:rPr>
          <w:sz w:val="24"/>
          <w:szCs w:val="24"/>
        </w:rPr>
      </w:pPr>
    </w:p>
    <w:p w:rsidR="005219B2" w:rsidRPr="00744312" w:rsidRDefault="005219B2" w:rsidP="005219B2">
      <w:pPr>
        <w:pBdr>
          <w:bottom w:val="single" w:sz="4" w:space="1" w:color="auto"/>
        </w:pBdr>
        <w:spacing w:after="0" w:line="240" w:lineRule="auto"/>
        <w:jc w:val="center"/>
        <w:rPr>
          <w:rFonts w:eastAsia="Calibri" w:cs="Calibri"/>
          <w:sz w:val="24"/>
          <w:szCs w:val="24"/>
        </w:rPr>
      </w:pPr>
      <w:r w:rsidRPr="00744312">
        <w:rPr>
          <w:rFonts w:ascii="Tahoma" w:eastAsia="Calibri" w:hAnsi="Tahoma" w:cs="Tahoma"/>
          <w:b/>
          <w:noProof/>
          <w:sz w:val="24"/>
          <w:szCs w:val="24"/>
        </w:rPr>
        <w:lastRenderedPageBreak/>
        <w:drawing>
          <wp:inline distT="0" distB="0" distL="0" distR="0">
            <wp:extent cx="2051685" cy="954405"/>
            <wp:effectExtent l="0" t="0" r="5715" b="0"/>
            <wp:docPr id="3"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5219B2" w:rsidRPr="00744312" w:rsidRDefault="005219B2" w:rsidP="005219B2">
      <w:pPr>
        <w:pBdr>
          <w:bottom w:val="single" w:sz="4" w:space="1" w:color="auto"/>
        </w:pBdr>
        <w:spacing w:after="0" w:line="240" w:lineRule="auto"/>
        <w:jc w:val="center"/>
        <w:rPr>
          <w:rFonts w:eastAsia="Calibri" w:cs="Calibri"/>
          <w:sz w:val="24"/>
          <w:szCs w:val="24"/>
        </w:rPr>
      </w:pPr>
    </w:p>
    <w:p w:rsidR="005219B2" w:rsidRPr="00744312" w:rsidRDefault="005219B2" w:rsidP="005219B2">
      <w:pPr>
        <w:pBdr>
          <w:bottom w:val="single" w:sz="4" w:space="1" w:color="auto"/>
        </w:pBdr>
        <w:spacing w:after="0" w:line="240" w:lineRule="auto"/>
        <w:jc w:val="center"/>
        <w:rPr>
          <w:rFonts w:eastAsia="Calibri" w:cs="Calibri"/>
          <w:sz w:val="18"/>
          <w:szCs w:val="18"/>
        </w:rPr>
      </w:pPr>
      <w:r w:rsidRPr="00744312">
        <w:rPr>
          <w:rFonts w:eastAsia="Calibri" w:cs="Calibri"/>
          <w:sz w:val="18"/>
          <w:szCs w:val="18"/>
        </w:rPr>
        <w:t>The Law-Related Education Academy is sponsored by the Arizona Foundation for Legal Services &amp; Education with funding made possible by the Arizona Department of Education School Safety Program.</w:t>
      </w:r>
    </w:p>
    <w:p w:rsidR="005219B2" w:rsidRPr="00744312" w:rsidRDefault="005219B2" w:rsidP="005219B2">
      <w:pPr>
        <w:spacing w:after="0" w:line="240" w:lineRule="auto"/>
        <w:jc w:val="center"/>
        <w:rPr>
          <w:rFonts w:eastAsia="Calibri" w:cs="Calibri"/>
          <w:b/>
          <w:bCs/>
          <w:sz w:val="18"/>
          <w:szCs w:val="18"/>
          <w:u w:val="single"/>
        </w:rPr>
      </w:pPr>
    </w:p>
    <w:p w:rsidR="005219B2" w:rsidRPr="00697E22" w:rsidRDefault="005219B2" w:rsidP="005219B2">
      <w:pPr>
        <w:spacing w:after="0" w:line="240" w:lineRule="auto"/>
        <w:jc w:val="center"/>
        <w:rPr>
          <w:rFonts w:eastAsia="Calibri" w:cs="Calibri"/>
          <w:b/>
          <w:bCs/>
          <w:sz w:val="24"/>
          <w:szCs w:val="24"/>
        </w:rPr>
      </w:pPr>
      <w:r w:rsidRPr="00697E22">
        <w:rPr>
          <w:rFonts w:eastAsia="Calibri" w:cs="Calibri"/>
          <w:b/>
          <w:bCs/>
          <w:sz w:val="24"/>
          <w:szCs w:val="24"/>
        </w:rPr>
        <w:t>“The Reality of Gangs: Gang Prevention” Academy</w:t>
      </w:r>
    </w:p>
    <w:p w:rsidR="005219B2" w:rsidRPr="00697E22" w:rsidRDefault="005219B2" w:rsidP="005219B2">
      <w:pPr>
        <w:widowControl w:val="0"/>
        <w:autoSpaceDE w:val="0"/>
        <w:autoSpaceDN w:val="0"/>
        <w:adjustRightInd w:val="0"/>
        <w:spacing w:after="0" w:line="240" w:lineRule="auto"/>
        <w:ind w:left="1710" w:hanging="1710"/>
        <w:jc w:val="center"/>
        <w:rPr>
          <w:rFonts w:eastAsia="Calibri" w:cs="Tahoma"/>
          <w:b/>
          <w:bCs/>
          <w:sz w:val="24"/>
          <w:szCs w:val="24"/>
        </w:rPr>
      </w:pPr>
      <w:r w:rsidRPr="00697E22">
        <w:rPr>
          <w:rFonts w:eastAsia="Calibri" w:cs="Tahoma"/>
          <w:b/>
          <w:bCs/>
          <w:sz w:val="24"/>
          <w:szCs w:val="24"/>
        </w:rPr>
        <w:t>Fact vs. Fiction</w:t>
      </w:r>
    </w:p>
    <w:p w:rsidR="005219B2" w:rsidRPr="00697E22" w:rsidRDefault="005219B2" w:rsidP="005219B2">
      <w:pPr>
        <w:spacing w:after="0" w:line="240" w:lineRule="auto"/>
        <w:jc w:val="center"/>
        <w:rPr>
          <w:rFonts w:eastAsia="Calibri" w:cs="Tahoma"/>
          <w:b/>
          <w:bCs/>
          <w:sz w:val="24"/>
          <w:szCs w:val="24"/>
        </w:rPr>
      </w:pPr>
      <w:r w:rsidRPr="00697E22">
        <w:rPr>
          <w:rFonts w:eastAsia="Calibri" w:cs="Tahoma"/>
          <w:b/>
          <w:bCs/>
          <w:sz w:val="24"/>
          <w:szCs w:val="24"/>
        </w:rPr>
        <w:t>Realities of Gang Culture</w:t>
      </w:r>
    </w:p>
    <w:p w:rsidR="005219B2" w:rsidRPr="00697E22" w:rsidRDefault="005219B2" w:rsidP="005219B2">
      <w:pPr>
        <w:spacing w:after="0" w:line="240" w:lineRule="auto"/>
        <w:jc w:val="center"/>
        <w:rPr>
          <w:rFonts w:eastAsia="Calibri" w:cs="Tahoma"/>
          <w:b/>
          <w:bCs/>
          <w:sz w:val="24"/>
          <w:szCs w:val="24"/>
        </w:rPr>
      </w:pPr>
    </w:p>
    <w:p w:rsidR="005219B2" w:rsidRPr="00697E22" w:rsidRDefault="005219B2" w:rsidP="005219B2">
      <w:pPr>
        <w:spacing w:after="0" w:line="240" w:lineRule="auto"/>
        <w:jc w:val="center"/>
        <w:rPr>
          <w:rFonts w:eastAsia="Calibri" w:cs="Tahoma"/>
          <w:b/>
          <w:bCs/>
          <w:sz w:val="24"/>
          <w:szCs w:val="24"/>
        </w:rPr>
      </w:pPr>
      <w:r w:rsidRPr="00697E22">
        <w:rPr>
          <w:rFonts w:eastAsia="Calibri" w:cs="Tahoma"/>
          <w:b/>
          <w:bCs/>
          <w:sz w:val="24"/>
          <w:szCs w:val="24"/>
        </w:rPr>
        <w:t>Correlations</w:t>
      </w:r>
    </w:p>
    <w:p w:rsidR="005219B2" w:rsidRPr="00697E22" w:rsidRDefault="005219B2" w:rsidP="005219B2">
      <w:pPr>
        <w:spacing w:after="0" w:line="240" w:lineRule="auto"/>
        <w:rPr>
          <w:rFonts w:eastAsia="Calibri" w:cs="Tahoma"/>
          <w:bCs/>
          <w:sz w:val="24"/>
          <w:szCs w:val="24"/>
        </w:rPr>
      </w:pPr>
      <w:r w:rsidRPr="00697E22">
        <w:rPr>
          <w:rFonts w:eastAsia="Calibri" w:cs="Tahoma"/>
          <w:bCs/>
          <w:sz w:val="24"/>
          <w:szCs w:val="24"/>
        </w:rPr>
        <w:t>AZ State Standards</w:t>
      </w:r>
    </w:p>
    <w:p w:rsidR="005219B2" w:rsidRPr="00697E22" w:rsidRDefault="005219B2" w:rsidP="005219B2">
      <w:pPr>
        <w:spacing w:after="0" w:line="240" w:lineRule="auto"/>
        <w:rPr>
          <w:rFonts w:eastAsia="Calibri" w:cs="Tahoma"/>
          <w:bCs/>
          <w:sz w:val="24"/>
          <w:szCs w:val="24"/>
        </w:rPr>
      </w:pPr>
    </w:p>
    <w:tbl>
      <w:tblPr>
        <w:tblStyle w:val="TableGrid"/>
        <w:tblW w:w="10800" w:type="dxa"/>
        <w:tblInd w:w="108" w:type="dxa"/>
        <w:tblLook w:val="04A0" w:firstRow="1" w:lastRow="0" w:firstColumn="1" w:lastColumn="0" w:noHBand="0" w:noVBand="1"/>
      </w:tblPr>
      <w:tblGrid>
        <w:gridCol w:w="3420"/>
        <w:gridCol w:w="4680"/>
        <w:gridCol w:w="2700"/>
      </w:tblGrid>
      <w:tr w:rsidR="00697E22" w:rsidRPr="00697E22" w:rsidTr="00697E22">
        <w:tc>
          <w:tcPr>
            <w:tcW w:w="3420" w:type="dxa"/>
          </w:tcPr>
          <w:p w:rsidR="00697E22" w:rsidRPr="00697E22" w:rsidRDefault="00697E22" w:rsidP="005219B2">
            <w:pPr>
              <w:jc w:val="center"/>
              <w:rPr>
                <w:rFonts w:eastAsia="Calibri" w:cs="Tahoma"/>
                <w:bCs/>
                <w:sz w:val="24"/>
                <w:szCs w:val="24"/>
              </w:rPr>
            </w:pPr>
            <w:r w:rsidRPr="00697E22">
              <w:rPr>
                <w:b/>
                <w:sz w:val="24"/>
                <w:szCs w:val="24"/>
              </w:rPr>
              <w:t>Civics and Government</w:t>
            </w:r>
          </w:p>
        </w:tc>
        <w:tc>
          <w:tcPr>
            <w:tcW w:w="4680" w:type="dxa"/>
          </w:tcPr>
          <w:p w:rsidR="00697E22" w:rsidRPr="00697E22" w:rsidRDefault="00697E22" w:rsidP="00E028EE">
            <w:pPr>
              <w:jc w:val="center"/>
              <w:rPr>
                <w:b/>
                <w:sz w:val="24"/>
                <w:szCs w:val="24"/>
              </w:rPr>
            </w:pPr>
            <w:r w:rsidRPr="00697E22">
              <w:rPr>
                <w:b/>
                <w:sz w:val="24"/>
                <w:szCs w:val="24"/>
              </w:rPr>
              <w:t>Writing Process</w:t>
            </w:r>
          </w:p>
        </w:tc>
        <w:tc>
          <w:tcPr>
            <w:tcW w:w="2700" w:type="dxa"/>
          </w:tcPr>
          <w:p w:rsidR="00697E22" w:rsidRPr="00697E22" w:rsidRDefault="00697E22" w:rsidP="005219B2">
            <w:pPr>
              <w:jc w:val="center"/>
              <w:rPr>
                <w:rFonts w:eastAsia="Calibri" w:cs="Tahoma"/>
                <w:bCs/>
                <w:sz w:val="24"/>
                <w:szCs w:val="24"/>
              </w:rPr>
            </w:pPr>
            <w:r w:rsidRPr="00697E22">
              <w:rPr>
                <w:b/>
                <w:sz w:val="24"/>
                <w:szCs w:val="24"/>
              </w:rPr>
              <w:t>Writing Applications</w:t>
            </w:r>
          </w:p>
        </w:tc>
      </w:tr>
      <w:tr w:rsidR="00697E22" w:rsidRPr="00697E22" w:rsidTr="00697E22">
        <w:tc>
          <w:tcPr>
            <w:tcW w:w="3420" w:type="dxa"/>
          </w:tcPr>
          <w:p w:rsidR="00697E22" w:rsidRPr="00697E22" w:rsidRDefault="00697E22" w:rsidP="005219B2">
            <w:pPr>
              <w:rPr>
                <w:rFonts w:eastAsia="Calibri" w:cs="Tahoma"/>
                <w:bCs/>
                <w:sz w:val="24"/>
                <w:szCs w:val="24"/>
              </w:rPr>
            </w:pPr>
            <w:r w:rsidRPr="00697E22">
              <w:rPr>
                <w:sz w:val="24"/>
                <w:szCs w:val="24"/>
              </w:rPr>
              <w:t>Explain the obligations and responsibilities of citizenship: obeying the law</w:t>
            </w:r>
            <w:r w:rsidRPr="00697E22">
              <w:rPr>
                <w:sz w:val="24"/>
                <w:szCs w:val="24"/>
              </w:rPr>
              <w:br/>
              <w:t>(7-8 S3C4 PO4b)</w:t>
            </w:r>
          </w:p>
        </w:tc>
        <w:tc>
          <w:tcPr>
            <w:tcW w:w="4680" w:type="dxa"/>
          </w:tcPr>
          <w:p w:rsidR="00697E22" w:rsidRPr="00697E22" w:rsidRDefault="00697E22" w:rsidP="00E028EE">
            <w:pPr>
              <w:rPr>
                <w:sz w:val="24"/>
                <w:szCs w:val="24"/>
              </w:rPr>
            </w:pPr>
            <w:r w:rsidRPr="00697E22">
              <w:rPr>
                <w:sz w:val="24"/>
                <w:szCs w:val="24"/>
              </w:rPr>
              <w:t>Generate ideas through a variety of activities (e.g., prior knowledge, discussion with others, printed materials, or other source)</w:t>
            </w:r>
          </w:p>
          <w:p w:rsidR="00697E22" w:rsidRPr="00697E22" w:rsidRDefault="00697E22" w:rsidP="00E028EE">
            <w:pPr>
              <w:rPr>
                <w:sz w:val="24"/>
                <w:szCs w:val="24"/>
              </w:rPr>
            </w:pPr>
            <w:r w:rsidRPr="00697E22">
              <w:rPr>
                <w:sz w:val="24"/>
                <w:szCs w:val="24"/>
              </w:rPr>
              <w:t>6-8 S1C1PO 1</w:t>
            </w:r>
          </w:p>
        </w:tc>
        <w:tc>
          <w:tcPr>
            <w:tcW w:w="2700" w:type="dxa"/>
          </w:tcPr>
          <w:p w:rsidR="00697E22" w:rsidRPr="00697E22" w:rsidRDefault="00697E22" w:rsidP="00697E22">
            <w:pPr>
              <w:rPr>
                <w:sz w:val="24"/>
                <w:szCs w:val="24"/>
              </w:rPr>
            </w:pPr>
            <w:r w:rsidRPr="00697E22">
              <w:rPr>
                <w:sz w:val="24"/>
                <w:szCs w:val="24"/>
              </w:rPr>
              <w:t>Record Information related to the topic.</w:t>
            </w:r>
          </w:p>
          <w:p w:rsidR="00697E22" w:rsidRPr="00697E22" w:rsidRDefault="00697E22" w:rsidP="00697E22">
            <w:pPr>
              <w:rPr>
                <w:sz w:val="24"/>
                <w:szCs w:val="24"/>
              </w:rPr>
            </w:pPr>
            <w:r w:rsidRPr="00697E22">
              <w:rPr>
                <w:sz w:val="24"/>
                <w:szCs w:val="24"/>
              </w:rPr>
              <w:t>(7-8 S3C2 PO1)</w:t>
            </w:r>
          </w:p>
          <w:p w:rsidR="00697E22" w:rsidRPr="00697E22" w:rsidRDefault="00697E22" w:rsidP="005219B2">
            <w:pPr>
              <w:rPr>
                <w:rFonts w:eastAsia="Calibri" w:cs="Tahoma"/>
                <w:bCs/>
                <w:sz w:val="24"/>
                <w:szCs w:val="24"/>
              </w:rPr>
            </w:pPr>
          </w:p>
        </w:tc>
      </w:tr>
    </w:tbl>
    <w:p w:rsidR="005219B2" w:rsidRPr="00697E22" w:rsidRDefault="005219B2" w:rsidP="005219B2">
      <w:pPr>
        <w:spacing w:after="0" w:line="240" w:lineRule="auto"/>
        <w:rPr>
          <w:rFonts w:eastAsia="Calibri" w:cs="Tahoma"/>
          <w:bCs/>
          <w:sz w:val="24"/>
          <w:szCs w:val="24"/>
        </w:rPr>
      </w:pPr>
    </w:p>
    <w:p w:rsidR="005219B2" w:rsidRPr="00697E22" w:rsidRDefault="005219B2" w:rsidP="005219B2">
      <w:pPr>
        <w:spacing w:after="0" w:line="240" w:lineRule="auto"/>
        <w:rPr>
          <w:rFonts w:eastAsia="Calibri" w:cs="Tahoma"/>
          <w:bCs/>
          <w:sz w:val="24"/>
          <w:szCs w:val="24"/>
        </w:rPr>
      </w:pPr>
    </w:p>
    <w:p w:rsidR="005219B2" w:rsidRPr="00697E22" w:rsidRDefault="005219B2" w:rsidP="005219B2">
      <w:pPr>
        <w:spacing w:after="0" w:line="240" w:lineRule="auto"/>
        <w:rPr>
          <w:rFonts w:eastAsia="Calibri" w:cs="Tahoma"/>
          <w:bCs/>
          <w:sz w:val="24"/>
          <w:szCs w:val="24"/>
        </w:rPr>
      </w:pPr>
      <w:r w:rsidRPr="00697E22">
        <w:rPr>
          <w:rFonts w:eastAsia="Calibri" w:cs="Tahoma"/>
          <w:bCs/>
          <w:sz w:val="24"/>
          <w:szCs w:val="24"/>
        </w:rPr>
        <w:t>AZ College and Career Ready Standards</w:t>
      </w:r>
    </w:p>
    <w:p w:rsidR="005219B2" w:rsidRPr="00697E22" w:rsidRDefault="005219B2" w:rsidP="005219B2">
      <w:pPr>
        <w:spacing w:after="0" w:line="240" w:lineRule="auto"/>
        <w:rPr>
          <w:rFonts w:eastAsia="Calibri" w:cs="Tahoma"/>
          <w:bCs/>
          <w:sz w:val="24"/>
          <w:szCs w:val="24"/>
        </w:rPr>
      </w:pPr>
    </w:p>
    <w:tbl>
      <w:tblPr>
        <w:tblStyle w:val="TableGrid"/>
        <w:tblW w:w="0" w:type="auto"/>
        <w:tblInd w:w="108" w:type="dxa"/>
        <w:tblLook w:val="04A0" w:firstRow="1" w:lastRow="0" w:firstColumn="1" w:lastColumn="0" w:noHBand="0" w:noVBand="1"/>
      </w:tblPr>
      <w:tblGrid>
        <w:gridCol w:w="3240"/>
        <w:gridCol w:w="2160"/>
        <w:gridCol w:w="2430"/>
        <w:gridCol w:w="2970"/>
      </w:tblGrid>
      <w:tr w:rsidR="005219B2" w:rsidRPr="00697E22" w:rsidTr="00697E22">
        <w:tc>
          <w:tcPr>
            <w:tcW w:w="3240" w:type="dxa"/>
          </w:tcPr>
          <w:p w:rsidR="005219B2" w:rsidRPr="00697E22" w:rsidRDefault="00697E22" w:rsidP="00697E22">
            <w:pPr>
              <w:jc w:val="center"/>
              <w:rPr>
                <w:sz w:val="24"/>
                <w:szCs w:val="24"/>
              </w:rPr>
            </w:pPr>
            <w:r w:rsidRPr="005D0FE6">
              <w:rPr>
                <w:b/>
              </w:rPr>
              <w:t>Comprehension and Collaboration</w:t>
            </w:r>
          </w:p>
        </w:tc>
        <w:tc>
          <w:tcPr>
            <w:tcW w:w="2160" w:type="dxa"/>
          </w:tcPr>
          <w:p w:rsidR="00697E22" w:rsidRPr="005D0FE6" w:rsidRDefault="00697E22" w:rsidP="00697E22">
            <w:pPr>
              <w:jc w:val="center"/>
              <w:rPr>
                <w:b/>
              </w:rPr>
            </w:pPr>
            <w:r w:rsidRPr="005D0FE6">
              <w:rPr>
                <w:b/>
              </w:rPr>
              <w:t>Theater</w:t>
            </w:r>
          </w:p>
          <w:p w:rsidR="005219B2" w:rsidRPr="00697E22" w:rsidRDefault="005219B2" w:rsidP="00697E22">
            <w:pPr>
              <w:jc w:val="center"/>
              <w:rPr>
                <w:sz w:val="24"/>
                <w:szCs w:val="24"/>
              </w:rPr>
            </w:pPr>
          </w:p>
        </w:tc>
        <w:tc>
          <w:tcPr>
            <w:tcW w:w="2430" w:type="dxa"/>
          </w:tcPr>
          <w:p w:rsidR="005219B2" w:rsidRPr="00697E22" w:rsidRDefault="00697E22" w:rsidP="00697E22">
            <w:pPr>
              <w:jc w:val="center"/>
              <w:rPr>
                <w:sz w:val="24"/>
                <w:szCs w:val="24"/>
              </w:rPr>
            </w:pPr>
            <w:r w:rsidRPr="005D0FE6">
              <w:rPr>
                <w:b/>
              </w:rPr>
              <w:t>Visual Art</w:t>
            </w:r>
          </w:p>
        </w:tc>
        <w:tc>
          <w:tcPr>
            <w:tcW w:w="2970" w:type="dxa"/>
          </w:tcPr>
          <w:p w:rsidR="005219B2" w:rsidRPr="00697E22" w:rsidRDefault="00697E22" w:rsidP="00697E22">
            <w:pPr>
              <w:jc w:val="center"/>
              <w:rPr>
                <w:sz w:val="24"/>
                <w:szCs w:val="24"/>
              </w:rPr>
            </w:pPr>
            <w:r w:rsidRPr="005D0FE6">
              <w:rPr>
                <w:b/>
              </w:rPr>
              <w:t>Presentation of Knowledge and Ideas</w:t>
            </w:r>
          </w:p>
        </w:tc>
      </w:tr>
      <w:tr w:rsidR="005219B2" w:rsidTr="00697E22">
        <w:tc>
          <w:tcPr>
            <w:tcW w:w="3240" w:type="dxa"/>
          </w:tcPr>
          <w:p w:rsidR="00697E22" w:rsidRPr="005D0FE6" w:rsidRDefault="00697E22" w:rsidP="00697E22">
            <w:r w:rsidRPr="005D0FE6">
              <w:rPr>
                <w:i/>
              </w:rPr>
              <w:t>Engage, initiate, and participate</w:t>
            </w:r>
            <w:r w:rsidRPr="005D0FE6">
              <w:t xml:space="preserve"> effectively in a range of collaborative discussions (one-on-one, in groups, and teacher-led) with diverse partners on grade </w:t>
            </w:r>
            <w:r w:rsidRPr="005D0FE6">
              <w:rPr>
                <w:i/>
              </w:rPr>
              <w:t>appropriate</w:t>
            </w:r>
            <w:r w:rsidRPr="005D0FE6">
              <w:t xml:space="preserve"> topics, texts, and issues, building on others’ ideas and expressing their own clearly. </w:t>
            </w:r>
          </w:p>
          <w:p w:rsidR="00697E22" w:rsidRPr="005D0FE6" w:rsidRDefault="00697E22" w:rsidP="00697E22">
            <w:r w:rsidRPr="005D0FE6">
              <w:t>(6-12 SL.1.)</w:t>
            </w:r>
          </w:p>
          <w:p w:rsidR="005219B2" w:rsidRDefault="005219B2" w:rsidP="005219B2">
            <w:pPr>
              <w:rPr>
                <w:sz w:val="24"/>
                <w:szCs w:val="24"/>
              </w:rPr>
            </w:pPr>
          </w:p>
        </w:tc>
        <w:tc>
          <w:tcPr>
            <w:tcW w:w="2160" w:type="dxa"/>
          </w:tcPr>
          <w:p w:rsidR="00697E22" w:rsidRPr="005D0FE6" w:rsidRDefault="00697E22" w:rsidP="00697E22">
            <w:pPr>
              <w:rPr>
                <w:rFonts w:ascii="Calibri" w:hAnsi="Calibri"/>
              </w:rPr>
            </w:pPr>
            <w:r w:rsidRPr="005D0FE6">
              <w:rPr>
                <w:rFonts w:ascii="Calibri" w:hAnsi="Calibri"/>
              </w:rPr>
              <w:t>Collaborate to create a scenario/script as a team. (S1C1PO 201)</w:t>
            </w:r>
          </w:p>
          <w:p w:rsidR="005219B2" w:rsidRDefault="005219B2" w:rsidP="005219B2">
            <w:pPr>
              <w:rPr>
                <w:sz w:val="24"/>
                <w:szCs w:val="24"/>
              </w:rPr>
            </w:pPr>
          </w:p>
          <w:p w:rsidR="00697E22" w:rsidRPr="005D0FE6" w:rsidRDefault="00697E22" w:rsidP="00697E22">
            <w:pPr>
              <w:rPr>
                <w:rFonts w:ascii="Calibri" w:hAnsi="Calibri"/>
              </w:rPr>
            </w:pPr>
            <w:r w:rsidRPr="005D0FE6">
              <w:rPr>
                <w:rFonts w:ascii="Calibri" w:hAnsi="Calibri"/>
              </w:rPr>
              <w:t>Collaborate in informal</w:t>
            </w:r>
            <w:r w:rsidRPr="005D0FE6">
              <w:rPr>
                <w:rFonts w:ascii="Calibri" w:hAnsi="Calibri"/>
              </w:rPr>
              <w:br/>
              <w:t>performances.</w:t>
            </w:r>
          </w:p>
          <w:p w:rsidR="00697E22" w:rsidRDefault="00697E22" w:rsidP="00697E22">
            <w:pPr>
              <w:rPr>
                <w:sz w:val="24"/>
                <w:szCs w:val="24"/>
              </w:rPr>
            </w:pPr>
            <w:r w:rsidRPr="005D0FE6">
              <w:rPr>
                <w:rFonts w:ascii="Calibri" w:hAnsi="Calibri"/>
              </w:rPr>
              <w:t>(S1C1PO 204).</w:t>
            </w:r>
          </w:p>
        </w:tc>
        <w:tc>
          <w:tcPr>
            <w:tcW w:w="2430" w:type="dxa"/>
          </w:tcPr>
          <w:p w:rsidR="00697E22" w:rsidRPr="005D0FE6" w:rsidRDefault="00697E22" w:rsidP="00697E22">
            <w:pPr>
              <w:rPr>
                <w:rFonts w:ascii="Calibri" w:hAnsi="Calibri"/>
              </w:rPr>
            </w:pPr>
            <w:r w:rsidRPr="005D0FE6">
              <w:rPr>
                <w:rFonts w:ascii="Calibri" w:hAnsi="Calibri"/>
              </w:rPr>
              <w:t>Create artwork that communicate substantive meanings or achieve intended purposes (e.g., cultural, political, personal, spiritual, and</w:t>
            </w:r>
            <w:r w:rsidRPr="005D0FE6">
              <w:rPr>
                <w:rFonts w:ascii="Calibri" w:hAnsi="Calibri"/>
              </w:rPr>
              <w:br/>
              <w:t>commercial).</w:t>
            </w:r>
          </w:p>
          <w:p w:rsidR="00697E22" w:rsidRPr="005D0FE6" w:rsidRDefault="00697E22" w:rsidP="00697E22">
            <w:pPr>
              <w:rPr>
                <w:rFonts w:ascii="Calibri" w:hAnsi="Calibri"/>
              </w:rPr>
            </w:pPr>
            <w:r w:rsidRPr="005D0FE6">
              <w:rPr>
                <w:rFonts w:ascii="Calibri" w:hAnsi="Calibri"/>
              </w:rPr>
              <w:t>S1C4PO 302</w:t>
            </w:r>
          </w:p>
          <w:p w:rsidR="005219B2" w:rsidRDefault="005219B2" w:rsidP="005219B2">
            <w:pPr>
              <w:rPr>
                <w:sz w:val="24"/>
                <w:szCs w:val="24"/>
              </w:rPr>
            </w:pPr>
          </w:p>
        </w:tc>
        <w:tc>
          <w:tcPr>
            <w:tcW w:w="2970" w:type="dxa"/>
          </w:tcPr>
          <w:p w:rsidR="00697E22" w:rsidRDefault="00697E22" w:rsidP="005219B2">
            <w:pPr>
              <w:rPr>
                <w:rFonts w:ascii="Calibri" w:eastAsia="Times New Roman" w:hAnsi="Calibri" w:cs="Times New Roman"/>
              </w:rPr>
            </w:pPr>
            <w:r w:rsidRPr="005D0FE6">
              <w:rPr>
                <w:rFonts w:ascii="Calibri" w:eastAsia="Times New Roman" w:hAnsi="Calibri" w:cs="Times New Roman"/>
              </w:rPr>
              <w:t xml:space="preserve">Present information, findings, and supporting evidence such that listeners can follow the line of reasoning and the organization, development, and style are appropriate to task, purpose, and audience. </w:t>
            </w:r>
          </w:p>
          <w:p w:rsidR="005219B2" w:rsidRDefault="00697E22" w:rsidP="005219B2">
            <w:pPr>
              <w:rPr>
                <w:sz w:val="24"/>
                <w:szCs w:val="24"/>
              </w:rPr>
            </w:pPr>
            <w:r w:rsidRPr="005D0FE6">
              <w:rPr>
                <w:rFonts w:ascii="Calibri" w:eastAsia="Times New Roman" w:hAnsi="Calibri" w:cs="Times New Roman"/>
              </w:rPr>
              <w:t>(6-12 SL.4)</w:t>
            </w:r>
          </w:p>
        </w:tc>
      </w:tr>
    </w:tbl>
    <w:p w:rsidR="005219B2" w:rsidRPr="005219B2" w:rsidRDefault="005219B2" w:rsidP="005219B2">
      <w:pPr>
        <w:spacing w:after="0" w:line="240" w:lineRule="auto"/>
        <w:rPr>
          <w:sz w:val="24"/>
          <w:szCs w:val="24"/>
        </w:rPr>
      </w:pPr>
    </w:p>
    <w:sectPr w:rsidR="005219B2" w:rsidRPr="005219B2" w:rsidSect="00744312">
      <w:footerReference w:type="default" r:id="rId9"/>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19B2" w:rsidRDefault="005219B2">
      <w:pPr>
        <w:spacing w:after="0" w:line="240" w:lineRule="auto"/>
      </w:pPr>
      <w:r>
        <w:separator/>
      </w:r>
    </w:p>
  </w:endnote>
  <w:endnote w:type="continuationSeparator" w:id="0">
    <w:p w:rsidR="005219B2" w:rsidRDefault="005219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19B2" w:rsidRDefault="005219B2">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Arizona Foundation for Legal Services and Education                              April 24, 2014</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asciiTheme="minorHAnsi" w:eastAsiaTheme="minorEastAsia" w:hAnsiTheme="minorHAnsi" w:cstheme="minorBidi"/>
      </w:rPr>
      <w:fldChar w:fldCharType="begin"/>
    </w:r>
    <w:r>
      <w:instrText xml:space="preserve"> PAGE   \* MERGEFORMAT </w:instrText>
    </w:r>
    <w:r>
      <w:rPr>
        <w:rFonts w:asciiTheme="minorHAnsi" w:eastAsiaTheme="minorEastAsia" w:hAnsiTheme="minorHAnsi" w:cstheme="minorBidi"/>
      </w:rPr>
      <w:fldChar w:fldCharType="separate"/>
    </w:r>
    <w:r w:rsidR="00B961B8" w:rsidRPr="00B961B8">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rsidR="005219B2" w:rsidRDefault="005219B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19B2" w:rsidRDefault="005219B2">
      <w:pPr>
        <w:spacing w:after="0" w:line="240" w:lineRule="auto"/>
      </w:pPr>
      <w:r>
        <w:separator/>
      </w:r>
    </w:p>
  </w:footnote>
  <w:footnote w:type="continuationSeparator" w:id="0">
    <w:p w:rsidR="005219B2" w:rsidRDefault="005219B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37926"/>
    <w:multiLevelType w:val="hybridMultilevel"/>
    <w:tmpl w:val="978C7764"/>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
    <w:nsid w:val="32F774A5"/>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nsid w:val="3B641B71"/>
    <w:multiLevelType w:val="hybridMultilevel"/>
    <w:tmpl w:val="D6CA974E"/>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nsid w:val="467128DA"/>
    <w:multiLevelType w:val="hybridMultilevel"/>
    <w:tmpl w:val="DACE95B6"/>
    <w:lvl w:ilvl="0" w:tplc="0BF61ED4">
      <w:start w:val="1"/>
      <w:numFmt w:val="lowerLetter"/>
      <w:lvlText w:val="%1."/>
      <w:lvlJc w:val="left"/>
      <w:pPr>
        <w:ind w:left="720" w:hanging="360"/>
      </w:pPr>
      <w:rPr>
        <w:color w:val="auto"/>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E3F049D"/>
    <w:multiLevelType w:val="hybridMultilevel"/>
    <w:tmpl w:val="75ACE13A"/>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nsid w:val="654023C9"/>
    <w:multiLevelType w:val="hybridMultilevel"/>
    <w:tmpl w:val="ACEA22C8"/>
    <w:lvl w:ilvl="0" w:tplc="0409000F">
      <w:start w:val="1"/>
      <w:numFmt w:val="decimal"/>
      <w:lvlText w:val="%1."/>
      <w:lvlJc w:val="left"/>
      <w:pPr>
        <w:ind w:left="1139" w:hanging="360"/>
      </w:pPr>
    </w:lvl>
    <w:lvl w:ilvl="1" w:tplc="04090019" w:tentative="1">
      <w:start w:val="1"/>
      <w:numFmt w:val="lowerLetter"/>
      <w:lvlText w:val="%2."/>
      <w:lvlJc w:val="left"/>
      <w:pPr>
        <w:ind w:left="1859" w:hanging="360"/>
      </w:pPr>
    </w:lvl>
    <w:lvl w:ilvl="2" w:tplc="0409001B" w:tentative="1">
      <w:start w:val="1"/>
      <w:numFmt w:val="lowerRoman"/>
      <w:lvlText w:val="%3."/>
      <w:lvlJc w:val="right"/>
      <w:pPr>
        <w:ind w:left="2579" w:hanging="180"/>
      </w:pPr>
    </w:lvl>
    <w:lvl w:ilvl="3" w:tplc="0409000F" w:tentative="1">
      <w:start w:val="1"/>
      <w:numFmt w:val="decimal"/>
      <w:lvlText w:val="%4."/>
      <w:lvlJc w:val="left"/>
      <w:pPr>
        <w:ind w:left="3299" w:hanging="360"/>
      </w:pPr>
    </w:lvl>
    <w:lvl w:ilvl="4" w:tplc="04090019" w:tentative="1">
      <w:start w:val="1"/>
      <w:numFmt w:val="lowerLetter"/>
      <w:lvlText w:val="%5."/>
      <w:lvlJc w:val="left"/>
      <w:pPr>
        <w:ind w:left="4019" w:hanging="360"/>
      </w:pPr>
    </w:lvl>
    <w:lvl w:ilvl="5" w:tplc="0409001B" w:tentative="1">
      <w:start w:val="1"/>
      <w:numFmt w:val="lowerRoman"/>
      <w:lvlText w:val="%6."/>
      <w:lvlJc w:val="right"/>
      <w:pPr>
        <w:ind w:left="4739" w:hanging="180"/>
      </w:pPr>
    </w:lvl>
    <w:lvl w:ilvl="6" w:tplc="0409000F" w:tentative="1">
      <w:start w:val="1"/>
      <w:numFmt w:val="decimal"/>
      <w:lvlText w:val="%7."/>
      <w:lvlJc w:val="left"/>
      <w:pPr>
        <w:ind w:left="5459" w:hanging="360"/>
      </w:pPr>
    </w:lvl>
    <w:lvl w:ilvl="7" w:tplc="04090019" w:tentative="1">
      <w:start w:val="1"/>
      <w:numFmt w:val="lowerLetter"/>
      <w:lvlText w:val="%8."/>
      <w:lvlJc w:val="left"/>
      <w:pPr>
        <w:ind w:left="6179" w:hanging="360"/>
      </w:pPr>
    </w:lvl>
    <w:lvl w:ilvl="8" w:tplc="0409001B" w:tentative="1">
      <w:start w:val="1"/>
      <w:numFmt w:val="lowerRoman"/>
      <w:lvlText w:val="%9."/>
      <w:lvlJc w:val="right"/>
      <w:pPr>
        <w:ind w:left="6899" w:hanging="180"/>
      </w:pPr>
    </w:lvl>
  </w:abstractNum>
  <w:abstractNum w:abstractNumId="8">
    <w:nsid w:val="75F15D5E"/>
    <w:multiLevelType w:val="hybridMultilevel"/>
    <w:tmpl w:val="5664B8F8"/>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num w:numId="1">
    <w:abstractNumId w:val="6"/>
  </w:num>
  <w:num w:numId="2">
    <w:abstractNumId w:val="2"/>
  </w:num>
  <w:num w:numId="3">
    <w:abstractNumId w:val="7"/>
  </w:num>
  <w:num w:numId="4">
    <w:abstractNumId w:val="4"/>
  </w:num>
  <w:num w:numId="5">
    <w:abstractNumId w:val="3"/>
  </w:num>
  <w:num w:numId="6">
    <w:abstractNumId w:val="5"/>
  </w:num>
  <w:num w:numId="7">
    <w:abstractNumId w:val="0"/>
  </w:num>
  <w:num w:numId="8">
    <w:abstractNumId w:val="1"/>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744312"/>
    <w:rsid w:val="00016510"/>
    <w:rsid w:val="00211499"/>
    <w:rsid w:val="002A3BE8"/>
    <w:rsid w:val="005219B2"/>
    <w:rsid w:val="005D0194"/>
    <w:rsid w:val="00697E22"/>
    <w:rsid w:val="00744312"/>
    <w:rsid w:val="007F0455"/>
    <w:rsid w:val="007F1ADC"/>
    <w:rsid w:val="00975B13"/>
    <w:rsid w:val="00B85D34"/>
    <w:rsid w:val="00B961B8"/>
    <w:rsid w:val="00C248F8"/>
    <w:rsid w:val="00CC34C0"/>
    <w:rsid w:val="00DE2457"/>
    <w:rsid w:val="00F87752"/>
    <w:rsid w:val="00FD115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8775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744312"/>
    <w:pPr>
      <w:tabs>
        <w:tab w:val="center" w:pos="4680"/>
        <w:tab w:val="right" w:pos="9360"/>
      </w:tabs>
      <w:spacing w:after="0" w:line="240" w:lineRule="auto"/>
    </w:pPr>
    <w:rPr>
      <w:rFonts w:ascii="Calibri" w:eastAsia="Calibri" w:hAnsi="Calibri" w:cs="Calibri"/>
    </w:rPr>
  </w:style>
  <w:style w:type="character" w:customStyle="1" w:styleId="FooterChar">
    <w:name w:val="Footer Char"/>
    <w:basedOn w:val="DefaultParagraphFont"/>
    <w:link w:val="Footer"/>
    <w:uiPriority w:val="99"/>
    <w:rsid w:val="00744312"/>
    <w:rPr>
      <w:rFonts w:ascii="Calibri" w:eastAsia="Calibri" w:hAnsi="Calibri" w:cs="Calibri"/>
    </w:rPr>
  </w:style>
  <w:style w:type="character" w:styleId="CommentReference">
    <w:name w:val="annotation reference"/>
    <w:basedOn w:val="DefaultParagraphFont"/>
    <w:uiPriority w:val="99"/>
    <w:semiHidden/>
    <w:unhideWhenUsed/>
    <w:rsid w:val="00744312"/>
    <w:rPr>
      <w:sz w:val="16"/>
      <w:szCs w:val="16"/>
    </w:rPr>
  </w:style>
  <w:style w:type="paragraph" w:styleId="CommentText">
    <w:name w:val="annotation text"/>
    <w:basedOn w:val="Normal"/>
    <w:link w:val="CommentTextChar"/>
    <w:uiPriority w:val="99"/>
    <w:semiHidden/>
    <w:unhideWhenUsed/>
    <w:rsid w:val="00744312"/>
    <w:pPr>
      <w:spacing w:line="240" w:lineRule="auto"/>
    </w:pPr>
    <w:rPr>
      <w:rFonts w:ascii="Calibri" w:eastAsia="Calibri" w:hAnsi="Calibri" w:cs="Calibri"/>
      <w:sz w:val="20"/>
      <w:szCs w:val="20"/>
    </w:rPr>
  </w:style>
  <w:style w:type="character" w:customStyle="1" w:styleId="CommentTextChar">
    <w:name w:val="Comment Text Char"/>
    <w:basedOn w:val="DefaultParagraphFont"/>
    <w:link w:val="CommentText"/>
    <w:uiPriority w:val="99"/>
    <w:semiHidden/>
    <w:rsid w:val="00744312"/>
    <w:rPr>
      <w:rFonts w:ascii="Calibri" w:eastAsia="Calibri" w:hAnsi="Calibri" w:cs="Calibri"/>
      <w:sz w:val="20"/>
      <w:szCs w:val="20"/>
    </w:rPr>
  </w:style>
  <w:style w:type="paragraph" w:styleId="BalloonText">
    <w:name w:val="Balloon Text"/>
    <w:basedOn w:val="Normal"/>
    <w:link w:val="BalloonTextChar"/>
    <w:uiPriority w:val="99"/>
    <w:semiHidden/>
    <w:unhideWhenUsed/>
    <w:rsid w:val="007443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44312"/>
    <w:rPr>
      <w:rFonts w:ascii="Tahoma" w:hAnsi="Tahoma" w:cs="Tahoma"/>
      <w:sz w:val="16"/>
      <w:szCs w:val="16"/>
    </w:rPr>
  </w:style>
  <w:style w:type="table" w:styleId="TableGrid">
    <w:name w:val="Table Grid"/>
    <w:basedOn w:val="TableNormal"/>
    <w:uiPriority w:val="59"/>
    <w:rsid w:val="005219B2"/>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744312"/>
    <w:pPr>
      <w:tabs>
        <w:tab w:val="center" w:pos="4680"/>
        <w:tab w:val="right" w:pos="9360"/>
      </w:tabs>
      <w:spacing w:after="0" w:line="240" w:lineRule="auto"/>
    </w:pPr>
    <w:rPr>
      <w:rFonts w:ascii="Calibri" w:eastAsia="Calibri" w:hAnsi="Calibri" w:cs="Calibri"/>
    </w:rPr>
  </w:style>
  <w:style w:type="character" w:customStyle="1" w:styleId="FooterChar">
    <w:name w:val="Footer Char"/>
    <w:basedOn w:val="DefaultParagraphFont"/>
    <w:link w:val="Footer"/>
    <w:uiPriority w:val="99"/>
    <w:rsid w:val="00744312"/>
    <w:rPr>
      <w:rFonts w:ascii="Calibri" w:eastAsia="Calibri" w:hAnsi="Calibri" w:cs="Calibri"/>
    </w:rPr>
  </w:style>
  <w:style w:type="character" w:styleId="CommentReference">
    <w:name w:val="annotation reference"/>
    <w:basedOn w:val="DefaultParagraphFont"/>
    <w:uiPriority w:val="99"/>
    <w:semiHidden/>
    <w:unhideWhenUsed/>
    <w:rsid w:val="00744312"/>
    <w:rPr>
      <w:sz w:val="16"/>
      <w:szCs w:val="16"/>
    </w:rPr>
  </w:style>
  <w:style w:type="paragraph" w:styleId="CommentText">
    <w:name w:val="annotation text"/>
    <w:basedOn w:val="Normal"/>
    <w:link w:val="CommentTextChar"/>
    <w:uiPriority w:val="99"/>
    <w:semiHidden/>
    <w:unhideWhenUsed/>
    <w:rsid w:val="00744312"/>
    <w:pPr>
      <w:spacing w:line="240" w:lineRule="auto"/>
    </w:pPr>
    <w:rPr>
      <w:rFonts w:ascii="Calibri" w:eastAsia="Calibri" w:hAnsi="Calibri" w:cs="Calibri"/>
      <w:sz w:val="20"/>
      <w:szCs w:val="20"/>
    </w:rPr>
  </w:style>
  <w:style w:type="character" w:customStyle="1" w:styleId="CommentTextChar">
    <w:name w:val="Comment Text Char"/>
    <w:basedOn w:val="DefaultParagraphFont"/>
    <w:link w:val="CommentText"/>
    <w:uiPriority w:val="99"/>
    <w:semiHidden/>
    <w:rsid w:val="00744312"/>
    <w:rPr>
      <w:rFonts w:ascii="Calibri" w:eastAsia="Calibri" w:hAnsi="Calibri" w:cs="Calibri"/>
      <w:sz w:val="20"/>
      <w:szCs w:val="20"/>
    </w:rPr>
  </w:style>
  <w:style w:type="paragraph" w:styleId="BalloonText">
    <w:name w:val="Balloon Text"/>
    <w:basedOn w:val="Normal"/>
    <w:link w:val="BalloonTextChar"/>
    <w:uiPriority w:val="99"/>
    <w:semiHidden/>
    <w:unhideWhenUsed/>
    <w:rsid w:val="0074431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4431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C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3</Pages>
  <Words>895</Words>
  <Characters>5107</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9</cp:revision>
  <dcterms:created xsi:type="dcterms:W3CDTF">2014-05-07T17:45:00Z</dcterms:created>
  <dcterms:modified xsi:type="dcterms:W3CDTF">2014-08-05T18:13:00Z</dcterms:modified>
</cp:coreProperties>
</file>