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5C05" w:rsidRPr="00FA1373" w:rsidRDefault="00255C05" w:rsidP="00255C05">
      <w:pPr>
        <w:pBdr>
          <w:bottom w:val="single" w:sz="4" w:space="1" w:color="auto"/>
        </w:pBdr>
        <w:spacing w:after="0" w:line="240" w:lineRule="auto"/>
        <w:jc w:val="center"/>
        <w:rPr>
          <w:rFonts w:asciiTheme="minorHAnsi" w:hAnsiTheme="minorHAnsi"/>
          <w:sz w:val="24"/>
          <w:szCs w:val="24"/>
        </w:rPr>
      </w:pPr>
    </w:p>
    <w:p w:rsidR="00255C05" w:rsidRPr="00FA1373" w:rsidRDefault="00255C05" w:rsidP="00255C05">
      <w:pPr>
        <w:pBdr>
          <w:bottom w:val="single" w:sz="4" w:space="1" w:color="auto"/>
        </w:pBdr>
        <w:spacing w:after="0" w:line="240" w:lineRule="auto"/>
        <w:jc w:val="center"/>
        <w:rPr>
          <w:rFonts w:asciiTheme="minorHAnsi" w:hAnsiTheme="minorHAnsi"/>
          <w:sz w:val="24"/>
          <w:szCs w:val="24"/>
        </w:rPr>
      </w:pPr>
      <w:r w:rsidRPr="00DB11F0">
        <w:rPr>
          <w:rFonts w:ascii="Tahoma" w:hAnsi="Tahoma" w:cs="Tahoma"/>
          <w:b/>
          <w:noProof/>
          <w:sz w:val="24"/>
          <w:szCs w:val="24"/>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255C05" w:rsidRPr="00FA1373" w:rsidRDefault="00255C05" w:rsidP="00255C05">
      <w:pPr>
        <w:pBdr>
          <w:bottom w:val="single" w:sz="4" w:space="1" w:color="auto"/>
        </w:pBdr>
        <w:spacing w:after="0" w:line="240" w:lineRule="auto"/>
        <w:jc w:val="center"/>
        <w:rPr>
          <w:rFonts w:asciiTheme="minorHAnsi" w:hAnsiTheme="minorHAnsi"/>
          <w:sz w:val="24"/>
          <w:szCs w:val="24"/>
        </w:rPr>
      </w:pPr>
    </w:p>
    <w:p w:rsidR="00255C05" w:rsidRPr="00DB11F0" w:rsidRDefault="00255C05" w:rsidP="00255C05">
      <w:pPr>
        <w:pBdr>
          <w:bottom w:val="single" w:sz="4" w:space="1" w:color="auto"/>
        </w:pBdr>
        <w:spacing w:after="0" w:line="240" w:lineRule="auto"/>
        <w:jc w:val="center"/>
        <w:rPr>
          <w:rFonts w:asciiTheme="minorHAnsi" w:hAnsiTheme="minorHAnsi"/>
          <w:sz w:val="18"/>
          <w:szCs w:val="18"/>
        </w:rPr>
      </w:pPr>
      <w:r w:rsidRPr="00DB11F0">
        <w:rPr>
          <w:rFonts w:asciiTheme="minorHAnsi" w:hAnsiTheme="minorHAnsi"/>
          <w:sz w:val="18"/>
          <w:szCs w:val="18"/>
        </w:rPr>
        <w:t>The Law-Related Education Academy is sponsored by the Arizona Foundation for Legal Services &amp; Education with funding made possible by the Arizona Department of Education School Safety Program.</w:t>
      </w:r>
    </w:p>
    <w:p w:rsidR="00255C05" w:rsidRPr="00FA1373" w:rsidRDefault="00255C05" w:rsidP="00255C05">
      <w:pPr>
        <w:spacing w:after="0" w:line="240" w:lineRule="auto"/>
        <w:jc w:val="center"/>
        <w:rPr>
          <w:rFonts w:asciiTheme="minorHAnsi" w:hAnsiTheme="minorHAnsi"/>
          <w:b/>
          <w:bCs/>
          <w:sz w:val="24"/>
          <w:szCs w:val="24"/>
          <w:u w:val="single"/>
        </w:rPr>
      </w:pPr>
    </w:p>
    <w:p w:rsidR="00255C05" w:rsidRPr="0032566B" w:rsidRDefault="0032566B" w:rsidP="00255C05">
      <w:pPr>
        <w:spacing w:after="0" w:line="240" w:lineRule="auto"/>
        <w:jc w:val="center"/>
        <w:rPr>
          <w:rFonts w:asciiTheme="minorHAnsi" w:hAnsiTheme="minorHAnsi"/>
          <w:b/>
          <w:bCs/>
          <w:sz w:val="20"/>
          <w:szCs w:val="20"/>
        </w:rPr>
      </w:pPr>
      <w:r w:rsidRPr="0032566B">
        <w:rPr>
          <w:rFonts w:asciiTheme="minorHAnsi" w:hAnsiTheme="minorHAnsi"/>
          <w:b/>
          <w:bCs/>
          <w:sz w:val="20"/>
          <w:szCs w:val="20"/>
        </w:rPr>
        <w:t>“</w:t>
      </w:r>
      <w:r w:rsidR="00255C05" w:rsidRPr="0032566B">
        <w:rPr>
          <w:rFonts w:asciiTheme="minorHAnsi" w:hAnsiTheme="minorHAnsi"/>
          <w:b/>
          <w:bCs/>
          <w:sz w:val="20"/>
          <w:szCs w:val="20"/>
        </w:rPr>
        <w:t>The Reality of Gangs: Gang Prevention</w:t>
      </w:r>
      <w:r w:rsidRPr="0032566B">
        <w:rPr>
          <w:rFonts w:asciiTheme="minorHAnsi" w:hAnsiTheme="minorHAnsi"/>
          <w:b/>
          <w:bCs/>
          <w:sz w:val="20"/>
          <w:szCs w:val="20"/>
        </w:rPr>
        <w:t>”</w:t>
      </w:r>
      <w:r w:rsidR="00255C05" w:rsidRPr="0032566B">
        <w:rPr>
          <w:rFonts w:asciiTheme="minorHAnsi" w:hAnsiTheme="minorHAnsi"/>
          <w:b/>
          <w:bCs/>
          <w:sz w:val="20"/>
          <w:szCs w:val="20"/>
        </w:rPr>
        <w:t xml:space="preserve"> Academy</w:t>
      </w:r>
    </w:p>
    <w:p w:rsidR="009F3276" w:rsidRPr="00C82EAE" w:rsidRDefault="0032566B" w:rsidP="004C0F2B">
      <w:pPr>
        <w:spacing w:after="0" w:line="240" w:lineRule="auto"/>
        <w:jc w:val="center"/>
        <w:rPr>
          <w:rFonts w:asciiTheme="minorHAnsi" w:hAnsiTheme="minorHAnsi"/>
          <w:b/>
          <w:bCs/>
          <w:sz w:val="20"/>
          <w:szCs w:val="20"/>
        </w:rPr>
      </w:pPr>
      <w:r w:rsidRPr="0032566B">
        <w:rPr>
          <w:rFonts w:asciiTheme="minorHAnsi" w:hAnsiTheme="minorHAnsi"/>
          <w:b/>
          <w:bCs/>
          <w:sz w:val="20"/>
          <w:szCs w:val="20"/>
        </w:rPr>
        <w:t>Consequences of Gang Activity</w:t>
      </w:r>
      <w:r w:rsidR="00C82EAE">
        <w:rPr>
          <w:rFonts w:asciiTheme="minorHAnsi" w:hAnsiTheme="minorHAnsi"/>
          <w:b/>
          <w:bCs/>
          <w:sz w:val="20"/>
          <w:szCs w:val="20"/>
        </w:rPr>
        <w:t xml:space="preserve"> </w:t>
      </w:r>
      <w:r w:rsidR="009F3276" w:rsidRPr="00C82EAE">
        <w:rPr>
          <w:rFonts w:asciiTheme="minorHAnsi" w:hAnsiTheme="minorHAnsi"/>
          <w:b/>
          <w:bCs/>
          <w:sz w:val="20"/>
          <w:szCs w:val="20"/>
        </w:rPr>
        <w:t>Lesson Plan</w:t>
      </w:r>
    </w:p>
    <w:p w:rsidR="00C82EAE" w:rsidRPr="0032566B" w:rsidRDefault="00C82EAE" w:rsidP="00C82EAE">
      <w:pPr>
        <w:spacing w:after="0" w:line="240" w:lineRule="auto"/>
        <w:jc w:val="center"/>
        <w:rPr>
          <w:rFonts w:asciiTheme="minorHAnsi" w:hAnsiTheme="minorHAnsi"/>
          <w:bCs/>
          <w:sz w:val="20"/>
          <w:szCs w:val="20"/>
        </w:rPr>
      </w:pPr>
      <w:r w:rsidRPr="0032566B">
        <w:rPr>
          <w:rFonts w:asciiTheme="minorHAnsi" w:hAnsiTheme="minorHAnsi"/>
          <w:bCs/>
          <w:sz w:val="20"/>
          <w:szCs w:val="20"/>
        </w:rPr>
        <w:t>Advanced Middle/Hig</w:t>
      </w:r>
      <w:bookmarkStart w:id="0" w:name="_GoBack"/>
      <w:bookmarkEnd w:id="0"/>
      <w:r w:rsidRPr="0032566B">
        <w:rPr>
          <w:rFonts w:asciiTheme="minorHAnsi" w:hAnsiTheme="minorHAnsi"/>
          <w:bCs/>
          <w:sz w:val="20"/>
          <w:szCs w:val="20"/>
        </w:rPr>
        <w:t>h School</w:t>
      </w:r>
    </w:p>
    <w:p w:rsidR="00C82EAE" w:rsidRPr="0032566B" w:rsidRDefault="00C82EAE" w:rsidP="004C0F2B">
      <w:pPr>
        <w:spacing w:after="0" w:line="240" w:lineRule="auto"/>
        <w:jc w:val="center"/>
        <w:rPr>
          <w:rFonts w:asciiTheme="minorHAnsi" w:hAnsiTheme="minorHAnsi"/>
          <w:bCs/>
          <w:sz w:val="20"/>
          <w:szCs w:val="20"/>
        </w:rPr>
      </w:pPr>
    </w:p>
    <w:p w:rsidR="004C0F2B" w:rsidRPr="0032566B" w:rsidRDefault="004C0F2B" w:rsidP="004C0F2B">
      <w:pPr>
        <w:spacing w:after="0" w:line="240" w:lineRule="auto"/>
        <w:jc w:val="center"/>
        <w:rPr>
          <w:rFonts w:asciiTheme="minorHAnsi" w:hAnsiTheme="minorHAnsi" w:cs="Tahoma"/>
          <w:bCs/>
          <w:i/>
          <w:sz w:val="20"/>
          <w:szCs w:val="20"/>
        </w:rPr>
      </w:pPr>
      <w:r w:rsidRPr="0032566B">
        <w:rPr>
          <w:rFonts w:asciiTheme="minorHAnsi" w:hAnsiTheme="minorHAnsi" w:cs="Tahoma"/>
          <w:bCs/>
          <w:i/>
          <w:sz w:val="20"/>
          <w:szCs w:val="20"/>
        </w:rPr>
        <w:t xml:space="preserve">Sources: </w:t>
      </w:r>
      <w:hyperlink r:id="rId8" w:history="1">
        <w:r w:rsidRPr="0032566B">
          <w:rPr>
            <w:rStyle w:val="Hyperlink"/>
            <w:rFonts w:asciiTheme="minorHAnsi" w:hAnsiTheme="minorHAnsi" w:cs="Tahoma"/>
            <w:bCs/>
            <w:i/>
            <w:sz w:val="20"/>
            <w:szCs w:val="20"/>
          </w:rPr>
          <w:t>azleg.state.az.us/arizonarevisedstatues.asp; AZDPS.gov; National Gang Center.gov</w:t>
        </w:r>
      </w:hyperlink>
    </w:p>
    <w:p w:rsidR="00255C05" w:rsidRPr="0032566B" w:rsidRDefault="00255C05" w:rsidP="00255C05">
      <w:pPr>
        <w:widowControl w:val="0"/>
        <w:autoSpaceDE w:val="0"/>
        <w:autoSpaceDN w:val="0"/>
        <w:adjustRightInd w:val="0"/>
        <w:spacing w:after="0" w:line="240" w:lineRule="auto"/>
        <w:ind w:left="1710" w:hanging="1710"/>
        <w:jc w:val="center"/>
        <w:rPr>
          <w:rFonts w:asciiTheme="minorHAnsi" w:hAnsiTheme="minorHAnsi" w:cs="Tahoma"/>
          <w:bCs/>
          <w:i/>
          <w:sz w:val="20"/>
          <w:szCs w:val="20"/>
        </w:rPr>
      </w:pPr>
    </w:p>
    <w:p w:rsidR="00255C05" w:rsidRPr="0032566B" w:rsidRDefault="00255C05" w:rsidP="009C4B0F">
      <w:pPr>
        <w:spacing w:after="0" w:line="240" w:lineRule="auto"/>
        <w:rPr>
          <w:rFonts w:asciiTheme="minorHAnsi" w:hAnsiTheme="minorHAnsi"/>
          <w:b/>
          <w:bCs/>
          <w:sz w:val="20"/>
          <w:szCs w:val="20"/>
        </w:rPr>
      </w:pPr>
      <w:r w:rsidRPr="0032566B">
        <w:rPr>
          <w:rFonts w:asciiTheme="minorHAnsi" w:hAnsiTheme="minorHAnsi"/>
          <w:b/>
          <w:bCs/>
          <w:sz w:val="20"/>
          <w:szCs w:val="20"/>
        </w:rPr>
        <w:t xml:space="preserve">Objectives:  </w:t>
      </w:r>
    </w:p>
    <w:p w:rsidR="004C0F2B" w:rsidRPr="0032566B" w:rsidRDefault="004C0F2B" w:rsidP="009C4B0F">
      <w:pPr>
        <w:pStyle w:val="ListParagraph"/>
        <w:numPr>
          <w:ilvl w:val="0"/>
          <w:numId w:val="2"/>
        </w:numPr>
        <w:spacing w:after="0" w:line="240" w:lineRule="auto"/>
        <w:rPr>
          <w:rFonts w:asciiTheme="minorHAnsi" w:hAnsiTheme="minorHAnsi"/>
          <w:b/>
          <w:bCs/>
          <w:sz w:val="20"/>
          <w:szCs w:val="20"/>
        </w:rPr>
      </w:pPr>
      <w:r w:rsidRPr="0032566B">
        <w:rPr>
          <w:rFonts w:asciiTheme="minorHAnsi" w:hAnsiTheme="minorHAnsi"/>
          <w:b/>
          <w:bCs/>
          <w:sz w:val="20"/>
          <w:szCs w:val="20"/>
        </w:rPr>
        <w:t>Students will learn about the legal consequences of gang related offences.</w:t>
      </w:r>
    </w:p>
    <w:p w:rsidR="004C0F2B" w:rsidRPr="0032566B" w:rsidRDefault="004C0F2B" w:rsidP="009C4B0F">
      <w:pPr>
        <w:pStyle w:val="ListParagraph"/>
        <w:numPr>
          <w:ilvl w:val="0"/>
          <w:numId w:val="2"/>
        </w:numPr>
        <w:spacing w:after="0" w:line="240" w:lineRule="auto"/>
        <w:rPr>
          <w:rFonts w:asciiTheme="minorHAnsi" w:hAnsiTheme="minorHAnsi"/>
          <w:b/>
          <w:bCs/>
          <w:sz w:val="20"/>
          <w:szCs w:val="20"/>
        </w:rPr>
      </w:pPr>
      <w:r w:rsidRPr="0032566B">
        <w:rPr>
          <w:rFonts w:asciiTheme="minorHAnsi" w:hAnsiTheme="minorHAnsi"/>
          <w:b/>
          <w:bCs/>
          <w:sz w:val="20"/>
          <w:szCs w:val="20"/>
        </w:rPr>
        <w:t>Students will examine how legal consequences may be harsher if the crime is gang related.</w:t>
      </w:r>
    </w:p>
    <w:p w:rsidR="009C4B0F" w:rsidRPr="0032566B" w:rsidRDefault="009C4B0F" w:rsidP="009C4B0F">
      <w:pPr>
        <w:spacing w:after="0" w:line="240" w:lineRule="auto"/>
        <w:rPr>
          <w:rFonts w:asciiTheme="minorHAnsi" w:hAnsiTheme="minorHAnsi"/>
          <w:b/>
          <w:bCs/>
          <w:sz w:val="20"/>
          <w:szCs w:val="20"/>
        </w:rPr>
      </w:pPr>
    </w:p>
    <w:p w:rsidR="00255C05" w:rsidRPr="0032566B" w:rsidRDefault="00255C05" w:rsidP="009C4B0F">
      <w:pPr>
        <w:spacing w:after="0" w:line="240" w:lineRule="auto"/>
        <w:rPr>
          <w:rFonts w:asciiTheme="minorHAnsi" w:hAnsiTheme="minorHAnsi"/>
          <w:b/>
          <w:bCs/>
          <w:sz w:val="20"/>
          <w:szCs w:val="20"/>
        </w:rPr>
      </w:pPr>
      <w:r w:rsidRPr="0032566B">
        <w:rPr>
          <w:rFonts w:asciiTheme="minorHAnsi" w:hAnsiTheme="minorHAnsi"/>
          <w:b/>
          <w:bCs/>
          <w:sz w:val="20"/>
          <w:szCs w:val="20"/>
        </w:rPr>
        <w:t>Materials:</w:t>
      </w:r>
    </w:p>
    <w:p w:rsidR="004C0F2B" w:rsidRPr="0032566B" w:rsidRDefault="004C0F2B" w:rsidP="0032566B">
      <w:pPr>
        <w:pStyle w:val="ListParagraph"/>
        <w:numPr>
          <w:ilvl w:val="0"/>
          <w:numId w:val="7"/>
        </w:numPr>
        <w:spacing w:after="0" w:line="240" w:lineRule="auto"/>
        <w:rPr>
          <w:rFonts w:asciiTheme="minorHAnsi" w:hAnsiTheme="minorHAnsi"/>
          <w:sz w:val="20"/>
          <w:szCs w:val="20"/>
        </w:rPr>
      </w:pPr>
      <w:r w:rsidRPr="0032566B">
        <w:rPr>
          <w:rFonts w:asciiTheme="minorHAnsi" w:hAnsiTheme="minorHAnsi"/>
          <w:sz w:val="20"/>
          <w:szCs w:val="20"/>
        </w:rPr>
        <w:t>Flipchart Paper &amp; Markers</w:t>
      </w:r>
    </w:p>
    <w:p w:rsidR="004C0F2B" w:rsidRPr="0032566B" w:rsidRDefault="0052000D" w:rsidP="0032566B">
      <w:pPr>
        <w:pStyle w:val="ListParagraph"/>
        <w:numPr>
          <w:ilvl w:val="0"/>
          <w:numId w:val="7"/>
        </w:numPr>
        <w:spacing w:after="0" w:line="240" w:lineRule="auto"/>
        <w:rPr>
          <w:rFonts w:asciiTheme="minorHAnsi" w:hAnsiTheme="minorHAnsi"/>
          <w:sz w:val="20"/>
          <w:szCs w:val="20"/>
        </w:rPr>
      </w:pPr>
      <w:r w:rsidRPr="0032566B">
        <w:rPr>
          <w:rFonts w:asciiTheme="minorHAnsi" w:hAnsiTheme="minorHAnsi"/>
          <w:sz w:val="20"/>
          <w:szCs w:val="20"/>
        </w:rPr>
        <w:t xml:space="preserve">4 </w:t>
      </w:r>
      <w:r w:rsidR="004C0F2B" w:rsidRPr="0032566B">
        <w:rPr>
          <w:rFonts w:asciiTheme="minorHAnsi" w:hAnsiTheme="minorHAnsi"/>
          <w:sz w:val="20"/>
          <w:szCs w:val="20"/>
        </w:rPr>
        <w:t>Articles on criminal gang activity</w:t>
      </w:r>
    </w:p>
    <w:p w:rsidR="004C0F2B" w:rsidRPr="0032566B" w:rsidRDefault="004C0F2B" w:rsidP="0032566B">
      <w:pPr>
        <w:pStyle w:val="ListParagraph"/>
        <w:numPr>
          <w:ilvl w:val="0"/>
          <w:numId w:val="7"/>
        </w:numPr>
        <w:spacing w:after="0" w:line="240" w:lineRule="auto"/>
        <w:rPr>
          <w:rFonts w:asciiTheme="minorHAnsi" w:hAnsiTheme="minorHAnsi"/>
          <w:sz w:val="20"/>
          <w:szCs w:val="20"/>
        </w:rPr>
      </w:pPr>
      <w:r w:rsidRPr="0032566B">
        <w:rPr>
          <w:rFonts w:asciiTheme="minorHAnsi" w:hAnsiTheme="minorHAnsi"/>
          <w:sz w:val="20"/>
          <w:szCs w:val="20"/>
        </w:rPr>
        <w:t>Broken Laws Handout</w:t>
      </w:r>
    </w:p>
    <w:p w:rsidR="009C4B0F" w:rsidRPr="0032566B" w:rsidRDefault="009C4B0F" w:rsidP="009C4B0F">
      <w:pPr>
        <w:spacing w:after="0" w:line="240" w:lineRule="auto"/>
        <w:rPr>
          <w:rFonts w:asciiTheme="minorHAnsi" w:hAnsiTheme="minorHAnsi"/>
          <w:b/>
          <w:bCs/>
          <w:sz w:val="20"/>
          <w:szCs w:val="20"/>
        </w:rPr>
      </w:pPr>
    </w:p>
    <w:p w:rsidR="00255C05" w:rsidRPr="0032566B" w:rsidRDefault="00255C05" w:rsidP="009C4B0F">
      <w:pPr>
        <w:spacing w:after="0" w:line="240" w:lineRule="auto"/>
        <w:rPr>
          <w:rFonts w:asciiTheme="minorHAnsi" w:hAnsiTheme="minorHAnsi"/>
          <w:b/>
          <w:bCs/>
          <w:sz w:val="20"/>
          <w:szCs w:val="20"/>
        </w:rPr>
      </w:pPr>
      <w:r w:rsidRPr="0032566B">
        <w:rPr>
          <w:rFonts w:asciiTheme="minorHAnsi" w:hAnsiTheme="minorHAnsi"/>
          <w:b/>
          <w:bCs/>
          <w:sz w:val="20"/>
          <w:szCs w:val="20"/>
        </w:rPr>
        <w:t xml:space="preserve">Timeframe: </w:t>
      </w:r>
      <w:r w:rsidR="004C0F2B" w:rsidRPr="0032566B">
        <w:rPr>
          <w:rFonts w:asciiTheme="minorHAnsi" w:hAnsiTheme="minorHAnsi"/>
          <w:b/>
          <w:bCs/>
          <w:sz w:val="20"/>
          <w:szCs w:val="20"/>
        </w:rPr>
        <w:t xml:space="preserve"> 45 </w:t>
      </w:r>
      <w:r w:rsidR="00391E9A" w:rsidRPr="0032566B">
        <w:rPr>
          <w:rFonts w:asciiTheme="minorHAnsi" w:hAnsiTheme="minorHAnsi"/>
          <w:b/>
          <w:bCs/>
          <w:sz w:val="20"/>
          <w:szCs w:val="20"/>
        </w:rPr>
        <w:t>Minutes</w:t>
      </w:r>
    </w:p>
    <w:p w:rsidR="00255C05" w:rsidRPr="0032566B" w:rsidRDefault="00255C05" w:rsidP="009C4B0F">
      <w:pPr>
        <w:spacing w:after="0" w:line="240" w:lineRule="auto"/>
        <w:rPr>
          <w:rFonts w:asciiTheme="minorHAnsi" w:hAnsiTheme="minorHAnsi"/>
          <w:b/>
          <w:bCs/>
          <w:sz w:val="20"/>
          <w:szCs w:val="20"/>
        </w:rPr>
      </w:pPr>
      <w:r w:rsidRPr="0032566B">
        <w:rPr>
          <w:rFonts w:asciiTheme="minorHAnsi" w:hAnsiTheme="minorHAnsi"/>
          <w:b/>
          <w:bCs/>
          <w:sz w:val="20"/>
          <w:szCs w:val="20"/>
        </w:rPr>
        <w:t xml:space="preserve">Activity: </w:t>
      </w:r>
    </w:p>
    <w:p w:rsidR="009C4B0F" w:rsidRPr="0032566B" w:rsidRDefault="009C4B0F" w:rsidP="009C4B0F">
      <w:pPr>
        <w:numPr>
          <w:ilvl w:val="0"/>
          <w:numId w:val="4"/>
        </w:numPr>
        <w:spacing w:after="0" w:line="240" w:lineRule="auto"/>
        <w:ind w:left="1021"/>
        <w:rPr>
          <w:rFonts w:asciiTheme="minorHAnsi" w:hAnsiTheme="minorHAnsi" w:cs="Tahoma"/>
          <w:sz w:val="20"/>
          <w:szCs w:val="20"/>
        </w:rPr>
      </w:pPr>
      <w:r w:rsidRPr="0032566B">
        <w:rPr>
          <w:rFonts w:asciiTheme="minorHAnsi" w:eastAsia="Times New Roman" w:hAnsiTheme="minorHAnsi" w:cs="Tahoma"/>
          <w:sz w:val="20"/>
          <w:szCs w:val="20"/>
        </w:rPr>
        <w:t>Divide participants into small groups of 3 to 5.</w:t>
      </w:r>
      <w:r w:rsidRPr="0032566B">
        <w:rPr>
          <w:rFonts w:asciiTheme="minorHAnsi" w:eastAsia="Times New Roman" w:hAnsiTheme="minorHAnsi" w:cs="Tahoma"/>
          <w:sz w:val="20"/>
          <w:szCs w:val="20"/>
        </w:rPr>
        <w:br/>
        <w:t xml:space="preserve">In their groups, have </w:t>
      </w:r>
      <w:r w:rsidR="00C82EAE">
        <w:rPr>
          <w:rFonts w:asciiTheme="minorHAnsi" w:eastAsia="Times New Roman" w:hAnsiTheme="minorHAnsi" w:cs="Tahoma"/>
          <w:sz w:val="20"/>
          <w:szCs w:val="20"/>
        </w:rPr>
        <w:t>each participant</w:t>
      </w:r>
      <w:r w:rsidRPr="0032566B">
        <w:rPr>
          <w:rFonts w:asciiTheme="minorHAnsi" w:eastAsia="Times New Roman" w:hAnsiTheme="minorHAnsi" w:cs="Tahoma"/>
          <w:sz w:val="20"/>
          <w:szCs w:val="20"/>
        </w:rPr>
        <w:t xml:space="preserve"> brainstorm and list different types of criminal gang activity.  </w:t>
      </w:r>
    </w:p>
    <w:p w:rsidR="009C4B0F" w:rsidRPr="0032566B" w:rsidRDefault="009C4B0F" w:rsidP="00D73E91">
      <w:pPr>
        <w:spacing w:after="0" w:line="240" w:lineRule="auto"/>
        <w:ind w:left="1322"/>
        <w:rPr>
          <w:rFonts w:asciiTheme="minorHAnsi" w:hAnsiTheme="minorHAnsi" w:cs="Tahoma"/>
          <w:sz w:val="20"/>
          <w:szCs w:val="20"/>
        </w:rPr>
      </w:pPr>
      <w:r w:rsidRPr="0032566B">
        <w:rPr>
          <w:rFonts w:asciiTheme="minorHAnsi" w:hAnsiTheme="minorHAnsi" w:cs="Tahoma"/>
          <w:sz w:val="20"/>
          <w:szCs w:val="20"/>
        </w:rPr>
        <w:t xml:space="preserve">Answers could include: </w:t>
      </w:r>
    </w:p>
    <w:p w:rsidR="009C4B0F" w:rsidRPr="0032566B" w:rsidRDefault="009C4B0F" w:rsidP="00D73E91">
      <w:pPr>
        <w:spacing w:after="0" w:line="240" w:lineRule="auto"/>
        <w:ind w:left="2042"/>
        <w:rPr>
          <w:rFonts w:asciiTheme="minorHAnsi" w:hAnsiTheme="minorHAnsi" w:cs="Times New Roman"/>
          <w:sz w:val="20"/>
          <w:szCs w:val="20"/>
        </w:rPr>
      </w:pPr>
      <w:r w:rsidRPr="0032566B">
        <w:rPr>
          <w:rFonts w:asciiTheme="minorHAnsi" w:hAnsiTheme="minorHAnsi" w:cs="Tahoma"/>
          <w:sz w:val="20"/>
          <w:szCs w:val="20"/>
        </w:rPr>
        <w:t>Drug Possession, Drug sales, paraphernalia, conspiracy to commit murder, weapons violations; Assault, aggravated assault, possession of stolen property, Shannon's law, attempted murder, driving without a license</w:t>
      </w:r>
    </w:p>
    <w:p w:rsidR="009C4B0F" w:rsidRPr="0032566B" w:rsidRDefault="009C4B0F" w:rsidP="00D73E91">
      <w:pPr>
        <w:spacing w:after="0" w:line="240" w:lineRule="auto"/>
        <w:ind w:left="2042"/>
        <w:rPr>
          <w:rFonts w:asciiTheme="minorHAnsi" w:hAnsiTheme="minorHAnsi" w:cs="Times New Roman"/>
          <w:sz w:val="20"/>
          <w:szCs w:val="20"/>
        </w:rPr>
      </w:pPr>
      <w:r w:rsidRPr="0032566B">
        <w:rPr>
          <w:rFonts w:asciiTheme="minorHAnsi" w:hAnsiTheme="minorHAnsi" w:cs="Tahoma"/>
          <w:sz w:val="20"/>
          <w:szCs w:val="20"/>
        </w:rPr>
        <w:t>First degree murder, assault; conspiracy to commit robbery, assault on police officer, fraud, pimping,</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sz w:val="20"/>
          <w:szCs w:val="20"/>
        </w:rPr>
      </w:pPr>
      <w:r w:rsidRPr="0032566B">
        <w:rPr>
          <w:rFonts w:asciiTheme="minorHAnsi" w:eastAsia="Times New Roman" w:hAnsiTheme="minorHAnsi" w:cs="Tahoma"/>
          <w:sz w:val="20"/>
          <w:szCs w:val="20"/>
        </w:rPr>
        <w:t>Next, have participants brainstorm the legal consequences to the gang activities they came up with.</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sz w:val="20"/>
          <w:szCs w:val="20"/>
        </w:rPr>
      </w:pPr>
      <w:r w:rsidRPr="0032566B">
        <w:rPr>
          <w:rFonts w:asciiTheme="minorHAnsi" w:eastAsia="Times New Roman" w:hAnsiTheme="minorHAnsi" w:cs="Tahoma"/>
          <w:sz w:val="20"/>
          <w:szCs w:val="20"/>
        </w:rPr>
        <w:t>Have each team report out. Facilitator should give input as to the legal consequences for criminal gang activity with emphasis on increase of penalty if it is from the felony conduct of a street gang activity.  See Facilitator Reference Sheet on ‘Broken Laws’.</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sz w:val="20"/>
          <w:szCs w:val="20"/>
        </w:rPr>
      </w:pPr>
      <w:r w:rsidRPr="0032566B">
        <w:rPr>
          <w:rFonts w:asciiTheme="minorHAnsi" w:eastAsia="Times New Roman" w:hAnsiTheme="minorHAnsi" w:cs="Tahoma"/>
          <w:sz w:val="20"/>
          <w:szCs w:val="20"/>
        </w:rPr>
        <w:t xml:space="preserve">Next, give each group a different set of copies of the 4 articles regarding incidents in which gang criminal activity was involved.  (You can replace the given articles with more recent articles if necessary). </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b/>
          <w:sz w:val="20"/>
          <w:szCs w:val="20"/>
        </w:rPr>
      </w:pPr>
      <w:r w:rsidRPr="0032566B">
        <w:rPr>
          <w:rFonts w:asciiTheme="minorHAnsi" w:eastAsia="Times New Roman" w:hAnsiTheme="minorHAnsi" w:cs="Tahoma"/>
          <w:sz w:val="20"/>
          <w:szCs w:val="20"/>
        </w:rPr>
        <w:t xml:space="preserve">Explain to groups that there are consequences to the </w:t>
      </w:r>
      <w:r w:rsidRPr="0032566B">
        <w:rPr>
          <w:rFonts w:asciiTheme="minorHAnsi" w:eastAsia="Times New Roman" w:hAnsiTheme="minorHAnsi" w:cs="Tahoma"/>
          <w:b/>
          <w:sz w:val="20"/>
          <w:szCs w:val="20"/>
        </w:rPr>
        <w:t>gang member</w:t>
      </w:r>
      <w:r w:rsidRPr="0032566B">
        <w:rPr>
          <w:rFonts w:asciiTheme="minorHAnsi" w:eastAsia="Times New Roman" w:hAnsiTheme="minorHAnsi" w:cs="Tahoma"/>
          <w:sz w:val="20"/>
          <w:szCs w:val="20"/>
        </w:rPr>
        <w:t xml:space="preserve">, their </w:t>
      </w:r>
      <w:r w:rsidRPr="0032566B">
        <w:rPr>
          <w:rFonts w:asciiTheme="minorHAnsi" w:eastAsia="Times New Roman" w:hAnsiTheme="minorHAnsi" w:cs="Tahoma"/>
          <w:b/>
          <w:sz w:val="20"/>
          <w:szCs w:val="20"/>
        </w:rPr>
        <w:t>family</w:t>
      </w:r>
      <w:r w:rsidRPr="0032566B">
        <w:rPr>
          <w:rFonts w:asciiTheme="minorHAnsi" w:eastAsia="Times New Roman" w:hAnsiTheme="minorHAnsi" w:cs="Tahoma"/>
          <w:sz w:val="20"/>
          <w:szCs w:val="20"/>
        </w:rPr>
        <w:t xml:space="preserve">, their </w:t>
      </w:r>
      <w:r w:rsidRPr="0032566B">
        <w:rPr>
          <w:rFonts w:asciiTheme="minorHAnsi" w:eastAsia="Times New Roman" w:hAnsiTheme="minorHAnsi" w:cs="Tahoma"/>
          <w:b/>
          <w:sz w:val="20"/>
          <w:szCs w:val="20"/>
        </w:rPr>
        <w:t xml:space="preserve">friends </w:t>
      </w:r>
      <w:r w:rsidRPr="0032566B">
        <w:rPr>
          <w:rFonts w:asciiTheme="minorHAnsi" w:eastAsia="Times New Roman" w:hAnsiTheme="minorHAnsi" w:cs="Tahoma"/>
          <w:sz w:val="20"/>
          <w:szCs w:val="20"/>
        </w:rPr>
        <w:t xml:space="preserve">and their </w:t>
      </w:r>
      <w:r w:rsidRPr="0032566B">
        <w:rPr>
          <w:rFonts w:asciiTheme="minorHAnsi" w:eastAsia="Times New Roman" w:hAnsiTheme="minorHAnsi" w:cs="Tahoma"/>
          <w:b/>
          <w:sz w:val="20"/>
          <w:szCs w:val="20"/>
        </w:rPr>
        <w:t>community</w:t>
      </w:r>
      <w:r w:rsidRPr="0032566B">
        <w:rPr>
          <w:rFonts w:asciiTheme="minorHAnsi" w:eastAsia="Times New Roman" w:hAnsiTheme="minorHAnsi" w:cs="Tahoma"/>
          <w:sz w:val="20"/>
          <w:szCs w:val="20"/>
        </w:rPr>
        <w:t xml:space="preserve"> when the gang member gets involved in criminal activity. </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b/>
          <w:sz w:val="20"/>
          <w:szCs w:val="20"/>
        </w:rPr>
      </w:pPr>
      <w:r w:rsidRPr="0032566B">
        <w:rPr>
          <w:rFonts w:asciiTheme="minorHAnsi" w:eastAsia="Times New Roman" w:hAnsiTheme="minorHAnsi" w:cs="Tahoma"/>
          <w:sz w:val="20"/>
          <w:szCs w:val="20"/>
        </w:rPr>
        <w:t xml:space="preserve">Have each group read their article, highlighting and making notes on any mention or reference to consequences to gang members, their family, their friends, and/or their community.  </w:t>
      </w:r>
      <w:r w:rsidRPr="0032566B">
        <w:rPr>
          <w:rFonts w:asciiTheme="minorHAnsi" w:eastAsia="Times New Roman" w:hAnsiTheme="minorHAnsi" w:cs="Tahoma"/>
          <w:b/>
          <w:sz w:val="20"/>
          <w:szCs w:val="20"/>
        </w:rPr>
        <w:t xml:space="preserve">Note:  not every article will have examples of all 4 categories. </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b/>
          <w:sz w:val="20"/>
          <w:szCs w:val="20"/>
        </w:rPr>
      </w:pPr>
      <w:r w:rsidRPr="0032566B">
        <w:rPr>
          <w:rFonts w:asciiTheme="minorHAnsi" w:eastAsia="Times New Roman" w:hAnsiTheme="minorHAnsi" w:cs="Tahoma"/>
          <w:sz w:val="20"/>
          <w:szCs w:val="20"/>
        </w:rPr>
        <w:t>After groups have had sufficient time the facilitator should model on the board a chart with 4 columns labeled with the names of the categories mentioned in step 5 and 6. Instruct the groups to use the article and their legal consequences list from step 2, and write all the consequences that criminal gang activity has on each of the categories</w:t>
      </w:r>
      <w:r w:rsidRPr="0032566B">
        <w:rPr>
          <w:rFonts w:asciiTheme="minorHAnsi" w:eastAsia="Times New Roman" w:hAnsiTheme="minorHAnsi" w:cs="Tahoma"/>
          <w:b/>
          <w:sz w:val="20"/>
          <w:szCs w:val="20"/>
        </w:rPr>
        <w:t>.</w:t>
      </w:r>
    </w:p>
    <w:p w:rsidR="009C4B0F" w:rsidRPr="0032566B" w:rsidRDefault="009C4B0F" w:rsidP="009C4B0F">
      <w:pPr>
        <w:widowControl w:val="0"/>
        <w:numPr>
          <w:ilvl w:val="0"/>
          <w:numId w:val="4"/>
        </w:numPr>
        <w:autoSpaceDE w:val="0"/>
        <w:autoSpaceDN w:val="0"/>
        <w:adjustRightInd w:val="0"/>
        <w:spacing w:after="0" w:line="240" w:lineRule="auto"/>
        <w:ind w:left="1021"/>
        <w:rPr>
          <w:rFonts w:asciiTheme="minorHAnsi" w:eastAsia="Times New Roman" w:hAnsiTheme="minorHAnsi" w:cs="Tahoma"/>
          <w:sz w:val="20"/>
          <w:szCs w:val="20"/>
        </w:rPr>
      </w:pPr>
      <w:r w:rsidRPr="0032566B">
        <w:rPr>
          <w:rFonts w:asciiTheme="minorHAnsi" w:eastAsia="Times New Roman" w:hAnsiTheme="minorHAnsi" w:cs="Tahoma"/>
          <w:sz w:val="20"/>
          <w:szCs w:val="20"/>
        </w:rPr>
        <w:t>When groups have finished recording consequences have them report out.</w:t>
      </w:r>
    </w:p>
    <w:p w:rsidR="009C4B0F" w:rsidRPr="0032566B" w:rsidRDefault="009C4B0F" w:rsidP="009C4B0F">
      <w:pPr>
        <w:numPr>
          <w:ilvl w:val="0"/>
          <w:numId w:val="4"/>
        </w:numPr>
        <w:spacing w:after="0" w:line="240" w:lineRule="auto"/>
        <w:ind w:left="1021"/>
        <w:rPr>
          <w:rFonts w:asciiTheme="minorHAnsi" w:eastAsia="Times New Roman" w:hAnsiTheme="minorHAnsi" w:cs="Tahoma"/>
          <w:sz w:val="20"/>
          <w:szCs w:val="20"/>
        </w:rPr>
      </w:pPr>
      <w:r w:rsidRPr="0032566B">
        <w:rPr>
          <w:rFonts w:asciiTheme="minorHAnsi" w:eastAsia="Times New Roman" w:hAnsiTheme="minorHAnsi" w:cs="Tahoma"/>
          <w:sz w:val="20"/>
          <w:szCs w:val="20"/>
        </w:rPr>
        <w:t xml:space="preserve">Debrief the lesson by asking the following questions: </w:t>
      </w:r>
    </w:p>
    <w:p w:rsidR="009C4B0F" w:rsidRPr="0032566B" w:rsidRDefault="009C4B0F" w:rsidP="009C4B0F">
      <w:pPr>
        <w:numPr>
          <w:ilvl w:val="0"/>
          <w:numId w:val="5"/>
        </w:numPr>
        <w:spacing w:after="0" w:line="240" w:lineRule="auto"/>
        <w:ind w:left="1682"/>
        <w:rPr>
          <w:rFonts w:asciiTheme="minorHAnsi" w:eastAsia="Times New Roman" w:hAnsiTheme="minorHAnsi" w:cs="Tahoma"/>
          <w:sz w:val="20"/>
          <w:szCs w:val="20"/>
        </w:rPr>
      </w:pPr>
      <w:r w:rsidRPr="0032566B">
        <w:rPr>
          <w:rFonts w:asciiTheme="minorHAnsi" w:eastAsia="Times New Roman" w:hAnsiTheme="minorHAnsi" w:cs="Tahoma"/>
          <w:sz w:val="20"/>
          <w:szCs w:val="20"/>
        </w:rPr>
        <w:t>What is the consequence that is most repeated in their</w:t>
      </w:r>
      <w:r w:rsidRPr="0032566B">
        <w:rPr>
          <w:rFonts w:asciiTheme="minorHAnsi" w:eastAsia="Times New Roman" w:hAnsiTheme="minorHAnsi" w:cs="Tahoma"/>
          <w:sz w:val="20"/>
          <w:szCs w:val="20"/>
        </w:rPr>
        <w:br/>
        <w:t xml:space="preserve"> lists? </w:t>
      </w:r>
    </w:p>
    <w:p w:rsidR="009C4B0F" w:rsidRPr="0032566B" w:rsidRDefault="009C4B0F" w:rsidP="009C4B0F">
      <w:pPr>
        <w:numPr>
          <w:ilvl w:val="0"/>
          <w:numId w:val="5"/>
        </w:numPr>
        <w:spacing w:after="0" w:line="240" w:lineRule="auto"/>
        <w:ind w:left="1682"/>
        <w:rPr>
          <w:rFonts w:asciiTheme="minorHAnsi" w:eastAsia="Times New Roman" w:hAnsiTheme="minorHAnsi" w:cs="Tahoma"/>
          <w:sz w:val="20"/>
          <w:szCs w:val="20"/>
        </w:rPr>
      </w:pPr>
      <w:r w:rsidRPr="0032566B">
        <w:rPr>
          <w:rFonts w:asciiTheme="minorHAnsi" w:eastAsia="Times New Roman" w:hAnsiTheme="minorHAnsi" w:cs="Tahoma"/>
          <w:sz w:val="20"/>
          <w:szCs w:val="20"/>
        </w:rPr>
        <w:t>How can these consequences affect your future?</w:t>
      </w:r>
    </w:p>
    <w:p w:rsidR="009C4B0F" w:rsidRPr="00FA1373" w:rsidRDefault="009C4B0F" w:rsidP="009C4B0F">
      <w:pPr>
        <w:spacing w:after="0" w:line="240" w:lineRule="auto"/>
        <w:ind w:left="1682"/>
        <w:rPr>
          <w:rFonts w:asciiTheme="minorHAnsi" w:eastAsia="Times New Roman" w:hAnsiTheme="minorHAnsi" w:cs="Tahoma"/>
          <w:sz w:val="24"/>
          <w:szCs w:val="24"/>
        </w:rPr>
      </w:pPr>
    </w:p>
    <w:p w:rsidR="00D73E91" w:rsidRPr="00FA1373" w:rsidRDefault="00E94EF1" w:rsidP="00E94EF1">
      <w:pPr>
        <w:spacing w:after="0" w:line="240" w:lineRule="auto"/>
        <w:jc w:val="center"/>
        <w:rPr>
          <w:rFonts w:asciiTheme="minorHAnsi" w:hAnsiTheme="minorHAnsi"/>
          <w:sz w:val="24"/>
          <w:szCs w:val="24"/>
        </w:rPr>
      </w:pPr>
      <w:r w:rsidRPr="00FA1373">
        <w:rPr>
          <w:rFonts w:asciiTheme="minorHAnsi" w:hAnsiTheme="minorHAnsi" w:cs="Tahoma"/>
          <w:b/>
          <w:noProof/>
          <w:sz w:val="24"/>
          <w:szCs w:val="24"/>
        </w:rPr>
        <w:lastRenderedPageBreak/>
        <w:drawing>
          <wp:inline distT="0" distB="0" distL="0" distR="0">
            <wp:extent cx="2188028" cy="951999"/>
            <wp:effectExtent l="0" t="0" r="3175" b="635"/>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93558" cy="954405"/>
                    </a:xfrm>
                    <a:prstGeom prst="rect">
                      <a:avLst/>
                    </a:prstGeom>
                    <a:noFill/>
                    <a:ln>
                      <a:noFill/>
                    </a:ln>
                  </pic:spPr>
                </pic:pic>
              </a:graphicData>
            </a:graphic>
          </wp:inline>
        </w:drawing>
      </w:r>
    </w:p>
    <w:p w:rsidR="00E94EF1" w:rsidRPr="00FA1373" w:rsidRDefault="00E94EF1" w:rsidP="00E94EF1">
      <w:pPr>
        <w:spacing w:after="0" w:line="240" w:lineRule="auto"/>
        <w:ind w:left="1021"/>
        <w:jc w:val="center"/>
        <w:rPr>
          <w:rFonts w:asciiTheme="minorHAnsi" w:hAnsiTheme="minorHAnsi"/>
          <w:sz w:val="24"/>
          <w:szCs w:val="24"/>
        </w:rPr>
      </w:pPr>
    </w:p>
    <w:p w:rsidR="00E94EF1" w:rsidRPr="00FA1373" w:rsidRDefault="00E94EF1" w:rsidP="00E94EF1">
      <w:pPr>
        <w:pBdr>
          <w:bottom w:val="single" w:sz="4" w:space="1" w:color="auto"/>
        </w:pBdr>
        <w:spacing w:after="0" w:line="240" w:lineRule="auto"/>
        <w:jc w:val="center"/>
        <w:rPr>
          <w:rFonts w:asciiTheme="minorHAnsi" w:hAnsiTheme="minorHAnsi"/>
          <w:sz w:val="24"/>
          <w:szCs w:val="24"/>
        </w:rPr>
      </w:pPr>
      <w:r w:rsidRPr="00FA1373">
        <w:rPr>
          <w:rFonts w:asciiTheme="minorHAnsi" w:hAnsiTheme="minorHAnsi"/>
          <w:sz w:val="24"/>
          <w:szCs w:val="24"/>
        </w:rPr>
        <w:t>The Law-Related Education Academy is sponsored by the Arizona Foundation for Legal Services &amp; Education with funding made possible by the Arizona Department of Education School Safety Program.</w:t>
      </w:r>
    </w:p>
    <w:p w:rsidR="00E94EF1" w:rsidRPr="00FA1373" w:rsidRDefault="00E94EF1" w:rsidP="00E94EF1">
      <w:pPr>
        <w:spacing w:after="0" w:line="240" w:lineRule="auto"/>
        <w:jc w:val="center"/>
        <w:rPr>
          <w:rFonts w:asciiTheme="minorHAnsi" w:hAnsiTheme="minorHAnsi"/>
          <w:b/>
          <w:bCs/>
          <w:sz w:val="24"/>
          <w:szCs w:val="24"/>
          <w:u w:val="single"/>
        </w:rPr>
      </w:pPr>
    </w:p>
    <w:p w:rsidR="00E94EF1" w:rsidRPr="00FA1373" w:rsidRDefault="00E94EF1" w:rsidP="00E94EF1">
      <w:pPr>
        <w:spacing w:after="0" w:line="240" w:lineRule="auto"/>
        <w:jc w:val="center"/>
        <w:rPr>
          <w:rFonts w:asciiTheme="minorHAnsi" w:hAnsiTheme="minorHAnsi"/>
          <w:b/>
          <w:bCs/>
          <w:sz w:val="24"/>
          <w:szCs w:val="24"/>
        </w:rPr>
      </w:pPr>
      <w:r w:rsidRPr="00FA1373">
        <w:rPr>
          <w:rFonts w:asciiTheme="minorHAnsi" w:hAnsiTheme="minorHAnsi"/>
          <w:b/>
          <w:bCs/>
          <w:sz w:val="24"/>
          <w:szCs w:val="24"/>
        </w:rPr>
        <w:t>The Reality of Gangs: Gang Prevention Academy</w:t>
      </w:r>
    </w:p>
    <w:p w:rsidR="00E94EF1" w:rsidRPr="00FA1373" w:rsidRDefault="00C82EAE" w:rsidP="00E94EF1">
      <w:pPr>
        <w:spacing w:after="0" w:line="240" w:lineRule="auto"/>
        <w:jc w:val="center"/>
        <w:rPr>
          <w:rFonts w:asciiTheme="minorHAnsi" w:hAnsiTheme="minorHAnsi"/>
          <w:b/>
          <w:bCs/>
          <w:sz w:val="24"/>
          <w:szCs w:val="24"/>
        </w:rPr>
      </w:pPr>
      <w:r>
        <w:rPr>
          <w:rFonts w:asciiTheme="minorHAnsi" w:hAnsiTheme="minorHAnsi"/>
          <w:b/>
          <w:bCs/>
          <w:sz w:val="24"/>
          <w:szCs w:val="24"/>
        </w:rPr>
        <w:t>Consequences of Gang Activity</w:t>
      </w:r>
    </w:p>
    <w:p w:rsidR="00E94EF1" w:rsidRPr="00FA1373" w:rsidRDefault="00EA31FF" w:rsidP="00E94EF1">
      <w:pPr>
        <w:spacing w:after="0" w:line="240" w:lineRule="auto"/>
        <w:jc w:val="center"/>
        <w:rPr>
          <w:rFonts w:asciiTheme="minorHAnsi" w:hAnsiTheme="minorHAnsi" w:cs="Tahoma"/>
          <w:bCs/>
          <w:i/>
          <w:sz w:val="24"/>
          <w:szCs w:val="24"/>
        </w:rPr>
      </w:pPr>
      <w:hyperlink r:id="rId9" w:history="1">
        <w:r w:rsidR="00E94EF1" w:rsidRPr="0032566B">
          <w:rPr>
            <w:rStyle w:val="Hyperlink"/>
            <w:rFonts w:asciiTheme="minorHAnsi" w:hAnsiTheme="minorHAnsi" w:cs="Tahoma"/>
            <w:bCs/>
            <w:i/>
            <w:sz w:val="24"/>
            <w:szCs w:val="24"/>
          </w:rPr>
          <w:t>Sources: azleg.state.az.us/arizonarevisedstatues.asp; AZDPS.gov; National Gang Center.gov</w:t>
        </w:r>
      </w:hyperlink>
    </w:p>
    <w:p w:rsidR="00E94EF1" w:rsidRPr="00FA1373" w:rsidRDefault="00E94EF1" w:rsidP="00E94EF1">
      <w:pPr>
        <w:widowControl w:val="0"/>
        <w:autoSpaceDE w:val="0"/>
        <w:autoSpaceDN w:val="0"/>
        <w:adjustRightInd w:val="0"/>
        <w:spacing w:after="0" w:line="240" w:lineRule="auto"/>
        <w:ind w:left="1710" w:hanging="1710"/>
        <w:jc w:val="center"/>
        <w:rPr>
          <w:rFonts w:asciiTheme="minorHAnsi" w:hAnsiTheme="minorHAnsi" w:cs="Tahoma"/>
          <w:bCs/>
          <w:i/>
          <w:sz w:val="24"/>
          <w:szCs w:val="24"/>
        </w:rPr>
      </w:pPr>
    </w:p>
    <w:p w:rsidR="00E94EF1" w:rsidRPr="00C82EAE" w:rsidRDefault="00C82EAE" w:rsidP="00E94EF1">
      <w:pPr>
        <w:spacing w:after="0" w:line="240" w:lineRule="auto"/>
        <w:jc w:val="center"/>
        <w:rPr>
          <w:rFonts w:asciiTheme="minorHAnsi" w:hAnsiTheme="minorHAnsi"/>
          <w:sz w:val="24"/>
          <w:szCs w:val="24"/>
        </w:rPr>
      </w:pPr>
      <w:r>
        <w:rPr>
          <w:rFonts w:asciiTheme="minorHAnsi" w:hAnsiTheme="minorHAnsi"/>
          <w:sz w:val="24"/>
          <w:szCs w:val="24"/>
        </w:rPr>
        <w:t>Broken Laws</w:t>
      </w:r>
    </w:p>
    <w:p w:rsidR="00E94EF1" w:rsidRPr="00C82EAE" w:rsidRDefault="00E94EF1" w:rsidP="00E94EF1">
      <w:pPr>
        <w:spacing w:after="0" w:line="240" w:lineRule="auto"/>
        <w:jc w:val="center"/>
        <w:rPr>
          <w:rFonts w:asciiTheme="minorHAnsi" w:hAnsiTheme="minorHAnsi"/>
          <w:sz w:val="24"/>
          <w:szCs w:val="24"/>
        </w:rPr>
      </w:pPr>
      <w:r w:rsidRPr="00C82EAE">
        <w:rPr>
          <w:rFonts w:asciiTheme="minorHAnsi" w:hAnsiTheme="minorHAnsi"/>
          <w:sz w:val="24"/>
          <w:szCs w:val="24"/>
        </w:rPr>
        <w:t>Hand Out</w:t>
      </w:r>
    </w:p>
    <w:p w:rsidR="00E94EF1" w:rsidRPr="00FA1373" w:rsidRDefault="00E94EF1" w:rsidP="00E94EF1">
      <w:pPr>
        <w:spacing w:after="0" w:line="240" w:lineRule="auto"/>
        <w:ind w:left="1021"/>
        <w:jc w:val="center"/>
        <w:rPr>
          <w:rFonts w:asciiTheme="minorHAnsi" w:hAnsiTheme="minorHAnsi"/>
          <w:b/>
          <w:sz w:val="24"/>
          <w:szCs w:val="24"/>
        </w:rPr>
      </w:pPr>
    </w:p>
    <w:p w:rsidR="00E94EF1" w:rsidRPr="00FA1373" w:rsidRDefault="00E94EF1" w:rsidP="00E94EF1">
      <w:pPr>
        <w:pStyle w:val="NormalWeb"/>
        <w:spacing w:before="0" w:beforeAutospacing="0" w:after="0" w:afterAutospacing="0"/>
        <w:rPr>
          <w:rFonts w:asciiTheme="minorHAnsi" w:eastAsiaTheme="minorEastAsia" w:hAnsiTheme="minorHAnsi" w:cstheme="minorBidi"/>
          <w:color w:val="FF0000"/>
          <w:kern w:val="24"/>
        </w:rPr>
        <w:sectPr w:rsidR="00E94EF1" w:rsidRPr="00FA1373" w:rsidSect="00D73E91">
          <w:footerReference w:type="default" r:id="rId10"/>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B23AC9" w:rsidRPr="00FA1373" w:rsidRDefault="00E94EF1" w:rsidP="00B23AC9">
      <w:pPr>
        <w:pStyle w:val="NormalWeb"/>
        <w:spacing w:before="0" w:beforeAutospacing="0" w:after="0" w:afterAutospacing="0"/>
        <w:jc w:val="center"/>
        <w:rPr>
          <w:rFonts w:asciiTheme="minorHAnsi" w:eastAsiaTheme="minorEastAsia" w:hAnsiTheme="minorHAnsi" w:cstheme="minorBidi"/>
          <w:b/>
          <w:color w:val="FF0000"/>
          <w:kern w:val="24"/>
          <w:lang w:val="es-MX"/>
        </w:rPr>
      </w:pPr>
      <w:r w:rsidRPr="00FA1373">
        <w:rPr>
          <w:rFonts w:asciiTheme="minorHAnsi" w:eastAsiaTheme="minorEastAsia" w:hAnsiTheme="minorHAnsi" w:cstheme="minorBidi"/>
          <w:b/>
          <w:color w:val="FF0000"/>
          <w:kern w:val="24"/>
        </w:rPr>
        <w:lastRenderedPageBreak/>
        <w:t>Classification Key:</w:t>
      </w:r>
      <w:r w:rsidR="00B23AC9" w:rsidRPr="00FA1373">
        <w:rPr>
          <w:rFonts w:asciiTheme="minorHAnsi" w:eastAsiaTheme="minorEastAsia" w:hAnsiTheme="minorHAnsi" w:cstheme="minorBidi"/>
          <w:b/>
          <w:color w:val="FF0000"/>
          <w:kern w:val="24"/>
        </w:rPr>
        <w:t xml:space="preserve">  </w:t>
      </w:r>
      <w:r w:rsidRPr="00FA1373">
        <w:rPr>
          <w:rFonts w:asciiTheme="minorHAnsi" w:eastAsiaTheme="minorEastAsia" w:hAnsiTheme="minorHAnsi" w:cstheme="minorBidi"/>
          <w:b/>
          <w:color w:val="FF0000"/>
          <w:kern w:val="24"/>
          <w:lang w:val="es-MX"/>
        </w:rPr>
        <w:t>C-CLASS</w:t>
      </w:r>
      <w:r w:rsidR="00B23AC9" w:rsidRPr="00FA1373">
        <w:rPr>
          <w:rFonts w:asciiTheme="minorHAnsi" w:eastAsiaTheme="minorEastAsia" w:hAnsiTheme="minorHAnsi" w:cstheme="minorBidi"/>
          <w:b/>
          <w:color w:val="FF0000"/>
          <w:kern w:val="24"/>
          <w:lang w:val="es-MX"/>
        </w:rPr>
        <w:t>-</w:t>
      </w:r>
      <w:r w:rsidRPr="00FA1373">
        <w:rPr>
          <w:rFonts w:asciiTheme="minorHAnsi" w:eastAsiaTheme="minorEastAsia" w:hAnsiTheme="minorHAnsi" w:cstheme="minorBidi"/>
          <w:b/>
          <w:color w:val="FF0000"/>
          <w:kern w:val="24"/>
          <w:lang w:val="es-MX"/>
        </w:rPr>
        <w:t xml:space="preserve"> M-MISDEMEANOR</w:t>
      </w:r>
      <w:r w:rsidR="00B23AC9" w:rsidRPr="00FA1373">
        <w:rPr>
          <w:rFonts w:asciiTheme="minorHAnsi" w:eastAsiaTheme="minorEastAsia" w:hAnsiTheme="minorHAnsi" w:cstheme="minorBidi"/>
          <w:b/>
          <w:color w:val="FF0000"/>
          <w:kern w:val="24"/>
          <w:lang w:val="es-MX"/>
        </w:rPr>
        <w:t xml:space="preserve">-F </w:t>
      </w:r>
      <w:proofErr w:type="spellStart"/>
      <w:r w:rsidR="00B23AC9" w:rsidRPr="00FA1373">
        <w:rPr>
          <w:rFonts w:asciiTheme="minorHAnsi" w:eastAsiaTheme="minorEastAsia" w:hAnsiTheme="minorHAnsi" w:cstheme="minorBidi"/>
          <w:b/>
          <w:color w:val="FF0000"/>
          <w:kern w:val="24"/>
          <w:lang w:val="es-MX"/>
        </w:rPr>
        <w:t>Felony</w:t>
      </w:r>
      <w:proofErr w:type="spellEnd"/>
    </w:p>
    <w:p w:rsidR="00B23AC9" w:rsidRPr="00FA1373" w:rsidRDefault="00B23AC9" w:rsidP="00E94EF1">
      <w:pPr>
        <w:pStyle w:val="NormalWeb"/>
        <w:spacing w:before="0" w:beforeAutospacing="0" w:after="0" w:afterAutospacing="0"/>
        <w:rPr>
          <w:rFonts w:asciiTheme="minorHAnsi" w:eastAsiaTheme="minorEastAsia" w:hAnsiTheme="minorHAnsi" w:cstheme="minorBidi"/>
          <w:color w:val="FF0000"/>
          <w:kern w:val="24"/>
          <w:lang w:val="es-MX"/>
        </w:rPr>
        <w:sectPr w:rsidR="00B23AC9" w:rsidRPr="00FA1373" w:rsidSect="00B23AC9">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B23AC9" w:rsidRPr="00FA1373" w:rsidRDefault="00B23AC9" w:rsidP="00E94EF1">
      <w:pPr>
        <w:pStyle w:val="NormalWeb"/>
        <w:spacing w:before="0" w:beforeAutospacing="0" w:after="0" w:afterAutospacing="0"/>
        <w:rPr>
          <w:rFonts w:asciiTheme="minorHAnsi" w:eastAsiaTheme="minorEastAsia" w:hAnsiTheme="minorHAnsi" w:cstheme="minorBidi"/>
          <w:b/>
          <w:bCs/>
          <w:color w:val="000000" w:themeColor="text1"/>
          <w:kern w:val="24"/>
          <w:lang w:val="es-MX"/>
        </w:rPr>
      </w:pPr>
    </w:p>
    <w:p w:rsidR="00E94EF1" w:rsidRPr="00FA1373" w:rsidRDefault="00B23AC9" w:rsidP="00E94EF1">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b/>
          <w:bCs/>
          <w:color w:val="000000" w:themeColor="text1"/>
          <w:kern w:val="24"/>
          <w:lang w:val="es-MX"/>
        </w:rPr>
        <w:tab/>
      </w:r>
      <w:proofErr w:type="spellStart"/>
      <w:r w:rsidR="00E94EF1" w:rsidRPr="00FA1373">
        <w:rPr>
          <w:rFonts w:asciiTheme="minorHAnsi" w:eastAsiaTheme="minorEastAsia" w:hAnsiTheme="minorHAnsi" w:cstheme="minorBidi"/>
          <w:b/>
          <w:bCs/>
          <w:color w:val="000000" w:themeColor="text1"/>
          <w:kern w:val="24"/>
          <w:lang w:val="es-MX"/>
        </w:rPr>
        <w:t>Article</w:t>
      </w:r>
      <w:proofErr w:type="spellEnd"/>
      <w:r w:rsidR="00E94EF1" w:rsidRPr="00FA1373">
        <w:rPr>
          <w:rFonts w:asciiTheme="minorHAnsi" w:eastAsiaTheme="minorEastAsia" w:hAnsiTheme="minorHAnsi" w:cstheme="minorBidi"/>
          <w:b/>
          <w:bCs/>
          <w:color w:val="000000" w:themeColor="text1"/>
          <w:kern w:val="24"/>
          <w:lang w:val="es-MX"/>
        </w:rPr>
        <w:t xml:space="preserve"> 1: </w:t>
      </w:r>
    </w:p>
    <w:p w:rsidR="00E94EF1" w:rsidRPr="00FA1373" w:rsidRDefault="00B23AC9" w:rsidP="00E94EF1">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00E94EF1" w:rsidRPr="00FA1373">
        <w:rPr>
          <w:rFonts w:asciiTheme="minorHAnsi" w:eastAsiaTheme="minorEastAsia" w:hAnsiTheme="minorHAnsi" w:cstheme="minorBidi"/>
          <w:color w:val="000000" w:themeColor="text1"/>
          <w:kern w:val="24"/>
          <w:lang w:val="es-MX"/>
        </w:rPr>
        <w:t>Drug</w:t>
      </w:r>
      <w:proofErr w:type="spellEnd"/>
      <w:r w:rsidR="00E94EF1" w:rsidRPr="00FA1373">
        <w:rPr>
          <w:rFonts w:asciiTheme="minorHAnsi" w:eastAsiaTheme="minorEastAsia" w:hAnsiTheme="minorHAnsi" w:cstheme="minorBidi"/>
          <w:color w:val="000000" w:themeColor="text1"/>
          <w:kern w:val="24"/>
          <w:lang w:val="es-MX"/>
        </w:rPr>
        <w:t xml:space="preserve"> Possession-C1M,C6F-C2F</w:t>
      </w:r>
    </w:p>
    <w:p w:rsidR="00E94EF1" w:rsidRPr="00FA1373" w:rsidRDefault="00B23AC9" w:rsidP="00E94EF1">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00E94EF1" w:rsidRPr="00FA1373">
        <w:rPr>
          <w:rFonts w:asciiTheme="minorHAnsi" w:eastAsiaTheme="minorEastAsia" w:hAnsiTheme="minorHAnsi" w:cstheme="minorBidi"/>
          <w:color w:val="000000" w:themeColor="text1"/>
          <w:kern w:val="24"/>
          <w:lang w:val="es-MX"/>
        </w:rPr>
        <w:t>Drug</w:t>
      </w:r>
      <w:proofErr w:type="spellEnd"/>
      <w:r w:rsidR="00E94EF1" w:rsidRPr="00FA1373">
        <w:rPr>
          <w:rFonts w:asciiTheme="minorHAnsi" w:eastAsiaTheme="minorEastAsia" w:hAnsiTheme="minorHAnsi" w:cstheme="minorBidi"/>
          <w:color w:val="000000" w:themeColor="text1"/>
          <w:kern w:val="24"/>
          <w:lang w:val="es-MX"/>
        </w:rPr>
        <w:t xml:space="preserve"> sales- C1M,C6F-C2F</w:t>
      </w:r>
    </w:p>
    <w:p w:rsidR="00E94EF1" w:rsidRPr="00FA1373" w:rsidRDefault="00B23AC9" w:rsidP="00E94EF1">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00E94EF1" w:rsidRPr="00FA1373">
        <w:rPr>
          <w:rFonts w:asciiTheme="minorHAnsi" w:eastAsiaTheme="minorEastAsia" w:hAnsiTheme="minorHAnsi" w:cstheme="minorBidi"/>
          <w:color w:val="000000" w:themeColor="text1"/>
          <w:kern w:val="24"/>
          <w:lang w:val="es-MX"/>
        </w:rPr>
        <w:t>Paraphernalia</w:t>
      </w:r>
      <w:proofErr w:type="spellEnd"/>
      <w:r w:rsidR="00E94EF1" w:rsidRPr="00FA1373">
        <w:rPr>
          <w:rFonts w:asciiTheme="minorHAnsi" w:eastAsiaTheme="minorEastAsia" w:hAnsiTheme="minorHAnsi" w:cstheme="minorBidi"/>
          <w:color w:val="000000" w:themeColor="text1"/>
          <w:kern w:val="24"/>
          <w:lang w:val="es-MX"/>
        </w:rPr>
        <w:t>- C1M,C6F</w:t>
      </w:r>
    </w:p>
    <w:p w:rsidR="00E94EF1" w:rsidRPr="00FA1373" w:rsidRDefault="00B23AC9" w:rsidP="00E94EF1">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00E94EF1" w:rsidRPr="00FA1373">
        <w:rPr>
          <w:rFonts w:asciiTheme="minorHAnsi" w:eastAsiaTheme="minorEastAsia" w:hAnsiTheme="minorHAnsi" w:cstheme="minorBidi"/>
          <w:color w:val="000000" w:themeColor="text1"/>
          <w:kern w:val="24"/>
          <w:lang w:val="es-MX"/>
        </w:rPr>
        <w:t>Conspiracy</w:t>
      </w:r>
      <w:proofErr w:type="spellEnd"/>
      <w:r w:rsidR="00E94EF1" w:rsidRPr="00FA1373">
        <w:rPr>
          <w:rFonts w:asciiTheme="minorHAnsi" w:eastAsiaTheme="minorEastAsia" w:hAnsiTheme="minorHAnsi" w:cstheme="minorBidi"/>
          <w:color w:val="000000" w:themeColor="text1"/>
          <w:kern w:val="24"/>
          <w:lang w:val="es-MX"/>
        </w:rPr>
        <w:t xml:space="preserve"> to </w:t>
      </w:r>
      <w:proofErr w:type="spellStart"/>
      <w:r w:rsidR="00E94EF1" w:rsidRPr="00FA1373">
        <w:rPr>
          <w:rFonts w:asciiTheme="minorHAnsi" w:eastAsiaTheme="minorEastAsia" w:hAnsiTheme="minorHAnsi" w:cstheme="minorBidi"/>
          <w:color w:val="000000" w:themeColor="text1"/>
          <w:kern w:val="24"/>
          <w:lang w:val="es-MX"/>
        </w:rPr>
        <w:t>commit</w:t>
      </w:r>
      <w:proofErr w:type="spellEnd"/>
      <w:r w:rsidR="00E94EF1" w:rsidRPr="00FA1373">
        <w:rPr>
          <w:rFonts w:asciiTheme="minorHAnsi" w:eastAsiaTheme="minorEastAsia" w:hAnsiTheme="minorHAnsi" w:cstheme="minorBidi"/>
          <w:color w:val="000000" w:themeColor="text1"/>
          <w:kern w:val="24"/>
          <w:lang w:val="es-MX"/>
        </w:rPr>
        <w:t xml:space="preserve"> murder-C4F-C2F</w:t>
      </w:r>
    </w:p>
    <w:p w:rsidR="00E94EF1" w:rsidRPr="00FA1373" w:rsidRDefault="00B23AC9" w:rsidP="00E94EF1">
      <w:pPr>
        <w:pStyle w:val="NormalWeb"/>
        <w:spacing w:before="0" w:beforeAutospacing="0" w:after="0" w:afterAutospacing="0"/>
        <w:rPr>
          <w:rFonts w:asciiTheme="minorHAnsi" w:eastAsiaTheme="minorEastAsia" w:hAnsiTheme="minorHAnsi" w:cstheme="minorBidi"/>
          <w:color w:val="000000" w:themeColor="text1"/>
          <w:kern w:val="24"/>
          <w:lang w:val="es-MX"/>
        </w:rPr>
      </w:pPr>
      <w:r w:rsidRPr="00FA1373">
        <w:rPr>
          <w:rFonts w:asciiTheme="minorHAnsi" w:eastAsiaTheme="minorEastAsia" w:hAnsiTheme="minorHAnsi" w:cstheme="minorBidi"/>
          <w:color w:val="000000" w:themeColor="text1"/>
          <w:kern w:val="24"/>
          <w:lang w:val="es-MX"/>
        </w:rPr>
        <w:tab/>
      </w:r>
      <w:proofErr w:type="spellStart"/>
      <w:r w:rsidR="00E94EF1" w:rsidRPr="00FA1373">
        <w:rPr>
          <w:rFonts w:asciiTheme="minorHAnsi" w:eastAsiaTheme="minorEastAsia" w:hAnsiTheme="minorHAnsi" w:cstheme="minorBidi"/>
          <w:color w:val="000000" w:themeColor="text1"/>
          <w:kern w:val="24"/>
          <w:lang w:val="es-MX"/>
        </w:rPr>
        <w:t>Weapons</w:t>
      </w:r>
      <w:proofErr w:type="spellEnd"/>
      <w:r w:rsidR="00E94EF1" w:rsidRPr="00FA1373">
        <w:rPr>
          <w:rFonts w:asciiTheme="minorHAnsi" w:eastAsiaTheme="minorEastAsia" w:hAnsiTheme="minorHAnsi" w:cstheme="minorBidi"/>
          <w:color w:val="000000" w:themeColor="text1"/>
          <w:kern w:val="24"/>
          <w:lang w:val="es-MX"/>
        </w:rPr>
        <w:t xml:space="preserve"> </w:t>
      </w:r>
      <w:proofErr w:type="spellStart"/>
      <w:r w:rsidR="00E94EF1" w:rsidRPr="00FA1373">
        <w:rPr>
          <w:rFonts w:asciiTheme="minorHAnsi" w:eastAsiaTheme="minorEastAsia" w:hAnsiTheme="minorHAnsi" w:cstheme="minorBidi"/>
          <w:color w:val="000000" w:themeColor="text1"/>
          <w:kern w:val="24"/>
          <w:lang w:val="es-MX"/>
        </w:rPr>
        <w:t>violations</w:t>
      </w:r>
      <w:proofErr w:type="spellEnd"/>
      <w:r w:rsidR="00E94EF1" w:rsidRPr="00FA1373">
        <w:rPr>
          <w:rFonts w:asciiTheme="minorHAnsi" w:eastAsiaTheme="minorEastAsia" w:hAnsiTheme="minorHAnsi" w:cstheme="minorBidi"/>
          <w:color w:val="000000" w:themeColor="text1"/>
          <w:kern w:val="24"/>
          <w:lang w:val="es-MX"/>
        </w:rPr>
        <w:t>- C6F-C2F</w:t>
      </w:r>
    </w:p>
    <w:p w:rsidR="00B23AC9" w:rsidRPr="00FA1373" w:rsidRDefault="00B23AC9" w:rsidP="00E94EF1">
      <w:pPr>
        <w:pStyle w:val="NormalWeb"/>
        <w:spacing w:before="0" w:beforeAutospacing="0" w:after="0" w:afterAutospacing="0"/>
        <w:rPr>
          <w:rFonts w:asciiTheme="minorHAnsi" w:hAnsiTheme="minorHAnsi"/>
        </w:rPr>
      </w:pP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 </w:t>
      </w: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b/>
          <w:bCs/>
          <w:color w:val="000000" w:themeColor="text1"/>
          <w:kern w:val="24"/>
          <w:lang w:val="es-MX"/>
        </w:rPr>
        <w:t>Article</w:t>
      </w:r>
      <w:proofErr w:type="spellEnd"/>
      <w:r w:rsidRPr="00FA1373">
        <w:rPr>
          <w:rFonts w:asciiTheme="minorHAnsi" w:eastAsiaTheme="minorEastAsia" w:hAnsiTheme="minorHAnsi" w:cstheme="minorBidi"/>
          <w:b/>
          <w:bCs/>
          <w:color w:val="000000" w:themeColor="text1"/>
          <w:kern w:val="24"/>
          <w:lang w:val="es-MX"/>
        </w:rPr>
        <w:t xml:space="preserve"> 2: </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Assault</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Aggravated</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assault</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Possession</w:t>
      </w:r>
      <w:proofErr w:type="spellEnd"/>
      <w:r w:rsidRPr="00FA1373">
        <w:rPr>
          <w:rFonts w:asciiTheme="minorHAnsi" w:eastAsiaTheme="minorEastAsia" w:hAnsiTheme="minorHAnsi" w:cstheme="minorBidi"/>
          <w:color w:val="000000" w:themeColor="text1"/>
          <w:kern w:val="24"/>
          <w:lang w:val="es-MX"/>
        </w:rPr>
        <w:t xml:space="preserve"> of </w:t>
      </w:r>
      <w:proofErr w:type="spellStart"/>
      <w:r w:rsidRPr="00FA1373">
        <w:rPr>
          <w:rFonts w:asciiTheme="minorHAnsi" w:eastAsiaTheme="minorEastAsia" w:hAnsiTheme="minorHAnsi" w:cstheme="minorBidi"/>
          <w:color w:val="000000" w:themeColor="text1"/>
          <w:kern w:val="24"/>
          <w:lang w:val="es-MX"/>
        </w:rPr>
        <w:t>stolen</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property</w:t>
      </w:r>
      <w:proofErr w:type="spellEnd"/>
      <w:r w:rsidRPr="00FA1373">
        <w:rPr>
          <w:rFonts w:asciiTheme="minorHAnsi" w:eastAsiaTheme="minorEastAsia" w:hAnsiTheme="minorHAnsi" w:cstheme="minorBidi"/>
          <w:color w:val="000000" w:themeColor="text1"/>
          <w:kern w:val="24"/>
          <w:lang w:val="es-MX"/>
        </w:rPr>
        <w:t>- C1M,C6F-C2F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Weapons</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violations</w:t>
      </w:r>
      <w:proofErr w:type="spellEnd"/>
      <w:r w:rsidRPr="00FA1373">
        <w:rPr>
          <w:rFonts w:asciiTheme="minorHAnsi" w:eastAsiaTheme="minorEastAsia" w:hAnsiTheme="minorHAnsi" w:cstheme="minorBidi"/>
          <w:color w:val="000000" w:themeColor="text1"/>
          <w:kern w:val="24"/>
          <w:lang w:val="es-MX"/>
        </w:rPr>
        <w:t>- C1M,C6F-C2F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Shannon’s</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law</w:t>
      </w:r>
      <w:proofErr w:type="spellEnd"/>
      <w:r w:rsidRPr="00FA1373">
        <w:rPr>
          <w:rFonts w:asciiTheme="minorHAnsi" w:eastAsiaTheme="minorEastAsia" w:hAnsiTheme="minorHAnsi" w:cstheme="minorBidi"/>
          <w:color w:val="000000" w:themeColor="text1"/>
          <w:kern w:val="24"/>
          <w:lang w:val="es-MX"/>
        </w:rPr>
        <w:t>- C6F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Attempted</w:t>
      </w:r>
      <w:proofErr w:type="spellEnd"/>
      <w:r w:rsidRPr="00FA1373">
        <w:rPr>
          <w:rFonts w:asciiTheme="minorHAnsi" w:eastAsiaTheme="minorEastAsia" w:hAnsiTheme="minorHAnsi" w:cstheme="minorBidi"/>
          <w:color w:val="000000" w:themeColor="text1"/>
          <w:kern w:val="24"/>
          <w:lang w:val="es-MX"/>
        </w:rPr>
        <w:t xml:space="preserve"> murder-C3F-C1F</w:t>
      </w: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Driving</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without</w:t>
      </w:r>
      <w:proofErr w:type="spellEnd"/>
      <w:r w:rsidRPr="00FA1373">
        <w:rPr>
          <w:rFonts w:asciiTheme="minorHAnsi" w:eastAsiaTheme="minorEastAsia" w:hAnsiTheme="minorHAnsi" w:cstheme="minorBidi"/>
          <w:color w:val="000000" w:themeColor="text1"/>
          <w:kern w:val="24"/>
          <w:lang w:val="es-MX"/>
        </w:rPr>
        <w:t xml:space="preserve"> a </w:t>
      </w:r>
      <w:proofErr w:type="spellStart"/>
      <w:r w:rsidRPr="00FA1373">
        <w:rPr>
          <w:rFonts w:asciiTheme="minorHAnsi" w:eastAsiaTheme="minorEastAsia" w:hAnsiTheme="minorHAnsi" w:cstheme="minorBidi"/>
          <w:color w:val="000000" w:themeColor="text1"/>
          <w:kern w:val="24"/>
          <w:lang w:val="es-MX"/>
        </w:rPr>
        <w:t>license</w:t>
      </w:r>
      <w:proofErr w:type="spellEnd"/>
      <w:r w:rsidRPr="00FA1373">
        <w:rPr>
          <w:rFonts w:asciiTheme="minorHAnsi" w:eastAsiaTheme="minorEastAsia" w:hAnsiTheme="minorHAnsi" w:cstheme="minorBidi"/>
          <w:color w:val="000000" w:themeColor="text1"/>
          <w:kern w:val="24"/>
          <w:lang w:val="es-MX"/>
        </w:rPr>
        <w:t>- civil</w:t>
      </w:r>
    </w:p>
    <w:p w:rsidR="00592E4F" w:rsidRPr="00FA1373" w:rsidRDefault="00592E4F"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EA31FF"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r>
        <w:rPr>
          <w:rFonts w:asciiTheme="minorHAnsi" w:eastAsiaTheme="minorEastAsia" w:hAnsiTheme="minorHAnsi" w:cstheme="minorBidi"/>
          <w:noProof/>
          <w:color w:val="000000" w:themeColor="text1"/>
          <w:kern w:val="24"/>
        </w:rPr>
        <w:pict>
          <v:shapetype id="_x0000_t202" coordsize="21600,21600" o:spt="202" path="m,l,21600r21600,l21600,xe">
            <v:stroke joinstyle="miter"/>
            <v:path gradientshapeok="t" o:connecttype="rect"/>
          </v:shapetype>
          <v:shape id="Text Box 5" o:spid="_x0000_s1026" type="#_x0000_t202" style="position:absolute;margin-left:2.55pt;margin-top:12.55pt;width:527.1pt;height:95.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" fillcolor="white [3201]" strokeweight=".5pt">
            <v:textbox>
              <w:txbxContent>
                <w:p w:rsidR="004A2512" w:rsidRDefault="004A2512" w:rsidP="00B23AC9">
                  <w:pPr>
                    <w:pStyle w:val="NormalWeb"/>
                    <w:spacing w:before="0" w:beforeAutospacing="0" w:after="0" w:afterAutospacing="0"/>
                  </w:pPr>
                  <w:r>
                    <w:rPr>
                      <w:rFonts w:asciiTheme="minorHAnsi" w:eastAsiaTheme="minorEastAsia" w:hAnsi="Calibri" w:cstheme="minorBidi"/>
                      <w:color w:val="000000" w:themeColor="text1"/>
                      <w:kern w:val="24"/>
                    </w:rPr>
                    <w:t xml:space="preserve">13-714 </w:t>
                  </w:r>
                </w:p>
                <w:p w:rsidR="004A2512" w:rsidRDefault="004A2512" w:rsidP="00B23AC9">
                  <w:pPr>
                    <w:pStyle w:val="NormalWeb"/>
                    <w:spacing w:before="0" w:beforeAutospacing="0" w:after="0" w:afterAutospacing="0"/>
                  </w:pPr>
                  <w:r>
                    <w:rPr>
                      <w:rFonts w:asciiTheme="minorHAnsi" w:eastAsiaTheme="minorEastAsia" w:hAnsi="Calibri" w:cstheme="minorBidi"/>
                      <w:color w:val="000000" w:themeColor="text1"/>
                      <w:kern w:val="24"/>
                    </w:rPr>
                    <w:t xml:space="preserve">Offenses committed with intent to promote, further or assist a criminal street gang. </w:t>
                  </w:r>
                </w:p>
                <w:p w:rsidR="004A2512" w:rsidRDefault="004A2512" w:rsidP="00B23AC9">
                  <w:pPr>
                    <w:pStyle w:val="NormalWeb"/>
                    <w:spacing w:before="0" w:beforeAutospacing="0" w:after="0" w:afterAutospacing="0"/>
                  </w:pPr>
                  <w:r>
                    <w:rPr>
                      <w:rFonts w:asciiTheme="minorHAnsi" w:eastAsiaTheme="minorEastAsia" w:hAnsi="Calibri" w:cstheme="minorBidi"/>
                      <w:color w:val="000000" w:themeColor="text1"/>
                      <w:kern w:val="24"/>
                    </w:rPr>
                    <w:tab/>
                  </w:r>
                </w:p>
                <w:p w:rsidR="004A2512" w:rsidRDefault="004A2512" w:rsidP="00B23AC9">
                  <w:pPr>
                    <w:pStyle w:val="NormalWeb"/>
                    <w:spacing w:before="0" w:beforeAutospacing="0" w:after="0" w:afterAutospacing="0"/>
                  </w:pPr>
                  <w:r>
                    <w:rPr>
                      <w:rFonts w:asciiTheme="minorHAnsi" w:eastAsiaTheme="minorEastAsia" w:hAnsi="Calibri" w:cstheme="minorBidi"/>
                      <w:color w:val="000000" w:themeColor="text1"/>
                      <w:kern w:val="24"/>
                    </w:rPr>
                    <w:t xml:space="preserve">A person who is convicted of any felony that is related to furtherance of criminal conduct by a street gang is not eligible for any lessor sentencing. This offense can be charged with an increase of 3 years if the offense is a class 4, 5, or 6 felonies, and can be increased by 5 years if it is a class 2, or 3 felony. </w:t>
                  </w:r>
                </w:p>
                <w:p w:rsidR="004A2512" w:rsidRDefault="004A2512" w:rsidP="00B23AC9"/>
                <w:p w:rsidR="004A2512" w:rsidRDefault="004A2512"/>
              </w:txbxContent>
            </v:textbox>
          </v:shape>
        </w:pict>
      </w: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p>
    <w:p w:rsidR="00B23AC9" w:rsidRPr="00FA1373" w:rsidRDefault="00B23AC9" w:rsidP="00592E4F">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b/>
          <w:bCs/>
          <w:color w:val="000000" w:themeColor="text1"/>
          <w:kern w:val="24"/>
          <w:lang w:val="es-MX"/>
        </w:rPr>
        <w:tab/>
      </w:r>
    </w:p>
    <w:p w:rsidR="00592E4F"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r w:rsidRPr="00FA1373">
        <w:rPr>
          <w:rFonts w:asciiTheme="minorHAnsi" w:eastAsiaTheme="minorEastAsia" w:hAnsiTheme="minorHAnsi" w:cstheme="minorBidi"/>
          <w:color w:val="000000" w:themeColor="text1"/>
          <w:kern w:val="24"/>
          <w:lang w:val="es-MX"/>
        </w:rPr>
        <w:lastRenderedPageBreak/>
        <w:tab/>
      </w:r>
      <w:r w:rsidRPr="00FA1373">
        <w:rPr>
          <w:rFonts w:asciiTheme="minorHAnsi" w:eastAsiaTheme="minorEastAsia" w:hAnsiTheme="minorHAnsi" w:cstheme="minorBidi"/>
          <w:color w:val="000000" w:themeColor="text1"/>
          <w:kern w:val="24"/>
          <w:lang w:val="es-MX"/>
        </w:rPr>
        <w:tab/>
      </w:r>
    </w:p>
    <w:p w:rsidR="00592E4F" w:rsidRPr="00FA1373" w:rsidRDefault="00592E4F" w:rsidP="00592E4F">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b/>
          <w:bCs/>
          <w:color w:val="000000" w:themeColor="text1"/>
          <w:kern w:val="24"/>
          <w:lang w:val="es-MX"/>
        </w:rPr>
        <w:tab/>
      </w:r>
      <w:proofErr w:type="spellStart"/>
      <w:r w:rsidRPr="00FA1373">
        <w:rPr>
          <w:rFonts w:asciiTheme="minorHAnsi" w:eastAsiaTheme="minorEastAsia" w:hAnsiTheme="minorHAnsi" w:cstheme="minorBidi"/>
          <w:b/>
          <w:bCs/>
          <w:color w:val="000000" w:themeColor="text1"/>
          <w:kern w:val="24"/>
          <w:lang w:val="es-MX"/>
        </w:rPr>
        <w:t>Article</w:t>
      </w:r>
      <w:proofErr w:type="spellEnd"/>
      <w:r w:rsidRPr="00FA1373">
        <w:rPr>
          <w:rFonts w:asciiTheme="minorHAnsi" w:eastAsiaTheme="minorEastAsia" w:hAnsiTheme="minorHAnsi" w:cstheme="minorBidi"/>
          <w:b/>
          <w:bCs/>
          <w:color w:val="000000" w:themeColor="text1"/>
          <w:kern w:val="24"/>
          <w:lang w:val="es-MX"/>
        </w:rPr>
        <w:t xml:space="preserve"> 3: </w:t>
      </w:r>
    </w:p>
    <w:p w:rsidR="00592E4F" w:rsidRPr="00FA1373" w:rsidRDefault="00592E4F" w:rsidP="00592E4F">
      <w:pPr>
        <w:pStyle w:val="NormalWeb"/>
        <w:spacing w:before="0" w:beforeAutospacing="0" w:after="0" w:afterAutospacing="0"/>
        <w:rPr>
          <w:rFonts w:asciiTheme="minorHAnsi" w:eastAsiaTheme="minorEastAsia" w:hAnsiTheme="minorHAnsi" w:cstheme="minorBidi"/>
          <w:color w:val="000000" w:themeColor="text1"/>
          <w:kern w:val="24"/>
          <w:lang w:val="es-MX"/>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First</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degree</w:t>
      </w:r>
      <w:proofErr w:type="spellEnd"/>
      <w:r w:rsidRPr="00FA1373">
        <w:rPr>
          <w:rFonts w:asciiTheme="minorHAnsi" w:eastAsiaTheme="minorEastAsia" w:hAnsiTheme="minorHAnsi" w:cstheme="minorBidi"/>
          <w:color w:val="000000" w:themeColor="text1"/>
          <w:kern w:val="24"/>
          <w:lang w:val="es-MX"/>
        </w:rPr>
        <w:t xml:space="preserve"> murder-C1F</w:t>
      </w:r>
    </w:p>
    <w:p w:rsidR="00592E4F" w:rsidRPr="00FA1373" w:rsidRDefault="00592E4F" w:rsidP="00592E4F">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Assault</w:t>
      </w:r>
      <w:proofErr w:type="spellEnd"/>
      <w:r w:rsidRPr="00FA1373">
        <w:rPr>
          <w:rFonts w:asciiTheme="minorHAnsi" w:eastAsiaTheme="minorEastAsia" w:hAnsiTheme="minorHAnsi" w:cstheme="minorBidi"/>
          <w:color w:val="000000" w:themeColor="text1"/>
          <w:kern w:val="24"/>
          <w:lang w:val="es-MX"/>
        </w:rPr>
        <w:t>- C1M,C6F-C2F</w:t>
      </w:r>
    </w:p>
    <w:p w:rsidR="00B23AC9" w:rsidRPr="00FA1373" w:rsidRDefault="00592E4F"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00B23AC9" w:rsidRPr="00FA1373">
        <w:rPr>
          <w:rFonts w:asciiTheme="minorHAnsi" w:eastAsiaTheme="minorEastAsia" w:hAnsiTheme="minorHAnsi" w:cstheme="minorBidi"/>
          <w:color w:val="000000" w:themeColor="text1"/>
          <w:kern w:val="24"/>
          <w:lang w:val="es-MX"/>
        </w:rPr>
        <w:t>Aggravated</w:t>
      </w:r>
      <w:proofErr w:type="spellEnd"/>
      <w:r w:rsidR="00B23AC9" w:rsidRPr="00FA1373">
        <w:rPr>
          <w:rFonts w:asciiTheme="minorHAnsi" w:eastAsiaTheme="minorEastAsia" w:hAnsiTheme="minorHAnsi" w:cstheme="minorBidi"/>
          <w:color w:val="000000" w:themeColor="text1"/>
          <w:kern w:val="24"/>
          <w:lang w:val="es-MX"/>
        </w:rPr>
        <w:t xml:space="preserve"> assault-C6F-C2F</w:t>
      </w:r>
    </w:p>
    <w:p w:rsidR="00B23AC9" w:rsidRPr="00FA1373" w:rsidRDefault="00B23AC9" w:rsidP="00B23AC9">
      <w:pPr>
        <w:pStyle w:val="NormalWeb"/>
        <w:spacing w:before="0" w:beforeAutospacing="0" w:after="0" w:afterAutospacing="0"/>
        <w:rPr>
          <w:rFonts w:asciiTheme="minorHAnsi" w:eastAsiaTheme="minorEastAsia" w:hAnsiTheme="minorHAnsi" w:cstheme="minorBidi"/>
          <w:color w:val="000000" w:themeColor="text1"/>
          <w:kern w:val="24"/>
          <w:lang w:val="es-MX"/>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Weapons</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violations</w:t>
      </w:r>
      <w:proofErr w:type="spellEnd"/>
      <w:r w:rsidRPr="00FA1373">
        <w:rPr>
          <w:rFonts w:asciiTheme="minorHAnsi" w:eastAsiaTheme="minorEastAsia" w:hAnsiTheme="minorHAnsi" w:cstheme="minorBidi"/>
          <w:color w:val="000000" w:themeColor="text1"/>
          <w:kern w:val="24"/>
          <w:lang w:val="es-MX"/>
        </w:rPr>
        <w:t>- C1M,C6F-C2F</w:t>
      </w:r>
    </w:p>
    <w:p w:rsidR="00B23AC9" w:rsidRPr="00FA1373" w:rsidRDefault="00B23AC9" w:rsidP="00B23AC9">
      <w:pPr>
        <w:pStyle w:val="NormalWeb"/>
        <w:spacing w:before="0" w:beforeAutospacing="0" w:after="0" w:afterAutospacing="0"/>
        <w:rPr>
          <w:rFonts w:asciiTheme="minorHAnsi" w:hAnsiTheme="minorHAnsi"/>
        </w:rPr>
      </w:pP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b/>
          <w:bCs/>
          <w:color w:val="000000" w:themeColor="text1"/>
          <w:kern w:val="24"/>
          <w:lang w:val="es-MX"/>
        </w:rPr>
        <w:tab/>
      </w:r>
      <w:proofErr w:type="spellStart"/>
      <w:r w:rsidRPr="00FA1373">
        <w:rPr>
          <w:rFonts w:asciiTheme="minorHAnsi" w:eastAsiaTheme="minorEastAsia" w:hAnsiTheme="minorHAnsi" w:cstheme="minorBidi"/>
          <w:b/>
          <w:bCs/>
          <w:color w:val="000000" w:themeColor="text1"/>
          <w:kern w:val="24"/>
          <w:lang w:val="es-MX"/>
        </w:rPr>
        <w:t>Article</w:t>
      </w:r>
      <w:proofErr w:type="spellEnd"/>
      <w:r w:rsidRPr="00FA1373">
        <w:rPr>
          <w:rFonts w:asciiTheme="minorHAnsi" w:eastAsiaTheme="minorEastAsia" w:hAnsiTheme="minorHAnsi" w:cstheme="minorBidi"/>
          <w:b/>
          <w:bCs/>
          <w:color w:val="000000" w:themeColor="text1"/>
          <w:kern w:val="24"/>
          <w:lang w:val="es-MX"/>
        </w:rPr>
        <w:t xml:space="preserve"> 4: </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Conspiracy</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to</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commit</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murder</w:t>
      </w:r>
      <w:proofErr w:type="spellEnd"/>
      <w:r w:rsidRPr="00FA1373">
        <w:rPr>
          <w:rFonts w:asciiTheme="minorHAnsi" w:eastAsiaTheme="minorEastAsia" w:hAnsiTheme="minorHAnsi" w:cstheme="minorBidi"/>
          <w:color w:val="000000" w:themeColor="text1"/>
          <w:kern w:val="24"/>
          <w:lang w:val="es-MX"/>
        </w:rPr>
        <w:t>- C4F-C2F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Conspiracy</w:t>
      </w:r>
      <w:proofErr w:type="spellEnd"/>
      <w:r w:rsidRPr="00FA1373">
        <w:rPr>
          <w:rFonts w:asciiTheme="minorHAnsi" w:eastAsiaTheme="minorEastAsia" w:hAnsiTheme="minorHAnsi" w:cstheme="minorBidi"/>
          <w:color w:val="000000" w:themeColor="text1"/>
          <w:kern w:val="24"/>
          <w:lang w:val="es-MX"/>
        </w:rPr>
        <w:t xml:space="preserve"> to </w:t>
      </w:r>
      <w:proofErr w:type="spellStart"/>
      <w:r w:rsidRPr="00FA1373">
        <w:rPr>
          <w:rFonts w:asciiTheme="minorHAnsi" w:eastAsiaTheme="minorEastAsia" w:hAnsiTheme="minorHAnsi" w:cstheme="minorBidi"/>
          <w:color w:val="000000" w:themeColor="text1"/>
          <w:kern w:val="24"/>
          <w:lang w:val="es-MX"/>
        </w:rPr>
        <w:t>commit</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robbery</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Assault</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on</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police</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officer</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Aggravated</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assault</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Weapons</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violation</w:t>
      </w:r>
      <w:proofErr w:type="spellEnd"/>
      <w:r w:rsidRPr="00FA1373">
        <w:rPr>
          <w:rFonts w:asciiTheme="minorHAnsi" w:eastAsiaTheme="minorEastAsia" w:hAnsiTheme="minorHAnsi" w:cstheme="minorBidi"/>
          <w:color w:val="000000" w:themeColor="text1"/>
          <w:kern w:val="24"/>
          <w:lang w:val="es-MX"/>
        </w:rPr>
        <w:t>- C1M,C6F-C2F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Shannon's</w:t>
      </w:r>
      <w:proofErr w:type="spellEnd"/>
      <w:r w:rsidRPr="00FA1373">
        <w:rPr>
          <w:rFonts w:asciiTheme="minorHAnsi" w:eastAsiaTheme="minorEastAsia" w:hAnsiTheme="minorHAnsi" w:cstheme="minorBidi"/>
          <w:color w:val="000000" w:themeColor="text1"/>
          <w:kern w:val="24"/>
          <w:lang w:val="es-MX"/>
        </w:rPr>
        <w:t xml:space="preserve"> </w:t>
      </w:r>
      <w:proofErr w:type="spellStart"/>
      <w:r w:rsidRPr="00FA1373">
        <w:rPr>
          <w:rFonts w:asciiTheme="minorHAnsi" w:eastAsiaTheme="minorEastAsia" w:hAnsiTheme="minorHAnsi" w:cstheme="minorBidi"/>
          <w:color w:val="000000" w:themeColor="text1"/>
          <w:kern w:val="24"/>
          <w:lang w:val="es-MX"/>
        </w:rPr>
        <w:t>law</w:t>
      </w:r>
      <w:proofErr w:type="spellEnd"/>
      <w:r w:rsidRPr="00FA1373">
        <w:rPr>
          <w:rFonts w:asciiTheme="minorHAnsi" w:eastAsiaTheme="minorEastAsia" w:hAnsiTheme="minorHAnsi" w:cstheme="minorBidi"/>
          <w:color w:val="000000" w:themeColor="text1"/>
          <w:kern w:val="24"/>
          <w:lang w:val="es-MX"/>
        </w:rPr>
        <w:t>- C6F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Fraud</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r w:rsidRPr="00FA1373">
        <w:rPr>
          <w:rFonts w:asciiTheme="minorHAnsi" w:eastAsiaTheme="minorEastAsia" w:hAnsiTheme="minorHAnsi" w:cstheme="minorBidi"/>
          <w:color w:val="000000" w:themeColor="text1"/>
          <w:kern w:val="24"/>
          <w:lang w:val="es-MX"/>
        </w:rPr>
        <w:tab/>
      </w:r>
      <w:proofErr w:type="spellStart"/>
      <w:r w:rsidRPr="00FA1373">
        <w:rPr>
          <w:rFonts w:asciiTheme="minorHAnsi" w:eastAsiaTheme="minorEastAsia" w:hAnsiTheme="minorHAnsi" w:cstheme="minorBidi"/>
          <w:color w:val="000000" w:themeColor="text1"/>
          <w:kern w:val="24"/>
          <w:lang w:val="es-MX"/>
        </w:rPr>
        <w:t>Pimping</w:t>
      </w:r>
      <w:proofErr w:type="spellEnd"/>
      <w:r w:rsidRPr="00FA1373">
        <w:rPr>
          <w:rFonts w:asciiTheme="minorHAnsi" w:eastAsiaTheme="minorEastAsia" w:hAnsiTheme="minorHAnsi" w:cstheme="minorBidi"/>
          <w:color w:val="000000" w:themeColor="text1"/>
          <w:kern w:val="24"/>
          <w:lang w:val="es-MX"/>
        </w:rPr>
        <w:t>- C6F-C2F</w:t>
      </w:r>
    </w:p>
    <w:p w:rsidR="00B23AC9" w:rsidRPr="00FA1373" w:rsidRDefault="00B23AC9"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B23AC9">
      <w:pPr>
        <w:pStyle w:val="NormalWeb"/>
        <w:spacing w:before="0" w:beforeAutospacing="0" w:after="0" w:afterAutospacing="0"/>
        <w:rPr>
          <w:rFonts w:asciiTheme="minorHAnsi" w:hAnsiTheme="minorHAnsi"/>
        </w:rPr>
      </w:pPr>
    </w:p>
    <w:p w:rsidR="00FA1373" w:rsidRPr="00FA1373" w:rsidRDefault="00FA1373" w:rsidP="00FA1373">
      <w:pPr>
        <w:pStyle w:val="NormalWeb"/>
        <w:spacing w:before="0" w:beforeAutospacing="0" w:after="0" w:afterAutospacing="0"/>
        <w:jc w:val="center"/>
        <w:rPr>
          <w:rFonts w:asciiTheme="minorHAnsi" w:hAnsiTheme="minorHAnsi"/>
        </w:rPr>
        <w:sectPr w:rsidR="00FA1373" w:rsidRPr="00FA1373" w:rsidSect="00E94EF1">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FA1373" w:rsidRPr="00FA1373" w:rsidRDefault="00FA1373" w:rsidP="00FA1373">
      <w:pPr>
        <w:pStyle w:val="NormalWeb"/>
        <w:spacing w:before="0" w:beforeAutospacing="0" w:after="0" w:afterAutospacing="0"/>
        <w:jc w:val="center"/>
        <w:rPr>
          <w:rFonts w:asciiTheme="minorHAnsi" w:hAnsiTheme="minorHAnsi"/>
        </w:rPr>
      </w:pPr>
    </w:p>
    <w:p w:rsidR="00C82EAE" w:rsidRDefault="00C82EAE" w:rsidP="00FA1373">
      <w:pPr>
        <w:pStyle w:val="NormalWeb"/>
        <w:spacing w:before="0" w:beforeAutospacing="0" w:after="0" w:afterAutospacing="0"/>
        <w:jc w:val="center"/>
        <w:rPr>
          <w:rFonts w:asciiTheme="minorHAnsi" w:hAnsiTheme="minorHAnsi"/>
          <w:b/>
        </w:rPr>
      </w:pPr>
    </w:p>
    <w:p w:rsidR="00C82EAE" w:rsidRDefault="00C82EAE" w:rsidP="00FA1373">
      <w:pPr>
        <w:pStyle w:val="NormalWeb"/>
        <w:spacing w:before="0" w:beforeAutospacing="0" w:after="0" w:afterAutospacing="0"/>
        <w:jc w:val="center"/>
        <w:rPr>
          <w:rFonts w:asciiTheme="minorHAnsi" w:hAnsiTheme="minorHAnsi"/>
          <w:b/>
        </w:rPr>
      </w:pPr>
    </w:p>
    <w:p w:rsidR="00FA1373" w:rsidRDefault="00FA1373" w:rsidP="00FA1373">
      <w:pPr>
        <w:pStyle w:val="NormalWeb"/>
        <w:spacing w:before="0" w:beforeAutospacing="0" w:after="0" w:afterAutospacing="0"/>
        <w:jc w:val="center"/>
        <w:rPr>
          <w:rFonts w:asciiTheme="minorHAnsi" w:hAnsiTheme="minorHAnsi"/>
          <w:b/>
        </w:rPr>
      </w:pPr>
      <w:r w:rsidRPr="00FA1373">
        <w:rPr>
          <w:rFonts w:asciiTheme="minorHAnsi" w:hAnsiTheme="minorHAnsi"/>
          <w:b/>
        </w:rPr>
        <w:t>News Article #1</w:t>
      </w:r>
    </w:p>
    <w:p w:rsidR="0032566B" w:rsidRPr="00FA1373" w:rsidRDefault="0032566B" w:rsidP="00FA1373">
      <w:pPr>
        <w:pStyle w:val="NormalWeb"/>
        <w:spacing w:before="0" w:beforeAutospacing="0" w:after="0" w:afterAutospacing="0"/>
        <w:jc w:val="center"/>
        <w:rPr>
          <w:rFonts w:asciiTheme="minorHAnsi" w:hAnsiTheme="minorHAnsi"/>
          <w:b/>
        </w:rPr>
      </w:pPr>
    </w:p>
    <w:p w:rsidR="00FA1373" w:rsidRPr="0032566B" w:rsidRDefault="00EA31FF" w:rsidP="00FA1373">
      <w:pPr>
        <w:autoSpaceDE w:val="0"/>
        <w:autoSpaceDN w:val="0"/>
        <w:adjustRightInd w:val="0"/>
        <w:spacing w:after="0" w:line="240" w:lineRule="auto"/>
        <w:rPr>
          <w:rFonts w:ascii="Times-Roman" w:hAnsi="Times-Roman" w:cs="Times-Roman"/>
          <w:color w:val="000000"/>
        </w:rPr>
      </w:pPr>
      <w:hyperlink r:id="rId11" w:history="1">
        <w:r w:rsidR="00FA1373" w:rsidRPr="0032566B">
          <w:rPr>
            <w:rStyle w:val="Hyperlink"/>
            <w:rFonts w:ascii="Times-Roman" w:hAnsi="Times-Roman" w:cs="Times-Roman"/>
          </w:rPr>
          <w:t>http://www.timesdispatch.com/news/alleged-gang-members-in-major-cocaine-bust-appear-... 3/16/2013</w:t>
        </w:r>
      </w:hyperlink>
    </w:p>
    <w:p w:rsidR="00FA1373" w:rsidRPr="00FA1373" w:rsidRDefault="00FA1373" w:rsidP="00FA1373">
      <w:pPr>
        <w:pStyle w:val="NormalWeb"/>
        <w:spacing w:before="0" w:beforeAutospacing="0" w:after="0" w:afterAutospacing="0"/>
        <w:jc w:val="center"/>
        <w:rPr>
          <w:rFonts w:asciiTheme="minorHAnsi" w:hAnsiTheme="minorHAnsi"/>
          <w:b/>
        </w:rPr>
      </w:pPr>
    </w:p>
    <w:p w:rsidR="00FA1373" w:rsidRPr="00FA1373" w:rsidRDefault="00FA1373" w:rsidP="00FA1373">
      <w:pPr>
        <w:autoSpaceDE w:val="0"/>
        <w:autoSpaceDN w:val="0"/>
        <w:adjustRightInd w:val="0"/>
        <w:spacing w:after="0" w:line="240" w:lineRule="auto"/>
        <w:rPr>
          <w:rFonts w:ascii="Helvetica-Bold" w:hAnsi="Helvetica-Bold" w:cs="Helvetica-Bold"/>
          <w:b/>
          <w:bCs/>
          <w:sz w:val="24"/>
          <w:szCs w:val="24"/>
        </w:rPr>
      </w:pPr>
      <w:r w:rsidRPr="00FA1373">
        <w:rPr>
          <w:rFonts w:ascii="Helvetica-Bold" w:hAnsi="Helvetica-Bold" w:cs="Helvetica-Bold"/>
          <w:b/>
          <w:bCs/>
          <w:sz w:val="24"/>
          <w:szCs w:val="24"/>
        </w:rPr>
        <w:t>News, crime and politics for the Richmond metro area</w:t>
      </w:r>
    </w:p>
    <w:p w:rsidR="00FA1373" w:rsidRPr="00FA1373" w:rsidRDefault="00FA1373" w:rsidP="00FA1373">
      <w:pPr>
        <w:autoSpaceDE w:val="0"/>
        <w:autoSpaceDN w:val="0"/>
        <w:adjustRightInd w:val="0"/>
        <w:spacing w:after="0" w:line="240" w:lineRule="auto"/>
        <w:jc w:val="both"/>
        <w:rPr>
          <w:rFonts w:asciiTheme="minorHAnsi" w:hAnsiTheme="minorHAnsi" w:cs="TTBC0558A0t00"/>
          <w:b/>
          <w:color w:val="222222"/>
          <w:sz w:val="36"/>
          <w:szCs w:val="36"/>
        </w:rPr>
      </w:pPr>
      <w:r w:rsidRPr="00FA1373">
        <w:rPr>
          <w:rFonts w:asciiTheme="minorHAnsi" w:hAnsiTheme="minorHAnsi" w:cs="TTBC0558A0t00"/>
          <w:b/>
          <w:color w:val="222222"/>
          <w:sz w:val="36"/>
          <w:szCs w:val="36"/>
        </w:rPr>
        <w:t>Alleged gang members in major cocaine bust appear in court</w:t>
      </w:r>
    </w:p>
    <w:p w:rsidR="00FA1373" w:rsidRPr="00FA1373" w:rsidRDefault="00FA1373" w:rsidP="00FA1373">
      <w:pPr>
        <w:autoSpaceDE w:val="0"/>
        <w:autoSpaceDN w:val="0"/>
        <w:adjustRightInd w:val="0"/>
        <w:spacing w:after="0" w:line="240" w:lineRule="auto"/>
        <w:rPr>
          <w:rFonts w:ascii="Helvetica-Oblique" w:hAnsi="Helvetica-Oblique" w:cs="Helvetica-Oblique"/>
          <w:i/>
          <w:iCs/>
          <w:color w:val="666666"/>
          <w:sz w:val="20"/>
          <w:szCs w:val="20"/>
        </w:rPr>
      </w:pPr>
      <w:r w:rsidRPr="00FA1373">
        <w:rPr>
          <w:rFonts w:ascii="Helvetica" w:hAnsi="Helvetica" w:cs="Helvetica"/>
          <w:color w:val="666666"/>
          <w:sz w:val="20"/>
          <w:szCs w:val="20"/>
        </w:rPr>
        <w:t xml:space="preserve">Posted: Thursday, March 14, 2013 12:00 am | </w:t>
      </w:r>
      <w:r w:rsidRPr="00FA1373">
        <w:rPr>
          <w:rFonts w:ascii="Helvetica-Oblique" w:hAnsi="Helvetica-Oblique" w:cs="Helvetica-Oblique"/>
          <w:i/>
          <w:iCs/>
          <w:color w:val="666666"/>
          <w:sz w:val="20"/>
          <w:szCs w:val="20"/>
        </w:rPr>
        <w:t>Updated: 11:58 pm, Thu Mar 14, 2013.</w:t>
      </w:r>
    </w:p>
    <w:p w:rsidR="00FA1373" w:rsidRPr="00FA1373" w:rsidRDefault="00FA1373" w:rsidP="00FA1373">
      <w:pPr>
        <w:autoSpaceDE w:val="0"/>
        <w:autoSpaceDN w:val="0"/>
        <w:adjustRightInd w:val="0"/>
        <w:spacing w:after="0" w:line="240" w:lineRule="auto"/>
        <w:rPr>
          <w:rFonts w:ascii="Helvetica-Bold" w:hAnsi="Helvetica-Bold" w:cs="Helvetica-Bold"/>
          <w:b/>
          <w:bCs/>
          <w:color w:val="666666"/>
          <w:sz w:val="16"/>
          <w:szCs w:val="16"/>
        </w:rPr>
      </w:pPr>
      <w:r w:rsidRPr="00FA1373">
        <w:rPr>
          <w:rFonts w:ascii="Helvetica-Bold" w:hAnsi="Helvetica-Bold" w:cs="Helvetica-Bold"/>
          <w:b/>
          <w:bCs/>
          <w:color w:val="666666"/>
          <w:sz w:val="16"/>
          <w:szCs w:val="16"/>
        </w:rPr>
        <w:t>BY FRANK GREEN Richmond Times-Dispatch</w:t>
      </w:r>
    </w:p>
    <w:p w:rsidR="00FA1373" w:rsidRPr="00FA1373" w:rsidRDefault="00FA1373" w:rsidP="00FA1373">
      <w:pPr>
        <w:autoSpaceDE w:val="0"/>
        <w:autoSpaceDN w:val="0"/>
        <w:adjustRightInd w:val="0"/>
        <w:spacing w:after="0" w:line="240" w:lineRule="auto"/>
        <w:rPr>
          <w:rFonts w:ascii="Helvetica-Bold" w:hAnsi="Helvetica-Bold" w:cs="Helvetica-Bold"/>
          <w:b/>
          <w:bCs/>
          <w:color w:val="666666"/>
          <w:sz w:val="24"/>
          <w:szCs w:val="24"/>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Alleged members and close associates of the Nine Trey Gangsters organization arrested in a major crack cocaine investigation appeared in federal court Wednesday.</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Many details of the case — including the criminal complaint, an accompanying affidavit and arrest warrants — remain secret and under court seal. Authorities say Nine Trey is a “set” of the United Blood Nation street gang.</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 xml:space="preserve">The five men and three women, all wearing blue jail jumpsuits, appeared before U.S. District Judge John A. </w:t>
      </w:r>
      <w:proofErr w:type="spellStart"/>
      <w:r w:rsidRPr="00FA1373">
        <w:rPr>
          <w:rFonts w:ascii="Helvetica" w:hAnsi="Helvetica" w:cs="Helvetica"/>
          <w:color w:val="000000"/>
        </w:rPr>
        <w:t>Gibney</w:t>
      </w:r>
      <w:proofErr w:type="spellEnd"/>
      <w:r w:rsidRPr="00FA1373">
        <w:rPr>
          <w:rFonts w:ascii="Helvetica" w:hAnsi="Helvetica" w:cs="Helvetica"/>
          <w:color w:val="000000"/>
        </w:rPr>
        <w:t xml:space="preserve"> Jr. on Wednesday morning, and all but one waived their right to a preliminary hearing.</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Kohler testified that one of the defendants, identified as Khalil S. Ali, told investigators that from April 2011 through last year, he supplied the gang with between 9 and 12 kilograms of cocaine, which was converted into crack cocaine.</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As far as was known Wednesday, Ali, known as “Swindler,” was not a member of the gang. His lawyer, in unsuccessfully seeking Ali’s pretrial release, argued that Ali was a lifelong Richmond resident with no felony convictions.</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 xml:space="preserve">In opposing Ali’s release, Angela </w:t>
      </w:r>
      <w:proofErr w:type="spellStart"/>
      <w:r w:rsidRPr="00FA1373">
        <w:rPr>
          <w:rFonts w:ascii="Helvetica" w:hAnsi="Helvetica" w:cs="Helvetica"/>
          <w:color w:val="000000"/>
        </w:rPr>
        <w:t>Mastandrea</w:t>
      </w:r>
      <w:proofErr w:type="spellEnd"/>
      <w:r w:rsidRPr="00FA1373">
        <w:rPr>
          <w:rFonts w:ascii="Helvetica" w:hAnsi="Helvetica" w:cs="Helvetica"/>
          <w:color w:val="000000"/>
        </w:rPr>
        <w:t xml:space="preserve">-Miller, an assistant U.S. attorney, told </w:t>
      </w:r>
      <w:proofErr w:type="spellStart"/>
      <w:r w:rsidRPr="00FA1373">
        <w:rPr>
          <w:rFonts w:ascii="Helvetica" w:hAnsi="Helvetica" w:cs="Helvetica"/>
          <w:color w:val="000000"/>
        </w:rPr>
        <w:t>Gibney</w:t>
      </w:r>
      <w:proofErr w:type="spellEnd"/>
      <w:r w:rsidRPr="00FA1373">
        <w:rPr>
          <w:rFonts w:ascii="Helvetica" w:hAnsi="Helvetica" w:cs="Helvetica"/>
          <w:color w:val="000000"/>
        </w:rPr>
        <w:t>, “This is a massive quantity of drugs … brought into the community thanks in large part to Mr. Ali.”</w:t>
      </w: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According to the Virginia Attorney General’s Office, in 2011, Randy Broward, who</w:t>
      </w:r>
    </w:p>
    <w:p w:rsidR="00FA1373" w:rsidRP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founded a chapter of the Nine Trey Bloods gang in Newport News, was sentenced to life plus 237 years for conspiracy to commit murder, use of a sawed-off shotgun, felony</w:t>
      </w:r>
    </w:p>
    <w:p w:rsidR="00FA1373" w:rsidRDefault="00FA1373" w:rsidP="00FA1373">
      <w:pPr>
        <w:autoSpaceDE w:val="0"/>
        <w:autoSpaceDN w:val="0"/>
        <w:adjustRightInd w:val="0"/>
        <w:spacing w:after="0" w:line="240" w:lineRule="auto"/>
        <w:rPr>
          <w:rFonts w:ascii="Helvetica" w:hAnsi="Helvetica" w:cs="Helvetica"/>
          <w:color w:val="000000"/>
        </w:rPr>
      </w:pPr>
      <w:r w:rsidRPr="00FA1373">
        <w:rPr>
          <w:rFonts w:ascii="Helvetica" w:hAnsi="Helvetica" w:cs="Helvetica"/>
          <w:color w:val="000000"/>
        </w:rPr>
        <w:t>street gang participation and other offenses.</w:t>
      </w:r>
    </w:p>
    <w:p w:rsidR="00FA1373" w:rsidRDefault="00FA1373" w:rsidP="00FA1373">
      <w:pPr>
        <w:autoSpaceDE w:val="0"/>
        <w:autoSpaceDN w:val="0"/>
        <w:adjustRightInd w:val="0"/>
        <w:spacing w:after="0" w:line="240" w:lineRule="auto"/>
        <w:rPr>
          <w:rFonts w:ascii="Helvetica" w:hAnsi="Helvetica" w:cs="Helvetica"/>
          <w:color w:val="000000"/>
        </w:rPr>
      </w:pPr>
    </w:p>
    <w:p w:rsidR="00FA1373" w:rsidRDefault="00FA1373" w:rsidP="00FA1373">
      <w:pPr>
        <w:autoSpaceDE w:val="0"/>
        <w:autoSpaceDN w:val="0"/>
        <w:adjustRightInd w:val="0"/>
        <w:spacing w:after="0" w:line="240" w:lineRule="auto"/>
        <w:rPr>
          <w:rFonts w:ascii="Helvetica" w:hAnsi="Helvetica" w:cs="Helvetica"/>
          <w:color w:val="000000"/>
        </w:rPr>
      </w:pPr>
    </w:p>
    <w:p w:rsidR="00FA1373" w:rsidRPr="00FA1373" w:rsidRDefault="00FA1373" w:rsidP="00FA1373">
      <w:pPr>
        <w:autoSpaceDE w:val="0"/>
        <w:autoSpaceDN w:val="0"/>
        <w:adjustRightInd w:val="0"/>
        <w:spacing w:after="0" w:line="240" w:lineRule="auto"/>
        <w:rPr>
          <w:rFonts w:ascii="Helvetica" w:hAnsi="Helvetica" w:cs="Helvetica"/>
          <w:color w:val="000000"/>
        </w:rPr>
      </w:pPr>
    </w:p>
    <w:p w:rsidR="00FA1373" w:rsidRDefault="00FA1373" w:rsidP="00FA1373">
      <w:pPr>
        <w:autoSpaceDE w:val="0"/>
        <w:autoSpaceDN w:val="0"/>
        <w:adjustRightInd w:val="0"/>
        <w:spacing w:after="0" w:line="240" w:lineRule="auto"/>
        <w:jc w:val="center"/>
        <w:rPr>
          <w:rFonts w:ascii="Helvetica" w:hAnsi="Helvetica" w:cs="Helvetica"/>
          <w:color w:val="000000"/>
        </w:rPr>
      </w:pPr>
    </w:p>
    <w:p w:rsidR="00FA1373" w:rsidRDefault="00FA1373" w:rsidP="00FA1373">
      <w:pPr>
        <w:autoSpaceDE w:val="0"/>
        <w:autoSpaceDN w:val="0"/>
        <w:adjustRightInd w:val="0"/>
        <w:spacing w:after="0" w:line="240" w:lineRule="auto"/>
        <w:jc w:val="center"/>
        <w:rPr>
          <w:rFonts w:ascii="Helvetica" w:hAnsi="Helvetica" w:cs="Helvetica"/>
          <w:color w:val="000000"/>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32566B" w:rsidRDefault="0032566B" w:rsidP="00FA1373">
      <w:pPr>
        <w:spacing w:after="0" w:line="240" w:lineRule="auto"/>
        <w:jc w:val="center"/>
        <w:rPr>
          <w:rFonts w:asciiTheme="minorHAnsi" w:hAnsiTheme="minorHAnsi"/>
          <w:b/>
          <w:bCs/>
          <w:sz w:val="24"/>
          <w:szCs w:val="24"/>
        </w:rPr>
      </w:pPr>
    </w:p>
    <w:p w:rsidR="00C82EAE" w:rsidRDefault="00C82EAE" w:rsidP="00FA1373">
      <w:pPr>
        <w:pStyle w:val="NormalWeb"/>
        <w:spacing w:before="0" w:beforeAutospacing="0" w:after="0" w:afterAutospacing="0"/>
        <w:jc w:val="center"/>
        <w:rPr>
          <w:rFonts w:asciiTheme="minorHAnsi" w:hAnsiTheme="minorHAnsi"/>
          <w:b/>
          <w:sz w:val="20"/>
          <w:szCs w:val="20"/>
        </w:rPr>
      </w:pPr>
    </w:p>
    <w:p w:rsidR="00C82EAE" w:rsidRDefault="00C82EAE" w:rsidP="00FA1373">
      <w:pPr>
        <w:pStyle w:val="NormalWeb"/>
        <w:spacing w:before="0" w:beforeAutospacing="0" w:after="0" w:afterAutospacing="0"/>
        <w:jc w:val="center"/>
        <w:rPr>
          <w:rFonts w:asciiTheme="minorHAnsi" w:hAnsiTheme="minorHAnsi"/>
          <w:b/>
          <w:sz w:val="20"/>
          <w:szCs w:val="20"/>
        </w:rPr>
      </w:pPr>
    </w:p>
    <w:p w:rsidR="00C82EAE" w:rsidRDefault="00C82EAE" w:rsidP="00FA1373">
      <w:pPr>
        <w:pStyle w:val="NormalWeb"/>
        <w:spacing w:before="0" w:beforeAutospacing="0" w:after="0" w:afterAutospacing="0"/>
        <w:jc w:val="center"/>
        <w:rPr>
          <w:rFonts w:asciiTheme="minorHAnsi" w:hAnsiTheme="minorHAnsi"/>
          <w:b/>
          <w:sz w:val="20"/>
          <w:szCs w:val="20"/>
        </w:rPr>
      </w:pPr>
    </w:p>
    <w:p w:rsidR="00FA1373" w:rsidRPr="0032566B" w:rsidRDefault="00FA1373" w:rsidP="00FA1373">
      <w:pPr>
        <w:pStyle w:val="NormalWeb"/>
        <w:spacing w:before="0" w:beforeAutospacing="0" w:after="0" w:afterAutospacing="0"/>
        <w:jc w:val="center"/>
        <w:rPr>
          <w:rFonts w:asciiTheme="minorHAnsi" w:hAnsiTheme="minorHAnsi"/>
          <w:b/>
          <w:sz w:val="20"/>
          <w:szCs w:val="20"/>
        </w:rPr>
      </w:pPr>
      <w:r w:rsidRPr="0032566B">
        <w:rPr>
          <w:rFonts w:asciiTheme="minorHAnsi" w:hAnsiTheme="minorHAnsi"/>
          <w:b/>
          <w:sz w:val="20"/>
          <w:szCs w:val="20"/>
        </w:rPr>
        <w:t>News Article #2</w:t>
      </w:r>
    </w:p>
    <w:p w:rsidR="0032566B" w:rsidRPr="0032566B" w:rsidRDefault="0032566B" w:rsidP="00FA1373">
      <w:pPr>
        <w:pStyle w:val="NormalWeb"/>
        <w:spacing w:before="0" w:beforeAutospacing="0" w:after="0" w:afterAutospacing="0"/>
        <w:jc w:val="center"/>
        <w:rPr>
          <w:rFonts w:asciiTheme="minorHAnsi" w:hAnsiTheme="minorHAnsi"/>
          <w:b/>
          <w:sz w:val="16"/>
          <w:szCs w:val="16"/>
        </w:rPr>
      </w:pPr>
    </w:p>
    <w:p w:rsidR="00FA1373" w:rsidRPr="0032566B" w:rsidRDefault="00EA31FF" w:rsidP="00FA1373">
      <w:pPr>
        <w:rPr>
          <w:rFonts w:ascii="Times-Roman" w:eastAsiaTheme="minorHAnsi" w:hAnsi="Times-Roman" w:cs="Times-Roman"/>
          <w:sz w:val="16"/>
          <w:szCs w:val="16"/>
        </w:rPr>
      </w:pPr>
      <w:hyperlink r:id="rId12" w:history="1">
        <w:r w:rsidR="00FA1373" w:rsidRPr="0032566B">
          <w:rPr>
            <w:rFonts w:ascii="Times-Roman" w:eastAsiaTheme="minorHAnsi" w:hAnsi="Times-Roman" w:cs="Times-Roman"/>
            <w:color w:val="0000FF" w:themeColor="hyperlink"/>
            <w:sz w:val="16"/>
            <w:szCs w:val="16"/>
            <w:u w:val="single"/>
          </w:rPr>
          <w:t>http://www.boston.com/yourtown/news/roxbury/2013/03/after_shooting_in_roxbury_gang... 3/16/2013</w:t>
        </w:r>
      </w:hyperlink>
      <w:r w:rsidR="00FA1373" w:rsidRPr="0032566B">
        <w:rPr>
          <w:rFonts w:ascii="Times-Roman" w:eastAsiaTheme="minorHAnsi" w:hAnsi="Times-Roman" w:cs="Times-Roman"/>
          <w:sz w:val="16"/>
          <w:szCs w:val="16"/>
        </w:rPr>
        <w:t xml:space="preserve">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BRAINTREE, JAMAICA PLAIN, ROXBURY</w:t>
      </w:r>
    </w:p>
    <w:p w:rsidR="00FA1373" w:rsidRPr="0032566B" w:rsidRDefault="00FA1373" w:rsidP="00FA1373">
      <w:pPr>
        <w:autoSpaceDE w:val="0"/>
        <w:autoSpaceDN w:val="0"/>
        <w:adjustRightInd w:val="0"/>
        <w:spacing w:after="0" w:line="240" w:lineRule="auto"/>
        <w:rPr>
          <w:rFonts w:ascii="TTBC060560t00" w:eastAsiaTheme="minorHAnsi" w:hAnsi="TTBC060560t00" w:cs="TTBC060560t00"/>
          <w:b/>
          <w:sz w:val="18"/>
          <w:szCs w:val="18"/>
        </w:rPr>
      </w:pPr>
      <w:r w:rsidRPr="0032566B">
        <w:rPr>
          <w:rFonts w:ascii="TTBC060560t00" w:eastAsiaTheme="minorHAnsi" w:hAnsi="TTBC060560t00" w:cs="TTBC060560t00"/>
          <w:b/>
          <w:sz w:val="18"/>
          <w:szCs w:val="18"/>
        </w:rPr>
        <w:t>After shooting in Roxbury gang area, police arrest man returning to rival gang area in JP</w:t>
      </w:r>
    </w:p>
    <w:p w:rsidR="00FA1373" w:rsidRPr="0032566B" w:rsidRDefault="00FA1373" w:rsidP="00FA1373">
      <w:pPr>
        <w:autoSpaceDE w:val="0"/>
        <w:autoSpaceDN w:val="0"/>
        <w:adjustRightInd w:val="0"/>
        <w:spacing w:after="0" w:line="240" w:lineRule="auto"/>
        <w:rPr>
          <w:rFonts w:ascii="TTBC060560t00" w:eastAsiaTheme="minorHAnsi" w:hAnsi="TTBC060560t00" w:cs="TTBC060560t00"/>
          <w:sz w:val="18"/>
          <w:szCs w:val="18"/>
        </w:rPr>
      </w:pPr>
      <w:r w:rsidRPr="0032566B">
        <w:rPr>
          <w:rFonts w:ascii="TTBC060560t00" w:eastAsiaTheme="minorHAnsi" w:hAnsi="TTBC060560t00" w:cs="TTBC060560t00"/>
          <w:sz w:val="18"/>
          <w:szCs w:val="18"/>
        </w:rPr>
        <w:t xml:space="preserve">Posted by Matt </w:t>
      </w:r>
      <w:proofErr w:type="spellStart"/>
      <w:r w:rsidRPr="0032566B">
        <w:rPr>
          <w:rFonts w:ascii="TTBC060560t00" w:eastAsiaTheme="minorHAnsi" w:hAnsi="TTBC060560t00" w:cs="TTBC060560t00"/>
          <w:sz w:val="18"/>
          <w:szCs w:val="18"/>
        </w:rPr>
        <w:t>Rocheleau</w:t>
      </w:r>
      <w:proofErr w:type="spellEnd"/>
    </w:p>
    <w:p w:rsidR="00FA1373" w:rsidRPr="0032566B" w:rsidRDefault="00FA1373" w:rsidP="00FA1373">
      <w:pPr>
        <w:autoSpaceDE w:val="0"/>
        <w:autoSpaceDN w:val="0"/>
        <w:adjustRightInd w:val="0"/>
        <w:spacing w:after="0" w:line="240" w:lineRule="auto"/>
        <w:rPr>
          <w:rFonts w:ascii="TTBC060560t00" w:eastAsiaTheme="minorHAnsi" w:hAnsi="TTBC060560t00" w:cs="TTBC060560t00"/>
          <w:sz w:val="18"/>
          <w:szCs w:val="18"/>
        </w:rPr>
      </w:pPr>
      <w:r w:rsidRPr="0032566B">
        <w:rPr>
          <w:rFonts w:ascii="TTBC060560t00" w:eastAsiaTheme="minorHAnsi" w:hAnsi="TTBC060560t00" w:cs="TTBC060560t00"/>
          <w:sz w:val="18"/>
          <w:szCs w:val="18"/>
        </w:rPr>
        <w:t>March 13, 2013 02:33 PM</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By Matt </w:t>
      </w:r>
      <w:proofErr w:type="spellStart"/>
      <w:r w:rsidRPr="0032566B">
        <w:rPr>
          <w:rFonts w:ascii="TTBC05CCC0t00" w:eastAsiaTheme="minorHAnsi" w:hAnsi="TTBC05CCC0t00" w:cs="TTBC05CCC0t00"/>
          <w:sz w:val="18"/>
          <w:szCs w:val="18"/>
        </w:rPr>
        <w:t>Rocheleau</w:t>
      </w:r>
      <w:proofErr w:type="spellEnd"/>
      <w:r w:rsidRPr="0032566B">
        <w:rPr>
          <w:rFonts w:ascii="TTBC05CCC0t00" w:eastAsiaTheme="minorHAnsi" w:hAnsi="TTBC05CCC0t00" w:cs="TTBC05CCC0t00"/>
          <w:sz w:val="18"/>
          <w:szCs w:val="18"/>
        </w:rPr>
        <w:t>, Town Correspondent</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Moments after a shooting left one man wounded in a section of Roxbury with a known gang presence, officers patrolling the area of a rival gang in Jamaica Plain were put on alert and arrested a man who later admitted to that shooting and another shooting the night before, authorities said.</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Paul </w:t>
      </w:r>
      <w:proofErr w:type="spellStart"/>
      <w:r w:rsidRPr="0032566B">
        <w:rPr>
          <w:rFonts w:ascii="TTBC05CCC0t00" w:eastAsiaTheme="minorHAnsi" w:hAnsi="TTBC05CCC0t00" w:cs="TTBC05CCC0t00"/>
          <w:sz w:val="18"/>
          <w:szCs w:val="18"/>
        </w:rPr>
        <w:t>Walrond</w:t>
      </w:r>
      <w:proofErr w:type="spellEnd"/>
      <w:r w:rsidRPr="0032566B">
        <w:rPr>
          <w:rFonts w:ascii="TTBC05CCC0t00" w:eastAsiaTheme="minorHAnsi" w:hAnsi="TTBC05CCC0t00" w:cs="TTBC05CCC0t00"/>
          <w:sz w:val="18"/>
          <w:szCs w:val="18"/>
        </w:rPr>
        <w:t>, 22, of Braintree, is charged with: assault and battery with a dangerous weapon;</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driving without being licensed; receiving stolen property – the gun allegedly used in both</w:t>
      </w:r>
      <w:r w:rsidR="00B63AE1" w:rsidRPr="0032566B">
        <w:rPr>
          <w:rFonts w:ascii="TTBC05CCC0t00" w:eastAsiaTheme="minorHAnsi" w:hAnsi="TTBC05CCC0t00" w:cs="TTBC05CCC0t00"/>
          <w:sz w:val="18"/>
          <w:szCs w:val="18"/>
        </w:rPr>
        <w:t xml:space="preserve"> </w:t>
      </w:r>
      <w:r w:rsidRPr="0032566B">
        <w:rPr>
          <w:rFonts w:ascii="TTBC05CCC0t00" w:eastAsiaTheme="minorHAnsi" w:hAnsi="TTBC05CCC0t00" w:cs="TTBC05CCC0t00"/>
          <w:sz w:val="18"/>
          <w:szCs w:val="18"/>
        </w:rPr>
        <w:t>attacks; and two counts each of: armed assault with intent to murder; illegally possessing a gun and ammunition; and shooting a gun within 500 feet of a building, according to the Suffolk County District Attorney’s office.</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Because of prior convictions for assault and battery, </w:t>
      </w:r>
      <w:proofErr w:type="spellStart"/>
      <w:r w:rsidRPr="0032566B">
        <w:rPr>
          <w:rFonts w:ascii="TTBC05CCC0t00" w:eastAsiaTheme="minorHAnsi" w:hAnsi="TTBC05CCC0t00" w:cs="TTBC05CCC0t00"/>
          <w:sz w:val="18"/>
          <w:szCs w:val="18"/>
        </w:rPr>
        <w:t>Walrond</w:t>
      </w:r>
      <w:proofErr w:type="spellEnd"/>
      <w:r w:rsidRPr="0032566B">
        <w:rPr>
          <w:rFonts w:ascii="TTBC05CCC0t00" w:eastAsiaTheme="minorHAnsi" w:hAnsi="TTBC05CCC0t00" w:cs="TTBC05CCC0t00"/>
          <w:sz w:val="18"/>
          <w:szCs w:val="18"/>
        </w:rPr>
        <w:t xml:space="preserve"> is charged as a Level III armed career criminal, prosecutors said.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He was ordered to be held on $75,000 bail at his arraignment in Roxbury District Court on Monday, authorities said.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On March 7 just after 7 p.m., an 18-year-old man told Boston police officers that he had been shot at while walking to his home on </w:t>
      </w:r>
      <w:proofErr w:type="spellStart"/>
      <w:r w:rsidRPr="0032566B">
        <w:rPr>
          <w:rFonts w:ascii="TTBC05CCC0t00" w:eastAsiaTheme="minorHAnsi" w:hAnsi="TTBC05CCC0t00" w:cs="TTBC05CCC0t00"/>
          <w:sz w:val="18"/>
          <w:szCs w:val="18"/>
        </w:rPr>
        <w:t>Holworthy</w:t>
      </w:r>
      <w:proofErr w:type="spellEnd"/>
      <w:r w:rsidRPr="0032566B">
        <w:rPr>
          <w:rFonts w:ascii="TTBC05CCC0t00" w:eastAsiaTheme="minorHAnsi" w:hAnsi="TTBC05CCC0t00" w:cs="TTBC05CCC0t00"/>
          <w:sz w:val="18"/>
          <w:szCs w:val="18"/>
        </w:rPr>
        <w:t xml:space="preserve"> Street in Roxbury, prosecutors said. The man said the shots were fired by the driver of a dark-colored vehicle.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On March 8 shortly before 8 p.m., Boston police officers went to </w:t>
      </w:r>
      <w:proofErr w:type="spellStart"/>
      <w:r w:rsidRPr="0032566B">
        <w:rPr>
          <w:rFonts w:ascii="TTBC05CCC0t00" w:eastAsiaTheme="minorHAnsi" w:hAnsi="TTBC05CCC0t00" w:cs="TTBC05CCC0t00"/>
          <w:sz w:val="18"/>
          <w:szCs w:val="18"/>
        </w:rPr>
        <w:t>Holworthy</w:t>
      </w:r>
      <w:proofErr w:type="spellEnd"/>
      <w:r w:rsidRPr="0032566B">
        <w:rPr>
          <w:rFonts w:ascii="TTBC05CCC0t00" w:eastAsiaTheme="minorHAnsi" w:hAnsi="TTBC05CCC0t00" w:cs="TTBC05CCC0t00"/>
          <w:sz w:val="18"/>
          <w:szCs w:val="18"/>
        </w:rPr>
        <w:t xml:space="preserve"> Street again to respond to another shooting, authorities said. They found a 22-year-old man suffering from gunshot wounds. He was hospitalized and is expected to survive his injuries.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Officers were told that a black Cadillac had been seen leaving just after the shooting,</w:t>
      </w:r>
      <w:r w:rsidR="00B63AE1" w:rsidRPr="0032566B">
        <w:rPr>
          <w:rFonts w:ascii="TTBC05CCC0t00" w:eastAsiaTheme="minorHAnsi" w:hAnsi="TTBC05CCC0t00" w:cs="TTBC05CCC0t00"/>
          <w:sz w:val="18"/>
          <w:szCs w:val="18"/>
        </w:rPr>
        <w:t xml:space="preserve"> </w:t>
      </w:r>
      <w:r w:rsidRPr="0032566B">
        <w:rPr>
          <w:rFonts w:ascii="TTBC05CCC0t00" w:eastAsiaTheme="minorHAnsi" w:hAnsi="TTBC05CCC0t00" w:cs="TTBC05CCC0t00"/>
          <w:sz w:val="18"/>
          <w:szCs w:val="18"/>
        </w:rPr>
        <w:t>prosecutors said.</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Knowing that </w:t>
      </w:r>
      <w:proofErr w:type="spellStart"/>
      <w:r w:rsidRPr="0032566B">
        <w:rPr>
          <w:rFonts w:ascii="TTBC05CCC0t00" w:eastAsiaTheme="minorHAnsi" w:hAnsi="TTBC05CCC0t00" w:cs="TTBC05CCC0t00"/>
          <w:sz w:val="18"/>
          <w:szCs w:val="18"/>
        </w:rPr>
        <w:t>Holworthy</w:t>
      </w:r>
      <w:proofErr w:type="spellEnd"/>
      <w:r w:rsidRPr="0032566B">
        <w:rPr>
          <w:rFonts w:ascii="TTBC05CCC0t00" w:eastAsiaTheme="minorHAnsi" w:hAnsi="TTBC05CCC0t00" w:cs="TTBC05CCC0t00"/>
          <w:sz w:val="18"/>
          <w:szCs w:val="18"/>
        </w:rPr>
        <w:t xml:space="preserve"> Street is part of the area where the H-Block street gang is based, officers patrolling about two miles away began searching for the Cadillac around the Bromley-Heath public housing development, where the rival Heath Street gang is based, according to prosecutors.</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Soon after, officers saw </w:t>
      </w:r>
      <w:proofErr w:type="spellStart"/>
      <w:r w:rsidRPr="0032566B">
        <w:rPr>
          <w:rFonts w:ascii="TTBC05CCC0t00" w:eastAsiaTheme="minorHAnsi" w:hAnsi="TTBC05CCC0t00" w:cs="TTBC05CCC0t00"/>
          <w:sz w:val="18"/>
          <w:szCs w:val="18"/>
        </w:rPr>
        <w:t>Walrond</w:t>
      </w:r>
      <w:proofErr w:type="spellEnd"/>
      <w:r w:rsidRPr="0032566B">
        <w:rPr>
          <w:rFonts w:ascii="TTBC05CCC0t00" w:eastAsiaTheme="minorHAnsi" w:hAnsi="TTBC05CCC0t00" w:cs="TTBC05CCC0t00"/>
          <w:sz w:val="18"/>
          <w:szCs w:val="18"/>
        </w:rPr>
        <w:t xml:space="preserve"> driving a black 2000 Cadillac </w:t>
      </w:r>
      <w:proofErr w:type="spellStart"/>
      <w:r w:rsidRPr="0032566B">
        <w:rPr>
          <w:rFonts w:ascii="TTBC05CCC0t00" w:eastAsiaTheme="minorHAnsi" w:hAnsi="TTBC05CCC0t00" w:cs="TTBC05CCC0t00"/>
          <w:sz w:val="18"/>
          <w:szCs w:val="18"/>
        </w:rPr>
        <w:t>Catera</w:t>
      </w:r>
      <w:proofErr w:type="spellEnd"/>
      <w:r w:rsidRPr="0032566B">
        <w:rPr>
          <w:rFonts w:ascii="TTBC05CCC0t00" w:eastAsiaTheme="minorHAnsi" w:hAnsi="TTBC05CCC0t00" w:cs="TTBC05CCC0t00"/>
          <w:sz w:val="18"/>
          <w:szCs w:val="18"/>
        </w:rPr>
        <w:t>, prosecutors said. When he noticed a police cruiser, he drove away from officers, parked in a nearby parking long and walked away from the car, leaving its front windows down.</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He kept walking and ignored officers until the physically brought him to their cruisers, authorities said.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On the floor of the Cadillac near the back seat, police found a Smith and Wesson .357 Magnum revolver with three live rounds and three spent casings in the cylinder, prosecutors said. Its serial number indicated that it had previously been reported stolen.</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roofErr w:type="spellStart"/>
      <w:r w:rsidRPr="0032566B">
        <w:rPr>
          <w:rFonts w:ascii="TTBC05CCC0t00" w:eastAsiaTheme="minorHAnsi" w:hAnsi="TTBC05CCC0t00" w:cs="TTBC05CCC0t00"/>
          <w:sz w:val="18"/>
          <w:szCs w:val="18"/>
        </w:rPr>
        <w:t>Walrond</w:t>
      </w:r>
      <w:proofErr w:type="spellEnd"/>
      <w:r w:rsidRPr="0032566B">
        <w:rPr>
          <w:rFonts w:ascii="TTBC05CCC0t00" w:eastAsiaTheme="minorHAnsi" w:hAnsi="TTBC05CCC0t00" w:cs="TTBC05CCC0t00"/>
          <w:sz w:val="18"/>
          <w:szCs w:val="18"/>
        </w:rPr>
        <w:t xml:space="preserve"> was arrested and in a recorded statement to detectives at the police station in Dudley Square, he allegedly admitted to shooting the man that night and to shooting at, but missing, the other man one night earlier, prosecutors said.</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He told police he committed the shootings because a friend of his had been shot by H-Block gang members, according to prosecutors.</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roofErr w:type="spellStart"/>
      <w:r w:rsidRPr="0032566B">
        <w:rPr>
          <w:rFonts w:ascii="TTBC05CCC0t00" w:eastAsiaTheme="minorHAnsi" w:hAnsi="TTBC05CCC0t00" w:cs="TTBC05CCC0t00"/>
          <w:sz w:val="18"/>
          <w:szCs w:val="18"/>
        </w:rPr>
        <w:t>Walrond</w:t>
      </w:r>
      <w:proofErr w:type="spellEnd"/>
      <w:r w:rsidRPr="0032566B">
        <w:rPr>
          <w:rFonts w:ascii="TTBC05CCC0t00" w:eastAsiaTheme="minorHAnsi" w:hAnsi="TTBC05CCC0t00" w:cs="TTBC05CCC0t00"/>
          <w:sz w:val="18"/>
          <w:szCs w:val="18"/>
        </w:rPr>
        <w:t xml:space="preserve"> is scheduled to return to court on April 9, officials said.</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“This arrest was the direct result of Boston Police officers who knew their city,” Suffolk County District Attorney Daniel F. Conley said in a statement. “They weren’t at the scene of the shooting, but they knew where the assailant was likely to turn up. They kept their eyes and ears open and made our streets safer as a result.”</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r w:rsidRPr="0032566B">
        <w:rPr>
          <w:rFonts w:ascii="TTBC05CCC0t00" w:eastAsiaTheme="minorHAnsi" w:hAnsi="TTBC05CCC0t00" w:cs="TTBC05CCC0t00"/>
          <w:sz w:val="18"/>
          <w:szCs w:val="18"/>
        </w:rPr>
        <w:t xml:space="preserve">The police department recently announced plans to open a satellite office at the Bromley-Heath complex in an effort to combat a wave of violence there in recent months. </w:t>
      </w:r>
    </w:p>
    <w:p w:rsidR="00FA1373" w:rsidRPr="0032566B" w:rsidRDefault="00FA1373" w:rsidP="00FA1373">
      <w:pPr>
        <w:autoSpaceDE w:val="0"/>
        <w:autoSpaceDN w:val="0"/>
        <w:adjustRightInd w:val="0"/>
        <w:spacing w:after="0" w:line="240" w:lineRule="auto"/>
        <w:rPr>
          <w:rFonts w:ascii="TTBC05CCC0t00" w:eastAsiaTheme="minorHAnsi" w:hAnsi="TTBC05CCC0t00" w:cs="TTBC05CCC0t00"/>
          <w:sz w:val="18"/>
          <w:szCs w:val="18"/>
        </w:rPr>
      </w:pPr>
    </w:p>
    <w:p w:rsidR="00FA1373" w:rsidRPr="0032566B" w:rsidRDefault="00FA1373" w:rsidP="00B63AE1">
      <w:pPr>
        <w:pStyle w:val="NormalWeb"/>
        <w:spacing w:before="0" w:beforeAutospacing="0" w:after="0" w:afterAutospacing="0"/>
        <w:rPr>
          <w:rFonts w:asciiTheme="minorHAnsi" w:hAnsiTheme="minorHAnsi"/>
          <w:b/>
          <w:sz w:val="18"/>
          <w:szCs w:val="18"/>
        </w:rPr>
      </w:pPr>
      <w:r w:rsidRPr="0032566B">
        <w:rPr>
          <w:rFonts w:ascii="TTBC05CCC0t00" w:eastAsiaTheme="minorHAnsi" w:hAnsi="TTBC05CCC0t00" w:cs="TTBC05CCC0t00"/>
          <w:sz w:val="18"/>
          <w:szCs w:val="18"/>
        </w:rPr>
        <w:t xml:space="preserve">Other steps have been taken to try to secure the complex: including gun seizures, arrests, </w:t>
      </w:r>
      <w:r w:rsidR="00B63AE1" w:rsidRPr="0032566B">
        <w:rPr>
          <w:rFonts w:ascii="TTBC05CCC0t00" w:eastAsiaTheme="minorHAnsi" w:hAnsi="TTBC05CCC0t00" w:cs="TTBC05CCC0t00"/>
          <w:sz w:val="18"/>
          <w:szCs w:val="18"/>
        </w:rPr>
        <w:t>evictions, and</w:t>
      </w:r>
      <w:r w:rsidRPr="0032566B">
        <w:rPr>
          <w:rFonts w:ascii="TTBC05CCC0t00" w:eastAsiaTheme="minorHAnsi" w:hAnsi="TTBC05CCC0t00" w:cs="TTBC05CCC0t00"/>
          <w:sz w:val="18"/>
          <w:szCs w:val="18"/>
        </w:rPr>
        <w:t xml:space="preserve"> the installation of new security cameras and </w:t>
      </w:r>
      <w:r w:rsidR="00B63AE1" w:rsidRPr="0032566B">
        <w:rPr>
          <w:rFonts w:ascii="TTBC05CCC0t00" w:eastAsiaTheme="minorHAnsi" w:hAnsi="TTBC05CCC0t00" w:cs="TTBC05CCC0t00"/>
          <w:sz w:val="18"/>
          <w:szCs w:val="18"/>
        </w:rPr>
        <w:t>lighting</w:t>
      </w:r>
    </w:p>
    <w:p w:rsidR="00FA1373" w:rsidRPr="0032566B" w:rsidRDefault="00FA1373" w:rsidP="00B63AE1">
      <w:pPr>
        <w:autoSpaceDE w:val="0"/>
        <w:autoSpaceDN w:val="0"/>
        <w:adjustRightInd w:val="0"/>
        <w:spacing w:after="0" w:line="240" w:lineRule="auto"/>
        <w:rPr>
          <w:rFonts w:ascii="Helvetica" w:hAnsi="Helvetica" w:cs="Helvetica"/>
          <w:color w:val="000000"/>
          <w:sz w:val="18"/>
          <w:szCs w:val="18"/>
        </w:rPr>
      </w:pPr>
    </w:p>
    <w:p w:rsidR="00FA1373" w:rsidRPr="0032566B" w:rsidRDefault="00FA1373" w:rsidP="00FA1373">
      <w:pPr>
        <w:pStyle w:val="NormalWeb"/>
        <w:spacing w:before="0" w:beforeAutospacing="0" w:after="0" w:afterAutospacing="0"/>
        <w:jc w:val="center"/>
        <w:rPr>
          <w:rFonts w:asciiTheme="minorHAnsi" w:hAnsiTheme="minorHAnsi"/>
          <w:b/>
          <w:sz w:val="18"/>
          <w:szCs w:val="18"/>
        </w:rPr>
      </w:pPr>
    </w:p>
    <w:p w:rsidR="00B63AE1" w:rsidRPr="0032566B" w:rsidRDefault="00B63AE1" w:rsidP="00FA1373">
      <w:pPr>
        <w:pStyle w:val="NormalWeb"/>
        <w:spacing w:before="0" w:beforeAutospacing="0" w:after="0" w:afterAutospacing="0"/>
        <w:jc w:val="center"/>
        <w:rPr>
          <w:rFonts w:asciiTheme="minorHAnsi" w:hAnsiTheme="minorHAnsi"/>
          <w:b/>
          <w:sz w:val="18"/>
          <w:szCs w:val="18"/>
        </w:rPr>
      </w:pPr>
    </w:p>
    <w:p w:rsidR="00B63AE1" w:rsidRPr="0032566B" w:rsidRDefault="00B63AE1" w:rsidP="00FA1373">
      <w:pPr>
        <w:pStyle w:val="NormalWeb"/>
        <w:spacing w:before="0" w:beforeAutospacing="0" w:after="0" w:afterAutospacing="0"/>
        <w:jc w:val="center"/>
        <w:rPr>
          <w:rFonts w:asciiTheme="minorHAnsi" w:hAnsiTheme="minorHAnsi"/>
          <w:b/>
          <w:sz w:val="18"/>
          <w:szCs w:val="18"/>
        </w:rPr>
      </w:pPr>
    </w:p>
    <w:p w:rsidR="00C82EAE" w:rsidRDefault="00C82EAE" w:rsidP="00B63AE1">
      <w:pPr>
        <w:pStyle w:val="NormalWeb"/>
        <w:spacing w:before="0" w:beforeAutospacing="0" w:after="0" w:afterAutospacing="0"/>
        <w:jc w:val="center"/>
        <w:rPr>
          <w:rFonts w:asciiTheme="minorHAnsi" w:hAnsiTheme="minorHAnsi"/>
          <w:b/>
        </w:rPr>
      </w:pPr>
    </w:p>
    <w:p w:rsidR="00C82EAE" w:rsidRDefault="00C82EAE" w:rsidP="00B63AE1">
      <w:pPr>
        <w:pStyle w:val="NormalWeb"/>
        <w:spacing w:before="0" w:beforeAutospacing="0" w:after="0" w:afterAutospacing="0"/>
        <w:jc w:val="center"/>
        <w:rPr>
          <w:rFonts w:asciiTheme="minorHAnsi" w:hAnsiTheme="minorHAnsi"/>
          <w:b/>
        </w:rPr>
      </w:pPr>
    </w:p>
    <w:p w:rsidR="00B63AE1" w:rsidRDefault="00B63AE1" w:rsidP="00B63AE1">
      <w:pPr>
        <w:pStyle w:val="NormalWeb"/>
        <w:spacing w:before="0" w:beforeAutospacing="0" w:after="0" w:afterAutospacing="0"/>
        <w:jc w:val="center"/>
        <w:rPr>
          <w:rFonts w:asciiTheme="minorHAnsi" w:hAnsiTheme="minorHAnsi"/>
          <w:b/>
        </w:rPr>
      </w:pPr>
      <w:r>
        <w:rPr>
          <w:rFonts w:asciiTheme="minorHAnsi" w:hAnsiTheme="minorHAnsi"/>
          <w:b/>
        </w:rPr>
        <w:t>News Article #3</w:t>
      </w:r>
    </w:p>
    <w:p w:rsidR="00B63AE1" w:rsidRPr="0035771A" w:rsidRDefault="00EA31FF" w:rsidP="00B63AE1">
      <w:pPr>
        <w:rPr>
          <w:sz w:val="24"/>
          <w:szCs w:val="24"/>
        </w:rPr>
      </w:pPr>
      <w:hyperlink r:id="rId13" w:history="1">
        <w:r w:rsidR="00B63AE1" w:rsidRPr="0035771A">
          <w:rPr>
            <w:rStyle w:val="Hyperlink"/>
            <w:rFonts w:ascii="Times-Roman" w:hAnsi="Times-Roman" w:cs="Times-Roman"/>
            <w:sz w:val="24"/>
            <w:szCs w:val="24"/>
          </w:rPr>
          <w:t>http://www.appeal-democrat.com/news/suarez-123920-zamora-states.html</w:t>
        </w:r>
      </w:hyperlink>
      <w:r w:rsidR="00B63AE1" w:rsidRPr="0035771A">
        <w:rPr>
          <w:rFonts w:ascii="Times-Roman" w:hAnsi="Times-Roman" w:cs="Times-Roman"/>
          <w:sz w:val="24"/>
          <w:szCs w:val="24"/>
        </w:rPr>
        <w:t xml:space="preserve"> </w:t>
      </w: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lastRenderedPageBreak/>
        <w:t>Gang, drug fights spurred Yuba City shooting death</w:t>
      </w:r>
    </w:p>
    <w:p w:rsidR="00B63AE1" w:rsidRPr="0032566B" w:rsidRDefault="00B63AE1" w:rsidP="00B63AE1">
      <w:pPr>
        <w:rPr>
          <w:rFonts w:ascii="Helvetica" w:hAnsi="Helvetica" w:cs="Helvetica"/>
          <w:color w:val="6B6867"/>
        </w:rPr>
      </w:pPr>
      <w:r w:rsidRPr="0032566B">
        <w:rPr>
          <w:rFonts w:ascii="Helvetica-Oblique" w:hAnsi="Helvetica-Oblique" w:cs="Helvetica-Oblique"/>
          <w:i/>
          <w:iCs/>
          <w:color w:val="6B6867"/>
        </w:rPr>
        <w:t>March 13, 2013 11:14:00 PM</w:t>
      </w:r>
      <w:r w:rsidRPr="0032566B">
        <w:rPr>
          <w:rFonts w:ascii="Helvetica-Oblique" w:hAnsi="Helvetica-Oblique" w:cs="Helvetica-Oblique"/>
          <w:i/>
          <w:iCs/>
          <w:color w:val="6B6867"/>
        </w:rPr>
        <w:br/>
      </w:r>
      <w:r w:rsidRPr="0032566B">
        <w:rPr>
          <w:rFonts w:ascii="Helvetica" w:hAnsi="Helvetica" w:cs="Helvetica"/>
          <w:color w:val="6B6867"/>
        </w:rPr>
        <w:t>By Rob Parsons/A-D Reporter</w:t>
      </w: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Fist fights over drugs and street-gang membership last month during a Yuba City house party led to bursts of gunfire that left Michael L. Suarez dead and another injured, according to records obtained by the Appeal-Democrat.</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 xml:space="preserve">Ruben </w:t>
      </w:r>
      <w:proofErr w:type="spellStart"/>
      <w:r w:rsidRPr="0032566B">
        <w:rPr>
          <w:rFonts w:ascii="Helvetica" w:hAnsi="Helvetica" w:cs="Helvetica"/>
          <w:color w:val="000000"/>
        </w:rPr>
        <w:t>Melesio</w:t>
      </w:r>
      <w:proofErr w:type="spellEnd"/>
      <w:r w:rsidRPr="0032566B">
        <w:rPr>
          <w:rFonts w:ascii="Helvetica" w:hAnsi="Helvetica" w:cs="Helvetica"/>
          <w:color w:val="000000"/>
        </w:rPr>
        <w:t xml:space="preserve"> Zamora, 32, was arrested on Tuesday and appeared briefly on Wednesday via video monitor in Sutter County Superior Court, but did not enter a plea. Zamora's attorney, Justin Scott, asked the court to continue the hearing to March 22.</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 xml:space="preserve">He is charged with first-degree murder in the Feb. 23 </w:t>
      </w:r>
      <w:r w:rsidRPr="0032566B">
        <w:rPr>
          <w:rFonts w:ascii="Helvetica" w:hAnsi="Helvetica" w:cs="Helvetica"/>
          <w:color w:val="003366"/>
        </w:rPr>
        <w:t xml:space="preserve">shooting </w:t>
      </w:r>
      <w:r w:rsidRPr="0032566B">
        <w:rPr>
          <w:rFonts w:ascii="Helvetica" w:hAnsi="Helvetica" w:cs="Helvetica"/>
          <w:color w:val="000000"/>
        </w:rPr>
        <w:t>death of Suarez, 26 during a violent party at 157 Del Monte Ave.</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"Ruben (Zamora) pointed (a gun) at Michael (Suarez) and began firing several times," the arrest warrant affidavit states. It states a friend of Suarez's eventually dragged him into the garage and held him while he died, the affidavit states.</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 xml:space="preserve">However, it was Suarez who started shooting first, a short time earlier, hitting Zamora at least once in the leg, the affidavit states. </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The house party turned violent around midnight after Zamora punched at least two people, the affidavit says. "Ruben (Zamora) told Isidro Ramirez "he was not pulling his weight in the gang." A short time later, Zamora punched Ramirez in the face outside the</w:t>
      </w: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home, the affidavit states.</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Later, Zamora punched Ivan Herrera inside the home for reasons that are not clear. Suarez became upset with Zamora for "knocking out a '</w:t>
      </w:r>
      <w:proofErr w:type="spellStart"/>
      <w:r w:rsidRPr="0032566B">
        <w:rPr>
          <w:rFonts w:ascii="Helvetica" w:hAnsi="Helvetica" w:cs="Helvetica"/>
          <w:color w:val="000000"/>
        </w:rPr>
        <w:t>homie</w:t>
      </w:r>
      <w:proofErr w:type="spellEnd"/>
      <w:r w:rsidRPr="0032566B">
        <w:rPr>
          <w:rFonts w:ascii="Helvetica" w:hAnsi="Helvetica" w:cs="Helvetica"/>
          <w:color w:val="000000"/>
        </w:rPr>
        <w:t>,'" records state.</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"Michael (Suarez) pulled out a dark-colored semiautomatic handgun and pointed it at (Zamora) ... Michael (Suarez) fired two shots towards Ruben (Zamora) as he was running," the affidavit states.</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Other men struggled with Suarez for control of the weapon, eventually taking it from him, according to the affidavit. However, Suarez went to his bedroom and returned with a "small machine gun or Tech 9-looking type of firearm." A second struggle ensued,</w:t>
      </w: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 xml:space="preserve">but eventually Suarez "calmed down," the affidavit states. </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Zamora retreated to a back bedroom where he was seen bleeding and talking about being shot. It's not clear how long Zamora remained in the bedroom. Sometime later, Zamora, limping and bleeding, emerged from the room, charged down the hallway with a small caliber pistol in his left hand and shot and killed Suarez, the affidavit states.</w:t>
      </w:r>
    </w:p>
    <w:p w:rsidR="00B63AE1" w:rsidRPr="0032566B" w:rsidRDefault="00B63AE1" w:rsidP="00B63AE1">
      <w:pPr>
        <w:autoSpaceDE w:val="0"/>
        <w:autoSpaceDN w:val="0"/>
        <w:adjustRightInd w:val="0"/>
        <w:spacing w:after="0" w:line="240" w:lineRule="auto"/>
        <w:rPr>
          <w:rFonts w:ascii="Helvetica" w:hAnsi="Helvetica" w:cs="Helvetica"/>
          <w:color w:val="000000"/>
        </w:rPr>
      </w:pPr>
      <w:r w:rsidRPr="0032566B">
        <w:rPr>
          <w:rFonts w:ascii="Helvetica" w:hAnsi="Helvetica" w:cs="Helvetica"/>
          <w:color w:val="000000"/>
        </w:rPr>
        <w:t>The number of times Suarez was shot and location of his injuries are being withheld due to the ongoing police investigation.</w:t>
      </w:r>
    </w:p>
    <w:p w:rsidR="00B63AE1" w:rsidRPr="0032566B" w:rsidRDefault="00B63AE1" w:rsidP="00B63AE1">
      <w:pPr>
        <w:autoSpaceDE w:val="0"/>
        <w:autoSpaceDN w:val="0"/>
        <w:adjustRightInd w:val="0"/>
        <w:spacing w:after="0" w:line="240" w:lineRule="auto"/>
        <w:rPr>
          <w:rFonts w:ascii="Helvetica" w:hAnsi="Helvetica" w:cs="Helvetica"/>
          <w:color w:val="000000"/>
        </w:rPr>
      </w:pPr>
    </w:p>
    <w:p w:rsidR="00B63AE1" w:rsidRPr="0032566B" w:rsidRDefault="00B63AE1" w:rsidP="00B63AE1">
      <w:pPr>
        <w:autoSpaceDE w:val="0"/>
        <w:autoSpaceDN w:val="0"/>
        <w:adjustRightInd w:val="0"/>
        <w:spacing w:after="0" w:line="240" w:lineRule="auto"/>
        <w:rPr>
          <w:rFonts w:ascii="Helvetica-Oblique" w:hAnsi="Helvetica-Oblique" w:cs="Helvetica-Oblique"/>
          <w:i/>
          <w:iCs/>
          <w:color w:val="6B6867"/>
        </w:rPr>
      </w:pPr>
      <w:r w:rsidRPr="0032566B">
        <w:rPr>
          <w:rFonts w:ascii="Helvetica" w:hAnsi="Helvetica" w:cs="Helvetica"/>
          <w:color w:val="000000"/>
        </w:rPr>
        <w:t>Investigators described a grisly scene inside the home, with blood-stained carpets in many of the rooms and hallway and a floor littered with bullets, shell casings and beer bottles.</w:t>
      </w:r>
    </w:p>
    <w:p w:rsidR="00B63AE1" w:rsidRPr="0032566B" w:rsidRDefault="00B63AE1" w:rsidP="00B63AE1"/>
    <w:p w:rsidR="00C82EAE" w:rsidRDefault="00C82EAE" w:rsidP="00B63AE1">
      <w:pPr>
        <w:spacing w:after="0" w:line="240" w:lineRule="auto"/>
        <w:jc w:val="center"/>
        <w:rPr>
          <w:rFonts w:asciiTheme="minorHAnsi" w:hAnsiTheme="minorHAnsi"/>
          <w:b/>
          <w:bCs/>
          <w:sz w:val="24"/>
          <w:szCs w:val="24"/>
        </w:rPr>
      </w:pPr>
    </w:p>
    <w:p w:rsidR="00C82EAE" w:rsidRDefault="00C82EAE" w:rsidP="00B63AE1">
      <w:pPr>
        <w:pStyle w:val="NormalWeb"/>
        <w:spacing w:before="0" w:beforeAutospacing="0" w:after="0" w:afterAutospacing="0"/>
        <w:jc w:val="center"/>
        <w:rPr>
          <w:rFonts w:asciiTheme="minorHAnsi" w:hAnsiTheme="minorHAnsi"/>
          <w:b/>
        </w:rPr>
      </w:pPr>
    </w:p>
    <w:p w:rsidR="00B63AE1" w:rsidRDefault="00B63AE1" w:rsidP="00B63AE1">
      <w:pPr>
        <w:pStyle w:val="NormalWeb"/>
        <w:spacing w:before="0" w:beforeAutospacing="0" w:after="0" w:afterAutospacing="0"/>
        <w:jc w:val="center"/>
        <w:rPr>
          <w:rFonts w:asciiTheme="minorHAnsi" w:hAnsiTheme="minorHAnsi"/>
          <w:b/>
        </w:rPr>
      </w:pPr>
      <w:r>
        <w:rPr>
          <w:rFonts w:asciiTheme="minorHAnsi" w:hAnsiTheme="minorHAnsi"/>
          <w:b/>
        </w:rPr>
        <w:t>News Article #4</w:t>
      </w:r>
    </w:p>
    <w:p w:rsidR="00B63AE1" w:rsidRPr="00B63AE1" w:rsidRDefault="00B63AE1" w:rsidP="00B63AE1">
      <w:pPr>
        <w:spacing w:after="0" w:line="240" w:lineRule="auto"/>
        <w:rPr>
          <w:rFonts w:eastAsiaTheme="minorHAnsi" w:cs="Times New Roman"/>
        </w:rPr>
      </w:pPr>
      <w:r w:rsidRPr="00B63AE1">
        <w:rPr>
          <w:rFonts w:eastAsiaTheme="minorHAnsi" w:cs="Times New Roman"/>
        </w:rPr>
        <w:t xml:space="preserve">News Article #4 </w:t>
      </w:r>
    </w:p>
    <w:p w:rsidR="00B63AE1" w:rsidRPr="00B63AE1" w:rsidRDefault="00EA31FF" w:rsidP="00B63AE1">
      <w:pPr>
        <w:spacing w:after="0" w:line="240" w:lineRule="auto"/>
        <w:rPr>
          <w:rFonts w:eastAsiaTheme="minorHAnsi" w:cs="Times New Roman"/>
          <w:sz w:val="20"/>
          <w:szCs w:val="20"/>
        </w:rPr>
      </w:pPr>
      <w:hyperlink r:id="rId14" w:history="1">
        <w:r w:rsidR="00B63AE1" w:rsidRPr="00B63AE1">
          <w:rPr>
            <w:rFonts w:eastAsiaTheme="minorHAnsi" w:cs="Times New Roman"/>
            <w:color w:val="0000FF"/>
            <w:sz w:val="20"/>
            <w:szCs w:val="20"/>
            <w:u w:val="single"/>
          </w:rPr>
          <w:t>http://www.abc15.com/news/region-phoenix-metro/south-phoenix/phoenix-pd-deadly-shooting-involved-rival-gang-members</w:t>
        </w:r>
      </w:hyperlink>
      <w:r w:rsidR="00B63AE1" w:rsidRPr="00B63AE1">
        <w:rPr>
          <w:rFonts w:eastAsiaTheme="minorHAnsi" w:cs="Times New Roman"/>
          <w:sz w:val="20"/>
          <w:szCs w:val="20"/>
        </w:rPr>
        <w:t xml:space="preserve"> </w:t>
      </w:r>
    </w:p>
    <w:p w:rsidR="00A37927" w:rsidRPr="00A37927" w:rsidRDefault="00A37927" w:rsidP="00A37927">
      <w:pPr>
        <w:spacing w:before="240" w:after="0" w:line="240" w:lineRule="auto"/>
        <w:outlineLvl w:val="0"/>
        <w:rPr>
          <w:rFonts w:asciiTheme="minorHAnsi" w:eastAsia="Times New Roman" w:hAnsiTheme="minorHAnsi" w:cs="Helvetica"/>
          <w:b/>
          <w:bCs/>
          <w:color w:val="111111"/>
          <w:kern w:val="36"/>
          <w:sz w:val="28"/>
          <w:szCs w:val="28"/>
        </w:rPr>
      </w:pPr>
      <w:r w:rsidRPr="00A37927">
        <w:rPr>
          <w:rFonts w:asciiTheme="minorHAnsi" w:eastAsia="Times New Roman" w:hAnsiTheme="minorHAnsi" w:cs="Helvetica"/>
          <w:b/>
          <w:bCs/>
          <w:color w:val="111111"/>
          <w:kern w:val="36"/>
          <w:sz w:val="28"/>
          <w:szCs w:val="28"/>
        </w:rPr>
        <w:lastRenderedPageBreak/>
        <w:t>Nora Osman update: House party shooting death involved rival gangs, Phoenix police say</w:t>
      </w:r>
    </w:p>
    <w:p w:rsidR="00A37927" w:rsidRPr="00A37927" w:rsidRDefault="00A37927" w:rsidP="00A37927">
      <w:pPr>
        <w:spacing w:after="0" w:line="240" w:lineRule="auto"/>
        <w:rPr>
          <w:rFonts w:asciiTheme="minorHAnsi" w:eastAsia="Times New Roman" w:hAnsiTheme="minorHAnsi" w:cs="Helvetica"/>
          <w:color w:val="111111"/>
          <w:sz w:val="24"/>
          <w:szCs w:val="24"/>
        </w:rPr>
      </w:pPr>
      <w:r w:rsidRPr="00A37927">
        <w:rPr>
          <w:rFonts w:asciiTheme="minorHAnsi" w:eastAsia="Times New Roman" w:hAnsiTheme="minorHAnsi" w:cs="Helvetica"/>
          <w:color w:val="111111"/>
          <w:sz w:val="24"/>
          <w:szCs w:val="24"/>
        </w:rPr>
        <w:t xml:space="preserve">Deborah Stocks </w:t>
      </w:r>
    </w:p>
    <w:p w:rsidR="00A37927" w:rsidRPr="00A37927" w:rsidRDefault="00A37927" w:rsidP="00A37927">
      <w:pPr>
        <w:spacing w:after="0" w:line="240" w:lineRule="auto"/>
        <w:rPr>
          <w:rFonts w:asciiTheme="minorHAnsi" w:eastAsia="Times New Roman" w:hAnsiTheme="minorHAnsi" w:cs="Helvetica"/>
          <w:color w:val="111111"/>
          <w:sz w:val="24"/>
          <w:szCs w:val="24"/>
        </w:rPr>
      </w:pPr>
      <w:r w:rsidRPr="00A37927">
        <w:rPr>
          <w:rFonts w:asciiTheme="minorHAnsi" w:eastAsia="Times New Roman" w:hAnsiTheme="minorHAnsi" w:cs="Helvetica"/>
          <w:color w:val="111111"/>
          <w:sz w:val="24"/>
          <w:szCs w:val="24"/>
        </w:rPr>
        <w:t>1:18 PM, Jan 22, 2014</w:t>
      </w:r>
    </w:p>
    <w:p w:rsidR="00A37927" w:rsidRPr="00A37927" w:rsidRDefault="00A37927" w:rsidP="00A37927">
      <w:pPr>
        <w:spacing w:after="0" w:line="240" w:lineRule="auto"/>
        <w:rPr>
          <w:rFonts w:asciiTheme="minorHAnsi" w:eastAsia="Times New Roman" w:hAnsiTheme="minorHAnsi" w:cs="Helvetica"/>
          <w:color w:val="111111"/>
          <w:sz w:val="24"/>
          <w:szCs w:val="24"/>
        </w:rPr>
      </w:pPr>
      <w:r w:rsidRPr="00A37927">
        <w:rPr>
          <w:rFonts w:asciiTheme="minorHAnsi" w:eastAsia="Times New Roman" w:hAnsiTheme="minorHAnsi" w:cs="Helvetica"/>
          <w:color w:val="111111"/>
          <w:sz w:val="24"/>
          <w:szCs w:val="24"/>
        </w:rPr>
        <w:t>2:30 PM, Jan 22, 2014</w:t>
      </w:r>
    </w:p>
    <w:p w:rsidR="00A37927" w:rsidRPr="00A37927" w:rsidRDefault="00A37927" w:rsidP="00A37927">
      <w:pPr>
        <w:spacing w:after="0" w:line="240" w:lineRule="auto"/>
        <w:rPr>
          <w:rFonts w:asciiTheme="minorHAnsi" w:eastAsiaTheme="minorHAnsi" w:hAnsiTheme="minorHAnsi" w:cs="Times New Roman"/>
          <w:sz w:val="24"/>
          <w:szCs w:val="24"/>
        </w:rPr>
      </w:pP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 xml:space="preserve">PHOENIX - Authorities have charged five people in the </w:t>
      </w:r>
      <w:hyperlink r:id="rId15" w:tgtFrame="_blank" w:history="1">
        <w:r w:rsidRPr="0032566B">
          <w:rPr>
            <w:rFonts w:asciiTheme="minorHAnsi" w:eastAsia="Times New Roman" w:hAnsiTheme="minorHAnsi" w:cs="Helvetica"/>
            <w:b/>
            <w:bCs/>
            <w:color w:val="3366CC"/>
            <w:sz w:val="24"/>
            <w:szCs w:val="24"/>
          </w:rPr>
          <w:t>November 9 shooting death</w:t>
        </w:r>
        <w:r w:rsidRPr="0032566B">
          <w:rPr>
            <w:rFonts w:asciiTheme="minorHAnsi" w:eastAsia="Times New Roman" w:hAnsiTheme="minorHAnsi" w:cs="Helvetica"/>
            <w:color w:val="3366CC"/>
            <w:sz w:val="24"/>
            <w:szCs w:val="24"/>
          </w:rPr>
          <w:t xml:space="preserve"> </w:t>
        </w:r>
      </w:hyperlink>
      <w:r w:rsidRPr="0032566B">
        <w:rPr>
          <w:rFonts w:asciiTheme="minorHAnsi" w:eastAsia="Times New Roman" w:hAnsiTheme="minorHAnsi" w:cs="Helvetica"/>
          <w:color w:val="111111"/>
          <w:sz w:val="24"/>
          <w:szCs w:val="24"/>
        </w:rPr>
        <w:t>of a 19-year-old woman in Phoenix.</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Phoenix police say Nora Osman was at a house party near 51st and Southern avenues and as she was standing out front with a group of friends around 11 p.m. a vehicle drove by and the suspects fired over 30 rounds into the group.</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Police say the suspects had driven by the house earlier and noticed members from a rival gang were attending the party.</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The shooting suspects loaded into one vehicle and a comment was made about "shutting down the party," according to police.</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The suspects circled back by the house and all the occupants in the vehicle, including the driver, allegedly opened fire on the group of people standing out front.</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Police say Nora Osman was an unintended victim of the gang violence. Three other people were injured. Police say they took themselves to the hospital where they were treated and released.</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During the investigation it was determined those responsible for the shooting were rival gang members.</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The Phoenix Police Department and Maricopa County Attorney's Office announced charges on the following five suspects:</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 xml:space="preserve">Abraham </w:t>
      </w:r>
      <w:proofErr w:type="spellStart"/>
      <w:r w:rsidRPr="0032566B">
        <w:rPr>
          <w:rFonts w:asciiTheme="minorHAnsi" w:eastAsia="Times New Roman" w:hAnsiTheme="minorHAnsi" w:cs="Helvetica"/>
          <w:color w:val="111111"/>
          <w:sz w:val="24"/>
          <w:szCs w:val="24"/>
        </w:rPr>
        <w:t>Ntiamoah</w:t>
      </w:r>
      <w:proofErr w:type="spellEnd"/>
      <w:r w:rsidRPr="0032566B">
        <w:rPr>
          <w:rFonts w:asciiTheme="minorHAnsi" w:eastAsia="Times New Roman" w:hAnsiTheme="minorHAnsi" w:cs="Helvetica"/>
          <w:color w:val="111111"/>
          <w:sz w:val="24"/>
          <w:szCs w:val="24"/>
        </w:rPr>
        <w:t>, 15, faces charges of first-degree murder, felony murder, drive-by shooting, conspiracy to commit murder, leading/assisting a criminal street gang, aggravated assault.</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Theodore Montgomery, 18, faces charges of first-degree murder, felony murder, drive-by shooting, conspiracy to commit murder, leading/assisting a criminal street gang, aggravated assault.</w:t>
      </w:r>
    </w:p>
    <w:p w:rsidR="00A37927" w:rsidRPr="0032566B" w:rsidRDefault="00A37927" w:rsidP="00A37927">
      <w:pPr>
        <w:spacing w:after="150" w:line="240" w:lineRule="auto"/>
        <w:rPr>
          <w:rFonts w:asciiTheme="minorHAnsi" w:eastAsia="Times New Roman" w:hAnsiTheme="minorHAnsi" w:cs="Helvetica"/>
          <w:color w:val="111111"/>
          <w:sz w:val="24"/>
          <w:szCs w:val="24"/>
        </w:rPr>
      </w:pPr>
      <w:proofErr w:type="spellStart"/>
      <w:r w:rsidRPr="0032566B">
        <w:rPr>
          <w:rFonts w:asciiTheme="minorHAnsi" w:eastAsia="Times New Roman" w:hAnsiTheme="minorHAnsi" w:cs="Helvetica"/>
          <w:color w:val="111111"/>
          <w:sz w:val="24"/>
          <w:szCs w:val="24"/>
        </w:rPr>
        <w:t>D'Drique</w:t>
      </w:r>
      <w:proofErr w:type="spellEnd"/>
      <w:r w:rsidRPr="0032566B">
        <w:rPr>
          <w:rFonts w:asciiTheme="minorHAnsi" w:eastAsia="Times New Roman" w:hAnsiTheme="minorHAnsi" w:cs="Helvetica"/>
          <w:color w:val="111111"/>
          <w:sz w:val="24"/>
          <w:szCs w:val="24"/>
        </w:rPr>
        <w:t xml:space="preserve"> Price, 18, faces charges of first-degree murder, felony murder, drive-by shooting, conspiracy to commit murder, leading/assisting a criminal street gang, aggravated assault.</w:t>
      </w:r>
    </w:p>
    <w:p w:rsidR="00A37927" w:rsidRPr="0032566B" w:rsidRDefault="00A37927" w:rsidP="00A37927">
      <w:pPr>
        <w:spacing w:after="150" w:line="240" w:lineRule="auto"/>
        <w:rPr>
          <w:rFonts w:asciiTheme="minorHAnsi" w:eastAsia="Times New Roman" w:hAnsiTheme="minorHAnsi" w:cs="Helvetica"/>
          <w:color w:val="111111"/>
          <w:sz w:val="24"/>
          <w:szCs w:val="24"/>
        </w:rPr>
      </w:pPr>
      <w:r w:rsidRPr="0032566B">
        <w:rPr>
          <w:rFonts w:asciiTheme="minorHAnsi" w:eastAsia="Times New Roman" w:hAnsiTheme="minorHAnsi" w:cs="Helvetica"/>
          <w:color w:val="111111"/>
          <w:sz w:val="24"/>
          <w:szCs w:val="24"/>
        </w:rPr>
        <w:t>Marquis Young, 18, faces charges of first-degree murder, felony murder, drive-by shooting, conspiracy to commit murder, leading/assisting a criminal street gang, aggravated assault.</w:t>
      </w:r>
    </w:p>
    <w:p w:rsidR="00B63AE1" w:rsidRDefault="00A37927" w:rsidP="00A37927">
      <w:pPr>
        <w:spacing w:after="0" w:line="240" w:lineRule="auto"/>
        <w:rPr>
          <w:rFonts w:asciiTheme="minorHAnsi" w:eastAsia="Times New Roman" w:hAnsiTheme="minorHAnsi" w:cs="Helvetica"/>
          <w:color w:val="111111"/>
          <w:sz w:val="24"/>
          <w:szCs w:val="24"/>
        </w:rPr>
      </w:pPr>
      <w:proofErr w:type="spellStart"/>
      <w:r w:rsidRPr="0032566B">
        <w:rPr>
          <w:rFonts w:asciiTheme="minorHAnsi" w:eastAsia="Times New Roman" w:hAnsiTheme="minorHAnsi" w:cs="Helvetica"/>
          <w:color w:val="111111"/>
          <w:sz w:val="24"/>
          <w:szCs w:val="24"/>
        </w:rPr>
        <w:t>Jacorian</w:t>
      </w:r>
      <w:proofErr w:type="spellEnd"/>
      <w:r w:rsidRPr="0032566B">
        <w:rPr>
          <w:rFonts w:asciiTheme="minorHAnsi" w:eastAsia="Times New Roman" w:hAnsiTheme="minorHAnsi" w:cs="Helvetica"/>
          <w:color w:val="111111"/>
          <w:sz w:val="24"/>
          <w:szCs w:val="24"/>
        </w:rPr>
        <w:t xml:space="preserve"> White, 21, faces charges of conspiracy to commit murder, leading/assisting a criminal street gang.</w:t>
      </w: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Default="00C82EAE" w:rsidP="00A37927">
      <w:pPr>
        <w:spacing w:after="0" w:line="240" w:lineRule="auto"/>
        <w:rPr>
          <w:rFonts w:asciiTheme="minorHAnsi" w:eastAsia="Times New Roman" w:hAnsiTheme="minorHAnsi" w:cs="Helvetica"/>
          <w:color w:val="111111"/>
          <w:sz w:val="24"/>
          <w:szCs w:val="24"/>
        </w:rPr>
      </w:pPr>
    </w:p>
    <w:p w:rsidR="00C82EAE" w:rsidRPr="00FA1373" w:rsidRDefault="00C82EAE" w:rsidP="00C82EAE">
      <w:pPr>
        <w:pBdr>
          <w:bottom w:val="single" w:sz="4" w:space="1" w:color="auto"/>
        </w:pBdr>
        <w:spacing w:after="0" w:line="240" w:lineRule="auto"/>
        <w:jc w:val="center"/>
        <w:rPr>
          <w:rFonts w:asciiTheme="minorHAnsi" w:hAnsiTheme="minorHAnsi"/>
          <w:sz w:val="24"/>
          <w:szCs w:val="24"/>
        </w:rPr>
      </w:pPr>
      <w:r w:rsidRPr="00DB11F0">
        <w:rPr>
          <w:rFonts w:ascii="Tahoma" w:hAnsi="Tahoma" w:cs="Tahoma"/>
          <w:b/>
          <w:noProof/>
          <w:sz w:val="24"/>
          <w:szCs w:val="24"/>
        </w:rPr>
        <w:lastRenderedPageBreak/>
        <w:drawing>
          <wp:inline distT="0" distB="0" distL="0" distR="0">
            <wp:extent cx="2051685" cy="954405"/>
            <wp:effectExtent l="0" t="0" r="5715" b="0"/>
            <wp:docPr id="3"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C82EAE" w:rsidRPr="00FA1373" w:rsidRDefault="00C82EAE" w:rsidP="00C82EAE">
      <w:pPr>
        <w:pBdr>
          <w:bottom w:val="single" w:sz="4" w:space="1" w:color="auto"/>
        </w:pBdr>
        <w:spacing w:after="0" w:line="240" w:lineRule="auto"/>
        <w:jc w:val="center"/>
        <w:rPr>
          <w:rFonts w:asciiTheme="minorHAnsi" w:hAnsiTheme="minorHAnsi"/>
          <w:sz w:val="24"/>
          <w:szCs w:val="24"/>
        </w:rPr>
      </w:pPr>
    </w:p>
    <w:p w:rsidR="00C82EAE" w:rsidRPr="00DB11F0" w:rsidRDefault="00C82EAE" w:rsidP="00C82EAE">
      <w:pPr>
        <w:pBdr>
          <w:bottom w:val="single" w:sz="4" w:space="1" w:color="auto"/>
        </w:pBdr>
        <w:spacing w:after="0" w:line="240" w:lineRule="auto"/>
        <w:jc w:val="center"/>
        <w:rPr>
          <w:rFonts w:asciiTheme="minorHAnsi" w:hAnsiTheme="minorHAnsi"/>
          <w:sz w:val="18"/>
          <w:szCs w:val="18"/>
        </w:rPr>
      </w:pPr>
      <w:r w:rsidRPr="00DB11F0">
        <w:rPr>
          <w:rFonts w:asciiTheme="minorHAnsi" w:hAnsiTheme="minorHAnsi"/>
          <w:sz w:val="18"/>
          <w:szCs w:val="18"/>
        </w:rPr>
        <w:t>The Law-Related Education Academy is sponsored by the Arizona Foundation for Legal Services &amp; Education with funding made possible by the Arizona Department of Education School Safety Program.</w:t>
      </w:r>
    </w:p>
    <w:p w:rsidR="00C82EAE" w:rsidRPr="00FA1373" w:rsidRDefault="00C82EAE" w:rsidP="00C82EAE">
      <w:pPr>
        <w:spacing w:after="0" w:line="240" w:lineRule="auto"/>
        <w:jc w:val="center"/>
        <w:rPr>
          <w:rFonts w:asciiTheme="minorHAnsi" w:hAnsiTheme="minorHAnsi"/>
          <w:b/>
          <w:bCs/>
          <w:sz w:val="24"/>
          <w:szCs w:val="24"/>
          <w:u w:val="single"/>
        </w:rPr>
      </w:pPr>
    </w:p>
    <w:p w:rsidR="00C82EAE" w:rsidRPr="0032566B" w:rsidRDefault="00C82EAE" w:rsidP="00C82EAE">
      <w:pPr>
        <w:spacing w:after="0" w:line="240" w:lineRule="auto"/>
        <w:jc w:val="center"/>
        <w:rPr>
          <w:rFonts w:asciiTheme="minorHAnsi" w:hAnsiTheme="minorHAnsi"/>
          <w:b/>
          <w:bCs/>
          <w:sz w:val="20"/>
          <w:szCs w:val="20"/>
        </w:rPr>
      </w:pPr>
      <w:r w:rsidRPr="0032566B">
        <w:rPr>
          <w:rFonts w:asciiTheme="minorHAnsi" w:hAnsiTheme="minorHAnsi"/>
          <w:b/>
          <w:bCs/>
          <w:sz w:val="20"/>
          <w:szCs w:val="20"/>
        </w:rPr>
        <w:t>“The Reality of Gangs: Gang Prevention” Academy</w:t>
      </w:r>
    </w:p>
    <w:p w:rsidR="00C82EAE" w:rsidRDefault="00C82EAE" w:rsidP="00C82EAE">
      <w:pPr>
        <w:spacing w:after="0" w:line="240" w:lineRule="auto"/>
        <w:jc w:val="center"/>
        <w:rPr>
          <w:rFonts w:asciiTheme="minorHAnsi" w:hAnsiTheme="minorHAnsi"/>
          <w:b/>
          <w:bCs/>
          <w:sz w:val="20"/>
          <w:szCs w:val="20"/>
        </w:rPr>
      </w:pPr>
      <w:r w:rsidRPr="0032566B">
        <w:rPr>
          <w:rFonts w:asciiTheme="minorHAnsi" w:hAnsiTheme="minorHAnsi"/>
          <w:b/>
          <w:bCs/>
          <w:sz w:val="20"/>
          <w:szCs w:val="20"/>
        </w:rPr>
        <w:t>Consequences of Gang Activity</w:t>
      </w:r>
    </w:p>
    <w:p w:rsidR="00C82EAE" w:rsidRDefault="00C82EAE" w:rsidP="00C82EAE">
      <w:pPr>
        <w:spacing w:after="0" w:line="240" w:lineRule="auto"/>
        <w:jc w:val="center"/>
        <w:rPr>
          <w:rFonts w:asciiTheme="minorHAnsi" w:hAnsiTheme="minorHAnsi"/>
          <w:b/>
          <w:bCs/>
          <w:sz w:val="20"/>
          <w:szCs w:val="20"/>
        </w:rPr>
      </w:pPr>
    </w:p>
    <w:p w:rsidR="00C82EAE" w:rsidRDefault="00C82EAE" w:rsidP="00C82EAE">
      <w:pPr>
        <w:spacing w:after="0" w:line="240" w:lineRule="auto"/>
        <w:jc w:val="center"/>
        <w:rPr>
          <w:rFonts w:asciiTheme="minorHAnsi" w:hAnsiTheme="minorHAnsi"/>
          <w:bCs/>
          <w:sz w:val="20"/>
          <w:szCs w:val="20"/>
        </w:rPr>
      </w:pPr>
      <w:r>
        <w:rPr>
          <w:rFonts w:asciiTheme="minorHAnsi" w:hAnsiTheme="minorHAnsi"/>
          <w:bCs/>
          <w:sz w:val="20"/>
          <w:szCs w:val="20"/>
        </w:rPr>
        <w:t>Correlations</w:t>
      </w:r>
    </w:p>
    <w:p w:rsidR="00C82EAE" w:rsidRDefault="00C82EAE" w:rsidP="00C82EAE">
      <w:pPr>
        <w:spacing w:after="0" w:line="240" w:lineRule="auto"/>
        <w:rPr>
          <w:rFonts w:asciiTheme="minorHAnsi" w:hAnsiTheme="minorHAnsi"/>
          <w:bCs/>
          <w:sz w:val="20"/>
          <w:szCs w:val="20"/>
        </w:rPr>
      </w:pPr>
      <w:r>
        <w:rPr>
          <w:rFonts w:asciiTheme="minorHAnsi" w:hAnsiTheme="minorHAnsi"/>
          <w:bCs/>
          <w:sz w:val="20"/>
          <w:szCs w:val="20"/>
        </w:rPr>
        <w:t>AZ State Standards</w:t>
      </w:r>
    </w:p>
    <w:p w:rsidR="00C82EAE" w:rsidRDefault="00C82EAE" w:rsidP="00C82EAE">
      <w:pPr>
        <w:spacing w:after="0" w:line="240" w:lineRule="auto"/>
        <w:rPr>
          <w:rFonts w:asciiTheme="minorHAnsi" w:hAnsiTheme="minorHAnsi"/>
          <w:bCs/>
          <w:sz w:val="20"/>
          <w:szCs w:val="20"/>
        </w:rPr>
      </w:pPr>
    </w:p>
    <w:tbl>
      <w:tblPr>
        <w:tblStyle w:val="TableGrid"/>
        <w:tblW w:w="10457" w:type="dxa"/>
        <w:tblInd w:w="288" w:type="dxa"/>
        <w:tblLook w:val="04A0"/>
      </w:tblPr>
      <w:tblGrid>
        <w:gridCol w:w="2970"/>
        <w:gridCol w:w="3905"/>
        <w:gridCol w:w="3582"/>
      </w:tblGrid>
      <w:tr w:rsidR="004A2512" w:rsidTr="004A2512">
        <w:trPr>
          <w:trHeight w:val="304"/>
        </w:trPr>
        <w:tc>
          <w:tcPr>
            <w:tcW w:w="2970" w:type="dxa"/>
          </w:tcPr>
          <w:p w:rsidR="004A2512" w:rsidRPr="004322F7" w:rsidRDefault="004A2512" w:rsidP="004A2512">
            <w:pPr>
              <w:jc w:val="center"/>
              <w:rPr>
                <w:b/>
                <w:sz w:val="24"/>
                <w:szCs w:val="24"/>
              </w:rPr>
            </w:pPr>
            <w:r w:rsidRPr="004322F7">
              <w:rPr>
                <w:b/>
                <w:sz w:val="24"/>
                <w:szCs w:val="24"/>
              </w:rPr>
              <w:t>Civics and Government</w:t>
            </w:r>
          </w:p>
        </w:tc>
        <w:tc>
          <w:tcPr>
            <w:tcW w:w="3905" w:type="dxa"/>
          </w:tcPr>
          <w:p w:rsidR="004A2512" w:rsidRPr="00011194" w:rsidRDefault="004A2512" w:rsidP="004A2512">
            <w:pPr>
              <w:jc w:val="center"/>
              <w:rPr>
                <w:b/>
              </w:rPr>
            </w:pPr>
            <w:r w:rsidRPr="00011194">
              <w:rPr>
                <w:b/>
              </w:rPr>
              <w:t>Writing Process</w:t>
            </w:r>
          </w:p>
        </w:tc>
        <w:tc>
          <w:tcPr>
            <w:tcW w:w="3582" w:type="dxa"/>
          </w:tcPr>
          <w:p w:rsidR="004A2512" w:rsidRDefault="004A2512" w:rsidP="00C82EAE">
            <w:pPr>
              <w:rPr>
                <w:rFonts w:asciiTheme="minorHAnsi" w:hAnsiTheme="minorHAnsi"/>
                <w:bCs/>
                <w:sz w:val="20"/>
                <w:szCs w:val="20"/>
              </w:rPr>
            </w:pPr>
            <w:r>
              <w:rPr>
                <w:b/>
                <w:bCs/>
                <w:sz w:val="24"/>
                <w:szCs w:val="24"/>
              </w:rPr>
              <w:t>Comprehending Informational Text</w:t>
            </w:r>
          </w:p>
        </w:tc>
      </w:tr>
      <w:tr w:rsidR="004A2512" w:rsidTr="004A2512">
        <w:trPr>
          <w:trHeight w:val="1437"/>
        </w:trPr>
        <w:tc>
          <w:tcPr>
            <w:tcW w:w="2970" w:type="dxa"/>
          </w:tcPr>
          <w:p w:rsidR="004A2512" w:rsidRPr="004322F7" w:rsidRDefault="004A2512" w:rsidP="004A2512">
            <w:pPr>
              <w:rPr>
                <w:sz w:val="24"/>
                <w:szCs w:val="24"/>
              </w:rPr>
            </w:pPr>
            <w:r w:rsidRPr="004322F7">
              <w:rPr>
                <w:sz w:val="24"/>
                <w:szCs w:val="24"/>
              </w:rPr>
              <w:t>Explain the obligations and responsibilities of citizenship: obeying the law</w:t>
            </w:r>
            <w:r w:rsidRPr="004322F7">
              <w:rPr>
                <w:sz w:val="24"/>
                <w:szCs w:val="24"/>
              </w:rPr>
              <w:br/>
              <w:t>(7-8 S3C4 PO4b)</w:t>
            </w:r>
          </w:p>
        </w:tc>
        <w:tc>
          <w:tcPr>
            <w:tcW w:w="3905" w:type="dxa"/>
          </w:tcPr>
          <w:p w:rsidR="004A2512" w:rsidRDefault="004A2512" w:rsidP="004A2512">
            <w:r>
              <w:t>Generate ideas through a variety of activities (e.g., prior knowledge, discussion with others, printed materials, or other source)</w:t>
            </w:r>
          </w:p>
          <w:p w:rsidR="004A2512" w:rsidRDefault="004A2512" w:rsidP="004A2512">
            <w:r>
              <w:t>6-8 S1C1PO 1</w:t>
            </w:r>
          </w:p>
        </w:tc>
        <w:tc>
          <w:tcPr>
            <w:tcW w:w="3582" w:type="dxa"/>
          </w:tcPr>
          <w:p w:rsidR="004A2512" w:rsidRDefault="004A2512" w:rsidP="004A2512">
            <w:pPr>
              <w:rPr>
                <w:color w:val="000000"/>
              </w:rPr>
            </w:pPr>
            <w:r>
              <w:rPr>
                <w:color w:val="000000"/>
              </w:rPr>
              <w:t>Make relevant inferences about expository text, supported by text evidence.</w:t>
            </w:r>
          </w:p>
          <w:p w:rsidR="004A2512" w:rsidRDefault="004A2512" w:rsidP="004A2512">
            <w:pPr>
              <w:rPr>
                <w:rFonts w:asciiTheme="minorHAnsi" w:hAnsiTheme="minorHAnsi"/>
                <w:bCs/>
                <w:sz w:val="20"/>
                <w:szCs w:val="20"/>
              </w:rPr>
            </w:pPr>
            <w:r>
              <w:rPr>
                <w:color w:val="000000"/>
              </w:rPr>
              <w:t>(6-8 S3C1PO 10)</w:t>
            </w:r>
          </w:p>
        </w:tc>
      </w:tr>
    </w:tbl>
    <w:p w:rsidR="00C82EAE" w:rsidRDefault="00C82EAE" w:rsidP="00C82EAE">
      <w:pPr>
        <w:spacing w:after="0" w:line="240" w:lineRule="auto"/>
        <w:rPr>
          <w:rFonts w:asciiTheme="minorHAnsi" w:hAnsiTheme="minorHAnsi"/>
          <w:bCs/>
          <w:sz w:val="20"/>
          <w:szCs w:val="20"/>
        </w:rPr>
      </w:pPr>
    </w:p>
    <w:p w:rsidR="00C82EAE" w:rsidRDefault="00C82EAE" w:rsidP="00C82EAE">
      <w:pPr>
        <w:spacing w:after="0" w:line="240" w:lineRule="auto"/>
        <w:rPr>
          <w:rFonts w:asciiTheme="minorHAnsi" w:hAnsiTheme="minorHAnsi"/>
          <w:bCs/>
          <w:sz w:val="20"/>
          <w:szCs w:val="20"/>
        </w:rPr>
      </w:pPr>
    </w:p>
    <w:p w:rsidR="00C82EAE" w:rsidRDefault="00C82EAE" w:rsidP="00C82EAE">
      <w:pPr>
        <w:spacing w:after="0" w:line="240" w:lineRule="auto"/>
        <w:rPr>
          <w:rFonts w:asciiTheme="minorHAnsi" w:hAnsiTheme="minorHAnsi"/>
          <w:bCs/>
          <w:sz w:val="20"/>
          <w:szCs w:val="20"/>
        </w:rPr>
      </w:pPr>
      <w:r>
        <w:rPr>
          <w:rFonts w:asciiTheme="minorHAnsi" w:hAnsiTheme="minorHAnsi"/>
          <w:bCs/>
          <w:sz w:val="20"/>
          <w:szCs w:val="20"/>
        </w:rPr>
        <w:t>AZ College and Career Ready Standards</w:t>
      </w:r>
    </w:p>
    <w:p w:rsidR="004A2512" w:rsidRDefault="004A2512" w:rsidP="00C82EAE">
      <w:pPr>
        <w:spacing w:after="0" w:line="240" w:lineRule="auto"/>
        <w:rPr>
          <w:rFonts w:asciiTheme="minorHAnsi" w:hAnsiTheme="minorHAnsi"/>
          <w:bCs/>
          <w:sz w:val="20"/>
          <w:szCs w:val="20"/>
        </w:rPr>
      </w:pPr>
    </w:p>
    <w:tbl>
      <w:tblPr>
        <w:tblStyle w:val="TableGrid"/>
        <w:tblW w:w="0" w:type="auto"/>
        <w:tblInd w:w="288" w:type="dxa"/>
        <w:tblLook w:val="04A0"/>
      </w:tblPr>
      <w:tblGrid>
        <w:gridCol w:w="3150"/>
        <w:gridCol w:w="3420"/>
        <w:gridCol w:w="3935"/>
      </w:tblGrid>
      <w:tr w:rsidR="005A6444" w:rsidTr="005A6444">
        <w:trPr>
          <w:trHeight w:val="526"/>
        </w:trPr>
        <w:tc>
          <w:tcPr>
            <w:tcW w:w="3150" w:type="dxa"/>
          </w:tcPr>
          <w:p w:rsidR="005A6444" w:rsidRDefault="005A6444" w:rsidP="005A6444">
            <w:pPr>
              <w:jc w:val="center"/>
              <w:rPr>
                <w:rFonts w:asciiTheme="minorHAnsi" w:hAnsiTheme="minorHAnsi"/>
                <w:sz w:val="24"/>
                <w:szCs w:val="24"/>
              </w:rPr>
            </w:pPr>
            <w:r w:rsidRPr="005D0FE6">
              <w:rPr>
                <w:rFonts w:eastAsia="Times New Roman" w:cs="Times New Roman"/>
                <w:b/>
              </w:rPr>
              <w:t>Key Ideas and Details</w:t>
            </w:r>
          </w:p>
        </w:tc>
        <w:tc>
          <w:tcPr>
            <w:tcW w:w="3420" w:type="dxa"/>
          </w:tcPr>
          <w:p w:rsidR="005A6444" w:rsidRDefault="005A6444" w:rsidP="00C82EAE">
            <w:pPr>
              <w:rPr>
                <w:rFonts w:asciiTheme="minorHAnsi" w:hAnsiTheme="minorHAnsi"/>
                <w:sz w:val="24"/>
                <w:szCs w:val="24"/>
              </w:rPr>
            </w:pPr>
            <w:r w:rsidRPr="005D0FE6">
              <w:rPr>
                <w:b/>
              </w:rPr>
              <w:t>Presentation of Knowledge and Ideas</w:t>
            </w:r>
          </w:p>
        </w:tc>
        <w:tc>
          <w:tcPr>
            <w:tcW w:w="3935" w:type="dxa"/>
          </w:tcPr>
          <w:p w:rsidR="005A6444" w:rsidRDefault="005A6444" w:rsidP="00F75B65">
            <w:pPr>
              <w:rPr>
                <w:rFonts w:asciiTheme="minorHAnsi" w:hAnsiTheme="minorHAnsi"/>
                <w:sz w:val="24"/>
                <w:szCs w:val="24"/>
              </w:rPr>
            </w:pPr>
            <w:r w:rsidRPr="005D0FE6">
              <w:rPr>
                <w:b/>
              </w:rPr>
              <w:t>Comprehension and Collaboration</w:t>
            </w:r>
          </w:p>
        </w:tc>
      </w:tr>
      <w:tr w:rsidR="005A6444" w:rsidTr="005A6444">
        <w:trPr>
          <w:trHeight w:val="2204"/>
        </w:trPr>
        <w:tc>
          <w:tcPr>
            <w:tcW w:w="3150" w:type="dxa"/>
          </w:tcPr>
          <w:p w:rsidR="005A6444" w:rsidRPr="005D0FE6" w:rsidRDefault="005A6444" w:rsidP="005A6444">
            <w:r w:rsidRPr="005D0FE6">
              <w:t>Read closely to determine what the text says explicitly and to make logical inferences from it; cite specific textual evidence when writing or speaking to support conclusions drawn from the text. (6-12.RH.1)</w:t>
            </w:r>
          </w:p>
          <w:p w:rsidR="005A6444" w:rsidRDefault="005A6444" w:rsidP="00C82EAE">
            <w:pPr>
              <w:rPr>
                <w:rFonts w:asciiTheme="minorHAnsi" w:hAnsiTheme="minorHAnsi"/>
                <w:sz w:val="24"/>
                <w:szCs w:val="24"/>
              </w:rPr>
            </w:pPr>
          </w:p>
        </w:tc>
        <w:tc>
          <w:tcPr>
            <w:tcW w:w="3420" w:type="dxa"/>
          </w:tcPr>
          <w:p w:rsidR="005A6444" w:rsidRDefault="005A6444" w:rsidP="00C82EAE">
            <w:pPr>
              <w:rPr>
                <w:rFonts w:asciiTheme="minorHAnsi" w:hAnsiTheme="minorHAnsi"/>
                <w:sz w:val="24"/>
                <w:szCs w:val="24"/>
              </w:rPr>
            </w:pPr>
            <w:r w:rsidRPr="005D0FE6">
              <w:rPr>
                <w:rFonts w:eastAsia="Times New Roman" w:cs="Times New Roman"/>
              </w:rPr>
              <w:t>Present information, findings, and supporting evidence such that listeners can follow the line of reasoning and the organization, development, and style are appropriate to task, purpose, and audience. (6-12 SL.4)</w:t>
            </w:r>
          </w:p>
        </w:tc>
        <w:tc>
          <w:tcPr>
            <w:tcW w:w="3935" w:type="dxa"/>
          </w:tcPr>
          <w:p w:rsidR="005A6444" w:rsidRPr="005D0FE6" w:rsidRDefault="005A6444" w:rsidP="005A6444">
            <w:r w:rsidRPr="005D0FE6">
              <w:rPr>
                <w:i/>
              </w:rPr>
              <w:t>Engage, initiate, and participate</w:t>
            </w:r>
            <w:r w:rsidRPr="005D0FE6">
              <w:t xml:space="preserve"> effectively in a range of collaborative discussions (one-on-one, in groups, and teacher-led) with diverse partners on grade </w:t>
            </w:r>
            <w:r w:rsidRPr="005D0FE6">
              <w:rPr>
                <w:i/>
              </w:rPr>
              <w:t>appropriate</w:t>
            </w:r>
            <w:r w:rsidRPr="005D0FE6">
              <w:t xml:space="preserve"> topics, texts, and issues, building on others’ ideas and expressing their own clearly. </w:t>
            </w:r>
          </w:p>
          <w:p w:rsidR="005A6444" w:rsidRPr="005D0FE6" w:rsidRDefault="005A6444" w:rsidP="005A6444">
            <w:r w:rsidRPr="005D0FE6">
              <w:t>(6-12 SL.1.)</w:t>
            </w:r>
          </w:p>
          <w:p w:rsidR="005A6444" w:rsidRDefault="005A6444" w:rsidP="00C82EAE">
            <w:pPr>
              <w:rPr>
                <w:rFonts w:asciiTheme="minorHAnsi" w:hAnsiTheme="minorHAnsi"/>
                <w:sz w:val="24"/>
                <w:szCs w:val="24"/>
              </w:rPr>
            </w:pPr>
          </w:p>
        </w:tc>
      </w:tr>
    </w:tbl>
    <w:p w:rsidR="004A2512" w:rsidRPr="00C82EAE" w:rsidRDefault="004A2512" w:rsidP="00C82EAE">
      <w:pPr>
        <w:spacing w:after="0" w:line="240" w:lineRule="auto"/>
        <w:rPr>
          <w:rFonts w:asciiTheme="minorHAnsi" w:hAnsiTheme="minorHAnsi"/>
          <w:sz w:val="24"/>
          <w:szCs w:val="24"/>
        </w:rPr>
      </w:pPr>
    </w:p>
    <w:sectPr w:rsidR="004A2512" w:rsidRPr="00C82EAE" w:rsidSect="00FA1373">
      <w:type w:val="continuous"/>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2512" w:rsidRDefault="004A2512" w:rsidP="009C4B0F">
      <w:pPr>
        <w:spacing w:after="0" w:line="240" w:lineRule="auto"/>
      </w:pPr>
      <w:r>
        <w:separator/>
      </w:r>
    </w:p>
  </w:endnote>
  <w:endnote w:type="continuationSeparator" w:id="1">
    <w:p w:rsidR="004A2512" w:rsidRDefault="004A2512" w:rsidP="009C4B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TTBC0558A0t00">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TTBC05CCC0t00">
    <w:panose1 w:val="00000000000000000000"/>
    <w:charset w:val="00"/>
    <w:family w:val="auto"/>
    <w:notTrueType/>
    <w:pitch w:val="default"/>
    <w:sig w:usb0="00000003" w:usb1="00000000" w:usb2="00000000" w:usb3="00000000" w:csb0="00000001" w:csb1="00000000"/>
  </w:font>
  <w:font w:name="TTBC060560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2512" w:rsidRDefault="004A251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April 24, 2014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Pr="00EA31FF">
      <w:rPr>
        <w:rFonts w:asciiTheme="minorHAnsi" w:eastAsiaTheme="minorEastAsia" w:hAnsiTheme="minorHAnsi" w:cstheme="minorBidi"/>
      </w:rPr>
      <w:fldChar w:fldCharType="begin"/>
    </w:r>
    <w:r>
      <w:instrText xml:space="preserve"> PAGE   \* MERGEFORMAT </w:instrText>
    </w:r>
    <w:r w:rsidRPr="00EA31FF">
      <w:rPr>
        <w:rFonts w:asciiTheme="minorHAnsi" w:eastAsiaTheme="minorEastAsia" w:hAnsiTheme="minorHAnsi" w:cstheme="minorBidi"/>
      </w:rPr>
      <w:fldChar w:fldCharType="separate"/>
    </w:r>
    <w:r w:rsidR="005A6444" w:rsidRPr="005A6444">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rsidR="004A2512" w:rsidRDefault="004A251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2512" w:rsidRDefault="004A2512" w:rsidP="009C4B0F">
      <w:pPr>
        <w:spacing w:after="0" w:line="240" w:lineRule="auto"/>
      </w:pPr>
      <w:r>
        <w:separator/>
      </w:r>
    </w:p>
  </w:footnote>
  <w:footnote w:type="continuationSeparator" w:id="1">
    <w:p w:rsidR="004A2512" w:rsidRDefault="004A2512" w:rsidP="009C4B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001DA"/>
    <w:multiLevelType w:val="hybridMultilevel"/>
    <w:tmpl w:val="D0A866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5FF2E98"/>
    <w:multiLevelType w:val="hybridMultilevel"/>
    <w:tmpl w:val="7DB054B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654023C9"/>
    <w:multiLevelType w:val="hybridMultilevel"/>
    <w:tmpl w:val="849E1B50"/>
    <w:lvl w:ilvl="0" w:tplc="27FE978A">
      <w:start w:val="1"/>
      <w:numFmt w:val="decimal"/>
      <w:lvlText w:val="%1."/>
      <w:lvlJc w:val="left"/>
      <w:pPr>
        <w:ind w:left="1139" w:hanging="360"/>
      </w:pPr>
      <w:rPr>
        <w:b w:val="0"/>
      </w:r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5">
    <w:nsid w:val="680C72D6"/>
    <w:multiLevelType w:val="hybridMultilevel"/>
    <w:tmpl w:val="7A8A8AB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num>
  <w:num w:numId="2">
    <w:abstractNumId w:val="2"/>
  </w:num>
  <w:num w:numId="3">
    <w:abstractNumId w:val="6"/>
  </w:num>
  <w:num w:numId="4">
    <w:abstractNumId w:val="4"/>
  </w:num>
  <w:num w:numId="5">
    <w:abstractNumId w:val="5"/>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hdrShapeDefaults>
    <o:shapedefaults v:ext="edit" spidmax="14337"/>
  </w:hdrShapeDefaults>
  <w:footnotePr>
    <w:footnote w:id="0"/>
    <w:footnote w:id="1"/>
  </w:footnotePr>
  <w:endnotePr>
    <w:endnote w:id="0"/>
    <w:endnote w:id="1"/>
  </w:endnotePr>
  <w:compat/>
  <w:rsids>
    <w:rsidRoot w:val="004C0F2B"/>
    <w:rsid w:val="0013779E"/>
    <w:rsid w:val="00206670"/>
    <w:rsid w:val="00211499"/>
    <w:rsid w:val="00255C05"/>
    <w:rsid w:val="0032566B"/>
    <w:rsid w:val="00391E9A"/>
    <w:rsid w:val="003F7225"/>
    <w:rsid w:val="004A2512"/>
    <w:rsid w:val="004C0F2B"/>
    <w:rsid w:val="0052000D"/>
    <w:rsid w:val="00592E4F"/>
    <w:rsid w:val="005A6444"/>
    <w:rsid w:val="007105DF"/>
    <w:rsid w:val="00964262"/>
    <w:rsid w:val="009C4B0F"/>
    <w:rsid w:val="009F3276"/>
    <w:rsid w:val="00A37927"/>
    <w:rsid w:val="00A47FE2"/>
    <w:rsid w:val="00B23AC9"/>
    <w:rsid w:val="00B63AE1"/>
    <w:rsid w:val="00C82EAE"/>
    <w:rsid w:val="00D73E91"/>
    <w:rsid w:val="00DA618C"/>
    <w:rsid w:val="00DB11F0"/>
    <w:rsid w:val="00E94EF1"/>
    <w:rsid w:val="00EA31FF"/>
    <w:rsid w:val="00FA1373"/>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C05"/>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9C4B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4B0F"/>
    <w:rPr>
      <w:rFonts w:ascii="Calibri" w:eastAsia="Calibri" w:hAnsi="Calibri" w:cs="Calibri"/>
    </w:rPr>
  </w:style>
  <w:style w:type="paragraph" w:styleId="Footer">
    <w:name w:val="footer"/>
    <w:basedOn w:val="Normal"/>
    <w:link w:val="FooterChar"/>
    <w:uiPriority w:val="99"/>
    <w:unhideWhenUsed/>
    <w:rsid w:val="009C4B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4B0F"/>
    <w:rPr>
      <w:rFonts w:ascii="Calibri" w:eastAsia="Calibri" w:hAnsi="Calibri" w:cs="Calibri"/>
    </w:rPr>
  </w:style>
  <w:style w:type="paragraph" w:styleId="NoSpacing">
    <w:name w:val="No Spacing"/>
    <w:link w:val="NoSpacingChar"/>
    <w:uiPriority w:val="1"/>
    <w:qFormat/>
    <w:rsid w:val="00A47FE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47FE2"/>
    <w:rPr>
      <w:rFonts w:eastAsiaTheme="minorEastAsia"/>
      <w:lang w:eastAsia="ja-JP"/>
    </w:rPr>
  </w:style>
  <w:style w:type="paragraph" w:styleId="NormalWeb">
    <w:name w:val="Normal (Web)"/>
    <w:basedOn w:val="Normal"/>
    <w:uiPriority w:val="99"/>
    <w:unhideWhenUsed/>
    <w:rsid w:val="00D73E9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FA1373"/>
    <w:rPr>
      <w:color w:val="0000FF"/>
      <w:u w:val="single"/>
    </w:rPr>
  </w:style>
  <w:style w:type="character" w:styleId="CommentReference">
    <w:name w:val="annotation reference"/>
    <w:basedOn w:val="DefaultParagraphFont"/>
    <w:uiPriority w:val="99"/>
    <w:semiHidden/>
    <w:unhideWhenUsed/>
    <w:rsid w:val="00B63AE1"/>
    <w:rPr>
      <w:sz w:val="16"/>
      <w:szCs w:val="16"/>
    </w:rPr>
  </w:style>
  <w:style w:type="paragraph" w:styleId="CommentText">
    <w:name w:val="annotation text"/>
    <w:basedOn w:val="Normal"/>
    <w:link w:val="CommentTextChar"/>
    <w:uiPriority w:val="99"/>
    <w:semiHidden/>
    <w:unhideWhenUsed/>
    <w:rsid w:val="00B63AE1"/>
    <w:pPr>
      <w:spacing w:line="240" w:lineRule="auto"/>
    </w:pPr>
    <w:rPr>
      <w:sz w:val="20"/>
      <w:szCs w:val="20"/>
    </w:rPr>
  </w:style>
  <w:style w:type="character" w:customStyle="1" w:styleId="CommentTextChar">
    <w:name w:val="Comment Text Char"/>
    <w:basedOn w:val="DefaultParagraphFont"/>
    <w:link w:val="CommentText"/>
    <w:uiPriority w:val="99"/>
    <w:semiHidden/>
    <w:rsid w:val="00B63AE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B63AE1"/>
    <w:rPr>
      <w:b/>
      <w:bCs/>
    </w:rPr>
  </w:style>
  <w:style w:type="character" w:customStyle="1" w:styleId="CommentSubjectChar">
    <w:name w:val="Comment Subject Char"/>
    <w:basedOn w:val="CommentTextChar"/>
    <w:link w:val="CommentSubject"/>
    <w:uiPriority w:val="99"/>
    <w:semiHidden/>
    <w:rsid w:val="00B63AE1"/>
    <w:rPr>
      <w:rFonts w:ascii="Calibri" w:eastAsia="Calibri" w:hAnsi="Calibri" w:cs="Calibri"/>
      <w:b/>
      <w:bCs/>
      <w:sz w:val="20"/>
      <w:szCs w:val="20"/>
    </w:rPr>
  </w:style>
  <w:style w:type="table" w:styleId="TableGrid">
    <w:name w:val="Table Grid"/>
    <w:basedOn w:val="TableNormal"/>
    <w:uiPriority w:val="59"/>
    <w:rsid w:val="004A251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5C05"/>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9C4B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4B0F"/>
    <w:rPr>
      <w:rFonts w:ascii="Calibri" w:eastAsia="Calibri" w:hAnsi="Calibri" w:cs="Calibri"/>
    </w:rPr>
  </w:style>
  <w:style w:type="paragraph" w:styleId="Footer">
    <w:name w:val="footer"/>
    <w:basedOn w:val="Normal"/>
    <w:link w:val="FooterChar"/>
    <w:uiPriority w:val="99"/>
    <w:unhideWhenUsed/>
    <w:rsid w:val="009C4B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4B0F"/>
    <w:rPr>
      <w:rFonts w:ascii="Calibri" w:eastAsia="Calibri" w:hAnsi="Calibri" w:cs="Calibri"/>
    </w:rPr>
  </w:style>
  <w:style w:type="paragraph" w:styleId="NoSpacing">
    <w:name w:val="No Spacing"/>
    <w:link w:val="NoSpacingChar"/>
    <w:uiPriority w:val="1"/>
    <w:qFormat/>
    <w:rsid w:val="00A47FE2"/>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47FE2"/>
    <w:rPr>
      <w:rFonts w:eastAsiaTheme="minorEastAsia"/>
      <w:lang w:eastAsia="ja-JP"/>
    </w:rPr>
  </w:style>
  <w:style w:type="paragraph" w:styleId="NormalWeb">
    <w:name w:val="Normal (Web)"/>
    <w:basedOn w:val="Normal"/>
    <w:uiPriority w:val="99"/>
    <w:unhideWhenUsed/>
    <w:rsid w:val="00D73E9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rsid w:val="00FA1373"/>
    <w:rPr>
      <w:color w:val="0000FF"/>
      <w:u w:val="single"/>
    </w:rPr>
  </w:style>
  <w:style w:type="character" w:styleId="CommentReference">
    <w:name w:val="annotation reference"/>
    <w:basedOn w:val="DefaultParagraphFont"/>
    <w:uiPriority w:val="99"/>
    <w:semiHidden/>
    <w:unhideWhenUsed/>
    <w:rsid w:val="00B63AE1"/>
    <w:rPr>
      <w:sz w:val="16"/>
      <w:szCs w:val="16"/>
    </w:rPr>
  </w:style>
  <w:style w:type="paragraph" w:styleId="CommentText">
    <w:name w:val="annotation text"/>
    <w:basedOn w:val="Normal"/>
    <w:link w:val="CommentTextChar"/>
    <w:uiPriority w:val="99"/>
    <w:semiHidden/>
    <w:unhideWhenUsed/>
    <w:rsid w:val="00B63AE1"/>
    <w:pPr>
      <w:spacing w:line="240" w:lineRule="auto"/>
    </w:pPr>
    <w:rPr>
      <w:sz w:val="20"/>
      <w:szCs w:val="20"/>
    </w:rPr>
  </w:style>
  <w:style w:type="character" w:customStyle="1" w:styleId="CommentTextChar">
    <w:name w:val="Comment Text Char"/>
    <w:basedOn w:val="DefaultParagraphFont"/>
    <w:link w:val="CommentText"/>
    <w:uiPriority w:val="99"/>
    <w:semiHidden/>
    <w:rsid w:val="00B63AE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B63AE1"/>
    <w:rPr>
      <w:b/>
      <w:bCs/>
    </w:rPr>
  </w:style>
  <w:style w:type="character" w:customStyle="1" w:styleId="CommentSubjectChar">
    <w:name w:val="Comment Subject Char"/>
    <w:basedOn w:val="CommentTextChar"/>
    <w:link w:val="CommentSubject"/>
    <w:uiPriority w:val="99"/>
    <w:semiHidden/>
    <w:rsid w:val="00B63AE1"/>
    <w:rPr>
      <w:rFonts w:ascii="Calibri" w:eastAsia="Calibri" w:hAnsi="Calibri" w:cs="Calibri"/>
      <w:b/>
      <w:bCs/>
      <w:sz w:val="20"/>
      <w:szCs w:val="20"/>
    </w:rPr>
  </w:style>
</w:styles>
</file>

<file path=word/webSettings.xml><?xml version="1.0" encoding="utf-8"?>
<w:webSettings xmlns:r="http://schemas.openxmlformats.org/officeDocument/2006/relationships" xmlns:w="http://schemas.openxmlformats.org/wordprocessingml/2006/main">
  <w:divs>
    <w:div w:id="659192252">
      <w:bodyDiv w:val="1"/>
      <w:marLeft w:val="0"/>
      <w:marRight w:val="0"/>
      <w:marTop w:val="0"/>
      <w:marBottom w:val="0"/>
      <w:divBdr>
        <w:top w:val="none" w:sz="0" w:space="0" w:color="auto"/>
        <w:left w:val="none" w:sz="0" w:space="0" w:color="auto"/>
        <w:bottom w:val="none" w:sz="0" w:space="0" w:color="auto"/>
        <w:right w:val="none" w:sz="0" w:space="0" w:color="auto"/>
      </w:divBdr>
    </w:div>
    <w:div w:id="958031707">
      <w:bodyDiv w:val="1"/>
      <w:marLeft w:val="0"/>
      <w:marRight w:val="0"/>
      <w:marTop w:val="0"/>
      <w:marBottom w:val="0"/>
      <w:divBdr>
        <w:top w:val="none" w:sz="0" w:space="0" w:color="auto"/>
        <w:left w:val="none" w:sz="0" w:space="0" w:color="auto"/>
        <w:bottom w:val="none" w:sz="0" w:space="0" w:color="auto"/>
        <w:right w:val="none" w:sz="0" w:space="0" w:color="auto"/>
      </w:divBdr>
    </w:div>
    <w:div w:id="1119958417">
      <w:bodyDiv w:val="1"/>
      <w:marLeft w:val="0"/>
      <w:marRight w:val="0"/>
      <w:marTop w:val="0"/>
      <w:marBottom w:val="0"/>
      <w:divBdr>
        <w:top w:val="none" w:sz="0" w:space="0" w:color="auto"/>
        <w:left w:val="none" w:sz="0" w:space="0" w:color="auto"/>
        <w:bottom w:val="none" w:sz="0" w:space="0" w:color="auto"/>
        <w:right w:val="none" w:sz="0" w:space="0" w:color="auto"/>
      </w:divBdr>
    </w:div>
    <w:div w:id="1512987522">
      <w:bodyDiv w:val="1"/>
      <w:marLeft w:val="0"/>
      <w:marRight w:val="0"/>
      <w:marTop w:val="0"/>
      <w:marBottom w:val="0"/>
      <w:divBdr>
        <w:top w:val="none" w:sz="0" w:space="0" w:color="auto"/>
        <w:left w:val="none" w:sz="0" w:space="0" w:color="auto"/>
        <w:bottom w:val="none" w:sz="0" w:space="0" w:color="auto"/>
        <w:right w:val="none" w:sz="0" w:space="0" w:color="auto"/>
      </w:divBdr>
    </w:div>
    <w:div w:id="1553157171">
      <w:bodyDiv w:val="1"/>
      <w:marLeft w:val="0"/>
      <w:marRight w:val="0"/>
      <w:marTop w:val="0"/>
      <w:marBottom w:val="0"/>
      <w:divBdr>
        <w:top w:val="none" w:sz="0" w:space="0" w:color="auto"/>
        <w:left w:val="none" w:sz="0" w:space="0" w:color="auto"/>
        <w:bottom w:val="none" w:sz="0" w:space="0" w:color="auto"/>
        <w:right w:val="none" w:sz="0" w:space="0" w:color="auto"/>
      </w:divBdr>
    </w:div>
    <w:div w:id="1812206088">
      <w:bodyDiv w:val="1"/>
      <w:marLeft w:val="0"/>
      <w:marRight w:val="0"/>
      <w:marTop w:val="0"/>
      <w:marBottom w:val="0"/>
      <w:divBdr>
        <w:top w:val="none" w:sz="0" w:space="0" w:color="auto"/>
        <w:left w:val="none" w:sz="0" w:space="0" w:color="auto"/>
        <w:bottom w:val="none" w:sz="0" w:space="0" w:color="auto"/>
        <w:right w:val="none" w:sz="0" w:space="0" w:color="auto"/>
      </w:divBdr>
    </w:div>
    <w:div w:id="1860047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Consequences%20of%20Gang%20Activity%20Lesson.docx" TargetMode="External"/><Relationship Id="rId13" Type="http://schemas.openxmlformats.org/officeDocument/2006/relationships/hyperlink" Target="http://www.appeal-democrat.com/news/suarez-123920-zamora-states.html" TargetMode="Externa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boston.com/yourtown/news/roxbury/2013/03/after_shooting_in_roxbury_gang...%203/16/2013"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imesdispatch.com/news/alleged-gang-members-in-major-cocaine-bust-appear-...%203/16/2013" TargetMode="External"/><Relationship Id="rId5" Type="http://schemas.openxmlformats.org/officeDocument/2006/relationships/footnotes" Target="footnotes.xml"/><Relationship Id="rId15" Type="http://schemas.openxmlformats.org/officeDocument/2006/relationships/hyperlink" Target="http://www.abc15.com/dpp/news/region_phoenix_metro/south_phoenix/pd-2-shot-at-large-house-party-in-phoenix"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Consequences%20of%20Gang%20Activity%20Lesson.docx" TargetMode="External"/><Relationship Id="rId14" Type="http://schemas.openxmlformats.org/officeDocument/2006/relationships/hyperlink" Target="http://www.abc15.com/news/region-phoenix-metro/south-phoenix/phoenix-pd-deadly-shooting-involved-rival-gang-memb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7</Pages>
  <Words>2559</Words>
  <Characters>14592</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2014-07-18T15:21:00Z</dcterms:created>
  <dcterms:modified xsi:type="dcterms:W3CDTF">2014-08-02T16:13:00Z</dcterms:modified>
</cp:coreProperties>
</file>