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2B46BA28" w:rsidR="002A566F" w:rsidRDefault="000B335E" w:rsidP="002A566F">
      <w:pPr>
        <w:spacing w:after="0" w:line="240" w:lineRule="auto"/>
        <w:jc w:val="center"/>
        <w:rPr>
          <w:rFonts w:eastAsia="Calibri" w:cstheme="minorHAnsi"/>
          <w:b/>
          <w:bCs/>
          <w:sz w:val="24"/>
          <w:szCs w:val="24"/>
        </w:rPr>
      </w:pPr>
      <w:bookmarkStart w:id="0" w:name="_Hlk185251268"/>
      <w:r>
        <w:rPr>
          <w:rFonts w:eastAsia="Calibri" w:cstheme="minorHAnsi"/>
          <w:b/>
          <w:bCs/>
          <w:sz w:val="24"/>
          <w:szCs w:val="24"/>
        </w:rPr>
        <w:t xml:space="preserve">Helping Youth Foster Healthy Relationships </w:t>
      </w:r>
      <w:r w:rsidR="002A566F">
        <w:rPr>
          <w:rFonts w:eastAsia="Calibri" w:cstheme="minorHAnsi"/>
          <w:b/>
          <w:bCs/>
          <w:sz w:val="24"/>
          <w:szCs w:val="24"/>
        </w:rPr>
        <w:t>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0E21D527" w:rsidR="002A566F" w:rsidRDefault="009B3AAE"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5261804"/>
      <w:r>
        <w:rPr>
          <w:rFonts w:eastAsia="Calibri" w:cstheme="minorHAnsi"/>
          <w:b/>
          <w:bCs/>
          <w:sz w:val="24"/>
          <w:szCs w:val="24"/>
        </w:rPr>
        <w:t>Healthy Family Communication</w:t>
      </w:r>
      <w:r w:rsidR="002A566F">
        <w:rPr>
          <w:rFonts w:eastAsia="Calibri" w:cstheme="minorHAnsi"/>
          <w:b/>
          <w:bCs/>
          <w:sz w:val="24"/>
          <w:szCs w:val="24"/>
        </w:rPr>
        <w:t xml:space="preserve"> Lesson </w:t>
      </w:r>
      <w:bookmarkEnd w:id="1"/>
      <w:r w:rsidR="002A566F">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3694996E" w:rsidR="00B25894" w:rsidRPr="00EC1199" w:rsidRDefault="00E7236D" w:rsidP="008B2BC4">
      <w:pPr>
        <w:pStyle w:val="ListParagraph"/>
        <w:numPr>
          <w:ilvl w:val="0"/>
          <w:numId w:val="5"/>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B92084">
        <w:rPr>
          <w:rFonts w:eastAsia="Calibri" w:cstheme="minorHAnsi"/>
          <w:sz w:val="24"/>
          <w:szCs w:val="24"/>
        </w:rPr>
        <w:t xml:space="preserve">healthy </w:t>
      </w:r>
      <w:r w:rsidR="0080172C">
        <w:rPr>
          <w:rFonts w:eastAsia="Calibri" w:cstheme="minorHAnsi"/>
          <w:sz w:val="24"/>
          <w:szCs w:val="24"/>
        </w:rPr>
        <w:t>family communication</w:t>
      </w:r>
      <w:r w:rsidR="00BA11E0" w:rsidRPr="00402DF0">
        <w:rPr>
          <w:rFonts w:eastAsia="Calibri" w:cstheme="minorHAnsi"/>
          <w:sz w:val="24"/>
          <w:szCs w:val="24"/>
        </w:rPr>
        <w:t>.</w:t>
      </w:r>
    </w:p>
    <w:p w14:paraId="09181083" w14:textId="31D7FC9B" w:rsidR="00B25894" w:rsidRPr="00BA11E0" w:rsidRDefault="00E7236D" w:rsidP="008B2BC4">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 xml:space="preserve">learn </w:t>
      </w:r>
      <w:r w:rsidR="009B3AAE">
        <w:rPr>
          <w:rFonts w:eastAsia="Calibri" w:cstheme="minorHAnsi"/>
          <w:sz w:val="24"/>
          <w:szCs w:val="24"/>
        </w:rPr>
        <w:t>strategies to communicate effectively</w:t>
      </w:r>
      <w:r w:rsidR="00BA11E0" w:rsidRPr="00BA11E0">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6010BBE9"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8E0193">
            <w:rPr>
              <w:sz w:val="24"/>
              <w:szCs w:val="24"/>
            </w:rPr>
            <w:t>Decision making skills</w:t>
          </w:r>
        </w:sdtContent>
      </w:sdt>
    </w:p>
    <w:bookmarkEnd w:id="2"/>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4EF0B033" w14:textId="37975C7E" w:rsidR="009362A5" w:rsidRDefault="005C1E4E" w:rsidP="009362A5">
      <w:pPr>
        <w:numPr>
          <w:ilvl w:val="0"/>
          <w:numId w:val="1"/>
        </w:numPr>
        <w:spacing w:after="0" w:line="240" w:lineRule="auto"/>
        <w:rPr>
          <w:rFonts w:eastAsia="Calibri" w:cstheme="minorHAnsi"/>
          <w:sz w:val="24"/>
          <w:szCs w:val="24"/>
        </w:rPr>
      </w:pPr>
      <w:bookmarkStart w:id="3" w:name="_Hlk183183207"/>
      <w:r>
        <w:rPr>
          <w:rFonts w:eastAsia="Calibri" w:cstheme="minorHAnsi"/>
          <w:sz w:val="24"/>
          <w:szCs w:val="24"/>
        </w:rPr>
        <w:t>Large poster paper and markers for each group</w:t>
      </w:r>
      <w:bookmarkEnd w:id="3"/>
    </w:p>
    <w:p w14:paraId="5E6DF78A" w14:textId="461E880D" w:rsidR="00DB249C" w:rsidRDefault="00DB249C" w:rsidP="009362A5">
      <w:pPr>
        <w:numPr>
          <w:ilvl w:val="0"/>
          <w:numId w:val="1"/>
        </w:numPr>
        <w:spacing w:after="0" w:line="240" w:lineRule="auto"/>
        <w:rPr>
          <w:rFonts w:eastAsia="Calibri" w:cstheme="minorHAnsi"/>
          <w:sz w:val="24"/>
          <w:szCs w:val="24"/>
        </w:rPr>
      </w:pPr>
      <w:r>
        <w:rPr>
          <w:rFonts w:eastAsia="Calibri" w:cstheme="minorHAnsi"/>
          <w:sz w:val="24"/>
          <w:szCs w:val="24"/>
        </w:rPr>
        <w:t>Dry Erase Pocket Sleeves with blank paper inside, 1 per group</w:t>
      </w:r>
    </w:p>
    <w:p w14:paraId="338FB9F3" w14:textId="3741AEFE" w:rsidR="00DB249C" w:rsidRDefault="00DB249C" w:rsidP="009362A5">
      <w:pPr>
        <w:numPr>
          <w:ilvl w:val="0"/>
          <w:numId w:val="1"/>
        </w:numPr>
        <w:spacing w:after="0" w:line="240" w:lineRule="auto"/>
        <w:rPr>
          <w:rFonts w:eastAsia="Calibri" w:cstheme="minorHAnsi"/>
          <w:sz w:val="24"/>
          <w:szCs w:val="24"/>
        </w:rPr>
      </w:pPr>
      <w:r>
        <w:rPr>
          <w:rFonts w:eastAsia="Calibri" w:cstheme="minorHAnsi"/>
          <w:sz w:val="24"/>
          <w:szCs w:val="24"/>
        </w:rPr>
        <w:t>Dry Erase Erasers, 1 per group</w:t>
      </w:r>
    </w:p>
    <w:p w14:paraId="62249880" w14:textId="7D03E444" w:rsidR="00CE3FF8" w:rsidRPr="004159D0" w:rsidRDefault="00CE3FF8" w:rsidP="009362A5">
      <w:pPr>
        <w:numPr>
          <w:ilvl w:val="0"/>
          <w:numId w:val="1"/>
        </w:numPr>
        <w:spacing w:after="0" w:line="240" w:lineRule="auto"/>
        <w:rPr>
          <w:rFonts w:eastAsia="Calibri" w:cstheme="minorHAnsi"/>
          <w:bCs/>
          <w:sz w:val="24"/>
          <w:szCs w:val="24"/>
        </w:rPr>
      </w:pPr>
      <w:r w:rsidRPr="00CE3FF8">
        <w:rPr>
          <w:rFonts w:eastAsia="Calibri" w:cs="Tahoma"/>
          <w:bCs/>
          <w:sz w:val="24"/>
          <w:szCs w:val="24"/>
        </w:rPr>
        <w:t xml:space="preserve">“I” </w:t>
      </w:r>
      <w:r>
        <w:rPr>
          <w:rFonts w:eastAsia="Calibri" w:cs="Tahoma"/>
          <w:bCs/>
          <w:sz w:val="24"/>
          <w:szCs w:val="24"/>
        </w:rPr>
        <w:t>Statement Scenario Slips, cut into strips prior to the lesson</w:t>
      </w:r>
    </w:p>
    <w:p w14:paraId="4408558C" w14:textId="57A8D3FD" w:rsidR="004159D0" w:rsidRDefault="004159D0" w:rsidP="00B92084">
      <w:pPr>
        <w:pStyle w:val="ListParagraph"/>
        <w:numPr>
          <w:ilvl w:val="0"/>
          <w:numId w:val="1"/>
        </w:numPr>
        <w:spacing w:after="0" w:line="240" w:lineRule="auto"/>
        <w:rPr>
          <w:rFonts w:eastAsia="Calibri" w:cs="Calibri"/>
          <w:sz w:val="24"/>
          <w:szCs w:val="24"/>
        </w:rPr>
      </w:pPr>
      <w:r w:rsidRPr="00E04743">
        <w:rPr>
          <w:rFonts w:eastAsia="Calibri" w:cs="Calibri"/>
          <w:sz w:val="24"/>
          <w:szCs w:val="24"/>
        </w:rPr>
        <w:t>Article</w:t>
      </w:r>
      <w:r>
        <w:rPr>
          <w:rFonts w:eastAsia="Calibri" w:cs="Calibri"/>
          <w:sz w:val="24"/>
          <w:szCs w:val="24"/>
        </w:rPr>
        <w:t>s</w:t>
      </w:r>
      <w:r w:rsidRPr="00E04743">
        <w:rPr>
          <w:rFonts w:eastAsia="Calibri" w:cs="Calibri"/>
          <w:sz w:val="24"/>
          <w:szCs w:val="24"/>
        </w:rPr>
        <w:t xml:space="preserve"> </w:t>
      </w:r>
      <w:r>
        <w:rPr>
          <w:rFonts w:eastAsia="Calibri" w:cs="Calibri"/>
          <w:sz w:val="24"/>
          <w:szCs w:val="24"/>
        </w:rPr>
        <w:t>1-</w:t>
      </w:r>
      <w:r w:rsidR="00DF6929">
        <w:rPr>
          <w:rFonts w:eastAsia="Calibri" w:cs="Calibri"/>
          <w:sz w:val="24"/>
          <w:szCs w:val="24"/>
        </w:rPr>
        <w:t>5</w:t>
      </w:r>
      <w:r>
        <w:rPr>
          <w:rFonts w:eastAsia="Calibri" w:cs="Calibri"/>
          <w:sz w:val="24"/>
          <w:szCs w:val="24"/>
        </w:rPr>
        <w:t xml:space="preserve">, </w:t>
      </w:r>
      <w:r w:rsidR="00B92084">
        <w:rPr>
          <w:rFonts w:eastAsia="Calibri" w:cs="Calibri"/>
          <w:sz w:val="24"/>
          <w:szCs w:val="24"/>
        </w:rPr>
        <w:t>different article</w:t>
      </w:r>
      <w:r>
        <w:rPr>
          <w:rFonts w:eastAsia="Calibri" w:cs="Calibri"/>
          <w:sz w:val="24"/>
          <w:szCs w:val="24"/>
        </w:rPr>
        <w:t xml:space="preserve"> per group</w:t>
      </w:r>
      <w:r w:rsidR="00B92084">
        <w:rPr>
          <w:rFonts w:eastAsia="Calibri" w:cs="Calibri"/>
          <w:sz w:val="24"/>
          <w:szCs w:val="24"/>
        </w:rPr>
        <w:t xml:space="preserve">, </w:t>
      </w:r>
      <w:r w:rsidRPr="00E04743">
        <w:rPr>
          <w:rFonts w:eastAsia="Calibri" w:cs="Calibri"/>
          <w:sz w:val="24"/>
          <w:szCs w:val="24"/>
        </w:rPr>
        <w:t xml:space="preserve">enough sets of </w:t>
      </w:r>
      <w:r w:rsidR="00B92084">
        <w:rPr>
          <w:rFonts w:eastAsia="Calibri" w:cs="Calibri"/>
          <w:sz w:val="24"/>
          <w:szCs w:val="24"/>
        </w:rPr>
        <w:t xml:space="preserve">the </w:t>
      </w:r>
      <w:r>
        <w:rPr>
          <w:rFonts w:eastAsia="Calibri" w:cs="Calibri"/>
          <w:sz w:val="24"/>
          <w:szCs w:val="24"/>
        </w:rPr>
        <w:t xml:space="preserve">article </w:t>
      </w:r>
      <w:r w:rsidRPr="00E04743">
        <w:rPr>
          <w:rFonts w:eastAsia="Calibri" w:cs="Calibri"/>
          <w:sz w:val="24"/>
          <w:szCs w:val="24"/>
        </w:rPr>
        <w:t xml:space="preserve">for each </w:t>
      </w:r>
      <w:r w:rsidR="00B92084">
        <w:rPr>
          <w:rFonts w:eastAsia="Calibri" w:cs="Calibri"/>
          <w:sz w:val="24"/>
          <w:szCs w:val="24"/>
        </w:rPr>
        <w:t xml:space="preserve">member in the </w:t>
      </w:r>
      <w:r w:rsidRPr="00E04743">
        <w:rPr>
          <w:rFonts w:eastAsia="Calibri" w:cs="Calibri"/>
          <w:sz w:val="24"/>
          <w:szCs w:val="24"/>
        </w:rPr>
        <w:t>group</w:t>
      </w:r>
    </w:p>
    <w:p w14:paraId="7F8BB403" w14:textId="6FE78893" w:rsidR="005A11E9" w:rsidRDefault="005A11E9" w:rsidP="005A11E9">
      <w:pPr>
        <w:pStyle w:val="ListParagraph"/>
        <w:spacing w:after="0" w:line="240" w:lineRule="auto"/>
        <w:rPr>
          <w:rFonts w:eastAsia="Calibri" w:cs="Calibri"/>
          <w:sz w:val="24"/>
          <w:szCs w:val="24"/>
        </w:rPr>
      </w:pPr>
      <w:r>
        <w:rPr>
          <w:rFonts w:eastAsia="Calibri" w:cs="Calibri"/>
          <w:sz w:val="24"/>
          <w:szCs w:val="24"/>
        </w:rPr>
        <w:t xml:space="preserve">Article 1: </w:t>
      </w:r>
      <w:hyperlink r:id="rId12" w:history="1">
        <w:r w:rsidRPr="005A11E9">
          <w:rPr>
            <w:rStyle w:val="Hyperlink"/>
            <w:rFonts w:eastAsia="Calibri" w:cs="Calibri"/>
            <w:sz w:val="24"/>
            <w:szCs w:val="24"/>
          </w:rPr>
          <w:t>5 Ways to (Respectfully) Disagree (for Teens) | Nemours KidsHealth</w:t>
        </w:r>
      </w:hyperlink>
    </w:p>
    <w:p w14:paraId="36F6F3D6" w14:textId="53BF13B0" w:rsidR="005A11E9" w:rsidRDefault="005A11E9" w:rsidP="005A11E9">
      <w:pPr>
        <w:pStyle w:val="ListParagraph"/>
        <w:spacing w:after="0" w:line="240" w:lineRule="auto"/>
        <w:rPr>
          <w:rFonts w:eastAsia="Calibri" w:cs="Calibri"/>
          <w:sz w:val="24"/>
          <w:szCs w:val="24"/>
        </w:rPr>
      </w:pPr>
      <w:r>
        <w:rPr>
          <w:rFonts w:eastAsia="Calibri" w:cs="Calibri"/>
          <w:sz w:val="24"/>
          <w:szCs w:val="24"/>
        </w:rPr>
        <w:t xml:space="preserve">Article 2: </w:t>
      </w:r>
      <w:hyperlink r:id="rId13" w:history="1">
        <w:r w:rsidRPr="005A11E9">
          <w:rPr>
            <w:rStyle w:val="Hyperlink"/>
            <w:rFonts w:eastAsia="Calibri" w:cs="Calibri"/>
            <w:sz w:val="24"/>
            <w:szCs w:val="24"/>
          </w:rPr>
          <w:t>Why Do I Fight With My Parents So Much? (for Teens) | Nemours KidsHealth</w:t>
        </w:r>
      </w:hyperlink>
    </w:p>
    <w:p w14:paraId="2EAB5BB0" w14:textId="3534CD29" w:rsidR="009529B2" w:rsidRDefault="009529B2" w:rsidP="005A11E9">
      <w:pPr>
        <w:pStyle w:val="ListParagraph"/>
        <w:spacing w:after="0" w:line="240" w:lineRule="auto"/>
        <w:rPr>
          <w:rFonts w:eastAsia="Calibri" w:cs="Calibri"/>
          <w:sz w:val="24"/>
          <w:szCs w:val="24"/>
        </w:rPr>
      </w:pPr>
      <w:r>
        <w:rPr>
          <w:rFonts w:eastAsia="Calibri" w:cs="Calibri"/>
          <w:sz w:val="24"/>
          <w:szCs w:val="24"/>
        </w:rPr>
        <w:t xml:space="preserve">Article </w:t>
      </w:r>
      <w:r w:rsidR="00DF6929">
        <w:rPr>
          <w:rFonts w:eastAsia="Calibri" w:cs="Calibri"/>
          <w:sz w:val="24"/>
          <w:szCs w:val="24"/>
        </w:rPr>
        <w:t>3</w:t>
      </w:r>
      <w:r>
        <w:rPr>
          <w:rFonts w:eastAsia="Calibri" w:cs="Calibri"/>
          <w:sz w:val="24"/>
          <w:szCs w:val="24"/>
        </w:rPr>
        <w:t xml:space="preserve">: </w:t>
      </w:r>
      <w:hyperlink r:id="rId14" w:history="1">
        <w:r w:rsidRPr="009529B2">
          <w:rPr>
            <w:rStyle w:val="Hyperlink"/>
            <w:rFonts w:eastAsia="Calibri" w:cs="Calibri"/>
            <w:sz w:val="24"/>
            <w:szCs w:val="24"/>
          </w:rPr>
          <w:t>Talking to Your Parents (for Kids) | Nemours KidsHealth</w:t>
        </w:r>
      </w:hyperlink>
    </w:p>
    <w:p w14:paraId="4B6DF992" w14:textId="77777777" w:rsidR="00030048" w:rsidRDefault="009529B2" w:rsidP="00030048">
      <w:pPr>
        <w:pStyle w:val="ListParagraph"/>
        <w:spacing w:after="0" w:line="240" w:lineRule="auto"/>
        <w:rPr>
          <w:rFonts w:eastAsia="Calibri" w:cs="Calibri"/>
          <w:sz w:val="24"/>
          <w:szCs w:val="24"/>
        </w:rPr>
      </w:pPr>
      <w:r>
        <w:rPr>
          <w:rFonts w:eastAsia="Calibri" w:cs="Calibri"/>
          <w:sz w:val="24"/>
          <w:szCs w:val="24"/>
        </w:rPr>
        <w:t xml:space="preserve">Article </w:t>
      </w:r>
      <w:r w:rsidR="00030048">
        <w:rPr>
          <w:rFonts w:eastAsia="Calibri" w:cs="Calibri"/>
          <w:sz w:val="24"/>
          <w:szCs w:val="24"/>
        </w:rPr>
        <w:t>4</w:t>
      </w:r>
      <w:r>
        <w:rPr>
          <w:rFonts w:eastAsia="Calibri" w:cs="Calibri"/>
          <w:sz w:val="24"/>
          <w:szCs w:val="24"/>
        </w:rPr>
        <w:t>:</w:t>
      </w:r>
      <w:r w:rsidR="00000B79">
        <w:rPr>
          <w:rFonts w:eastAsia="Calibri" w:cs="Calibri"/>
          <w:sz w:val="24"/>
          <w:szCs w:val="24"/>
        </w:rPr>
        <w:t xml:space="preserve"> </w:t>
      </w:r>
      <w:hyperlink r:id="rId15" w:history="1">
        <w:r w:rsidR="00000B79" w:rsidRPr="00000B79">
          <w:rPr>
            <w:rStyle w:val="Hyperlink"/>
            <w:rFonts w:eastAsia="Calibri" w:cs="Calibri"/>
            <w:sz w:val="24"/>
            <w:szCs w:val="24"/>
          </w:rPr>
          <w:t>Assertiveness (for Teens) | Nemours KidsHealth</w:t>
        </w:r>
      </w:hyperlink>
      <w:r w:rsidR="00030048" w:rsidRPr="00030048">
        <w:rPr>
          <w:rFonts w:eastAsia="Calibri" w:cs="Calibri"/>
          <w:sz w:val="24"/>
          <w:szCs w:val="24"/>
        </w:rPr>
        <w:t xml:space="preserve"> </w:t>
      </w:r>
    </w:p>
    <w:p w14:paraId="5AE929BC" w14:textId="1115B870" w:rsidR="009529B2" w:rsidRPr="00030048" w:rsidRDefault="00030048" w:rsidP="00030048">
      <w:pPr>
        <w:pStyle w:val="ListParagraph"/>
        <w:spacing w:after="0" w:line="240" w:lineRule="auto"/>
        <w:rPr>
          <w:rFonts w:eastAsia="Calibri" w:cs="Calibri"/>
          <w:sz w:val="24"/>
          <w:szCs w:val="24"/>
        </w:rPr>
      </w:pPr>
      <w:r>
        <w:rPr>
          <w:rFonts w:eastAsia="Calibri" w:cs="Calibri"/>
          <w:sz w:val="24"/>
          <w:szCs w:val="24"/>
        </w:rPr>
        <w:t xml:space="preserve">Article 5: </w:t>
      </w:r>
      <w:hyperlink r:id="rId16" w:history="1">
        <w:r w:rsidRPr="00AE4162">
          <w:rPr>
            <w:rStyle w:val="Hyperlink"/>
            <w:rFonts w:eastAsia="Calibri" w:cs="Calibri"/>
            <w:sz w:val="24"/>
            <w:szCs w:val="24"/>
          </w:rPr>
          <w:t>Dealing With Difficult Emotions (for Teens) | Nemours KidsHealth</w:t>
        </w:r>
      </w:hyperlink>
    </w:p>
    <w:p w14:paraId="6F78D0D0" w14:textId="005B2FDC" w:rsidR="0080172C" w:rsidRPr="00B92084" w:rsidRDefault="0080172C" w:rsidP="00B92084">
      <w:pPr>
        <w:pStyle w:val="ListParagraph"/>
        <w:numPr>
          <w:ilvl w:val="0"/>
          <w:numId w:val="1"/>
        </w:numPr>
        <w:spacing w:after="0" w:line="240" w:lineRule="auto"/>
        <w:rPr>
          <w:rFonts w:eastAsia="Calibri" w:cs="Calibri"/>
          <w:sz w:val="24"/>
          <w:szCs w:val="24"/>
        </w:rPr>
      </w:pPr>
      <w:r>
        <w:rPr>
          <w:rFonts w:eastAsia="Calibri" w:cs="Calibri"/>
          <w:sz w:val="24"/>
          <w:szCs w:val="24"/>
        </w:rPr>
        <w:t>Blank sheet of paper, 1 per student</w:t>
      </w:r>
    </w:p>
    <w:p w14:paraId="317F2409" w14:textId="40E0989B" w:rsidR="009A7A0D" w:rsidRPr="009A7A0D" w:rsidRDefault="009A7A0D" w:rsidP="008D2336">
      <w:pPr>
        <w:spacing w:after="0" w:line="240" w:lineRule="auto"/>
        <w:ind w:left="720"/>
        <w:rPr>
          <w:rFonts w:eastAsia="Calibri" w:cstheme="minorHAnsi"/>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8B2BC4">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8B2BC4">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8B2BC4">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w:t>
      </w:r>
      <w:r w:rsidRPr="00CB37FF">
        <w:rPr>
          <w:rFonts w:eastAsia="Calibri" w:cstheme="minorHAnsi"/>
          <w:sz w:val="24"/>
          <w:szCs w:val="24"/>
        </w:rPr>
        <w:lastRenderedPageBreak/>
        <w:t>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4CF3C03E" w14:textId="68D74996" w:rsidR="00B129E3" w:rsidRDefault="005C1E4E" w:rsidP="00B129E3">
      <w:pPr>
        <w:pStyle w:val="ListParagraph"/>
        <w:numPr>
          <w:ilvl w:val="0"/>
          <w:numId w:val="3"/>
        </w:numPr>
        <w:spacing w:after="0" w:line="240" w:lineRule="auto"/>
        <w:rPr>
          <w:rFonts w:eastAsia="Calibri" w:cstheme="minorHAnsi"/>
          <w:b/>
          <w:bCs/>
          <w:sz w:val="24"/>
          <w:szCs w:val="24"/>
        </w:rPr>
      </w:pPr>
      <w:r w:rsidRPr="00B129E3">
        <w:rPr>
          <w:rFonts w:eastAsia="Calibri" w:cstheme="minorHAnsi"/>
          <w:sz w:val="24"/>
          <w:szCs w:val="24"/>
        </w:rPr>
        <w:t xml:space="preserve">Divide </w:t>
      </w:r>
      <w:r w:rsidR="00C43363" w:rsidRPr="00B129E3">
        <w:rPr>
          <w:rFonts w:eastAsia="Calibri" w:cstheme="minorHAnsi"/>
          <w:sz w:val="24"/>
          <w:szCs w:val="24"/>
        </w:rPr>
        <w:t>the class</w:t>
      </w:r>
      <w:r w:rsidRPr="00B129E3">
        <w:rPr>
          <w:rFonts w:eastAsia="Calibri" w:cstheme="minorHAnsi"/>
          <w:sz w:val="24"/>
          <w:szCs w:val="24"/>
        </w:rPr>
        <w:t xml:space="preserve"> int</w:t>
      </w:r>
      <w:r w:rsidR="00E7236D" w:rsidRPr="00B129E3">
        <w:rPr>
          <w:rFonts w:eastAsia="Calibri" w:cstheme="minorHAnsi"/>
          <w:sz w:val="24"/>
          <w:szCs w:val="24"/>
        </w:rPr>
        <w:t>o</w:t>
      </w:r>
      <w:r w:rsidRPr="00B129E3">
        <w:rPr>
          <w:rFonts w:eastAsia="Calibri" w:cstheme="minorHAnsi"/>
          <w:sz w:val="24"/>
          <w:szCs w:val="24"/>
        </w:rPr>
        <w:t xml:space="preserve"> small groups of </w:t>
      </w:r>
      <w:r w:rsidR="00E7236D" w:rsidRPr="00B129E3">
        <w:rPr>
          <w:rFonts w:eastAsia="Calibri" w:cstheme="minorHAnsi"/>
          <w:sz w:val="24"/>
          <w:szCs w:val="24"/>
        </w:rPr>
        <w:t>3</w:t>
      </w:r>
      <w:r w:rsidR="002E3FC0" w:rsidRPr="00B129E3">
        <w:rPr>
          <w:rFonts w:eastAsia="Calibri" w:cstheme="minorHAnsi"/>
          <w:sz w:val="24"/>
          <w:szCs w:val="24"/>
        </w:rPr>
        <w:t>-</w:t>
      </w:r>
      <w:r w:rsidR="001E007D" w:rsidRPr="00B129E3">
        <w:rPr>
          <w:rFonts w:eastAsia="Calibri" w:cstheme="minorHAnsi"/>
          <w:sz w:val="24"/>
          <w:szCs w:val="24"/>
        </w:rPr>
        <w:t>4</w:t>
      </w:r>
      <w:r w:rsidRPr="00B129E3">
        <w:rPr>
          <w:rFonts w:eastAsia="Calibri" w:cstheme="minorHAnsi"/>
          <w:sz w:val="24"/>
          <w:szCs w:val="24"/>
        </w:rPr>
        <w:t xml:space="preserve"> students each. </w:t>
      </w:r>
      <w:bookmarkEnd w:id="4"/>
      <w:r w:rsidRPr="00B129E3">
        <w:rPr>
          <w:rFonts w:eastAsia="Calibri" w:cstheme="minorHAnsi"/>
          <w:sz w:val="24"/>
          <w:szCs w:val="24"/>
        </w:rPr>
        <w:t xml:space="preserve">Provide each group with </w:t>
      </w:r>
      <w:r w:rsidRPr="00B129E3">
        <w:rPr>
          <w:rFonts w:eastAsia="Calibri" w:cstheme="minorHAnsi"/>
          <w:b/>
          <w:bCs/>
          <w:sz w:val="24"/>
          <w:szCs w:val="24"/>
        </w:rPr>
        <w:t>large poster paper</w:t>
      </w:r>
      <w:r w:rsidR="007E1D03" w:rsidRPr="00B129E3">
        <w:rPr>
          <w:rFonts w:eastAsia="Calibri" w:cstheme="minorHAnsi"/>
          <w:b/>
          <w:bCs/>
          <w:sz w:val="24"/>
          <w:szCs w:val="24"/>
        </w:rPr>
        <w:t>,</w:t>
      </w:r>
      <w:r w:rsidRPr="00B129E3">
        <w:rPr>
          <w:rFonts w:eastAsia="Calibri" w:cstheme="minorHAnsi"/>
          <w:b/>
          <w:bCs/>
          <w:sz w:val="24"/>
          <w:szCs w:val="24"/>
        </w:rPr>
        <w:t xml:space="preserve"> </w:t>
      </w:r>
      <w:r w:rsidR="00B92084">
        <w:rPr>
          <w:rFonts w:eastAsia="Calibri" w:cstheme="minorHAnsi"/>
          <w:b/>
          <w:bCs/>
          <w:sz w:val="24"/>
          <w:szCs w:val="24"/>
        </w:rPr>
        <w:t>dry erase pocket sleeve</w:t>
      </w:r>
      <w:r w:rsidR="007E1D03" w:rsidRPr="00B129E3">
        <w:rPr>
          <w:rFonts w:eastAsia="Calibri" w:cstheme="minorHAnsi"/>
          <w:b/>
          <w:bCs/>
          <w:sz w:val="24"/>
          <w:szCs w:val="24"/>
        </w:rPr>
        <w:t xml:space="preserve">, </w:t>
      </w:r>
      <w:r w:rsidRPr="00B129E3">
        <w:rPr>
          <w:rFonts w:eastAsia="Calibri" w:cstheme="minorHAnsi"/>
          <w:b/>
          <w:bCs/>
          <w:sz w:val="24"/>
          <w:szCs w:val="24"/>
        </w:rPr>
        <w:t>and markers.</w:t>
      </w:r>
    </w:p>
    <w:p w14:paraId="566AD0F0" w14:textId="77777777" w:rsidR="00920E9D" w:rsidRPr="001712F1" w:rsidRDefault="00920E9D" w:rsidP="00920E9D">
      <w:pPr>
        <w:numPr>
          <w:ilvl w:val="0"/>
          <w:numId w:val="3"/>
        </w:numPr>
        <w:spacing w:after="0" w:line="240" w:lineRule="auto"/>
        <w:textAlignment w:val="baseline"/>
        <w:rPr>
          <w:sz w:val="24"/>
          <w:szCs w:val="24"/>
        </w:rPr>
      </w:pPr>
      <w:r w:rsidRPr="001712F1">
        <w:rPr>
          <w:sz w:val="24"/>
          <w:szCs w:val="24"/>
        </w:rPr>
        <w:t>Tell the students that everyone in the small group should contribute to the answers for the next activity. However, each person will serve a specific role. Instruct each small group to pick one group member for each small group role:</w:t>
      </w:r>
    </w:p>
    <w:p w14:paraId="5ADE6020" w14:textId="77777777" w:rsidR="00920E9D" w:rsidRPr="001712F1" w:rsidRDefault="00920E9D" w:rsidP="00920E9D">
      <w:pPr>
        <w:numPr>
          <w:ilvl w:val="1"/>
          <w:numId w:val="3"/>
        </w:numPr>
        <w:spacing w:after="0" w:line="240" w:lineRule="auto"/>
        <w:textAlignment w:val="baseline"/>
        <w:rPr>
          <w:sz w:val="24"/>
          <w:szCs w:val="24"/>
        </w:rPr>
      </w:pPr>
      <w:r w:rsidRPr="001712F1">
        <w:rPr>
          <w:sz w:val="24"/>
          <w:szCs w:val="24"/>
        </w:rPr>
        <w:t>Recorder: this person will be the writer and will write the group’s responses</w:t>
      </w:r>
    </w:p>
    <w:p w14:paraId="201A9CC5" w14:textId="77777777" w:rsidR="00920E9D" w:rsidRPr="001712F1" w:rsidRDefault="00920E9D" w:rsidP="00920E9D">
      <w:pPr>
        <w:numPr>
          <w:ilvl w:val="1"/>
          <w:numId w:val="3"/>
        </w:numPr>
        <w:spacing w:after="0" w:line="240" w:lineRule="auto"/>
        <w:textAlignment w:val="baseline"/>
        <w:rPr>
          <w:sz w:val="24"/>
          <w:szCs w:val="24"/>
        </w:rPr>
      </w:pPr>
      <w:r w:rsidRPr="001712F1">
        <w:rPr>
          <w:sz w:val="24"/>
          <w:szCs w:val="24"/>
        </w:rPr>
        <w:t>Reporter: this person will be the one who shares the group’s answers with the whole class</w:t>
      </w:r>
    </w:p>
    <w:p w14:paraId="37FCEFAF" w14:textId="77777777" w:rsidR="00920E9D" w:rsidRPr="001712F1" w:rsidRDefault="00920E9D" w:rsidP="00920E9D">
      <w:pPr>
        <w:numPr>
          <w:ilvl w:val="1"/>
          <w:numId w:val="3"/>
        </w:numPr>
        <w:spacing w:after="0" w:line="240" w:lineRule="auto"/>
        <w:textAlignment w:val="baseline"/>
        <w:rPr>
          <w:sz w:val="24"/>
          <w:szCs w:val="24"/>
        </w:rPr>
      </w:pPr>
      <w:r w:rsidRPr="001712F1">
        <w:rPr>
          <w:sz w:val="24"/>
          <w:szCs w:val="24"/>
        </w:rPr>
        <w:t>Timekeeper: this person will watch the clock and ensure the group finishes in time</w:t>
      </w:r>
    </w:p>
    <w:p w14:paraId="7D83D64D" w14:textId="77777777" w:rsidR="00920E9D" w:rsidRPr="001712F1" w:rsidRDefault="00920E9D" w:rsidP="00920E9D">
      <w:pPr>
        <w:numPr>
          <w:ilvl w:val="1"/>
          <w:numId w:val="3"/>
        </w:numPr>
        <w:spacing w:after="0" w:line="240" w:lineRule="auto"/>
        <w:textAlignment w:val="baseline"/>
        <w:rPr>
          <w:sz w:val="24"/>
          <w:szCs w:val="24"/>
        </w:rPr>
      </w:pPr>
      <w:r w:rsidRPr="001712F1">
        <w:rPr>
          <w:sz w:val="24"/>
          <w:szCs w:val="24"/>
        </w:rPr>
        <w:t>Task keeper: this person will ensure they stay on task and complete the project</w:t>
      </w:r>
    </w:p>
    <w:p w14:paraId="40F501CB" w14:textId="0E2D3973" w:rsidR="00920E9D" w:rsidRPr="00920E9D" w:rsidRDefault="00920E9D" w:rsidP="00920E9D">
      <w:pPr>
        <w:spacing w:after="0" w:line="240" w:lineRule="auto"/>
        <w:ind w:left="720" w:firstLine="720"/>
        <w:textAlignment w:val="baseline"/>
        <w:rPr>
          <w:i/>
          <w:iCs/>
          <w:sz w:val="24"/>
          <w:szCs w:val="24"/>
        </w:rPr>
      </w:pPr>
      <w:r w:rsidRPr="001712F1">
        <w:rPr>
          <w:i/>
          <w:iCs/>
          <w:sz w:val="24"/>
          <w:szCs w:val="24"/>
        </w:rPr>
        <w:t>If only 3 in a group, the timekeeper and task keeper can be the same person</w:t>
      </w:r>
    </w:p>
    <w:p w14:paraId="7A8E7502" w14:textId="3FED7CBC" w:rsidR="008E0193" w:rsidRPr="00E04743" w:rsidRDefault="008E0193" w:rsidP="00920E9D">
      <w:pPr>
        <w:widowControl w:val="0"/>
        <w:numPr>
          <w:ilvl w:val="0"/>
          <w:numId w:val="3"/>
        </w:numPr>
        <w:autoSpaceDE w:val="0"/>
        <w:autoSpaceDN w:val="0"/>
        <w:adjustRightInd w:val="0"/>
        <w:spacing w:after="0" w:line="240" w:lineRule="auto"/>
        <w:rPr>
          <w:rFonts w:eastAsia="Calibri" w:cs="Tahoma"/>
          <w:sz w:val="24"/>
          <w:szCs w:val="24"/>
        </w:rPr>
      </w:pPr>
      <w:r w:rsidRPr="00E04743">
        <w:rPr>
          <w:rFonts w:eastAsia="Calibri" w:cs="Tahoma"/>
          <w:bCs/>
          <w:sz w:val="24"/>
          <w:szCs w:val="24"/>
        </w:rPr>
        <w:t xml:space="preserve">Ask groups to draw </w:t>
      </w:r>
      <w:r w:rsidR="00DB249C">
        <w:rPr>
          <w:rFonts w:eastAsia="Calibri" w:cs="Tahoma"/>
          <w:bCs/>
          <w:sz w:val="24"/>
          <w:szCs w:val="24"/>
        </w:rPr>
        <w:t>a stick figure</w:t>
      </w:r>
      <w:r w:rsidRPr="00E04743">
        <w:rPr>
          <w:rFonts w:eastAsia="Calibri" w:cs="Tahoma"/>
          <w:bCs/>
          <w:sz w:val="24"/>
          <w:szCs w:val="24"/>
        </w:rPr>
        <w:t xml:space="preserve"> family</w:t>
      </w:r>
      <w:r>
        <w:rPr>
          <w:rFonts w:eastAsia="Calibri" w:cs="Tahoma"/>
          <w:bCs/>
          <w:sz w:val="24"/>
          <w:szCs w:val="24"/>
        </w:rPr>
        <w:t xml:space="preserve"> </w:t>
      </w:r>
      <w:r w:rsidR="00DB249C">
        <w:rPr>
          <w:rFonts w:eastAsia="Calibri" w:cs="Tahoma"/>
          <w:bCs/>
          <w:sz w:val="24"/>
          <w:szCs w:val="24"/>
        </w:rPr>
        <w:t xml:space="preserve">on their </w:t>
      </w:r>
      <w:r w:rsidR="008840C6" w:rsidRPr="00B92084">
        <w:rPr>
          <w:rFonts w:eastAsia="Calibri" w:cs="Tahoma"/>
          <w:b/>
          <w:sz w:val="24"/>
          <w:szCs w:val="24"/>
        </w:rPr>
        <w:t>dry erase pocket sleeve</w:t>
      </w:r>
      <w:r w:rsidR="008840C6">
        <w:rPr>
          <w:rFonts w:eastAsia="Calibri" w:cs="Tahoma"/>
          <w:bCs/>
          <w:sz w:val="24"/>
          <w:szCs w:val="24"/>
        </w:rPr>
        <w:t xml:space="preserve"> with</w:t>
      </w:r>
      <w:r>
        <w:rPr>
          <w:rFonts w:eastAsia="Calibri" w:cs="Tahoma"/>
          <w:bCs/>
          <w:sz w:val="24"/>
          <w:szCs w:val="24"/>
        </w:rPr>
        <w:t xml:space="preserve"> labels</w:t>
      </w:r>
      <w:r w:rsidRPr="00E04743">
        <w:rPr>
          <w:rFonts w:eastAsia="Calibri" w:cs="Tahoma"/>
          <w:bCs/>
          <w:sz w:val="24"/>
          <w:szCs w:val="24"/>
        </w:rPr>
        <w:t xml:space="preserve"> </w:t>
      </w:r>
      <w:r w:rsidR="008840C6">
        <w:rPr>
          <w:rFonts w:eastAsia="Calibri" w:cs="Tahoma"/>
          <w:bCs/>
          <w:sz w:val="24"/>
          <w:szCs w:val="24"/>
        </w:rPr>
        <w:t>of</w:t>
      </w:r>
      <w:r w:rsidRPr="00E04743">
        <w:rPr>
          <w:rFonts w:eastAsia="Calibri" w:cs="Tahoma"/>
          <w:bCs/>
          <w:sz w:val="24"/>
          <w:szCs w:val="24"/>
        </w:rPr>
        <w:t xml:space="preserve"> each family member</w:t>
      </w:r>
      <w:r w:rsidR="008840C6">
        <w:rPr>
          <w:rFonts w:eastAsia="Calibri" w:cs="Tahoma"/>
          <w:bCs/>
          <w:sz w:val="24"/>
          <w:szCs w:val="24"/>
        </w:rPr>
        <w:t xml:space="preserve"> </w:t>
      </w:r>
      <w:r w:rsidRPr="00E04743">
        <w:rPr>
          <w:rFonts w:eastAsia="Calibri" w:cs="Tahoma"/>
          <w:bCs/>
          <w:sz w:val="24"/>
          <w:szCs w:val="24"/>
        </w:rPr>
        <w:t xml:space="preserve">and the </w:t>
      </w:r>
      <w:r w:rsidR="00920E9D">
        <w:rPr>
          <w:rFonts w:eastAsia="Calibri" w:cs="Tahoma"/>
          <w:bCs/>
          <w:sz w:val="24"/>
          <w:szCs w:val="24"/>
        </w:rPr>
        <w:t xml:space="preserve">roles and </w:t>
      </w:r>
      <w:r w:rsidRPr="00E04743">
        <w:rPr>
          <w:rFonts w:eastAsia="Calibri" w:cs="Tahoma"/>
          <w:bCs/>
          <w:sz w:val="24"/>
          <w:szCs w:val="24"/>
        </w:rPr>
        <w:t>responsibilit</w:t>
      </w:r>
      <w:r w:rsidR="00920E9D">
        <w:rPr>
          <w:rFonts w:eastAsia="Calibri" w:cs="Tahoma"/>
          <w:bCs/>
          <w:sz w:val="24"/>
          <w:szCs w:val="24"/>
        </w:rPr>
        <w:t xml:space="preserve">ies </w:t>
      </w:r>
      <w:r w:rsidRPr="00E04743">
        <w:rPr>
          <w:rFonts w:eastAsia="Calibri" w:cs="Tahoma"/>
          <w:bCs/>
          <w:sz w:val="24"/>
          <w:szCs w:val="24"/>
        </w:rPr>
        <w:t xml:space="preserve">of each family </w:t>
      </w:r>
      <w:r w:rsidR="00920E9D">
        <w:rPr>
          <w:rFonts w:eastAsia="Calibri" w:cs="Tahoma"/>
          <w:bCs/>
          <w:sz w:val="24"/>
          <w:szCs w:val="24"/>
        </w:rPr>
        <w:t>member</w:t>
      </w:r>
      <w:r w:rsidRPr="00E04743">
        <w:rPr>
          <w:rFonts w:eastAsia="Calibri" w:cs="Tahoma"/>
          <w:bCs/>
          <w:sz w:val="24"/>
          <w:szCs w:val="24"/>
        </w:rPr>
        <w:t>.</w:t>
      </w:r>
    </w:p>
    <w:p w14:paraId="462BC0BE" w14:textId="7E564D14" w:rsidR="008E0193" w:rsidRPr="00E04743" w:rsidRDefault="008E0193" w:rsidP="00920E9D">
      <w:pPr>
        <w:widowControl w:val="0"/>
        <w:numPr>
          <w:ilvl w:val="0"/>
          <w:numId w:val="3"/>
        </w:numPr>
        <w:autoSpaceDE w:val="0"/>
        <w:autoSpaceDN w:val="0"/>
        <w:adjustRightInd w:val="0"/>
        <w:spacing w:after="0" w:line="240" w:lineRule="auto"/>
        <w:rPr>
          <w:rFonts w:eastAsia="Calibri" w:cs="Tahoma"/>
          <w:sz w:val="24"/>
          <w:szCs w:val="24"/>
        </w:rPr>
      </w:pPr>
      <w:r w:rsidRPr="00E04743">
        <w:rPr>
          <w:rFonts w:eastAsia="Calibri" w:cs="Tahoma"/>
          <w:bCs/>
          <w:sz w:val="24"/>
          <w:szCs w:val="24"/>
        </w:rPr>
        <w:t>Have</w:t>
      </w:r>
      <w:r w:rsidR="00920E9D">
        <w:rPr>
          <w:rFonts w:eastAsia="Calibri" w:cs="Tahoma"/>
          <w:bCs/>
          <w:sz w:val="24"/>
          <w:szCs w:val="24"/>
        </w:rPr>
        <w:t xml:space="preserve"> report</w:t>
      </w:r>
      <w:r w:rsidR="00B92084">
        <w:rPr>
          <w:rFonts w:eastAsia="Calibri" w:cs="Tahoma"/>
          <w:bCs/>
          <w:sz w:val="24"/>
          <w:szCs w:val="24"/>
        </w:rPr>
        <w:t>ers</w:t>
      </w:r>
      <w:r w:rsidRPr="00E04743">
        <w:rPr>
          <w:rFonts w:eastAsia="Calibri" w:cs="Tahoma"/>
          <w:bCs/>
          <w:sz w:val="24"/>
          <w:szCs w:val="24"/>
        </w:rPr>
        <w:t xml:space="preserve"> from each group </w:t>
      </w:r>
      <w:r w:rsidR="00920E9D">
        <w:rPr>
          <w:rFonts w:eastAsia="Calibri" w:cs="Tahoma"/>
          <w:bCs/>
          <w:sz w:val="24"/>
          <w:szCs w:val="24"/>
        </w:rPr>
        <w:t>share and present their group’s</w:t>
      </w:r>
      <w:r w:rsidR="00B92084">
        <w:rPr>
          <w:rFonts w:eastAsia="Calibri" w:cs="Tahoma"/>
          <w:bCs/>
          <w:sz w:val="24"/>
          <w:szCs w:val="24"/>
        </w:rPr>
        <w:t xml:space="preserve"> stick figure</w:t>
      </w:r>
      <w:r w:rsidR="00920E9D">
        <w:rPr>
          <w:rFonts w:eastAsia="Calibri" w:cs="Tahoma"/>
          <w:bCs/>
          <w:sz w:val="24"/>
          <w:szCs w:val="24"/>
        </w:rPr>
        <w:t xml:space="preserve"> family</w:t>
      </w:r>
      <w:r w:rsidRPr="00E04743">
        <w:rPr>
          <w:rFonts w:eastAsia="Calibri" w:cs="Tahoma"/>
          <w:bCs/>
          <w:sz w:val="24"/>
          <w:szCs w:val="24"/>
        </w:rPr>
        <w:t>.</w:t>
      </w:r>
    </w:p>
    <w:p w14:paraId="178E0BF9" w14:textId="53805EC6" w:rsidR="008E0193" w:rsidRPr="00E04743" w:rsidRDefault="008E0193" w:rsidP="00920E9D">
      <w:pPr>
        <w:widowControl w:val="0"/>
        <w:numPr>
          <w:ilvl w:val="0"/>
          <w:numId w:val="3"/>
        </w:numPr>
        <w:autoSpaceDE w:val="0"/>
        <w:autoSpaceDN w:val="0"/>
        <w:adjustRightInd w:val="0"/>
        <w:spacing w:after="0" w:line="240" w:lineRule="auto"/>
        <w:rPr>
          <w:rFonts w:eastAsia="Calibri" w:cs="Tahoma"/>
          <w:sz w:val="24"/>
          <w:szCs w:val="24"/>
        </w:rPr>
      </w:pPr>
      <w:r w:rsidRPr="00E04743">
        <w:rPr>
          <w:rFonts w:eastAsia="Calibri" w:cs="Tahoma"/>
          <w:sz w:val="24"/>
          <w:szCs w:val="24"/>
        </w:rPr>
        <w:t xml:space="preserve">After </w:t>
      </w:r>
      <w:r w:rsidR="00B92084">
        <w:rPr>
          <w:rFonts w:eastAsia="Calibri" w:cs="Tahoma"/>
          <w:sz w:val="24"/>
          <w:szCs w:val="24"/>
        </w:rPr>
        <w:t>all</w:t>
      </w:r>
      <w:r w:rsidRPr="00E04743">
        <w:rPr>
          <w:rFonts w:eastAsia="Calibri" w:cs="Tahoma"/>
          <w:sz w:val="24"/>
          <w:szCs w:val="24"/>
        </w:rPr>
        <w:t xml:space="preserve"> group</w:t>
      </w:r>
      <w:r w:rsidR="00B92084">
        <w:rPr>
          <w:rFonts w:eastAsia="Calibri" w:cs="Tahoma"/>
          <w:sz w:val="24"/>
          <w:szCs w:val="24"/>
        </w:rPr>
        <w:t>s</w:t>
      </w:r>
      <w:r w:rsidRPr="00E04743">
        <w:rPr>
          <w:rFonts w:eastAsia="Calibri" w:cs="Tahoma"/>
          <w:sz w:val="24"/>
          <w:szCs w:val="24"/>
        </w:rPr>
        <w:t xml:space="preserve"> </w:t>
      </w:r>
      <w:r w:rsidR="00920E9D" w:rsidRPr="00E04743">
        <w:rPr>
          <w:rFonts w:eastAsia="Calibri" w:cs="Tahoma"/>
          <w:sz w:val="24"/>
          <w:szCs w:val="24"/>
        </w:rPr>
        <w:t>ha</w:t>
      </w:r>
      <w:r w:rsidR="00B92084">
        <w:rPr>
          <w:rFonts w:eastAsia="Calibri" w:cs="Tahoma"/>
          <w:sz w:val="24"/>
          <w:szCs w:val="24"/>
        </w:rPr>
        <w:t>ve</w:t>
      </w:r>
      <w:r w:rsidRPr="00E04743">
        <w:rPr>
          <w:rFonts w:eastAsia="Calibri" w:cs="Tahoma"/>
          <w:sz w:val="24"/>
          <w:szCs w:val="24"/>
        </w:rPr>
        <w:t xml:space="preserve"> shared, </w:t>
      </w:r>
      <w:r w:rsidR="00200951">
        <w:rPr>
          <w:rFonts w:eastAsia="Calibri" w:cs="Tahoma"/>
          <w:sz w:val="24"/>
          <w:szCs w:val="24"/>
        </w:rPr>
        <w:t>explain that this lesson will focus on healthy relationships with their family members. A</w:t>
      </w:r>
      <w:r w:rsidRPr="00E04743">
        <w:rPr>
          <w:rFonts w:eastAsia="Calibri" w:cs="Tahoma"/>
          <w:sz w:val="24"/>
          <w:szCs w:val="24"/>
        </w:rPr>
        <w:t xml:space="preserve">sk the </w:t>
      </w:r>
      <w:r w:rsidR="00920E9D">
        <w:rPr>
          <w:rFonts w:eastAsia="Calibri" w:cs="Tahoma"/>
          <w:sz w:val="24"/>
          <w:szCs w:val="24"/>
        </w:rPr>
        <w:t>groups</w:t>
      </w:r>
      <w:r w:rsidRPr="00E04743">
        <w:rPr>
          <w:rFonts w:eastAsia="Calibri" w:cs="Tahoma"/>
          <w:sz w:val="24"/>
          <w:szCs w:val="24"/>
        </w:rPr>
        <w:t xml:space="preserve"> to discuss any possible communication blockers that families may experience.</w:t>
      </w:r>
      <w:r w:rsidR="00920E9D">
        <w:rPr>
          <w:rFonts w:eastAsia="Calibri" w:cs="Tahoma"/>
          <w:sz w:val="24"/>
          <w:szCs w:val="24"/>
        </w:rPr>
        <w:t xml:space="preserve"> For example: The big brother is trying to speak to his parents, but the little brother keeps interrupting him.</w:t>
      </w:r>
    </w:p>
    <w:p w14:paraId="3F6E05DB" w14:textId="3590961C" w:rsidR="008E0193" w:rsidRPr="00E04743" w:rsidRDefault="008E0193" w:rsidP="00920E9D">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Ask for </w:t>
      </w:r>
      <w:r w:rsidR="00920E9D">
        <w:rPr>
          <w:rFonts w:eastAsia="Calibri" w:cs="Tahoma"/>
          <w:sz w:val="24"/>
          <w:szCs w:val="24"/>
        </w:rPr>
        <w:t>each</w:t>
      </w:r>
      <w:r w:rsidRPr="00E04743">
        <w:rPr>
          <w:rFonts w:eastAsia="Calibri" w:cs="Tahoma"/>
          <w:sz w:val="24"/>
          <w:szCs w:val="24"/>
        </w:rPr>
        <w:t xml:space="preserve"> group to share </w:t>
      </w:r>
      <w:r w:rsidR="00920E9D">
        <w:rPr>
          <w:rFonts w:eastAsia="Calibri" w:cs="Tahoma"/>
          <w:sz w:val="24"/>
          <w:szCs w:val="24"/>
        </w:rPr>
        <w:t>an example</w:t>
      </w:r>
      <w:r w:rsidRPr="00E04743">
        <w:rPr>
          <w:rFonts w:eastAsia="Calibri" w:cs="Tahoma"/>
          <w:sz w:val="24"/>
          <w:szCs w:val="24"/>
        </w:rPr>
        <w:t>.</w:t>
      </w:r>
    </w:p>
    <w:p w14:paraId="7AE37773" w14:textId="63A36B4E" w:rsidR="008E0193" w:rsidRPr="00920E9D" w:rsidRDefault="00920E9D" w:rsidP="00920E9D">
      <w:pPr>
        <w:widowControl w:val="0"/>
        <w:autoSpaceDE w:val="0"/>
        <w:autoSpaceDN w:val="0"/>
        <w:adjustRightInd w:val="0"/>
        <w:spacing w:after="0" w:line="240" w:lineRule="auto"/>
        <w:ind w:left="720"/>
        <w:rPr>
          <w:rFonts w:eastAsia="Calibri" w:cs="Tahoma"/>
          <w:bCs/>
          <w:sz w:val="24"/>
          <w:szCs w:val="24"/>
        </w:rPr>
      </w:pPr>
      <w:r w:rsidRPr="00920E9D">
        <w:rPr>
          <w:rFonts w:eastAsia="Calibri" w:cs="Tahoma"/>
          <w:bCs/>
          <w:sz w:val="24"/>
          <w:szCs w:val="24"/>
        </w:rPr>
        <w:t>Facilitator Note of Possible Responses</w:t>
      </w:r>
      <w:r w:rsidR="008E0193" w:rsidRPr="00920E9D">
        <w:rPr>
          <w:rFonts w:eastAsia="Calibri" w:cs="Tahoma"/>
          <w:bCs/>
          <w:sz w:val="24"/>
          <w:szCs w:val="24"/>
        </w:rPr>
        <w:t xml:space="preserve">: Interrupting, Ignoring, Sarcasm, Accusing, Insulting/Name-Calling, Judging, Blaming, exhibiting potential aggression or violence. </w:t>
      </w:r>
    </w:p>
    <w:p w14:paraId="7A47C7AE" w14:textId="7EC0A339" w:rsidR="008E0193" w:rsidRPr="008E0193" w:rsidRDefault="008E0193" w:rsidP="00920E9D">
      <w:pPr>
        <w:pStyle w:val="ListParagraph"/>
        <w:widowControl w:val="0"/>
        <w:numPr>
          <w:ilvl w:val="0"/>
          <w:numId w:val="3"/>
        </w:numPr>
        <w:autoSpaceDE w:val="0"/>
        <w:autoSpaceDN w:val="0"/>
        <w:adjustRightInd w:val="0"/>
        <w:spacing w:after="0" w:line="240" w:lineRule="auto"/>
        <w:rPr>
          <w:rFonts w:eastAsia="Calibri" w:cs="Tahoma"/>
          <w:sz w:val="24"/>
          <w:szCs w:val="24"/>
        </w:rPr>
      </w:pPr>
      <w:r w:rsidRPr="00E04743">
        <w:rPr>
          <w:rFonts w:eastAsia="Calibri" w:cs="Tahoma"/>
          <w:sz w:val="24"/>
          <w:szCs w:val="24"/>
        </w:rPr>
        <w:t>Remind students that healthy communication is an important component of conflict prevention and resolution. Healthy communication can help keep anger from escalating and prevent serious consequences.</w:t>
      </w:r>
      <w:r>
        <w:rPr>
          <w:rFonts w:eastAsia="Calibri" w:cs="Tahoma"/>
          <w:sz w:val="24"/>
          <w:szCs w:val="24"/>
        </w:rPr>
        <w:t xml:space="preserve"> </w:t>
      </w:r>
      <w:r w:rsidRPr="008E0193">
        <w:rPr>
          <w:rFonts w:eastAsia="Calibri" w:cs="Tahoma"/>
          <w:bCs/>
          <w:sz w:val="24"/>
          <w:szCs w:val="24"/>
        </w:rPr>
        <w:t>Explain that “I” messages is a healthy way to tell someone what you want without using communication blockers.</w:t>
      </w:r>
    </w:p>
    <w:p w14:paraId="2EC463E2" w14:textId="77777777" w:rsidR="008E0193" w:rsidRPr="00E04743" w:rsidRDefault="008E0193" w:rsidP="00920E9D">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E04743">
        <w:rPr>
          <w:rFonts w:eastAsia="Calibri" w:cs="Tahoma"/>
          <w:bCs/>
          <w:sz w:val="24"/>
          <w:szCs w:val="24"/>
        </w:rPr>
        <w:t>Write on the board the following and explain the three main parts of “I” messages:</w:t>
      </w:r>
    </w:p>
    <w:p w14:paraId="3F38B0BD" w14:textId="77777777" w:rsidR="008E0193" w:rsidRDefault="008E0193" w:rsidP="008E0193">
      <w:pPr>
        <w:pStyle w:val="Default"/>
        <w:ind w:left="720"/>
        <w:rPr>
          <w:rFonts w:asciiTheme="minorHAnsi" w:hAnsiTheme="minorHAnsi"/>
        </w:rPr>
      </w:pPr>
      <w:r w:rsidRPr="00E04743">
        <w:rPr>
          <w:rFonts w:asciiTheme="minorHAnsi" w:hAnsiTheme="minorHAnsi"/>
          <w:b/>
          <w:bCs/>
        </w:rPr>
        <w:t xml:space="preserve">I FEEL </w:t>
      </w:r>
      <w:r w:rsidRPr="00E04743">
        <w:rPr>
          <w:rFonts w:asciiTheme="minorHAnsi" w:hAnsiTheme="minorHAnsi"/>
        </w:rPr>
        <w:t xml:space="preserve">(State the feeling); </w:t>
      </w:r>
      <w:r w:rsidRPr="00E04743">
        <w:rPr>
          <w:rFonts w:asciiTheme="minorHAnsi" w:hAnsiTheme="minorHAnsi"/>
          <w:b/>
          <w:bCs/>
        </w:rPr>
        <w:t xml:space="preserve">WHEN YOU </w:t>
      </w:r>
      <w:r w:rsidRPr="00E04743">
        <w:rPr>
          <w:rFonts w:asciiTheme="minorHAnsi" w:hAnsiTheme="minorHAnsi"/>
        </w:rPr>
        <w:t xml:space="preserve">(State the other person’s behavior); </w:t>
      </w:r>
      <w:r w:rsidRPr="00E04743">
        <w:rPr>
          <w:rFonts w:asciiTheme="minorHAnsi" w:hAnsiTheme="minorHAnsi"/>
          <w:b/>
          <w:bCs/>
        </w:rPr>
        <w:t xml:space="preserve">I WANT </w:t>
      </w:r>
      <w:r w:rsidRPr="00E04743">
        <w:rPr>
          <w:rFonts w:asciiTheme="minorHAnsi" w:hAnsiTheme="minorHAnsi"/>
        </w:rPr>
        <w:t xml:space="preserve">(State what you want to happen) </w:t>
      </w:r>
    </w:p>
    <w:p w14:paraId="38345311" w14:textId="77777777" w:rsidR="00673D58" w:rsidRPr="00673D58" w:rsidRDefault="00920E9D" w:rsidP="00920E9D">
      <w:pPr>
        <w:pStyle w:val="Default"/>
        <w:numPr>
          <w:ilvl w:val="0"/>
          <w:numId w:val="3"/>
        </w:numPr>
        <w:rPr>
          <w:rFonts w:asciiTheme="minorHAnsi" w:hAnsiTheme="minorHAnsi"/>
        </w:rPr>
      </w:pPr>
      <w:r>
        <w:rPr>
          <w:rFonts w:asciiTheme="minorHAnsi" w:hAnsiTheme="minorHAnsi"/>
        </w:rPr>
        <w:t>The facilitator will share the example scenario slip</w:t>
      </w:r>
      <w:r w:rsidRPr="00920E9D">
        <w:rPr>
          <w:rFonts w:asciiTheme="minorHAnsi" w:hAnsiTheme="minorHAnsi" w:cstheme="minorHAnsi"/>
          <w:b/>
          <w:bCs/>
        </w:rPr>
        <w:t>:</w:t>
      </w:r>
      <w:r w:rsidRPr="00920E9D">
        <w:rPr>
          <w:rFonts w:asciiTheme="minorHAnsi" w:eastAsia="Calibri" w:hAnsiTheme="minorHAnsi" w:cstheme="minorHAnsi"/>
          <w:b/>
          <w:bCs/>
        </w:rPr>
        <w:t xml:space="preserve"> </w:t>
      </w:r>
    </w:p>
    <w:p w14:paraId="55A8B09A" w14:textId="06A956B4" w:rsidR="00920E9D" w:rsidRPr="00920E9D" w:rsidRDefault="000B43E5" w:rsidP="00673D58">
      <w:pPr>
        <w:pStyle w:val="Default"/>
        <w:ind w:left="720"/>
        <w:rPr>
          <w:rFonts w:asciiTheme="minorHAnsi" w:hAnsiTheme="minorHAnsi"/>
        </w:rPr>
      </w:pPr>
      <w:r>
        <w:rPr>
          <w:rFonts w:asciiTheme="minorHAnsi" w:eastAsia="Calibri" w:hAnsiTheme="minorHAnsi" w:cstheme="minorHAnsi"/>
        </w:rPr>
        <w:t>Original Statement:</w:t>
      </w:r>
      <w:r w:rsidRPr="00920E9D">
        <w:rPr>
          <w:rFonts w:asciiTheme="minorHAnsi" w:eastAsia="Calibri" w:hAnsiTheme="minorHAnsi" w:cstheme="minorHAnsi"/>
        </w:rPr>
        <w:t xml:space="preserve"> “You</w:t>
      </w:r>
      <w:r w:rsidR="00920E9D" w:rsidRPr="00920E9D">
        <w:rPr>
          <w:rFonts w:asciiTheme="minorHAnsi" w:eastAsia="Calibri" w:hAnsiTheme="minorHAnsi" w:cstheme="minorHAnsi"/>
        </w:rPr>
        <w:t xml:space="preserve"> are always asking me to take out the garbage, but you never ask my sister!”</w:t>
      </w:r>
    </w:p>
    <w:p w14:paraId="3824DE7F" w14:textId="4E48160F" w:rsidR="00920E9D" w:rsidRPr="00920E9D" w:rsidRDefault="000B43E5" w:rsidP="00920E9D">
      <w:pPr>
        <w:pStyle w:val="Default"/>
        <w:ind w:left="720"/>
        <w:rPr>
          <w:rFonts w:asciiTheme="minorHAnsi" w:hAnsiTheme="minorHAnsi"/>
        </w:rPr>
      </w:pPr>
      <w:r>
        <w:rPr>
          <w:rFonts w:asciiTheme="minorHAnsi" w:eastAsia="Calibri" w:hAnsiTheme="minorHAnsi" w:cstheme="minorHAnsi"/>
        </w:rPr>
        <w:t>Changed “</w:t>
      </w:r>
      <w:r w:rsidR="00673D58">
        <w:rPr>
          <w:rFonts w:asciiTheme="minorHAnsi" w:eastAsia="Calibri" w:hAnsiTheme="minorHAnsi" w:cstheme="minorHAnsi"/>
        </w:rPr>
        <w:t>I</w:t>
      </w:r>
      <w:r>
        <w:rPr>
          <w:rFonts w:asciiTheme="minorHAnsi" w:eastAsia="Calibri" w:hAnsiTheme="minorHAnsi" w:cstheme="minorHAnsi"/>
        </w:rPr>
        <w:t>”</w:t>
      </w:r>
      <w:r w:rsidR="00673D58">
        <w:rPr>
          <w:rFonts w:asciiTheme="minorHAnsi" w:eastAsia="Calibri" w:hAnsiTheme="minorHAnsi" w:cstheme="minorHAnsi"/>
        </w:rPr>
        <w:t xml:space="preserve"> statement: </w:t>
      </w:r>
      <w:r w:rsidR="00920E9D" w:rsidRPr="00920E9D">
        <w:rPr>
          <w:rFonts w:asciiTheme="minorHAnsi" w:eastAsia="Calibri" w:hAnsiTheme="minorHAnsi" w:cstheme="minorHAnsi"/>
        </w:rPr>
        <w:t>“I feel treated unfairly when you ask only me to take out the garbage and not my sister. I want you to ask us both to take turns taking out the garbage.”</w:t>
      </w:r>
    </w:p>
    <w:p w14:paraId="4DBE573D" w14:textId="59FFD215" w:rsidR="00673D58" w:rsidRPr="000B43E5" w:rsidRDefault="008E0193" w:rsidP="000B43E5">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E04743">
        <w:rPr>
          <w:rFonts w:eastAsia="Calibri" w:cs="Tahoma"/>
          <w:bCs/>
          <w:sz w:val="24"/>
          <w:szCs w:val="24"/>
        </w:rPr>
        <w:t>Hand each group a</w:t>
      </w:r>
      <w:r>
        <w:rPr>
          <w:rFonts w:eastAsia="Calibri" w:cs="Tahoma"/>
          <w:bCs/>
          <w:sz w:val="24"/>
          <w:szCs w:val="24"/>
        </w:rPr>
        <w:t>n “</w:t>
      </w:r>
      <w:r w:rsidRPr="008E0193">
        <w:rPr>
          <w:rFonts w:eastAsia="Calibri" w:cs="Tahoma"/>
          <w:b/>
          <w:sz w:val="24"/>
          <w:szCs w:val="24"/>
        </w:rPr>
        <w:t>I</w:t>
      </w:r>
      <w:r>
        <w:rPr>
          <w:rFonts w:eastAsia="Calibri" w:cs="Tahoma"/>
          <w:b/>
          <w:sz w:val="24"/>
          <w:szCs w:val="24"/>
        </w:rPr>
        <w:t>”</w:t>
      </w:r>
      <w:r w:rsidRPr="008E0193">
        <w:rPr>
          <w:rFonts w:eastAsia="Calibri" w:cs="Tahoma"/>
          <w:b/>
          <w:sz w:val="24"/>
          <w:szCs w:val="24"/>
        </w:rPr>
        <w:t xml:space="preserve"> statement scenario slip</w:t>
      </w:r>
      <w:r w:rsidRPr="00E04743">
        <w:rPr>
          <w:rFonts w:eastAsia="Calibri" w:cs="Tahoma"/>
          <w:bCs/>
          <w:sz w:val="24"/>
          <w:szCs w:val="24"/>
        </w:rPr>
        <w:t xml:space="preserve"> and instruct the groups to read the scenario and change the statement to an “I” statement and be ready to share with the class. </w:t>
      </w:r>
    </w:p>
    <w:p w14:paraId="26BF7340" w14:textId="4477AF27" w:rsidR="008E0193" w:rsidRPr="00E04743" w:rsidRDefault="008E0193" w:rsidP="00920E9D">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E04743">
        <w:rPr>
          <w:rFonts w:eastAsia="Calibri" w:cs="Tahoma"/>
          <w:bCs/>
          <w:sz w:val="24"/>
          <w:szCs w:val="24"/>
        </w:rPr>
        <w:t>When it is time to present</w:t>
      </w:r>
      <w:r w:rsidR="000B43E5">
        <w:rPr>
          <w:rFonts w:eastAsia="Calibri" w:cs="Tahoma"/>
          <w:bCs/>
          <w:sz w:val="24"/>
          <w:szCs w:val="24"/>
        </w:rPr>
        <w:t>,</w:t>
      </w:r>
      <w:r w:rsidRPr="00E04743">
        <w:rPr>
          <w:rFonts w:eastAsia="Calibri" w:cs="Tahoma"/>
          <w:bCs/>
          <w:sz w:val="24"/>
          <w:szCs w:val="24"/>
        </w:rPr>
        <w:t xml:space="preserve"> have each group read their original statement and then read their changed statement. Ask the listening audience to rate the effectiveness of the “I” statement with a show of fingers. 1 finger being least effective and 5 fingers/hand being most effective.</w:t>
      </w:r>
    </w:p>
    <w:p w14:paraId="19B5292E" w14:textId="77777777" w:rsidR="008E0193" w:rsidRPr="00E04743" w:rsidRDefault="008E0193" w:rsidP="00920E9D">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E04743">
        <w:rPr>
          <w:rFonts w:eastAsia="Calibri" w:cs="Tahoma"/>
          <w:bCs/>
          <w:sz w:val="24"/>
          <w:szCs w:val="24"/>
        </w:rPr>
        <w:t xml:space="preserve">For students evaluating least effective, ask for volunteers to share why and what could be said to make the statement more effective.  </w:t>
      </w:r>
    </w:p>
    <w:p w14:paraId="01160009" w14:textId="3E873E1D" w:rsidR="00B92084" w:rsidRDefault="00586711" w:rsidP="00B92084">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586711">
        <w:rPr>
          <w:rFonts w:eastAsia="Calibri" w:cs="Tahoma"/>
          <w:bCs/>
          <w:sz w:val="24"/>
          <w:szCs w:val="24"/>
        </w:rPr>
        <w:t>Reiterate that “I” messages are a safe way to maintain healthy communication relationships with family members. Some</w:t>
      </w:r>
      <w:r w:rsidR="008E0193" w:rsidRPr="00586711">
        <w:rPr>
          <w:rFonts w:eastAsia="Calibri" w:cs="Tahoma"/>
          <w:bCs/>
          <w:sz w:val="24"/>
          <w:szCs w:val="24"/>
        </w:rPr>
        <w:t xml:space="preserve"> situation</w:t>
      </w:r>
      <w:r w:rsidRPr="00586711">
        <w:rPr>
          <w:rFonts w:eastAsia="Calibri" w:cs="Tahoma"/>
          <w:bCs/>
          <w:sz w:val="24"/>
          <w:szCs w:val="24"/>
        </w:rPr>
        <w:t>s</w:t>
      </w:r>
      <w:r w:rsidR="008E0193" w:rsidRPr="00586711">
        <w:rPr>
          <w:rFonts w:eastAsia="Calibri" w:cs="Tahoma"/>
          <w:bCs/>
          <w:sz w:val="24"/>
          <w:szCs w:val="24"/>
        </w:rPr>
        <w:t xml:space="preserve"> when “I” statements would not be the </w:t>
      </w:r>
      <w:r w:rsidR="008E0193" w:rsidRPr="00586711">
        <w:rPr>
          <w:rFonts w:eastAsia="Calibri" w:cs="Tahoma"/>
          <w:bCs/>
          <w:i/>
          <w:sz w:val="24"/>
          <w:szCs w:val="24"/>
        </w:rPr>
        <w:t>safe</w:t>
      </w:r>
      <w:r w:rsidR="008E0193" w:rsidRPr="00586711">
        <w:rPr>
          <w:rFonts w:eastAsia="Calibri" w:cs="Tahoma"/>
          <w:bCs/>
          <w:sz w:val="24"/>
          <w:szCs w:val="24"/>
        </w:rPr>
        <w:t xml:space="preserve"> way to handle a family conflict</w:t>
      </w:r>
      <w:r w:rsidRPr="00586711">
        <w:rPr>
          <w:rFonts w:eastAsia="Calibri" w:cs="Tahoma"/>
          <w:bCs/>
          <w:sz w:val="24"/>
          <w:szCs w:val="24"/>
        </w:rPr>
        <w:t xml:space="preserve"> is when</w:t>
      </w:r>
      <w:r w:rsidR="008E0193" w:rsidRPr="00586711">
        <w:rPr>
          <w:rFonts w:eastAsia="Calibri" w:cs="Tahoma"/>
          <w:bCs/>
          <w:sz w:val="24"/>
          <w:szCs w:val="24"/>
        </w:rPr>
        <w:t xml:space="preserve"> the conflict becomes aggressive, violent, one-party walks away, </w:t>
      </w:r>
      <w:r w:rsidRPr="00586711">
        <w:rPr>
          <w:rFonts w:eastAsia="Calibri" w:cs="Tahoma"/>
          <w:bCs/>
          <w:sz w:val="24"/>
          <w:szCs w:val="24"/>
        </w:rPr>
        <w:t xml:space="preserve">or </w:t>
      </w:r>
      <w:r w:rsidR="008E0193" w:rsidRPr="00586711">
        <w:rPr>
          <w:rFonts w:eastAsia="Calibri" w:cs="Tahoma"/>
          <w:bCs/>
          <w:sz w:val="24"/>
          <w:szCs w:val="24"/>
        </w:rPr>
        <w:t>becomes verbally abusive.</w:t>
      </w:r>
      <w:r w:rsidRPr="00586711">
        <w:rPr>
          <w:rFonts w:eastAsia="Calibri" w:cs="Tahoma"/>
          <w:bCs/>
          <w:sz w:val="24"/>
          <w:szCs w:val="24"/>
        </w:rPr>
        <w:t xml:space="preserve"> If</w:t>
      </w:r>
      <w:r w:rsidR="008E0193" w:rsidRPr="00586711">
        <w:rPr>
          <w:rFonts w:eastAsia="Calibri" w:cs="Tahoma"/>
          <w:bCs/>
          <w:sz w:val="24"/>
          <w:szCs w:val="24"/>
        </w:rPr>
        <w:t xml:space="preserve"> family communication</w:t>
      </w:r>
      <w:r w:rsidRPr="00586711">
        <w:rPr>
          <w:rFonts w:eastAsia="Calibri" w:cs="Tahoma"/>
          <w:bCs/>
          <w:sz w:val="24"/>
          <w:szCs w:val="24"/>
        </w:rPr>
        <w:t xml:space="preserve"> </w:t>
      </w:r>
      <w:r w:rsidR="008E0193" w:rsidRPr="00586711">
        <w:rPr>
          <w:rFonts w:eastAsia="Calibri" w:cs="Tahoma"/>
          <w:bCs/>
          <w:sz w:val="24"/>
          <w:szCs w:val="24"/>
        </w:rPr>
        <w:t>get</w:t>
      </w:r>
      <w:r w:rsidRPr="00586711">
        <w:rPr>
          <w:rFonts w:eastAsia="Calibri" w:cs="Tahoma"/>
          <w:bCs/>
          <w:sz w:val="24"/>
          <w:szCs w:val="24"/>
        </w:rPr>
        <w:t>s</w:t>
      </w:r>
      <w:r w:rsidR="008E0193" w:rsidRPr="00586711">
        <w:rPr>
          <w:rFonts w:eastAsia="Calibri" w:cs="Tahoma"/>
          <w:bCs/>
          <w:sz w:val="24"/>
          <w:szCs w:val="24"/>
        </w:rPr>
        <w:t xml:space="preserve"> out of control</w:t>
      </w:r>
      <w:r>
        <w:rPr>
          <w:rFonts w:eastAsia="Calibri" w:cs="Tahoma"/>
          <w:bCs/>
          <w:sz w:val="24"/>
          <w:szCs w:val="24"/>
        </w:rPr>
        <w:t xml:space="preserve"> </w:t>
      </w:r>
      <w:r w:rsidR="008E0193" w:rsidRPr="00586711">
        <w:rPr>
          <w:rFonts w:eastAsia="Calibri" w:cs="Tahoma"/>
          <w:bCs/>
          <w:sz w:val="24"/>
          <w:szCs w:val="24"/>
        </w:rPr>
        <w:t>stay calm, listen, agree to talk after a ‘cool-off’, talk to another family member for advice or help, seek help online, seek help from trusted community services.</w:t>
      </w:r>
    </w:p>
    <w:p w14:paraId="2D34E943" w14:textId="33F104AF" w:rsidR="00BF39E1" w:rsidRDefault="00BF39E1" w:rsidP="00B92084">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lastRenderedPageBreak/>
        <w:t>Have the groups switch roles for the next activity.</w:t>
      </w:r>
    </w:p>
    <w:p w14:paraId="2F082046" w14:textId="613040F3" w:rsidR="00B92084" w:rsidRDefault="00BF39E1" w:rsidP="00B92084">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H</w:t>
      </w:r>
      <w:r w:rsidR="008E0193" w:rsidRPr="00B92084">
        <w:rPr>
          <w:rFonts w:eastAsia="Calibri" w:cs="Tahoma"/>
          <w:bCs/>
          <w:sz w:val="24"/>
          <w:szCs w:val="24"/>
        </w:rPr>
        <w:t xml:space="preserve">and each group </w:t>
      </w:r>
      <w:r w:rsidR="00B92084">
        <w:rPr>
          <w:rFonts w:eastAsia="Calibri" w:cs="Tahoma"/>
          <w:bCs/>
          <w:sz w:val="24"/>
          <w:szCs w:val="24"/>
        </w:rPr>
        <w:t>a different</w:t>
      </w:r>
      <w:r w:rsidR="008E0193" w:rsidRPr="00B92084">
        <w:rPr>
          <w:rFonts w:eastAsia="Calibri" w:cs="Tahoma"/>
          <w:bCs/>
          <w:sz w:val="24"/>
          <w:szCs w:val="24"/>
        </w:rPr>
        <w:t xml:space="preserve"> </w:t>
      </w:r>
      <w:r w:rsidR="00B92084" w:rsidRPr="00B92084">
        <w:rPr>
          <w:rFonts w:eastAsia="Calibri" w:cs="Tahoma"/>
          <w:b/>
          <w:sz w:val="24"/>
          <w:szCs w:val="24"/>
        </w:rPr>
        <w:t>article,</w:t>
      </w:r>
      <w:r w:rsidR="008E0193" w:rsidRPr="00B92084">
        <w:rPr>
          <w:rFonts w:eastAsia="Calibri" w:cs="Tahoma"/>
          <w:bCs/>
          <w:sz w:val="24"/>
          <w:szCs w:val="24"/>
        </w:rPr>
        <w:t xml:space="preserve"> </w:t>
      </w:r>
      <w:r w:rsidR="00B92084">
        <w:rPr>
          <w:rFonts w:eastAsia="Calibri" w:cs="Tahoma"/>
          <w:bCs/>
          <w:sz w:val="24"/>
          <w:szCs w:val="24"/>
        </w:rPr>
        <w:t xml:space="preserve">giving </w:t>
      </w:r>
      <w:r w:rsidR="00B92084" w:rsidRPr="00B92084">
        <w:rPr>
          <w:rFonts w:eastAsia="Calibri" w:cs="Tahoma"/>
          <w:bCs/>
          <w:sz w:val="24"/>
          <w:szCs w:val="24"/>
        </w:rPr>
        <w:t xml:space="preserve">enough copies </w:t>
      </w:r>
      <w:r w:rsidR="00B92084">
        <w:rPr>
          <w:rFonts w:eastAsia="Calibri" w:cs="Tahoma"/>
          <w:bCs/>
          <w:sz w:val="24"/>
          <w:szCs w:val="24"/>
        </w:rPr>
        <w:t xml:space="preserve">of the article </w:t>
      </w:r>
      <w:r w:rsidR="008E0193" w:rsidRPr="00B92084">
        <w:rPr>
          <w:rFonts w:eastAsia="Calibri" w:cs="Tahoma"/>
          <w:bCs/>
          <w:sz w:val="24"/>
          <w:szCs w:val="24"/>
        </w:rPr>
        <w:t>for each</w:t>
      </w:r>
      <w:r w:rsidR="00B92084">
        <w:rPr>
          <w:rFonts w:eastAsia="Calibri" w:cs="Tahoma"/>
          <w:bCs/>
          <w:sz w:val="24"/>
          <w:szCs w:val="24"/>
        </w:rPr>
        <w:t xml:space="preserve"> group</w:t>
      </w:r>
      <w:r w:rsidR="008E0193" w:rsidRPr="00B92084">
        <w:rPr>
          <w:rFonts w:eastAsia="Calibri" w:cs="Tahoma"/>
          <w:bCs/>
          <w:sz w:val="24"/>
          <w:szCs w:val="24"/>
        </w:rPr>
        <w:t xml:space="preserve"> member</w:t>
      </w:r>
      <w:r w:rsidR="00B92084">
        <w:rPr>
          <w:rFonts w:eastAsia="Calibri" w:cs="Tahoma"/>
          <w:bCs/>
          <w:sz w:val="24"/>
          <w:szCs w:val="24"/>
        </w:rPr>
        <w:t>.</w:t>
      </w:r>
    </w:p>
    <w:p w14:paraId="5E938F67" w14:textId="77777777" w:rsidR="0080172C" w:rsidRDefault="008E0193" w:rsidP="0080172C">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B92084">
        <w:rPr>
          <w:rFonts w:eastAsia="Calibri" w:cs="Tahoma"/>
          <w:bCs/>
          <w:sz w:val="24"/>
          <w:szCs w:val="24"/>
        </w:rPr>
        <w:t xml:space="preserve">Instruct the groups to create a poster illustrating helpful hints for healthy family communication, based on the information provided in the article handout.  </w:t>
      </w:r>
    </w:p>
    <w:p w14:paraId="71B48B1B" w14:textId="6CD249AE" w:rsidR="0080172C" w:rsidRDefault="0080172C" w:rsidP="008E0193">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Once done,</w:t>
      </w:r>
      <w:r w:rsidR="008E0193" w:rsidRPr="0080172C">
        <w:rPr>
          <w:rFonts w:eastAsia="Calibri" w:cs="Tahoma"/>
          <w:bCs/>
          <w:sz w:val="24"/>
          <w:szCs w:val="24"/>
        </w:rPr>
        <w:t xml:space="preserve"> the groups </w:t>
      </w:r>
      <w:r w:rsidR="00BF39E1">
        <w:rPr>
          <w:rFonts w:eastAsia="Calibri" w:cs="Tahoma"/>
          <w:bCs/>
          <w:sz w:val="24"/>
          <w:szCs w:val="24"/>
        </w:rPr>
        <w:t xml:space="preserve">will </w:t>
      </w:r>
      <w:r w:rsidR="008E0193" w:rsidRPr="0080172C">
        <w:rPr>
          <w:rFonts w:eastAsia="Calibri" w:cs="Tahoma"/>
          <w:bCs/>
          <w:sz w:val="24"/>
          <w:szCs w:val="24"/>
        </w:rPr>
        <w:t xml:space="preserve">display their posters and </w:t>
      </w:r>
      <w:r w:rsidR="00586711" w:rsidRPr="0080172C">
        <w:rPr>
          <w:rFonts w:eastAsia="Calibri" w:cs="Tahoma"/>
          <w:bCs/>
          <w:sz w:val="24"/>
          <w:szCs w:val="24"/>
        </w:rPr>
        <w:t>present them</w:t>
      </w:r>
      <w:r w:rsidR="008E0193" w:rsidRPr="0080172C">
        <w:rPr>
          <w:rFonts w:eastAsia="Calibri" w:cs="Tahoma"/>
          <w:bCs/>
          <w:sz w:val="24"/>
          <w:szCs w:val="24"/>
        </w:rPr>
        <w:t xml:space="preserve"> to the class.</w:t>
      </w:r>
    </w:p>
    <w:p w14:paraId="1110312B" w14:textId="7B53447F" w:rsidR="008E0193" w:rsidRPr="0080172C" w:rsidRDefault="0080172C" w:rsidP="008E0193">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Debrief the lesson by asking </w:t>
      </w:r>
      <w:r w:rsidR="008E0193" w:rsidRPr="0080172C">
        <w:rPr>
          <w:rFonts w:eastAsia="Calibri" w:cs="Tahoma"/>
          <w:bCs/>
          <w:sz w:val="24"/>
          <w:szCs w:val="24"/>
        </w:rPr>
        <w:t xml:space="preserve">each student to reflect on their own role and responsibility to encourage healthy </w:t>
      </w:r>
      <w:r w:rsidRPr="0080172C">
        <w:rPr>
          <w:rFonts w:eastAsia="Calibri" w:cs="Tahoma"/>
          <w:bCs/>
          <w:sz w:val="24"/>
          <w:szCs w:val="24"/>
        </w:rPr>
        <w:t>communication</w:t>
      </w:r>
      <w:r w:rsidR="008E0193" w:rsidRPr="0080172C">
        <w:rPr>
          <w:rFonts w:eastAsia="Calibri" w:cs="Tahoma"/>
          <w:bCs/>
          <w:sz w:val="24"/>
          <w:szCs w:val="24"/>
        </w:rPr>
        <w:t xml:space="preserve"> in their family. Have the student draw a stick figure of themselves on </w:t>
      </w:r>
      <w:r>
        <w:rPr>
          <w:rFonts w:eastAsia="Calibri" w:cs="Tahoma"/>
          <w:bCs/>
          <w:sz w:val="24"/>
          <w:szCs w:val="24"/>
        </w:rPr>
        <w:t xml:space="preserve">a </w:t>
      </w:r>
      <w:r w:rsidRPr="0080172C">
        <w:rPr>
          <w:rFonts w:eastAsia="Calibri" w:cs="Tahoma"/>
          <w:b/>
          <w:sz w:val="24"/>
          <w:szCs w:val="24"/>
        </w:rPr>
        <w:t>blank sheet of paper</w:t>
      </w:r>
      <w:r w:rsidR="008E0193" w:rsidRPr="0080172C">
        <w:rPr>
          <w:rFonts w:eastAsia="Calibri" w:cs="Tahoma"/>
          <w:bCs/>
          <w:sz w:val="24"/>
          <w:szCs w:val="24"/>
        </w:rPr>
        <w:t xml:space="preserve">. Label their role and a caption describing their responsibility in the family. Then write one comment on how they will participate in healthy communications with their family; it could be something they are going to change or do differently next time.  </w:t>
      </w:r>
    </w:p>
    <w:p w14:paraId="4562B583" w14:textId="77777777" w:rsidR="00C461D5" w:rsidRPr="00B129E3" w:rsidRDefault="00C461D5" w:rsidP="000B335E">
      <w:pPr>
        <w:tabs>
          <w:tab w:val="left" w:pos="7563"/>
        </w:tabs>
        <w:spacing w:after="160" w:line="256" w:lineRule="auto"/>
        <w:rPr>
          <w:rFonts w:cstheme="minorHAnsi"/>
          <w:sz w:val="24"/>
          <w:szCs w:val="24"/>
        </w:rPr>
      </w:pPr>
    </w:p>
    <w:p w14:paraId="60D42585" w14:textId="77777777" w:rsidR="0016780D" w:rsidRPr="00C638D1" w:rsidRDefault="0016780D" w:rsidP="0016780D">
      <w:pPr>
        <w:pStyle w:val="ListParagraph"/>
        <w:widowControl w:val="0"/>
        <w:autoSpaceDE w:val="0"/>
        <w:autoSpaceDN w:val="0"/>
        <w:adjustRightInd w:val="0"/>
        <w:spacing w:after="0" w:line="240" w:lineRule="auto"/>
        <w:ind w:left="1440"/>
        <w:rPr>
          <w:rFonts w:eastAsia="Calibri" w:cs="Tahoma"/>
          <w:bCs/>
        </w:rPr>
      </w:pPr>
    </w:p>
    <w:p w14:paraId="2B505086" w14:textId="77777777" w:rsidR="00C461D5" w:rsidRDefault="00C461D5" w:rsidP="000B335E">
      <w:pPr>
        <w:tabs>
          <w:tab w:val="left" w:pos="7563"/>
        </w:tabs>
        <w:spacing w:after="160" w:line="256" w:lineRule="auto"/>
        <w:rPr>
          <w:sz w:val="24"/>
          <w:szCs w:val="24"/>
        </w:rPr>
      </w:pPr>
    </w:p>
    <w:p w14:paraId="568FC5BB" w14:textId="77777777" w:rsidR="00C461D5" w:rsidRDefault="00C461D5" w:rsidP="000B335E">
      <w:pPr>
        <w:tabs>
          <w:tab w:val="left" w:pos="7563"/>
        </w:tabs>
        <w:spacing w:after="160" w:line="256" w:lineRule="auto"/>
        <w:rPr>
          <w:sz w:val="24"/>
          <w:szCs w:val="24"/>
        </w:rPr>
      </w:pPr>
    </w:p>
    <w:p w14:paraId="1F22BC9B" w14:textId="77777777" w:rsidR="00C461D5" w:rsidRDefault="00C461D5" w:rsidP="000B335E">
      <w:pPr>
        <w:tabs>
          <w:tab w:val="left" w:pos="7563"/>
        </w:tabs>
        <w:spacing w:after="160" w:line="256" w:lineRule="auto"/>
        <w:rPr>
          <w:sz w:val="24"/>
          <w:szCs w:val="24"/>
        </w:rPr>
      </w:pPr>
    </w:p>
    <w:p w14:paraId="2A0CC7F3" w14:textId="77777777" w:rsidR="00C461D5" w:rsidRDefault="00C461D5" w:rsidP="000B335E">
      <w:pPr>
        <w:tabs>
          <w:tab w:val="left" w:pos="7563"/>
        </w:tabs>
        <w:spacing w:after="160" w:line="256" w:lineRule="auto"/>
        <w:rPr>
          <w:sz w:val="24"/>
          <w:szCs w:val="24"/>
        </w:rPr>
      </w:pPr>
    </w:p>
    <w:p w14:paraId="39F53436" w14:textId="77777777" w:rsidR="00C461D5" w:rsidRDefault="00C461D5" w:rsidP="000B335E">
      <w:pPr>
        <w:tabs>
          <w:tab w:val="left" w:pos="7563"/>
        </w:tabs>
        <w:spacing w:after="160" w:line="256" w:lineRule="auto"/>
        <w:rPr>
          <w:sz w:val="24"/>
          <w:szCs w:val="24"/>
        </w:rPr>
      </w:pPr>
    </w:p>
    <w:p w14:paraId="644B9BDD" w14:textId="77777777" w:rsidR="004A75DF" w:rsidRDefault="004A75DF" w:rsidP="000B335E">
      <w:pPr>
        <w:tabs>
          <w:tab w:val="left" w:pos="7563"/>
        </w:tabs>
        <w:spacing w:after="160" w:line="256" w:lineRule="auto"/>
        <w:rPr>
          <w:sz w:val="24"/>
          <w:szCs w:val="24"/>
        </w:rPr>
      </w:pPr>
    </w:p>
    <w:p w14:paraId="03496956" w14:textId="77777777" w:rsidR="004A75DF" w:rsidRDefault="004A75DF" w:rsidP="000B335E">
      <w:pPr>
        <w:tabs>
          <w:tab w:val="left" w:pos="7563"/>
        </w:tabs>
        <w:spacing w:after="160" w:line="256" w:lineRule="auto"/>
        <w:rPr>
          <w:sz w:val="24"/>
          <w:szCs w:val="24"/>
        </w:rPr>
      </w:pPr>
    </w:p>
    <w:p w14:paraId="5D001D9B" w14:textId="77777777" w:rsidR="004A75DF" w:rsidRDefault="004A75DF" w:rsidP="000B335E">
      <w:pPr>
        <w:tabs>
          <w:tab w:val="left" w:pos="7563"/>
        </w:tabs>
        <w:spacing w:after="160" w:line="256" w:lineRule="auto"/>
        <w:rPr>
          <w:sz w:val="24"/>
          <w:szCs w:val="24"/>
        </w:rPr>
      </w:pPr>
    </w:p>
    <w:p w14:paraId="0F74AEAE" w14:textId="77777777" w:rsidR="004A75DF" w:rsidRDefault="004A75DF" w:rsidP="000B335E">
      <w:pPr>
        <w:tabs>
          <w:tab w:val="left" w:pos="7563"/>
        </w:tabs>
        <w:spacing w:after="160" w:line="256" w:lineRule="auto"/>
        <w:rPr>
          <w:sz w:val="24"/>
          <w:szCs w:val="24"/>
        </w:rPr>
      </w:pPr>
    </w:p>
    <w:p w14:paraId="51A2A9E5" w14:textId="77777777" w:rsidR="004A75DF" w:rsidRDefault="004A75DF" w:rsidP="000B335E">
      <w:pPr>
        <w:tabs>
          <w:tab w:val="left" w:pos="7563"/>
        </w:tabs>
        <w:spacing w:after="160" w:line="256" w:lineRule="auto"/>
        <w:rPr>
          <w:sz w:val="24"/>
          <w:szCs w:val="24"/>
        </w:rPr>
      </w:pPr>
    </w:p>
    <w:p w14:paraId="432AE7C6" w14:textId="77777777" w:rsidR="004A75DF" w:rsidRDefault="004A75DF" w:rsidP="000B335E">
      <w:pPr>
        <w:tabs>
          <w:tab w:val="left" w:pos="7563"/>
        </w:tabs>
        <w:spacing w:after="160" w:line="256" w:lineRule="auto"/>
        <w:rPr>
          <w:sz w:val="24"/>
          <w:szCs w:val="24"/>
        </w:rPr>
      </w:pPr>
    </w:p>
    <w:p w14:paraId="0D9D4FD5" w14:textId="77777777" w:rsidR="004A75DF" w:rsidRDefault="004A75DF" w:rsidP="000B335E">
      <w:pPr>
        <w:tabs>
          <w:tab w:val="left" w:pos="7563"/>
        </w:tabs>
        <w:spacing w:after="160" w:line="256" w:lineRule="auto"/>
        <w:rPr>
          <w:sz w:val="24"/>
          <w:szCs w:val="24"/>
        </w:rPr>
      </w:pPr>
    </w:p>
    <w:p w14:paraId="5FCBF94F" w14:textId="77777777" w:rsidR="00C461D5" w:rsidRDefault="00C461D5" w:rsidP="000B335E">
      <w:pPr>
        <w:tabs>
          <w:tab w:val="left" w:pos="7563"/>
        </w:tabs>
        <w:spacing w:after="160" w:line="256" w:lineRule="auto"/>
        <w:rPr>
          <w:sz w:val="24"/>
          <w:szCs w:val="24"/>
        </w:rPr>
      </w:pPr>
    </w:p>
    <w:p w14:paraId="68F39C5D" w14:textId="77777777" w:rsidR="00BF39E1" w:rsidRDefault="00BF39E1" w:rsidP="000B335E">
      <w:pPr>
        <w:tabs>
          <w:tab w:val="left" w:pos="7563"/>
        </w:tabs>
        <w:spacing w:after="160" w:line="256" w:lineRule="auto"/>
        <w:rPr>
          <w:sz w:val="24"/>
          <w:szCs w:val="24"/>
        </w:rPr>
      </w:pPr>
    </w:p>
    <w:p w14:paraId="13E7E423" w14:textId="77777777" w:rsidR="00BF39E1" w:rsidRDefault="00BF39E1" w:rsidP="000B335E">
      <w:pPr>
        <w:tabs>
          <w:tab w:val="left" w:pos="7563"/>
        </w:tabs>
        <w:spacing w:after="160" w:line="256" w:lineRule="auto"/>
        <w:rPr>
          <w:sz w:val="24"/>
          <w:szCs w:val="24"/>
        </w:rPr>
      </w:pPr>
    </w:p>
    <w:p w14:paraId="09B78550" w14:textId="77777777" w:rsidR="00BF39E1" w:rsidRDefault="00BF39E1" w:rsidP="000B335E">
      <w:pPr>
        <w:tabs>
          <w:tab w:val="left" w:pos="7563"/>
        </w:tabs>
        <w:spacing w:after="160" w:line="256" w:lineRule="auto"/>
        <w:rPr>
          <w:sz w:val="24"/>
          <w:szCs w:val="24"/>
        </w:rPr>
      </w:pPr>
    </w:p>
    <w:p w14:paraId="7947DCDC" w14:textId="77777777" w:rsidR="00BF39E1" w:rsidRDefault="00BF39E1" w:rsidP="000B335E">
      <w:pPr>
        <w:tabs>
          <w:tab w:val="left" w:pos="7563"/>
        </w:tabs>
        <w:spacing w:after="160" w:line="256" w:lineRule="auto"/>
        <w:rPr>
          <w:sz w:val="24"/>
          <w:szCs w:val="24"/>
        </w:rPr>
      </w:pPr>
    </w:p>
    <w:p w14:paraId="354A7561" w14:textId="77777777" w:rsidR="00BF39E1" w:rsidRDefault="00BF39E1" w:rsidP="000B335E">
      <w:pPr>
        <w:tabs>
          <w:tab w:val="left" w:pos="7563"/>
        </w:tabs>
        <w:spacing w:after="160" w:line="256" w:lineRule="auto"/>
        <w:rPr>
          <w:sz w:val="24"/>
          <w:szCs w:val="24"/>
        </w:rPr>
      </w:pPr>
    </w:p>
    <w:p w14:paraId="1F4F47A8" w14:textId="77777777" w:rsidR="00BF39E1" w:rsidRDefault="00BF39E1" w:rsidP="000B335E">
      <w:pPr>
        <w:tabs>
          <w:tab w:val="left" w:pos="7563"/>
        </w:tabs>
        <w:spacing w:after="160" w:line="256" w:lineRule="auto"/>
        <w:rPr>
          <w:sz w:val="24"/>
          <w:szCs w:val="24"/>
        </w:rPr>
      </w:pPr>
    </w:p>
    <w:p w14:paraId="2E33BBBC" w14:textId="77777777" w:rsidR="00BF39E1" w:rsidRDefault="00BF39E1" w:rsidP="000B335E">
      <w:pPr>
        <w:tabs>
          <w:tab w:val="left" w:pos="7563"/>
        </w:tabs>
        <w:spacing w:after="160" w:line="256" w:lineRule="auto"/>
        <w:rPr>
          <w:sz w:val="24"/>
          <w:szCs w:val="24"/>
        </w:rPr>
      </w:pPr>
    </w:p>
    <w:p w14:paraId="0A034E7D" w14:textId="77777777" w:rsidR="00BF39E1" w:rsidRDefault="00BF39E1" w:rsidP="000B335E">
      <w:pPr>
        <w:tabs>
          <w:tab w:val="left" w:pos="7563"/>
        </w:tabs>
        <w:spacing w:after="160" w:line="256" w:lineRule="auto"/>
        <w:rPr>
          <w:sz w:val="24"/>
          <w:szCs w:val="24"/>
        </w:rPr>
      </w:pPr>
    </w:p>
    <w:p w14:paraId="0A626801" w14:textId="77777777" w:rsidR="00BF39E1" w:rsidRPr="00DA5D16" w:rsidRDefault="00BF39E1" w:rsidP="000B335E">
      <w:pPr>
        <w:tabs>
          <w:tab w:val="left" w:pos="7563"/>
        </w:tabs>
        <w:spacing w:after="16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12EE5976" w14:textId="77777777" w:rsidR="000B335E" w:rsidRDefault="000B335E" w:rsidP="000B335E">
      <w:pPr>
        <w:spacing w:after="0" w:line="240" w:lineRule="auto"/>
        <w:jc w:val="center"/>
        <w:rPr>
          <w:rFonts w:eastAsia="Calibri" w:cstheme="minorHAnsi"/>
          <w:b/>
          <w:bCs/>
          <w:sz w:val="24"/>
          <w:szCs w:val="24"/>
        </w:rPr>
      </w:pPr>
      <w:r>
        <w:rPr>
          <w:rFonts w:eastAsia="Calibri" w:cstheme="minorHAnsi"/>
          <w:b/>
          <w:bCs/>
          <w:sz w:val="24"/>
          <w:szCs w:val="24"/>
        </w:rPr>
        <w:t>Helping Youth Foster Healthy Relationships Academy</w:t>
      </w:r>
    </w:p>
    <w:p w14:paraId="5CEAB4A5" w14:textId="77777777" w:rsidR="000B335E" w:rsidRDefault="000B335E" w:rsidP="000B335E">
      <w:pPr>
        <w:spacing w:after="0" w:line="240" w:lineRule="auto"/>
        <w:jc w:val="center"/>
        <w:rPr>
          <w:rFonts w:eastAsia="Calibri" w:cstheme="minorHAnsi"/>
          <w:bCs/>
          <w:sz w:val="24"/>
          <w:szCs w:val="24"/>
        </w:rPr>
      </w:pPr>
      <w:r>
        <w:rPr>
          <w:rFonts w:eastAsia="Calibri" w:cstheme="minorHAnsi"/>
          <w:bCs/>
          <w:sz w:val="24"/>
          <w:szCs w:val="24"/>
        </w:rPr>
        <w:t>(Middle/High School)</w:t>
      </w:r>
    </w:p>
    <w:p w14:paraId="3321014C" w14:textId="07B65697" w:rsidR="000B335E" w:rsidRDefault="00DC1785" w:rsidP="000B335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Conflict with Family</w:t>
      </w:r>
      <w:r w:rsidR="000B335E">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1188FFD9" w14:textId="77777777" w:rsidR="00200951" w:rsidRDefault="00200951" w:rsidP="00EC1199">
      <w:pPr>
        <w:spacing w:after="0" w:line="240" w:lineRule="auto"/>
        <w:jc w:val="center"/>
        <w:rPr>
          <w:rFonts w:eastAsia="Calibri" w:cstheme="minorHAnsi"/>
          <w:sz w:val="24"/>
          <w:szCs w:val="24"/>
        </w:rPr>
      </w:pPr>
    </w:p>
    <w:p w14:paraId="73D0FE4A" w14:textId="77777777" w:rsidR="00D5588C" w:rsidRPr="00DC1785" w:rsidRDefault="00D5588C" w:rsidP="00D5588C">
      <w:pPr>
        <w:spacing w:after="0" w:line="240" w:lineRule="auto"/>
        <w:rPr>
          <w:b/>
          <w:sz w:val="24"/>
          <w:szCs w:val="24"/>
        </w:rPr>
      </w:pPr>
      <w:r w:rsidRPr="00DC1785">
        <w:rPr>
          <w:b/>
          <w:sz w:val="24"/>
          <w:szCs w:val="24"/>
        </w:rPr>
        <w:t>Civics and Government</w:t>
      </w:r>
    </w:p>
    <w:p w14:paraId="33B85D03" w14:textId="7025B152" w:rsidR="00D5588C" w:rsidRPr="00DC1785" w:rsidRDefault="0016780D" w:rsidP="00D5588C">
      <w:pPr>
        <w:spacing w:after="0" w:line="240" w:lineRule="auto"/>
        <w:rPr>
          <w:sz w:val="24"/>
          <w:szCs w:val="24"/>
        </w:rPr>
      </w:pPr>
      <w:r w:rsidRPr="00DC1785">
        <w:rPr>
          <w:sz w:val="24"/>
          <w:szCs w:val="24"/>
        </w:rPr>
        <w:t xml:space="preserve">(7-12 S3C4 PO4b-c) </w:t>
      </w:r>
      <w:r w:rsidR="00D5588C" w:rsidRPr="00DC1785">
        <w:rPr>
          <w:sz w:val="24"/>
          <w:szCs w:val="24"/>
        </w:rPr>
        <w:t xml:space="preserve">Explain the obligations and responsibilities of citizenship: obeying the law. </w:t>
      </w:r>
    </w:p>
    <w:p w14:paraId="01783701" w14:textId="77777777" w:rsidR="00D5588C" w:rsidRPr="00DC1785" w:rsidRDefault="00D5588C" w:rsidP="00D5588C">
      <w:pPr>
        <w:spacing w:after="0" w:line="240" w:lineRule="auto"/>
        <w:rPr>
          <w:sz w:val="24"/>
          <w:szCs w:val="24"/>
        </w:rPr>
      </w:pPr>
    </w:p>
    <w:p w14:paraId="7BE2C09B" w14:textId="77777777" w:rsidR="00D5588C" w:rsidRPr="00DC1785" w:rsidRDefault="00D5588C" w:rsidP="00D5588C">
      <w:pPr>
        <w:spacing w:after="0" w:line="240" w:lineRule="auto"/>
        <w:rPr>
          <w:b/>
          <w:sz w:val="24"/>
          <w:szCs w:val="24"/>
        </w:rPr>
      </w:pPr>
      <w:r w:rsidRPr="00DC1785">
        <w:rPr>
          <w:b/>
          <w:sz w:val="24"/>
          <w:szCs w:val="24"/>
        </w:rPr>
        <w:t>Health</w:t>
      </w:r>
    </w:p>
    <w:p w14:paraId="4503F0B2" w14:textId="29F3D8EA" w:rsidR="00D5588C" w:rsidRPr="00DC1785" w:rsidRDefault="0016780D" w:rsidP="00D5588C">
      <w:pPr>
        <w:spacing w:after="0" w:line="240" w:lineRule="auto"/>
        <w:rPr>
          <w:sz w:val="24"/>
          <w:szCs w:val="24"/>
        </w:rPr>
      </w:pPr>
      <w:r w:rsidRPr="00DC1785">
        <w:rPr>
          <w:sz w:val="24"/>
          <w:szCs w:val="24"/>
        </w:rPr>
        <w:t>(6-12 S4C1 PO1) A</w:t>
      </w:r>
      <w:r w:rsidR="00D5588C" w:rsidRPr="00DC1785">
        <w:rPr>
          <w:sz w:val="24"/>
          <w:szCs w:val="24"/>
        </w:rPr>
        <w:t>pply effective verbal and nonverbal communication skills to enhance health.</w:t>
      </w:r>
    </w:p>
    <w:p w14:paraId="70A37A64" w14:textId="4D6E1BC8" w:rsidR="0016780D" w:rsidRPr="0016780D" w:rsidRDefault="0016780D" w:rsidP="0016780D">
      <w:pPr>
        <w:spacing w:after="0" w:line="240" w:lineRule="auto"/>
        <w:rPr>
          <w:sz w:val="24"/>
          <w:szCs w:val="24"/>
        </w:rPr>
      </w:pPr>
      <w:r w:rsidRPr="0016780D">
        <w:rPr>
          <w:sz w:val="24"/>
          <w:szCs w:val="24"/>
        </w:rPr>
        <w:t>(6-8 S4C2 PO1)</w:t>
      </w:r>
      <w:r w:rsidRPr="00DC1785">
        <w:rPr>
          <w:sz w:val="24"/>
          <w:szCs w:val="24"/>
        </w:rPr>
        <w:t xml:space="preserve"> </w:t>
      </w:r>
      <w:r w:rsidRPr="0016780D">
        <w:rPr>
          <w:sz w:val="24"/>
          <w:szCs w:val="24"/>
        </w:rPr>
        <w:t>Identify effective conflict management or resolution strategies Identify ways to ask for assistance to enhance the health of self and others.</w:t>
      </w:r>
    </w:p>
    <w:p w14:paraId="1A54C391" w14:textId="77777777" w:rsidR="0016780D" w:rsidRPr="00DC1785" w:rsidRDefault="0016780D" w:rsidP="00D5588C">
      <w:pPr>
        <w:spacing w:after="0" w:line="240" w:lineRule="auto"/>
        <w:rPr>
          <w:sz w:val="24"/>
          <w:szCs w:val="24"/>
        </w:rPr>
      </w:pPr>
    </w:p>
    <w:p w14:paraId="3BD545C1" w14:textId="6CB4AB3F" w:rsidR="0016780D" w:rsidRPr="00DC1785" w:rsidRDefault="0016780D" w:rsidP="0016780D">
      <w:pPr>
        <w:spacing w:after="0" w:line="240" w:lineRule="auto"/>
        <w:rPr>
          <w:rFonts w:ascii="Calibri" w:eastAsia="Calibri" w:hAnsi="Calibri" w:cs="Times New Roman"/>
          <w:b/>
          <w:sz w:val="24"/>
          <w:szCs w:val="24"/>
        </w:rPr>
      </w:pPr>
      <w:r w:rsidRPr="00DC1785">
        <w:rPr>
          <w:rFonts w:ascii="Calibri" w:eastAsia="Calibri" w:hAnsi="Calibri" w:cs="Times New Roman"/>
          <w:b/>
          <w:sz w:val="24"/>
          <w:szCs w:val="24"/>
        </w:rPr>
        <w:t>Writing</w:t>
      </w:r>
    </w:p>
    <w:p w14:paraId="4FAC2381" w14:textId="0CC46646" w:rsidR="0016780D" w:rsidRPr="00DC1785" w:rsidRDefault="0016780D" w:rsidP="00D5588C">
      <w:pPr>
        <w:spacing w:after="0" w:line="240" w:lineRule="auto"/>
        <w:rPr>
          <w:sz w:val="24"/>
          <w:szCs w:val="24"/>
        </w:rPr>
      </w:pPr>
      <w:r w:rsidRPr="00DC1785">
        <w:rPr>
          <w:sz w:val="24"/>
          <w:szCs w:val="24"/>
        </w:rPr>
        <w:t xml:space="preserve">(7-12. W. 2) Write informative/explanatory texts to examine a topic and convey ideas, concepts, and information through the selection, organization, and analysis of relevant content. </w:t>
      </w:r>
    </w:p>
    <w:p w14:paraId="6808E320" w14:textId="77777777" w:rsidR="00D5588C" w:rsidRPr="00DC1785" w:rsidRDefault="00D5588C" w:rsidP="00D5588C">
      <w:pPr>
        <w:spacing w:after="0" w:line="240" w:lineRule="auto"/>
        <w:rPr>
          <w:rFonts w:ascii="Calibri" w:eastAsia="Calibri" w:hAnsi="Calibri" w:cs="Times New Roman"/>
          <w:b/>
          <w:sz w:val="24"/>
          <w:szCs w:val="24"/>
        </w:rPr>
      </w:pPr>
    </w:p>
    <w:p w14:paraId="37FE3365" w14:textId="77777777" w:rsidR="00D5588C" w:rsidRPr="00DC1785" w:rsidRDefault="00D5588C" w:rsidP="00D5588C">
      <w:pPr>
        <w:spacing w:after="0" w:line="240" w:lineRule="auto"/>
        <w:rPr>
          <w:rFonts w:ascii="Calibri" w:eastAsia="Calibri" w:hAnsi="Calibri" w:cs="Times New Roman"/>
          <w:b/>
          <w:sz w:val="24"/>
          <w:szCs w:val="24"/>
        </w:rPr>
      </w:pPr>
      <w:r w:rsidRPr="00DC1785">
        <w:rPr>
          <w:rFonts w:ascii="Calibri" w:eastAsia="Calibri" w:hAnsi="Calibri" w:cs="Times New Roman"/>
          <w:b/>
          <w:sz w:val="24"/>
          <w:szCs w:val="24"/>
        </w:rPr>
        <w:t>Comprehension and Collaboration</w:t>
      </w:r>
    </w:p>
    <w:p w14:paraId="2E066B54" w14:textId="77777777" w:rsidR="00D5588C" w:rsidRPr="00DC1785" w:rsidRDefault="00D5588C" w:rsidP="00D5588C">
      <w:pPr>
        <w:spacing w:after="0" w:line="240" w:lineRule="auto"/>
        <w:rPr>
          <w:sz w:val="24"/>
          <w:szCs w:val="24"/>
        </w:rPr>
      </w:pPr>
      <w:r w:rsidRPr="00DC1785">
        <w:rPr>
          <w:sz w:val="24"/>
          <w:szCs w:val="24"/>
        </w:rPr>
        <w:t>SL.1 Prepare for and participate effectively in a range of conversations and collaborations with diverse partners, building on others’ ideas and expressing their own clearly and persuasively.</w:t>
      </w:r>
    </w:p>
    <w:p w14:paraId="475053DA" w14:textId="77777777" w:rsidR="00D5588C" w:rsidRPr="00DC1785" w:rsidRDefault="00D5588C" w:rsidP="00D5588C">
      <w:pPr>
        <w:spacing w:after="0" w:line="240" w:lineRule="auto"/>
        <w:rPr>
          <w:sz w:val="24"/>
          <w:szCs w:val="24"/>
        </w:rPr>
      </w:pPr>
      <w:r w:rsidRPr="00DC1785">
        <w:rPr>
          <w:sz w:val="24"/>
          <w:szCs w:val="24"/>
        </w:rPr>
        <w:t>SL.2 Integrate and evaluate information presented in diverse media and formats, including visually, quantitatively, and orally.</w:t>
      </w:r>
    </w:p>
    <w:p w14:paraId="6AA1AC9E" w14:textId="77777777" w:rsidR="00D5588C" w:rsidRPr="00DC1785" w:rsidRDefault="00D5588C" w:rsidP="00D5588C">
      <w:pPr>
        <w:spacing w:after="0" w:line="240" w:lineRule="auto"/>
        <w:rPr>
          <w:sz w:val="24"/>
          <w:szCs w:val="24"/>
        </w:rPr>
      </w:pPr>
      <w:r w:rsidRPr="00DC1785">
        <w:rPr>
          <w:sz w:val="24"/>
          <w:szCs w:val="24"/>
        </w:rPr>
        <w:t>SL.4 Present information, findings, and supporting evidence such that listeners can follow the line of reasoning and the organization, development, and style are appropriate to task, purpose, and audience.</w:t>
      </w:r>
    </w:p>
    <w:p w14:paraId="7161C6E6" w14:textId="42D4ABD6" w:rsidR="00362B38" w:rsidRPr="0012619E" w:rsidRDefault="00362B38" w:rsidP="00D5588C">
      <w:pPr>
        <w:spacing w:after="0" w:line="240" w:lineRule="auto"/>
        <w:jc w:val="center"/>
        <w:rPr>
          <w:rFonts w:cstheme="minorHAnsi"/>
          <w:sz w:val="24"/>
          <w:szCs w:val="24"/>
        </w:rPr>
      </w:pPr>
    </w:p>
    <w:sectPr w:rsidR="00362B38" w:rsidRPr="0012619E" w:rsidSect="003C58D3">
      <w:footerReference w:type="default" r:id="rId17"/>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1164F5BF"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0B335E">
      <w:rPr>
        <w:rFonts w:eastAsiaTheme="majorEastAsia" w:cstheme="minorHAnsi"/>
        <w:sz w:val="24"/>
        <w:szCs w:val="24"/>
      </w:rPr>
      <w:t>January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10067"/>
    <w:multiLevelType w:val="hybridMultilevel"/>
    <w:tmpl w:val="2EE8D5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002179"/>
    <w:multiLevelType w:val="hybridMultilevel"/>
    <w:tmpl w:val="C598DBE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00F3004"/>
    <w:multiLevelType w:val="hybridMultilevel"/>
    <w:tmpl w:val="838CFC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17E3225"/>
    <w:multiLevelType w:val="hybridMultilevel"/>
    <w:tmpl w:val="CF64CA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ABB307F"/>
    <w:multiLevelType w:val="hybridMultilevel"/>
    <w:tmpl w:val="916A330E"/>
    <w:lvl w:ilvl="0" w:tplc="2AC4FD08">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E0322A5"/>
    <w:multiLevelType w:val="hybridMultilevel"/>
    <w:tmpl w:val="61E4E696"/>
    <w:lvl w:ilvl="0" w:tplc="B65C638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FE07CDC"/>
    <w:multiLevelType w:val="hybridMultilevel"/>
    <w:tmpl w:val="A1EA30BE"/>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3CF790A"/>
    <w:multiLevelType w:val="hybridMultilevel"/>
    <w:tmpl w:val="3FA4CCA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25B265D8"/>
    <w:multiLevelType w:val="hybridMultilevel"/>
    <w:tmpl w:val="11D4701A"/>
    <w:lvl w:ilvl="0" w:tplc="0570FEF0">
      <w:start w:val="1"/>
      <w:numFmt w:val="upperLetter"/>
      <w:lvlText w:val="%1."/>
      <w:lvlJc w:val="left"/>
      <w:pPr>
        <w:ind w:left="1440" w:hanging="360"/>
      </w:pPr>
      <w:rPr>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2866135C"/>
    <w:multiLevelType w:val="hybridMultilevel"/>
    <w:tmpl w:val="38EC352C"/>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B2B4BD5"/>
    <w:multiLevelType w:val="hybridMultilevel"/>
    <w:tmpl w:val="DC5EA466"/>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3296A98"/>
    <w:multiLevelType w:val="hybridMultilevel"/>
    <w:tmpl w:val="509A7BA8"/>
    <w:lvl w:ilvl="0" w:tplc="53DC7D7C">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36617283"/>
    <w:multiLevelType w:val="hybridMultilevel"/>
    <w:tmpl w:val="7EE0F422"/>
    <w:lvl w:ilvl="0" w:tplc="5CC8E8C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B2E1E2D"/>
    <w:multiLevelType w:val="hybridMultilevel"/>
    <w:tmpl w:val="F7D44CBA"/>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91F630C"/>
    <w:multiLevelType w:val="multilevel"/>
    <w:tmpl w:val="854C45B4"/>
    <w:lvl w:ilvl="0">
      <w:start w:val="1"/>
      <w:numFmt w:val="lowerLetter"/>
      <w:lvlText w:val="%1."/>
      <w:lvlJc w:val="left"/>
      <w:pPr>
        <w:tabs>
          <w:tab w:val="num" w:pos="720"/>
        </w:tabs>
        <w:ind w:left="720" w:hanging="360"/>
      </w:pPr>
      <w:rPr>
        <w:rFonts w:asciiTheme="minorHAnsi" w:eastAsia="Times New Roman" w:hAnsiTheme="minorHAnsi" w:cstheme="minorHAnsi"/>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DF33A13"/>
    <w:multiLevelType w:val="hybridMultilevel"/>
    <w:tmpl w:val="76B8131C"/>
    <w:lvl w:ilvl="0" w:tplc="363C2C8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40F6A43"/>
    <w:multiLevelType w:val="hybridMultilevel"/>
    <w:tmpl w:val="9B70B8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BB12EE0"/>
    <w:multiLevelType w:val="multilevel"/>
    <w:tmpl w:val="0ED08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8005949"/>
    <w:multiLevelType w:val="hybridMultilevel"/>
    <w:tmpl w:val="3FA4CCA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7C0F1FB9"/>
    <w:multiLevelType w:val="multilevel"/>
    <w:tmpl w:val="E6003AB0"/>
    <w:lvl w:ilvl="0">
      <w:start w:val="1"/>
      <w:numFmt w:val="lowerLetter"/>
      <w:lvlText w:val="%1."/>
      <w:lvlJc w:val="left"/>
      <w:pPr>
        <w:tabs>
          <w:tab w:val="num" w:pos="720"/>
        </w:tabs>
        <w:ind w:left="720" w:hanging="360"/>
      </w:pPr>
      <w:rPr>
        <w:rFonts w:asciiTheme="minorHAnsi" w:eastAsia="Times New Roman" w:hAnsiTheme="minorHAnsi" w:cstheme="minorHAnsi"/>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7"/>
  </w:num>
  <w:num w:numId="2" w16cid:durableId="1486125867">
    <w:abstractNumId w:val="1"/>
  </w:num>
  <w:num w:numId="3" w16cid:durableId="302776394">
    <w:abstractNumId w:val="14"/>
  </w:num>
  <w:num w:numId="4" w16cid:durableId="307980689">
    <w:abstractNumId w:val="23"/>
  </w:num>
  <w:num w:numId="5" w16cid:durableId="1750544709">
    <w:abstractNumId w:val="18"/>
  </w:num>
  <w:num w:numId="6" w16cid:durableId="668754149">
    <w:abstractNumId w:val="22"/>
  </w:num>
  <w:num w:numId="7" w16cid:durableId="1434865351">
    <w:abstractNumId w:val="15"/>
  </w:num>
  <w:num w:numId="8" w16cid:durableId="147596486">
    <w:abstractNumId w:val="20"/>
  </w:num>
  <w:num w:numId="9" w16cid:durableId="1258172500">
    <w:abstractNumId w:val="4"/>
  </w:num>
  <w:num w:numId="10" w16cid:durableId="990138499">
    <w:abstractNumId w:val="3"/>
  </w:num>
  <w:num w:numId="11" w16cid:durableId="102191149">
    <w:abstractNumId w:val="19"/>
  </w:num>
  <w:num w:numId="12" w16cid:durableId="1587030439">
    <w:abstractNumId w:val="13"/>
  </w:num>
  <w:num w:numId="13" w16cid:durableId="1604067022">
    <w:abstractNumId w:val="7"/>
  </w:num>
  <w:num w:numId="14" w16cid:durableId="486744734">
    <w:abstractNumId w:val="12"/>
  </w:num>
  <w:num w:numId="15" w16cid:durableId="94398535">
    <w:abstractNumId w:val="0"/>
  </w:num>
  <w:num w:numId="16" w16cid:durableId="491063386">
    <w:abstractNumId w:val="10"/>
  </w:num>
  <w:num w:numId="17" w16cid:durableId="1554196626">
    <w:abstractNumId w:val="6"/>
  </w:num>
  <w:num w:numId="18" w16cid:durableId="1729382368">
    <w:abstractNumId w:val="2"/>
  </w:num>
  <w:num w:numId="19" w16cid:durableId="817452091">
    <w:abstractNumId w:val="16"/>
  </w:num>
  <w:num w:numId="20" w16cid:durableId="682170972">
    <w:abstractNumId w:val="9"/>
  </w:num>
  <w:num w:numId="21" w16cid:durableId="416101048">
    <w:abstractNumId w:val="21"/>
  </w:num>
  <w:num w:numId="22" w16cid:durableId="829561073">
    <w:abstractNumId w:val="5"/>
  </w:num>
  <w:num w:numId="23" w16cid:durableId="1569881123">
    <w:abstractNumId w:val="8"/>
  </w:num>
  <w:num w:numId="24" w16cid:durableId="1465729996">
    <w:abstractNumId w:val="1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0B79"/>
    <w:rsid w:val="000023BD"/>
    <w:rsid w:val="00013E17"/>
    <w:rsid w:val="000151E3"/>
    <w:rsid w:val="00016A77"/>
    <w:rsid w:val="000243D2"/>
    <w:rsid w:val="000245FA"/>
    <w:rsid w:val="000257A9"/>
    <w:rsid w:val="00030048"/>
    <w:rsid w:val="0006498E"/>
    <w:rsid w:val="00073638"/>
    <w:rsid w:val="00080B14"/>
    <w:rsid w:val="00090CD7"/>
    <w:rsid w:val="0009783F"/>
    <w:rsid w:val="000B335E"/>
    <w:rsid w:val="000B43E5"/>
    <w:rsid w:val="000C2FB9"/>
    <w:rsid w:val="000D345C"/>
    <w:rsid w:val="000D498B"/>
    <w:rsid w:val="0010408D"/>
    <w:rsid w:val="00106F20"/>
    <w:rsid w:val="0010781D"/>
    <w:rsid w:val="001257DE"/>
    <w:rsid w:val="0012619E"/>
    <w:rsid w:val="001339AE"/>
    <w:rsid w:val="00133A35"/>
    <w:rsid w:val="00135563"/>
    <w:rsid w:val="001449C9"/>
    <w:rsid w:val="00154CB5"/>
    <w:rsid w:val="00160A11"/>
    <w:rsid w:val="0016780D"/>
    <w:rsid w:val="001970FC"/>
    <w:rsid w:val="001A7902"/>
    <w:rsid w:val="001B57D3"/>
    <w:rsid w:val="001E007D"/>
    <w:rsid w:val="001F3FAB"/>
    <w:rsid w:val="001F7F87"/>
    <w:rsid w:val="00200951"/>
    <w:rsid w:val="00201227"/>
    <w:rsid w:val="0020314B"/>
    <w:rsid w:val="00205985"/>
    <w:rsid w:val="00211499"/>
    <w:rsid w:val="002323F1"/>
    <w:rsid w:val="002417D5"/>
    <w:rsid w:val="00246825"/>
    <w:rsid w:val="00256479"/>
    <w:rsid w:val="00267BAD"/>
    <w:rsid w:val="00271FC6"/>
    <w:rsid w:val="00280645"/>
    <w:rsid w:val="00282F65"/>
    <w:rsid w:val="002861F2"/>
    <w:rsid w:val="002A468F"/>
    <w:rsid w:val="002A533A"/>
    <w:rsid w:val="002A566F"/>
    <w:rsid w:val="002B16F1"/>
    <w:rsid w:val="002B41C8"/>
    <w:rsid w:val="002C2C9A"/>
    <w:rsid w:val="002D52B2"/>
    <w:rsid w:val="002E3FC0"/>
    <w:rsid w:val="002F4051"/>
    <w:rsid w:val="002F592B"/>
    <w:rsid w:val="003032CB"/>
    <w:rsid w:val="00335958"/>
    <w:rsid w:val="003425EC"/>
    <w:rsid w:val="00346335"/>
    <w:rsid w:val="00362B38"/>
    <w:rsid w:val="003746EA"/>
    <w:rsid w:val="003864BE"/>
    <w:rsid w:val="003909D8"/>
    <w:rsid w:val="00391C14"/>
    <w:rsid w:val="003C58D3"/>
    <w:rsid w:val="003D1026"/>
    <w:rsid w:val="003F74E5"/>
    <w:rsid w:val="00401FA3"/>
    <w:rsid w:val="00402126"/>
    <w:rsid w:val="00407C2B"/>
    <w:rsid w:val="00412D98"/>
    <w:rsid w:val="004159D0"/>
    <w:rsid w:val="004409AB"/>
    <w:rsid w:val="00441985"/>
    <w:rsid w:val="00447F51"/>
    <w:rsid w:val="00467D85"/>
    <w:rsid w:val="00471CB9"/>
    <w:rsid w:val="0048370B"/>
    <w:rsid w:val="00484497"/>
    <w:rsid w:val="004903A8"/>
    <w:rsid w:val="004A75DF"/>
    <w:rsid w:val="004C1842"/>
    <w:rsid w:val="004C3A07"/>
    <w:rsid w:val="004C4E8D"/>
    <w:rsid w:val="004C78EF"/>
    <w:rsid w:val="004F3387"/>
    <w:rsid w:val="00504898"/>
    <w:rsid w:val="00505903"/>
    <w:rsid w:val="005423B3"/>
    <w:rsid w:val="0054297A"/>
    <w:rsid w:val="00560472"/>
    <w:rsid w:val="005738D7"/>
    <w:rsid w:val="00580D73"/>
    <w:rsid w:val="00582C01"/>
    <w:rsid w:val="00586711"/>
    <w:rsid w:val="005A11E9"/>
    <w:rsid w:val="005C1A5A"/>
    <w:rsid w:val="005C1E4E"/>
    <w:rsid w:val="005D543A"/>
    <w:rsid w:val="005F7A1E"/>
    <w:rsid w:val="006046EB"/>
    <w:rsid w:val="00613078"/>
    <w:rsid w:val="006172F8"/>
    <w:rsid w:val="00620DA2"/>
    <w:rsid w:val="00623DEA"/>
    <w:rsid w:val="0062679B"/>
    <w:rsid w:val="00627053"/>
    <w:rsid w:val="00633211"/>
    <w:rsid w:val="006349C5"/>
    <w:rsid w:val="00634BCB"/>
    <w:rsid w:val="00637E53"/>
    <w:rsid w:val="00660D53"/>
    <w:rsid w:val="0066398A"/>
    <w:rsid w:val="006642E6"/>
    <w:rsid w:val="0066538A"/>
    <w:rsid w:val="0067256D"/>
    <w:rsid w:val="00673D58"/>
    <w:rsid w:val="0067693C"/>
    <w:rsid w:val="00683535"/>
    <w:rsid w:val="00692680"/>
    <w:rsid w:val="00692A50"/>
    <w:rsid w:val="006C0B0C"/>
    <w:rsid w:val="006D1CE5"/>
    <w:rsid w:val="006F063F"/>
    <w:rsid w:val="00702EF8"/>
    <w:rsid w:val="00703E26"/>
    <w:rsid w:val="00742150"/>
    <w:rsid w:val="00757F51"/>
    <w:rsid w:val="00766A6F"/>
    <w:rsid w:val="00766BD4"/>
    <w:rsid w:val="00770754"/>
    <w:rsid w:val="007811E4"/>
    <w:rsid w:val="0079382D"/>
    <w:rsid w:val="00793882"/>
    <w:rsid w:val="007962B0"/>
    <w:rsid w:val="007B461E"/>
    <w:rsid w:val="007C6B03"/>
    <w:rsid w:val="007D30A2"/>
    <w:rsid w:val="007E1D03"/>
    <w:rsid w:val="007E53A7"/>
    <w:rsid w:val="007F2C6A"/>
    <w:rsid w:val="007F5FEC"/>
    <w:rsid w:val="007F6B68"/>
    <w:rsid w:val="0080172C"/>
    <w:rsid w:val="00805074"/>
    <w:rsid w:val="00810795"/>
    <w:rsid w:val="008112F3"/>
    <w:rsid w:val="00813143"/>
    <w:rsid w:val="00817815"/>
    <w:rsid w:val="00824D64"/>
    <w:rsid w:val="0083077F"/>
    <w:rsid w:val="00842A95"/>
    <w:rsid w:val="00854095"/>
    <w:rsid w:val="008840C6"/>
    <w:rsid w:val="00884409"/>
    <w:rsid w:val="00884D7F"/>
    <w:rsid w:val="00895C0B"/>
    <w:rsid w:val="008B2BC4"/>
    <w:rsid w:val="008B2FF4"/>
    <w:rsid w:val="008B5D68"/>
    <w:rsid w:val="008C7DD0"/>
    <w:rsid w:val="008D2336"/>
    <w:rsid w:val="008E0193"/>
    <w:rsid w:val="008E20E2"/>
    <w:rsid w:val="008F42C0"/>
    <w:rsid w:val="009006DD"/>
    <w:rsid w:val="009070E8"/>
    <w:rsid w:val="00920E9D"/>
    <w:rsid w:val="009302B3"/>
    <w:rsid w:val="009362A5"/>
    <w:rsid w:val="0094008F"/>
    <w:rsid w:val="00944671"/>
    <w:rsid w:val="0094601E"/>
    <w:rsid w:val="0095152E"/>
    <w:rsid w:val="009529B2"/>
    <w:rsid w:val="00953B06"/>
    <w:rsid w:val="0096500A"/>
    <w:rsid w:val="0096504A"/>
    <w:rsid w:val="00971B3C"/>
    <w:rsid w:val="009753F0"/>
    <w:rsid w:val="00977A39"/>
    <w:rsid w:val="009901E5"/>
    <w:rsid w:val="009A2EBF"/>
    <w:rsid w:val="009A50B8"/>
    <w:rsid w:val="009A7A0D"/>
    <w:rsid w:val="009B25EF"/>
    <w:rsid w:val="009B3AAE"/>
    <w:rsid w:val="009C0F69"/>
    <w:rsid w:val="009C3556"/>
    <w:rsid w:val="009C5929"/>
    <w:rsid w:val="009C7775"/>
    <w:rsid w:val="009D0224"/>
    <w:rsid w:val="009D5C7D"/>
    <w:rsid w:val="009E1D55"/>
    <w:rsid w:val="009F0F50"/>
    <w:rsid w:val="00A01395"/>
    <w:rsid w:val="00A0384F"/>
    <w:rsid w:val="00A04107"/>
    <w:rsid w:val="00A1490D"/>
    <w:rsid w:val="00A31305"/>
    <w:rsid w:val="00A44C66"/>
    <w:rsid w:val="00A47A9B"/>
    <w:rsid w:val="00A567E2"/>
    <w:rsid w:val="00A5798A"/>
    <w:rsid w:val="00A6083E"/>
    <w:rsid w:val="00A6454B"/>
    <w:rsid w:val="00A90BE2"/>
    <w:rsid w:val="00A94926"/>
    <w:rsid w:val="00A97866"/>
    <w:rsid w:val="00AA27C5"/>
    <w:rsid w:val="00AB1E5D"/>
    <w:rsid w:val="00AB4FB7"/>
    <w:rsid w:val="00AC26D2"/>
    <w:rsid w:val="00AC469F"/>
    <w:rsid w:val="00AD5AEC"/>
    <w:rsid w:val="00AE4162"/>
    <w:rsid w:val="00AE4523"/>
    <w:rsid w:val="00AE4C84"/>
    <w:rsid w:val="00AE615C"/>
    <w:rsid w:val="00AE6D1D"/>
    <w:rsid w:val="00B02B89"/>
    <w:rsid w:val="00B12631"/>
    <w:rsid w:val="00B129E3"/>
    <w:rsid w:val="00B16605"/>
    <w:rsid w:val="00B25894"/>
    <w:rsid w:val="00B2747B"/>
    <w:rsid w:val="00B52E2D"/>
    <w:rsid w:val="00B57020"/>
    <w:rsid w:val="00B71A83"/>
    <w:rsid w:val="00B809FF"/>
    <w:rsid w:val="00B92084"/>
    <w:rsid w:val="00B9763A"/>
    <w:rsid w:val="00BA11E0"/>
    <w:rsid w:val="00BA1AFE"/>
    <w:rsid w:val="00BC1420"/>
    <w:rsid w:val="00BC7C87"/>
    <w:rsid w:val="00BE1B92"/>
    <w:rsid w:val="00BE23CC"/>
    <w:rsid w:val="00BE24AA"/>
    <w:rsid w:val="00BE317A"/>
    <w:rsid w:val="00BE6086"/>
    <w:rsid w:val="00BF39E1"/>
    <w:rsid w:val="00BF706C"/>
    <w:rsid w:val="00C0030B"/>
    <w:rsid w:val="00C22813"/>
    <w:rsid w:val="00C347FB"/>
    <w:rsid w:val="00C43363"/>
    <w:rsid w:val="00C43654"/>
    <w:rsid w:val="00C461D5"/>
    <w:rsid w:val="00C5242B"/>
    <w:rsid w:val="00C622DA"/>
    <w:rsid w:val="00C63EFC"/>
    <w:rsid w:val="00C652CC"/>
    <w:rsid w:val="00C6562B"/>
    <w:rsid w:val="00C8231F"/>
    <w:rsid w:val="00C956FD"/>
    <w:rsid w:val="00CA1FDF"/>
    <w:rsid w:val="00CA5040"/>
    <w:rsid w:val="00CB0DF8"/>
    <w:rsid w:val="00CB429A"/>
    <w:rsid w:val="00CB5106"/>
    <w:rsid w:val="00CB6EBF"/>
    <w:rsid w:val="00CE3FF8"/>
    <w:rsid w:val="00CF6F52"/>
    <w:rsid w:val="00D06DB1"/>
    <w:rsid w:val="00D15ACF"/>
    <w:rsid w:val="00D32C21"/>
    <w:rsid w:val="00D468D3"/>
    <w:rsid w:val="00D5588C"/>
    <w:rsid w:val="00D6505C"/>
    <w:rsid w:val="00D6534F"/>
    <w:rsid w:val="00D73D03"/>
    <w:rsid w:val="00D833C0"/>
    <w:rsid w:val="00D84C28"/>
    <w:rsid w:val="00D84C8D"/>
    <w:rsid w:val="00D95427"/>
    <w:rsid w:val="00DA0BE0"/>
    <w:rsid w:val="00DA5D16"/>
    <w:rsid w:val="00DB249C"/>
    <w:rsid w:val="00DB777F"/>
    <w:rsid w:val="00DC0544"/>
    <w:rsid w:val="00DC1785"/>
    <w:rsid w:val="00DC4666"/>
    <w:rsid w:val="00DC7F18"/>
    <w:rsid w:val="00DD2252"/>
    <w:rsid w:val="00DD3CC7"/>
    <w:rsid w:val="00DD7F10"/>
    <w:rsid w:val="00DE0E60"/>
    <w:rsid w:val="00DE0E88"/>
    <w:rsid w:val="00DF2927"/>
    <w:rsid w:val="00DF6929"/>
    <w:rsid w:val="00E00A0D"/>
    <w:rsid w:val="00E02C05"/>
    <w:rsid w:val="00E13C13"/>
    <w:rsid w:val="00E221C5"/>
    <w:rsid w:val="00E234BC"/>
    <w:rsid w:val="00E26288"/>
    <w:rsid w:val="00E2785B"/>
    <w:rsid w:val="00E323FA"/>
    <w:rsid w:val="00E35E15"/>
    <w:rsid w:val="00E7236D"/>
    <w:rsid w:val="00E73995"/>
    <w:rsid w:val="00E753D6"/>
    <w:rsid w:val="00E842CC"/>
    <w:rsid w:val="00E8540B"/>
    <w:rsid w:val="00E9344E"/>
    <w:rsid w:val="00E962DD"/>
    <w:rsid w:val="00E976B8"/>
    <w:rsid w:val="00EA328C"/>
    <w:rsid w:val="00EA37F0"/>
    <w:rsid w:val="00EB0D8E"/>
    <w:rsid w:val="00EC1199"/>
    <w:rsid w:val="00EC2F07"/>
    <w:rsid w:val="00EC6AB3"/>
    <w:rsid w:val="00ED3F4B"/>
    <w:rsid w:val="00EE1815"/>
    <w:rsid w:val="00EF3E2B"/>
    <w:rsid w:val="00F05208"/>
    <w:rsid w:val="00F11A3E"/>
    <w:rsid w:val="00F16AD8"/>
    <w:rsid w:val="00F30645"/>
    <w:rsid w:val="00F50DF2"/>
    <w:rsid w:val="00F748ED"/>
    <w:rsid w:val="00F90C94"/>
    <w:rsid w:val="00F923FC"/>
    <w:rsid w:val="00FC36B0"/>
    <w:rsid w:val="00FC4E11"/>
    <w:rsid w:val="00FD115E"/>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paragraph" w:customStyle="1" w:styleId="Default">
    <w:name w:val="Default"/>
    <w:rsid w:val="008E0193"/>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78059">
      <w:bodyDiv w:val="1"/>
      <w:marLeft w:val="0"/>
      <w:marRight w:val="0"/>
      <w:marTop w:val="0"/>
      <w:marBottom w:val="0"/>
      <w:divBdr>
        <w:top w:val="none" w:sz="0" w:space="0" w:color="auto"/>
        <w:left w:val="none" w:sz="0" w:space="0" w:color="auto"/>
        <w:bottom w:val="none" w:sz="0" w:space="0" w:color="auto"/>
        <w:right w:val="none" w:sz="0" w:space="0" w:color="auto"/>
      </w:divBdr>
    </w:div>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3779219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594358947">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796606046">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001346521">
      <w:bodyDiv w:val="1"/>
      <w:marLeft w:val="0"/>
      <w:marRight w:val="0"/>
      <w:marTop w:val="0"/>
      <w:marBottom w:val="0"/>
      <w:divBdr>
        <w:top w:val="none" w:sz="0" w:space="0" w:color="auto"/>
        <w:left w:val="none" w:sz="0" w:space="0" w:color="auto"/>
        <w:bottom w:val="none" w:sz="0" w:space="0" w:color="auto"/>
        <w:right w:val="none" w:sz="0" w:space="0" w:color="auto"/>
      </w:divBdr>
    </w:div>
    <w:div w:id="1095132041">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355888841">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63320235">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28540850">
      <w:bodyDiv w:val="1"/>
      <w:marLeft w:val="0"/>
      <w:marRight w:val="0"/>
      <w:marTop w:val="0"/>
      <w:marBottom w:val="0"/>
      <w:divBdr>
        <w:top w:val="none" w:sz="0" w:space="0" w:color="auto"/>
        <w:left w:val="none" w:sz="0" w:space="0" w:color="auto"/>
        <w:bottom w:val="none" w:sz="0" w:space="0" w:color="auto"/>
        <w:right w:val="none" w:sz="0" w:space="0" w:color="auto"/>
      </w:divBdr>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kidshealth.org/en/teens/fight.html?ref=search"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kidshealth.org/en/teens/tips-disagree.html?ref=search"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kidshealth.org/en/teens/stressful-feelings.html?ref=search"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kidshealth.org/en/teens/assertive.html?ref=search" TargetMode="Externa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kidshealth.org/en/kids/talk-parents.html?ref=search"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9783F"/>
    <w:rsid w:val="00106F20"/>
    <w:rsid w:val="002B16F1"/>
    <w:rsid w:val="003032CB"/>
    <w:rsid w:val="00335958"/>
    <w:rsid w:val="003F74E5"/>
    <w:rsid w:val="00742150"/>
    <w:rsid w:val="007811E4"/>
    <w:rsid w:val="007F5FEC"/>
    <w:rsid w:val="00824D64"/>
    <w:rsid w:val="00A04107"/>
    <w:rsid w:val="00A47A9B"/>
    <w:rsid w:val="00D6534F"/>
    <w:rsid w:val="00DC2F0F"/>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391</TotalTime>
  <Pages>4</Pages>
  <Words>1299</Words>
  <Characters>7406</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23</cp:revision>
  <dcterms:created xsi:type="dcterms:W3CDTF">2024-12-18T18:56:00Z</dcterms:created>
  <dcterms:modified xsi:type="dcterms:W3CDTF">2025-01-09T21:55:00Z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