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93EE5" w:rsidRDefault="00151A7F" w:rsidP="00DD3CC7">
      <w:pPr>
        <w:jc w:val="center"/>
      </w:pPr>
      <w:r>
        <w:rPr>
          <w:rFonts w:ascii="Tahoma" w:hAnsi="Tahoma" w:cs="Tahoma"/>
          <w:b/>
          <w:bCs/>
          <w:noProof/>
        </w:rPr>
        <w:drawing>
          <wp:inline distT="0" distB="0" distL="0" distR="0">
            <wp:extent cx="2046605" cy="958215"/>
            <wp:effectExtent l="0" t="0" r="0"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46605" cy="958215"/>
                    </a:xfrm>
                    <a:prstGeom prst="rect">
                      <a:avLst/>
                    </a:prstGeom>
                    <a:noFill/>
                    <a:ln>
                      <a:noFill/>
                    </a:ln>
                  </pic:spPr>
                </pic:pic>
              </a:graphicData>
            </a:graphic>
          </wp:inline>
        </w:drawing>
      </w:r>
    </w:p>
    <w:p w:rsidR="00693EE5" w:rsidRPr="00DD3CC7" w:rsidRDefault="00693EE5" w:rsidP="00DD3CC7">
      <w:pPr>
        <w:pBdr>
          <w:bottom w:val="single" w:sz="4" w:space="2" w:color="auto"/>
        </w:pBdr>
        <w:spacing w:after="0" w:line="240" w:lineRule="auto"/>
        <w:jc w:val="center"/>
        <w:rPr>
          <w:sz w:val="18"/>
          <w:szCs w:val="18"/>
        </w:rPr>
      </w:pPr>
      <w:r w:rsidRPr="00DD3CC7">
        <w:rPr>
          <w:sz w:val="18"/>
          <w:szCs w:val="18"/>
        </w:rPr>
        <w:t>The Law-Related Education Academy is sponsored by the Arizona Foundation for Legal Services &amp; Education with funding made possible by the Arizona Department of Education School Safety Program.</w:t>
      </w:r>
    </w:p>
    <w:p w:rsidR="00693EE5" w:rsidRPr="00A60299" w:rsidRDefault="00693EE5" w:rsidP="00DD3CC7">
      <w:pPr>
        <w:spacing w:after="0" w:line="240" w:lineRule="auto"/>
        <w:jc w:val="center"/>
        <w:rPr>
          <w:b/>
          <w:bCs/>
          <w:sz w:val="24"/>
          <w:szCs w:val="24"/>
          <w:u w:val="single"/>
        </w:rPr>
      </w:pPr>
    </w:p>
    <w:p w:rsidR="00693EE5" w:rsidRDefault="00693EE5" w:rsidP="006F791E">
      <w:pPr>
        <w:spacing w:after="0" w:line="240" w:lineRule="auto"/>
        <w:jc w:val="center"/>
        <w:rPr>
          <w:b/>
          <w:bCs/>
          <w:sz w:val="24"/>
          <w:szCs w:val="24"/>
        </w:rPr>
      </w:pPr>
      <w:r w:rsidRPr="00A60299">
        <w:rPr>
          <w:b/>
          <w:bCs/>
          <w:sz w:val="24"/>
          <w:szCs w:val="24"/>
        </w:rPr>
        <w:t>“Safe Dating</w:t>
      </w:r>
      <w:r>
        <w:rPr>
          <w:b/>
          <w:bCs/>
          <w:sz w:val="24"/>
          <w:szCs w:val="24"/>
        </w:rPr>
        <w:t xml:space="preserve"> for Teens</w:t>
      </w:r>
      <w:r w:rsidRPr="00A60299">
        <w:rPr>
          <w:b/>
          <w:bCs/>
          <w:sz w:val="24"/>
          <w:szCs w:val="24"/>
        </w:rPr>
        <w:t>” Academy</w:t>
      </w:r>
    </w:p>
    <w:p w:rsidR="00693EE5" w:rsidRPr="00A60299" w:rsidRDefault="00693EE5" w:rsidP="006F791E">
      <w:pPr>
        <w:spacing w:after="0" w:line="240" w:lineRule="auto"/>
        <w:jc w:val="center"/>
        <w:rPr>
          <w:b/>
          <w:bCs/>
          <w:sz w:val="24"/>
          <w:szCs w:val="24"/>
        </w:rPr>
      </w:pPr>
      <w:r>
        <w:rPr>
          <w:b/>
          <w:bCs/>
          <w:sz w:val="24"/>
          <w:szCs w:val="24"/>
        </w:rPr>
        <w:t>Middle/High School</w:t>
      </w:r>
    </w:p>
    <w:p w:rsidR="00693EE5" w:rsidRDefault="00693EE5" w:rsidP="006F791E">
      <w:pPr>
        <w:widowControl w:val="0"/>
        <w:autoSpaceDE w:val="0"/>
        <w:autoSpaceDN w:val="0"/>
        <w:adjustRightInd w:val="0"/>
        <w:spacing w:after="0" w:line="240" w:lineRule="auto"/>
        <w:ind w:left="1710" w:hanging="1710"/>
        <w:jc w:val="center"/>
        <w:rPr>
          <w:b/>
          <w:bCs/>
        </w:rPr>
      </w:pPr>
      <w:r>
        <w:rPr>
          <w:b/>
          <w:bCs/>
        </w:rPr>
        <w:t>Sexual Harassment Lesson Plan</w:t>
      </w:r>
    </w:p>
    <w:p w:rsidR="00693EE5" w:rsidRPr="009A13BC" w:rsidRDefault="00693EE5" w:rsidP="00C74F17">
      <w:pPr>
        <w:widowControl w:val="0"/>
        <w:autoSpaceDE w:val="0"/>
        <w:autoSpaceDN w:val="0"/>
        <w:adjustRightInd w:val="0"/>
        <w:spacing w:after="0" w:line="240" w:lineRule="auto"/>
        <w:ind w:left="1710" w:hanging="1710"/>
        <w:jc w:val="center"/>
        <w:rPr>
          <w:b/>
          <w:bCs/>
          <w:sz w:val="24"/>
          <w:szCs w:val="24"/>
        </w:rPr>
      </w:pPr>
    </w:p>
    <w:p w:rsidR="00693EE5" w:rsidRDefault="00693EE5" w:rsidP="006F791E">
      <w:pPr>
        <w:spacing w:after="0" w:line="240" w:lineRule="auto"/>
        <w:rPr>
          <w:b/>
          <w:bCs/>
          <w:sz w:val="24"/>
          <w:szCs w:val="24"/>
        </w:rPr>
      </w:pPr>
      <w:r w:rsidRPr="00B62F08">
        <w:rPr>
          <w:b/>
          <w:bCs/>
          <w:sz w:val="24"/>
          <w:szCs w:val="24"/>
        </w:rPr>
        <w:t>Objectives:</w:t>
      </w:r>
      <w:r>
        <w:rPr>
          <w:b/>
          <w:bCs/>
          <w:sz w:val="24"/>
          <w:szCs w:val="24"/>
        </w:rPr>
        <w:t xml:space="preserve">  </w:t>
      </w:r>
    </w:p>
    <w:p w:rsidR="00693EE5" w:rsidRPr="006A789A" w:rsidRDefault="00693EE5" w:rsidP="005312D1">
      <w:pPr>
        <w:pStyle w:val="ListParagraph"/>
        <w:numPr>
          <w:ilvl w:val="0"/>
          <w:numId w:val="7"/>
        </w:numPr>
        <w:spacing w:after="0" w:line="240" w:lineRule="auto"/>
        <w:rPr>
          <w:sz w:val="24"/>
          <w:szCs w:val="24"/>
        </w:rPr>
      </w:pPr>
      <w:r w:rsidRPr="006A789A">
        <w:rPr>
          <w:sz w:val="24"/>
          <w:szCs w:val="24"/>
        </w:rPr>
        <w:t xml:space="preserve">Students will be able to define </w:t>
      </w:r>
      <w:r w:rsidRPr="0099437E">
        <w:rPr>
          <w:sz w:val="24"/>
          <w:szCs w:val="24"/>
        </w:rPr>
        <w:t>‘</w:t>
      </w:r>
      <w:r w:rsidRPr="006A789A">
        <w:rPr>
          <w:sz w:val="24"/>
          <w:szCs w:val="24"/>
        </w:rPr>
        <w:t>Sexual Harassment</w:t>
      </w:r>
      <w:r w:rsidRPr="0099437E">
        <w:rPr>
          <w:sz w:val="24"/>
          <w:szCs w:val="24"/>
        </w:rPr>
        <w:t>’</w:t>
      </w:r>
    </w:p>
    <w:p w:rsidR="00693EE5" w:rsidRPr="006A789A" w:rsidRDefault="00693EE5" w:rsidP="005312D1">
      <w:pPr>
        <w:pStyle w:val="ListParagraph"/>
        <w:numPr>
          <w:ilvl w:val="0"/>
          <w:numId w:val="7"/>
        </w:numPr>
        <w:spacing w:after="0" w:line="240" w:lineRule="auto"/>
        <w:rPr>
          <w:sz w:val="24"/>
          <w:szCs w:val="24"/>
        </w:rPr>
      </w:pPr>
      <w:r w:rsidRPr="006A789A">
        <w:rPr>
          <w:sz w:val="24"/>
          <w:szCs w:val="24"/>
        </w:rPr>
        <w:t xml:space="preserve">Students will be able to recognize behaviors associated with sexual harassment </w:t>
      </w:r>
    </w:p>
    <w:p w:rsidR="00693EE5" w:rsidRPr="006A789A" w:rsidRDefault="00693EE5" w:rsidP="005312D1">
      <w:pPr>
        <w:pStyle w:val="ListParagraph"/>
        <w:numPr>
          <w:ilvl w:val="0"/>
          <w:numId w:val="7"/>
        </w:numPr>
        <w:spacing w:after="0" w:line="240" w:lineRule="auto"/>
        <w:rPr>
          <w:sz w:val="24"/>
          <w:szCs w:val="24"/>
        </w:rPr>
      </w:pPr>
      <w:r w:rsidRPr="006A789A">
        <w:rPr>
          <w:sz w:val="24"/>
          <w:szCs w:val="24"/>
        </w:rPr>
        <w:t>Students will be able to effectively report behaviors of sexual harassment</w:t>
      </w:r>
    </w:p>
    <w:p w:rsidR="00693EE5" w:rsidRPr="00D41984" w:rsidRDefault="00693EE5" w:rsidP="006F791E">
      <w:pPr>
        <w:spacing w:after="0"/>
        <w:rPr>
          <w:b/>
          <w:bCs/>
          <w:sz w:val="24"/>
          <w:szCs w:val="24"/>
        </w:rPr>
      </w:pPr>
      <w:r w:rsidRPr="00D41984">
        <w:rPr>
          <w:b/>
          <w:bCs/>
          <w:sz w:val="24"/>
          <w:szCs w:val="24"/>
        </w:rPr>
        <w:t>Materials:</w:t>
      </w:r>
    </w:p>
    <w:p w:rsidR="00693EE5" w:rsidRPr="006A789A" w:rsidRDefault="00693EE5" w:rsidP="005312D1">
      <w:pPr>
        <w:pStyle w:val="ListParagraph"/>
        <w:numPr>
          <w:ilvl w:val="0"/>
          <w:numId w:val="8"/>
        </w:numPr>
        <w:spacing w:after="0" w:line="240" w:lineRule="auto"/>
        <w:rPr>
          <w:sz w:val="24"/>
          <w:szCs w:val="24"/>
        </w:rPr>
      </w:pPr>
      <w:r w:rsidRPr="006A789A">
        <w:rPr>
          <w:sz w:val="24"/>
          <w:szCs w:val="24"/>
        </w:rPr>
        <w:t>Flip chart paper</w:t>
      </w:r>
      <w:r w:rsidR="005312D1">
        <w:rPr>
          <w:sz w:val="24"/>
          <w:szCs w:val="24"/>
        </w:rPr>
        <w:t>/Markers</w:t>
      </w:r>
    </w:p>
    <w:p w:rsidR="00693EE5" w:rsidRDefault="00693EE5" w:rsidP="005312D1">
      <w:pPr>
        <w:pStyle w:val="ListParagraph"/>
        <w:numPr>
          <w:ilvl w:val="0"/>
          <w:numId w:val="8"/>
        </w:numPr>
        <w:spacing w:after="0" w:line="240" w:lineRule="auto"/>
        <w:rPr>
          <w:sz w:val="24"/>
          <w:szCs w:val="24"/>
        </w:rPr>
      </w:pPr>
      <w:r w:rsidRPr="006A789A">
        <w:rPr>
          <w:sz w:val="24"/>
          <w:szCs w:val="24"/>
        </w:rPr>
        <w:t>Computer with internet access and projecting capabilities</w:t>
      </w:r>
      <w:r w:rsidR="005312D1">
        <w:rPr>
          <w:sz w:val="24"/>
          <w:szCs w:val="24"/>
        </w:rPr>
        <w:t xml:space="preserve"> or white board</w:t>
      </w:r>
    </w:p>
    <w:p w:rsidR="005312D1" w:rsidRDefault="005312D1" w:rsidP="005312D1">
      <w:pPr>
        <w:pStyle w:val="ListParagraph"/>
        <w:numPr>
          <w:ilvl w:val="0"/>
          <w:numId w:val="8"/>
        </w:numPr>
        <w:spacing w:after="0" w:line="240" w:lineRule="auto"/>
        <w:rPr>
          <w:sz w:val="24"/>
          <w:szCs w:val="24"/>
        </w:rPr>
      </w:pPr>
      <w:r>
        <w:rPr>
          <w:sz w:val="24"/>
          <w:szCs w:val="24"/>
        </w:rPr>
        <w:t xml:space="preserve">Sexual Harassment </w:t>
      </w:r>
      <w:r w:rsidR="0048719C">
        <w:rPr>
          <w:sz w:val="24"/>
          <w:szCs w:val="24"/>
        </w:rPr>
        <w:t xml:space="preserve">Behaviors </w:t>
      </w:r>
      <w:r>
        <w:rPr>
          <w:sz w:val="24"/>
          <w:szCs w:val="24"/>
        </w:rPr>
        <w:t xml:space="preserve">Cards w/Answer Key, </w:t>
      </w:r>
      <w:r w:rsidR="005D14C6">
        <w:rPr>
          <w:sz w:val="24"/>
          <w:szCs w:val="24"/>
        </w:rPr>
        <w:t>glue sticks</w:t>
      </w:r>
    </w:p>
    <w:p w:rsidR="005312D1" w:rsidRDefault="005312D1" w:rsidP="005312D1">
      <w:pPr>
        <w:pStyle w:val="ListParagraph"/>
        <w:numPr>
          <w:ilvl w:val="0"/>
          <w:numId w:val="8"/>
        </w:numPr>
        <w:spacing w:after="0" w:line="240" w:lineRule="auto"/>
        <w:rPr>
          <w:sz w:val="24"/>
          <w:szCs w:val="24"/>
        </w:rPr>
      </w:pPr>
      <w:r>
        <w:rPr>
          <w:sz w:val="24"/>
          <w:szCs w:val="24"/>
        </w:rPr>
        <w:t>Facilitator Guide on Laws</w:t>
      </w:r>
    </w:p>
    <w:p w:rsidR="005312D1" w:rsidRDefault="005312D1" w:rsidP="005312D1">
      <w:pPr>
        <w:pStyle w:val="ListParagraph"/>
        <w:numPr>
          <w:ilvl w:val="0"/>
          <w:numId w:val="8"/>
        </w:numPr>
        <w:spacing w:after="0" w:line="240" w:lineRule="auto"/>
        <w:rPr>
          <w:sz w:val="24"/>
          <w:szCs w:val="24"/>
        </w:rPr>
      </w:pPr>
      <w:r>
        <w:rPr>
          <w:sz w:val="24"/>
          <w:szCs w:val="24"/>
        </w:rPr>
        <w:t>Handout:  AZ Education Statu</w:t>
      </w:r>
      <w:r w:rsidR="00690EF1">
        <w:rPr>
          <w:sz w:val="24"/>
          <w:szCs w:val="24"/>
        </w:rPr>
        <w:t>t</w:t>
      </w:r>
      <w:r>
        <w:rPr>
          <w:sz w:val="24"/>
          <w:szCs w:val="24"/>
        </w:rPr>
        <w:t>e</w:t>
      </w:r>
    </w:p>
    <w:p w:rsidR="00DE2EB9" w:rsidRPr="00DE2EB9" w:rsidRDefault="005312D1" w:rsidP="008640C4">
      <w:pPr>
        <w:pStyle w:val="ListParagraph"/>
        <w:numPr>
          <w:ilvl w:val="0"/>
          <w:numId w:val="8"/>
        </w:numPr>
        <w:spacing w:after="0" w:line="240" w:lineRule="auto"/>
        <w:rPr>
          <w:sz w:val="24"/>
          <w:szCs w:val="24"/>
        </w:rPr>
      </w:pPr>
      <w:r w:rsidRPr="00DE2EB9">
        <w:rPr>
          <w:sz w:val="24"/>
          <w:szCs w:val="24"/>
        </w:rPr>
        <w:t>Handout</w:t>
      </w:r>
      <w:r w:rsidR="00DE2EB9" w:rsidRPr="00DE2EB9">
        <w:rPr>
          <w:sz w:val="24"/>
          <w:szCs w:val="24"/>
        </w:rPr>
        <w:t xml:space="preserve">:  Sexual Harassment Fact Sheet:  </w:t>
      </w:r>
      <w:hyperlink r:id="rId8" w:history="1">
        <w:r w:rsidR="00DE2EB9">
          <w:rPr>
            <w:rStyle w:val="Hyperlink"/>
          </w:rPr>
          <w:t>https://kidshealth.org/en/teens/harassment.html</w:t>
        </w:r>
      </w:hyperlink>
    </w:p>
    <w:p w:rsidR="0048719C" w:rsidRPr="00DE2EB9" w:rsidRDefault="0048719C" w:rsidP="008640C4">
      <w:pPr>
        <w:pStyle w:val="ListParagraph"/>
        <w:numPr>
          <w:ilvl w:val="0"/>
          <w:numId w:val="8"/>
        </w:numPr>
        <w:spacing w:after="0" w:line="240" w:lineRule="auto"/>
        <w:rPr>
          <w:sz w:val="24"/>
          <w:szCs w:val="24"/>
        </w:rPr>
      </w:pPr>
      <w:r w:rsidRPr="00DE2EB9">
        <w:rPr>
          <w:sz w:val="24"/>
          <w:szCs w:val="24"/>
        </w:rPr>
        <w:t>Sexual Harassment Scenario Cards</w:t>
      </w:r>
      <w:r w:rsidR="007A16EE" w:rsidRPr="00DE2EB9">
        <w:rPr>
          <w:sz w:val="24"/>
          <w:szCs w:val="24"/>
        </w:rPr>
        <w:t>/Key</w:t>
      </w:r>
    </w:p>
    <w:p w:rsidR="0048719C" w:rsidRPr="006A789A" w:rsidRDefault="0048719C" w:rsidP="0048719C">
      <w:pPr>
        <w:pStyle w:val="ListParagraph"/>
        <w:spacing w:after="0" w:line="240" w:lineRule="auto"/>
        <w:rPr>
          <w:sz w:val="24"/>
          <w:szCs w:val="24"/>
        </w:rPr>
      </w:pPr>
    </w:p>
    <w:p w:rsidR="00693EE5" w:rsidRDefault="00693EE5" w:rsidP="006F791E">
      <w:pPr>
        <w:spacing w:after="0"/>
        <w:rPr>
          <w:b/>
          <w:bCs/>
          <w:sz w:val="24"/>
          <w:szCs w:val="24"/>
        </w:rPr>
      </w:pPr>
      <w:r w:rsidRPr="00D41984">
        <w:rPr>
          <w:b/>
          <w:bCs/>
          <w:sz w:val="24"/>
          <w:szCs w:val="24"/>
        </w:rPr>
        <w:t>Time</w:t>
      </w:r>
      <w:r>
        <w:rPr>
          <w:b/>
          <w:bCs/>
          <w:sz w:val="24"/>
          <w:szCs w:val="24"/>
        </w:rPr>
        <w:t>frame: 50</w:t>
      </w:r>
      <w:r w:rsidR="006A789A">
        <w:rPr>
          <w:b/>
          <w:bCs/>
          <w:sz w:val="24"/>
          <w:szCs w:val="24"/>
        </w:rPr>
        <w:t xml:space="preserve"> </w:t>
      </w:r>
      <w:r>
        <w:rPr>
          <w:b/>
          <w:bCs/>
          <w:sz w:val="24"/>
          <w:szCs w:val="24"/>
        </w:rPr>
        <w:t xml:space="preserve">minutes  </w:t>
      </w:r>
    </w:p>
    <w:p w:rsidR="00693EE5" w:rsidRPr="00805EB5" w:rsidRDefault="00693EE5" w:rsidP="006F791E">
      <w:pPr>
        <w:spacing w:after="0"/>
        <w:rPr>
          <w:b/>
          <w:bCs/>
        </w:rPr>
      </w:pPr>
      <w:r w:rsidRPr="00805EB5">
        <w:rPr>
          <w:b/>
          <w:bCs/>
        </w:rPr>
        <w:t xml:space="preserve">Activity: </w:t>
      </w:r>
    </w:p>
    <w:p w:rsidR="00693EE5" w:rsidRPr="00DE2EB9" w:rsidRDefault="00693EE5" w:rsidP="006F791E">
      <w:pPr>
        <w:widowControl w:val="0"/>
        <w:numPr>
          <w:ilvl w:val="3"/>
          <w:numId w:val="4"/>
        </w:numPr>
        <w:autoSpaceDE w:val="0"/>
        <w:autoSpaceDN w:val="0"/>
        <w:adjustRightInd w:val="0"/>
        <w:spacing w:after="0" w:line="240" w:lineRule="auto"/>
        <w:rPr>
          <w:sz w:val="24"/>
          <w:szCs w:val="24"/>
        </w:rPr>
      </w:pPr>
      <w:r w:rsidRPr="00DE2EB9">
        <w:rPr>
          <w:sz w:val="24"/>
          <w:szCs w:val="24"/>
        </w:rPr>
        <w:t>Begin by dividing participants into groups of 4-5.</w:t>
      </w:r>
    </w:p>
    <w:p w:rsidR="000D1A56" w:rsidRPr="00DE2EB9" w:rsidRDefault="00693EE5" w:rsidP="006F791E">
      <w:pPr>
        <w:widowControl w:val="0"/>
        <w:numPr>
          <w:ilvl w:val="3"/>
          <w:numId w:val="4"/>
        </w:numPr>
        <w:autoSpaceDE w:val="0"/>
        <w:autoSpaceDN w:val="0"/>
        <w:adjustRightInd w:val="0"/>
        <w:spacing w:after="0" w:line="240" w:lineRule="auto"/>
        <w:rPr>
          <w:sz w:val="24"/>
          <w:szCs w:val="24"/>
        </w:rPr>
      </w:pPr>
      <w:r w:rsidRPr="00DE2EB9">
        <w:rPr>
          <w:sz w:val="24"/>
          <w:szCs w:val="24"/>
        </w:rPr>
        <w:t xml:space="preserve">Ask the groups to conduct a brainstorming activity and write down their definition of sexual harassment on flip chart paper. Display definition and have groups compare their definition, making any revisions necessary. </w:t>
      </w:r>
    </w:p>
    <w:p w:rsidR="00154229" w:rsidRPr="00DE2EB9" w:rsidRDefault="000D1A56" w:rsidP="000D1A56">
      <w:pPr>
        <w:widowControl w:val="0"/>
        <w:autoSpaceDE w:val="0"/>
        <w:autoSpaceDN w:val="0"/>
        <w:adjustRightInd w:val="0"/>
        <w:spacing w:after="0" w:line="240" w:lineRule="auto"/>
        <w:ind w:left="1080"/>
        <w:rPr>
          <w:color w:val="333333"/>
          <w:sz w:val="24"/>
          <w:szCs w:val="24"/>
        </w:rPr>
      </w:pPr>
      <w:r w:rsidRPr="00DE2EB9">
        <w:rPr>
          <w:color w:val="333333"/>
          <w:sz w:val="24"/>
          <w:szCs w:val="24"/>
        </w:rPr>
        <w:t>The US Dept.</w:t>
      </w:r>
      <w:r w:rsidR="00154229" w:rsidRPr="00DE2EB9">
        <w:rPr>
          <w:color w:val="333333"/>
          <w:sz w:val="24"/>
          <w:szCs w:val="24"/>
        </w:rPr>
        <w:t xml:space="preserve"> of Ed’s definition for </w:t>
      </w:r>
      <w:r w:rsidRPr="00DE2EB9">
        <w:rPr>
          <w:color w:val="333333"/>
          <w:sz w:val="24"/>
          <w:szCs w:val="24"/>
        </w:rPr>
        <w:t xml:space="preserve">Sexual Harassment </w:t>
      </w:r>
      <w:r w:rsidR="00154229" w:rsidRPr="00DE2EB9">
        <w:rPr>
          <w:color w:val="333333"/>
          <w:sz w:val="24"/>
          <w:szCs w:val="24"/>
        </w:rPr>
        <w:t>is:</w:t>
      </w:r>
    </w:p>
    <w:p w:rsidR="000D1A56" w:rsidRPr="00DE2EB9" w:rsidRDefault="000D1A56" w:rsidP="000D1A56">
      <w:pPr>
        <w:widowControl w:val="0"/>
        <w:autoSpaceDE w:val="0"/>
        <w:autoSpaceDN w:val="0"/>
        <w:adjustRightInd w:val="0"/>
        <w:spacing w:after="0" w:line="240" w:lineRule="auto"/>
        <w:ind w:left="1080"/>
        <w:rPr>
          <w:sz w:val="24"/>
          <w:szCs w:val="24"/>
        </w:rPr>
      </w:pPr>
      <w:r w:rsidRPr="00DE2EB9">
        <w:rPr>
          <w:color w:val="333333"/>
          <w:sz w:val="24"/>
          <w:szCs w:val="24"/>
        </w:rPr>
        <w:t>C</w:t>
      </w:r>
      <w:r w:rsidR="00154229" w:rsidRPr="00DE2EB9">
        <w:rPr>
          <w:color w:val="333333"/>
          <w:sz w:val="24"/>
          <w:szCs w:val="24"/>
        </w:rPr>
        <w:t>onduct that…</w:t>
      </w:r>
    </w:p>
    <w:p w:rsidR="000D1A56" w:rsidRPr="00DE2EB9" w:rsidRDefault="00154229" w:rsidP="000D1A56">
      <w:pPr>
        <w:pStyle w:val="ListParagraph"/>
        <w:widowControl w:val="0"/>
        <w:numPr>
          <w:ilvl w:val="0"/>
          <w:numId w:val="11"/>
        </w:numPr>
        <w:autoSpaceDE w:val="0"/>
        <w:autoSpaceDN w:val="0"/>
        <w:adjustRightInd w:val="0"/>
        <w:spacing w:after="0" w:line="240" w:lineRule="auto"/>
        <w:rPr>
          <w:color w:val="333333"/>
          <w:sz w:val="24"/>
          <w:szCs w:val="24"/>
        </w:rPr>
      </w:pPr>
      <w:r w:rsidRPr="00DE2EB9">
        <w:rPr>
          <w:color w:val="333333"/>
          <w:sz w:val="24"/>
          <w:szCs w:val="24"/>
        </w:rPr>
        <w:t>is sexual in nature</w:t>
      </w:r>
      <w:r w:rsidR="000D1A56" w:rsidRPr="00DE2EB9">
        <w:rPr>
          <w:color w:val="333333"/>
          <w:sz w:val="24"/>
          <w:szCs w:val="24"/>
        </w:rPr>
        <w:t xml:space="preserve"> </w:t>
      </w:r>
    </w:p>
    <w:p w:rsidR="000D1A56" w:rsidRPr="00DE2EB9" w:rsidRDefault="00154229" w:rsidP="000D1A56">
      <w:pPr>
        <w:pStyle w:val="ListParagraph"/>
        <w:widowControl w:val="0"/>
        <w:numPr>
          <w:ilvl w:val="0"/>
          <w:numId w:val="11"/>
        </w:numPr>
        <w:autoSpaceDE w:val="0"/>
        <w:autoSpaceDN w:val="0"/>
        <w:adjustRightInd w:val="0"/>
        <w:spacing w:after="0" w:line="240" w:lineRule="auto"/>
        <w:rPr>
          <w:color w:val="333333"/>
          <w:sz w:val="24"/>
          <w:szCs w:val="24"/>
        </w:rPr>
      </w:pPr>
      <w:r w:rsidRPr="00DE2EB9">
        <w:rPr>
          <w:color w:val="333333"/>
          <w:sz w:val="24"/>
          <w:szCs w:val="24"/>
        </w:rPr>
        <w:t>is unwelcome</w:t>
      </w:r>
      <w:r w:rsidR="001D5DDC" w:rsidRPr="00DE2EB9">
        <w:rPr>
          <w:color w:val="333333"/>
          <w:sz w:val="24"/>
          <w:szCs w:val="24"/>
        </w:rPr>
        <w:t>d</w:t>
      </w:r>
    </w:p>
    <w:p w:rsidR="000D1A56" w:rsidRPr="00DE2EB9" w:rsidRDefault="000D1A56" w:rsidP="000D1A56">
      <w:pPr>
        <w:pStyle w:val="ListParagraph"/>
        <w:widowControl w:val="0"/>
        <w:numPr>
          <w:ilvl w:val="0"/>
          <w:numId w:val="11"/>
        </w:numPr>
        <w:autoSpaceDE w:val="0"/>
        <w:autoSpaceDN w:val="0"/>
        <w:adjustRightInd w:val="0"/>
        <w:spacing w:after="0" w:line="240" w:lineRule="auto"/>
        <w:rPr>
          <w:sz w:val="24"/>
          <w:szCs w:val="24"/>
        </w:rPr>
      </w:pPr>
      <w:r w:rsidRPr="00DE2EB9">
        <w:rPr>
          <w:color w:val="333333"/>
          <w:sz w:val="24"/>
          <w:szCs w:val="24"/>
        </w:rPr>
        <w:t>denies or limits a student’s ability to participate in or benefit fro</w:t>
      </w:r>
      <w:r w:rsidR="00154229" w:rsidRPr="00DE2EB9">
        <w:rPr>
          <w:color w:val="333333"/>
          <w:sz w:val="24"/>
          <w:szCs w:val="24"/>
        </w:rPr>
        <w:t>m a school’s education program</w:t>
      </w:r>
    </w:p>
    <w:p w:rsidR="000D1A56" w:rsidRPr="00DE2EB9" w:rsidRDefault="000D1A56" w:rsidP="000D1A56">
      <w:pPr>
        <w:widowControl w:val="0"/>
        <w:autoSpaceDE w:val="0"/>
        <w:autoSpaceDN w:val="0"/>
        <w:adjustRightInd w:val="0"/>
        <w:spacing w:after="0" w:line="240" w:lineRule="auto"/>
        <w:ind w:left="1080"/>
        <w:rPr>
          <w:sz w:val="24"/>
          <w:szCs w:val="24"/>
        </w:rPr>
      </w:pPr>
    </w:p>
    <w:p w:rsidR="00693EE5" w:rsidRPr="00DE2EB9" w:rsidRDefault="00154229" w:rsidP="00154229">
      <w:pPr>
        <w:widowControl w:val="0"/>
        <w:autoSpaceDE w:val="0"/>
        <w:autoSpaceDN w:val="0"/>
        <w:adjustRightInd w:val="0"/>
        <w:spacing w:after="0" w:line="240" w:lineRule="auto"/>
        <w:ind w:left="1080"/>
        <w:jc w:val="center"/>
        <w:rPr>
          <w:color w:val="333333"/>
          <w:sz w:val="24"/>
          <w:szCs w:val="24"/>
        </w:rPr>
      </w:pPr>
      <w:r w:rsidRPr="00DE2EB9">
        <w:rPr>
          <w:color w:val="333333"/>
          <w:sz w:val="24"/>
          <w:szCs w:val="24"/>
        </w:rPr>
        <w:t>(</w:t>
      </w:r>
      <w:hyperlink r:id="rId9" w:history="1">
        <w:r w:rsidR="000D1A56" w:rsidRPr="00DE2EB9">
          <w:rPr>
            <w:rStyle w:val="Hyperlink"/>
            <w:sz w:val="24"/>
            <w:szCs w:val="24"/>
          </w:rPr>
          <w:t>http://www2.ed.gov/about/offices/list/ocr/docs/ocrshpam.html</w:t>
        </w:r>
      </w:hyperlink>
      <w:r w:rsidRPr="00DE2EB9">
        <w:rPr>
          <w:color w:val="333333"/>
          <w:sz w:val="24"/>
          <w:szCs w:val="24"/>
        </w:rPr>
        <w:t>)</w:t>
      </w:r>
    </w:p>
    <w:p w:rsidR="00154229" w:rsidRPr="00DE2EB9" w:rsidRDefault="00154229" w:rsidP="000D1A56">
      <w:pPr>
        <w:widowControl w:val="0"/>
        <w:autoSpaceDE w:val="0"/>
        <w:autoSpaceDN w:val="0"/>
        <w:adjustRightInd w:val="0"/>
        <w:spacing w:after="0" w:line="240" w:lineRule="auto"/>
        <w:ind w:left="1080"/>
        <w:rPr>
          <w:sz w:val="24"/>
          <w:szCs w:val="24"/>
        </w:rPr>
      </w:pPr>
    </w:p>
    <w:p w:rsidR="00693EE5" w:rsidRPr="00DE2EB9" w:rsidRDefault="004D2C1B" w:rsidP="00063A5F">
      <w:pPr>
        <w:widowControl w:val="0"/>
        <w:numPr>
          <w:ilvl w:val="3"/>
          <w:numId w:val="4"/>
        </w:numPr>
        <w:autoSpaceDE w:val="0"/>
        <w:autoSpaceDN w:val="0"/>
        <w:adjustRightInd w:val="0"/>
        <w:spacing w:after="0" w:line="240" w:lineRule="auto"/>
        <w:rPr>
          <w:sz w:val="24"/>
          <w:szCs w:val="24"/>
        </w:rPr>
      </w:pPr>
      <w:r w:rsidRPr="00DE2EB9">
        <w:rPr>
          <w:sz w:val="24"/>
          <w:szCs w:val="24"/>
        </w:rPr>
        <w:t>Display four posters each one labeled with a different heading:  ‘VISUAL HARASSMENT’, ‘VERBAL HARASSMENT’, ‘PHYSICAL H</w:t>
      </w:r>
      <w:r w:rsidR="00557FD3" w:rsidRPr="00DE2EB9">
        <w:rPr>
          <w:sz w:val="24"/>
          <w:szCs w:val="24"/>
        </w:rPr>
        <w:t>ARASSMENT’, or ‘Not</w:t>
      </w:r>
      <w:r w:rsidR="00D251CA" w:rsidRPr="00DE2EB9">
        <w:rPr>
          <w:sz w:val="24"/>
          <w:szCs w:val="24"/>
        </w:rPr>
        <w:t>-</w:t>
      </w:r>
      <w:r w:rsidRPr="00DE2EB9">
        <w:rPr>
          <w:sz w:val="24"/>
          <w:szCs w:val="24"/>
        </w:rPr>
        <w:t xml:space="preserve">SEXUAL HARASSMENT’.  </w:t>
      </w:r>
      <w:r w:rsidR="00693EE5" w:rsidRPr="00DE2EB9">
        <w:rPr>
          <w:sz w:val="24"/>
          <w:szCs w:val="24"/>
        </w:rPr>
        <w:t xml:space="preserve">Next </w:t>
      </w:r>
      <w:r w:rsidR="00637731" w:rsidRPr="00DE2EB9">
        <w:rPr>
          <w:sz w:val="24"/>
          <w:szCs w:val="24"/>
        </w:rPr>
        <w:t xml:space="preserve">give groups a set of 4 random </w:t>
      </w:r>
      <w:r w:rsidRPr="00DE2EB9">
        <w:rPr>
          <w:sz w:val="24"/>
          <w:szCs w:val="24"/>
        </w:rPr>
        <w:t>‘Sexual Harassment C</w:t>
      </w:r>
      <w:r w:rsidR="00637731" w:rsidRPr="00DE2EB9">
        <w:rPr>
          <w:sz w:val="24"/>
          <w:szCs w:val="24"/>
        </w:rPr>
        <w:t>ards</w:t>
      </w:r>
      <w:r w:rsidRPr="00DE2EB9">
        <w:rPr>
          <w:sz w:val="24"/>
          <w:szCs w:val="24"/>
        </w:rPr>
        <w:t>’</w:t>
      </w:r>
      <w:r w:rsidR="00637731" w:rsidRPr="00DE2EB9">
        <w:rPr>
          <w:sz w:val="24"/>
          <w:szCs w:val="24"/>
        </w:rPr>
        <w:t xml:space="preserve"> with examples of behaviors that may or may not be types of sexual harassment</w:t>
      </w:r>
      <w:r w:rsidR="008A0690" w:rsidRPr="00DE2EB9">
        <w:rPr>
          <w:sz w:val="24"/>
          <w:szCs w:val="24"/>
        </w:rPr>
        <w:t xml:space="preserve"> and some blank cards</w:t>
      </w:r>
      <w:r w:rsidR="00637731" w:rsidRPr="00DE2EB9">
        <w:rPr>
          <w:sz w:val="24"/>
          <w:szCs w:val="24"/>
        </w:rPr>
        <w:t>.  Instruct groups to consider the behavior</w:t>
      </w:r>
      <w:r w:rsidR="009C51B9" w:rsidRPr="00DE2EB9">
        <w:rPr>
          <w:sz w:val="24"/>
          <w:szCs w:val="24"/>
        </w:rPr>
        <w:t>s in the context of being unwanted and unwelcomed</w:t>
      </w:r>
      <w:r w:rsidRPr="00DE2EB9">
        <w:rPr>
          <w:sz w:val="24"/>
          <w:szCs w:val="24"/>
        </w:rPr>
        <w:t>.</w:t>
      </w:r>
      <w:r w:rsidR="00637731" w:rsidRPr="00DE2EB9">
        <w:rPr>
          <w:sz w:val="24"/>
          <w:szCs w:val="24"/>
        </w:rPr>
        <w:t xml:space="preserve"> </w:t>
      </w:r>
      <w:r w:rsidRPr="00DE2EB9">
        <w:rPr>
          <w:sz w:val="24"/>
          <w:szCs w:val="24"/>
        </w:rPr>
        <w:t>Have</w:t>
      </w:r>
      <w:r w:rsidR="00637731" w:rsidRPr="00DE2EB9">
        <w:rPr>
          <w:sz w:val="24"/>
          <w:szCs w:val="24"/>
        </w:rPr>
        <w:t xml:space="preserve"> groups </w:t>
      </w:r>
      <w:r w:rsidRPr="00DE2EB9">
        <w:rPr>
          <w:sz w:val="24"/>
          <w:szCs w:val="24"/>
        </w:rPr>
        <w:t xml:space="preserve">discuss </w:t>
      </w:r>
      <w:r w:rsidR="00637731" w:rsidRPr="00DE2EB9">
        <w:rPr>
          <w:sz w:val="24"/>
          <w:szCs w:val="24"/>
        </w:rPr>
        <w:t xml:space="preserve">what category would that behavior </w:t>
      </w:r>
      <w:r w:rsidRPr="00DE2EB9">
        <w:rPr>
          <w:sz w:val="24"/>
          <w:szCs w:val="24"/>
        </w:rPr>
        <w:t xml:space="preserve">card </w:t>
      </w:r>
      <w:r w:rsidR="00637731" w:rsidRPr="00DE2EB9">
        <w:rPr>
          <w:sz w:val="24"/>
          <w:szCs w:val="24"/>
        </w:rPr>
        <w:lastRenderedPageBreak/>
        <w:t>come under</w:t>
      </w:r>
      <w:r w:rsidRPr="00DE2EB9">
        <w:rPr>
          <w:sz w:val="24"/>
          <w:szCs w:val="24"/>
        </w:rPr>
        <w:t xml:space="preserve">. </w:t>
      </w:r>
      <w:r w:rsidR="008A0690" w:rsidRPr="00DE2EB9">
        <w:rPr>
          <w:sz w:val="24"/>
          <w:szCs w:val="24"/>
        </w:rPr>
        <w:t xml:space="preserve">Groups can brainstorm their own ideas on the blank cards.  </w:t>
      </w:r>
      <w:r w:rsidRPr="00DE2EB9">
        <w:rPr>
          <w:sz w:val="24"/>
          <w:szCs w:val="24"/>
        </w:rPr>
        <w:t>When groups have had a chance to decide</w:t>
      </w:r>
      <w:r w:rsidR="00637731" w:rsidRPr="00DE2EB9">
        <w:rPr>
          <w:sz w:val="24"/>
          <w:szCs w:val="24"/>
        </w:rPr>
        <w:t xml:space="preserve">, </w:t>
      </w:r>
      <w:r w:rsidR="00693EE5" w:rsidRPr="00DE2EB9">
        <w:rPr>
          <w:sz w:val="24"/>
          <w:szCs w:val="24"/>
        </w:rPr>
        <w:t xml:space="preserve">invite </w:t>
      </w:r>
      <w:r w:rsidR="00637731" w:rsidRPr="00DE2EB9">
        <w:rPr>
          <w:sz w:val="24"/>
          <w:szCs w:val="24"/>
        </w:rPr>
        <w:t>a volunteer from each group to</w:t>
      </w:r>
      <w:r w:rsidR="00693EE5" w:rsidRPr="00DE2EB9">
        <w:rPr>
          <w:sz w:val="24"/>
          <w:szCs w:val="24"/>
        </w:rPr>
        <w:t xml:space="preserve"> come up and post their </w:t>
      </w:r>
      <w:r w:rsidR="00637731" w:rsidRPr="00DE2EB9">
        <w:rPr>
          <w:sz w:val="24"/>
          <w:szCs w:val="24"/>
        </w:rPr>
        <w:t xml:space="preserve">cards </w:t>
      </w:r>
      <w:r w:rsidR="00693EE5" w:rsidRPr="00DE2EB9">
        <w:rPr>
          <w:sz w:val="24"/>
          <w:szCs w:val="24"/>
        </w:rPr>
        <w:t xml:space="preserve">under the correct heading.  Debrief activity by reviewing the lists, </w:t>
      </w:r>
      <w:r w:rsidR="00766993" w:rsidRPr="00DE2EB9">
        <w:rPr>
          <w:sz w:val="24"/>
          <w:szCs w:val="24"/>
        </w:rPr>
        <w:t>correcting as needed.</w:t>
      </w:r>
      <w:r w:rsidR="00693EE5" w:rsidRPr="00DE2EB9">
        <w:rPr>
          <w:sz w:val="24"/>
          <w:szCs w:val="24"/>
        </w:rPr>
        <w:t xml:space="preserve"> </w:t>
      </w:r>
      <w:r w:rsidR="00766993" w:rsidRPr="00DE2EB9">
        <w:rPr>
          <w:sz w:val="24"/>
          <w:szCs w:val="24"/>
        </w:rPr>
        <w:t>(See F</w:t>
      </w:r>
      <w:r w:rsidR="00EE4BD9" w:rsidRPr="00DE2EB9">
        <w:rPr>
          <w:sz w:val="24"/>
          <w:szCs w:val="24"/>
        </w:rPr>
        <w:t xml:space="preserve">acilitator </w:t>
      </w:r>
      <w:r w:rsidR="00766993" w:rsidRPr="00DE2EB9">
        <w:rPr>
          <w:sz w:val="24"/>
          <w:szCs w:val="24"/>
        </w:rPr>
        <w:t>Answer Key</w:t>
      </w:r>
      <w:r w:rsidR="00EE4BD9" w:rsidRPr="00DE2EB9">
        <w:rPr>
          <w:sz w:val="24"/>
          <w:szCs w:val="24"/>
        </w:rPr>
        <w:t>)</w:t>
      </w:r>
    </w:p>
    <w:p w:rsidR="006A789A" w:rsidRPr="00DE2EB9" w:rsidRDefault="006A789A" w:rsidP="006A789A">
      <w:pPr>
        <w:widowControl w:val="0"/>
        <w:numPr>
          <w:ilvl w:val="3"/>
          <w:numId w:val="4"/>
        </w:numPr>
        <w:autoSpaceDE w:val="0"/>
        <w:autoSpaceDN w:val="0"/>
        <w:adjustRightInd w:val="0"/>
        <w:spacing w:after="0" w:line="240" w:lineRule="auto"/>
        <w:rPr>
          <w:sz w:val="24"/>
          <w:szCs w:val="24"/>
        </w:rPr>
      </w:pPr>
      <w:r w:rsidRPr="00DE2EB9">
        <w:rPr>
          <w:sz w:val="24"/>
          <w:szCs w:val="24"/>
        </w:rPr>
        <w:t>As a whole group, discuss whether or not sexual harassment is a crime or when it can be a crime.  Discuss different ARS codes (</w:t>
      </w:r>
      <w:r w:rsidR="00E53338" w:rsidRPr="00DE2EB9">
        <w:rPr>
          <w:sz w:val="24"/>
          <w:szCs w:val="24"/>
        </w:rPr>
        <w:t xml:space="preserve">See Facilitator Guide on </w:t>
      </w:r>
      <w:r w:rsidRPr="00DE2EB9">
        <w:rPr>
          <w:sz w:val="24"/>
          <w:szCs w:val="24"/>
        </w:rPr>
        <w:t>assault, sexual abuse, sexual assault, harassment, threatening/intimidating</w:t>
      </w:r>
      <w:r w:rsidR="00E53338" w:rsidRPr="00DE2EB9">
        <w:rPr>
          <w:sz w:val="24"/>
          <w:szCs w:val="24"/>
        </w:rPr>
        <w:t xml:space="preserve"> statu</w:t>
      </w:r>
      <w:r w:rsidR="003059CC" w:rsidRPr="00DE2EB9">
        <w:rPr>
          <w:sz w:val="24"/>
          <w:szCs w:val="24"/>
        </w:rPr>
        <w:t>t</w:t>
      </w:r>
      <w:r w:rsidR="00E53338" w:rsidRPr="00DE2EB9">
        <w:rPr>
          <w:sz w:val="24"/>
          <w:szCs w:val="24"/>
        </w:rPr>
        <w:t>es</w:t>
      </w:r>
      <w:r w:rsidRPr="00DE2EB9">
        <w:rPr>
          <w:sz w:val="24"/>
          <w:szCs w:val="24"/>
        </w:rPr>
        <w:t xml:space="preserve">). </w:t>
      </w:r>
      <w:r w:rsidR="008C75E7" w:rsidRPr="00DE2EB9">
        <w:rPr>
          <w:sz w:val="24"/>
          <w:szCs w:val="24"/>
        </w:rPr>
        <w:t xml:space="preserve"> Hand each student a copy of the AZ Education statue 15-341A</w:t>
      </w:r>
      <w:r w:rsidR="000D1A56" w:rsidRPr="00DE2EB9">
        <w:rPr>
          <w:sz w:val="24"/>
          <w:szCs w:val="24"/>
        </w:rPr>
        <w:t xml:space="preserve"> </w:t>
      </w:r>
      <w:r w:rsidR="008C75E7" w:rsidRPr="00DE2EB9">
        <w:rPr>
          <w:sz w:val="24"/>
          <w:szCs w:val="24"/>
        </w:rPr>
        <w:t xml:space="preserve">(37), which requires schools to have </w:t>
      </w:r>
      <w:r w:rsidR="008C75E7" w:rsidRPr="00DE2EB9">
        <w:rPr>
          <w:color w:val="333333"/>
          <w:sz w:val="24"/>
          <w:szCs w:val="24"/>
        </w:rPr>
        <w:t>policies and procedures to prohibit harassment and a procedure for confidential reporting to school officials.  Allow students time to review the statue then explain to students that</w:t>
      </w:r>
      <w:r w:rsidRPr="00DE2EB9">
        <w:rPr>
          <w:sz w:val="24"/>
          <w:szCs w:val="24"/>
        </w:rPr>
        <w:t xml:space="preserve"> </w:t>
      </w:r>
      <w:r w:rsidR="008C75E7" w:rsidRPr="00DE2EB9">
        <w:rPr>
          <w:color w:val="333333"/>
          <w:sz w:val="24"/>
          <w:szCs w:val="24"/>
        </w:rPr>
        <w:t>there is broad legal support for reporting and follow through if they experience sexual harassment.</w:t>
      </w:r>
    </w:p>
    <w:p w:rsidR="008C75E7" w:rsidRPr="00DE2EB9" w:rsidRDefault="00394D89" w:rsidP="00DE2EB9">
      <w:pPr>
        <w:widowControl w:val="0"/>
        <w:numPr>
          <w:ilvl w:val="3"/>
          <w:numId w:val="4"/>
        </w:numPr>
        <w:autoSpaceDE w:val="0"/>
        <w:autoSpaceDN w:val="0"/>
        <w:adjustRightInd w:val="0"/>
        <w:spacing w:after="0" w:line="240" w:lineRule="auto"/>
        <w:rPr>
          <w:sz w:val="24"/>
          <w:szCs w:val="24"/>
        </w:rPr>
      </w:pPr>
      <w:r w:rsidRPr="00DE2EB9">
        <w:rPr>
          <w:sz w:val="24"/>
          <w:szCs w:val="24"/>
        </w:rPr>
        <w:t xml:space="preserve">Hand each </w:t>
      </w:r>
      <w:r w:rsidR="000D1A56" w:rsidRPr="00DE2EB9">
        <w:rPr>
          <w:sz w:val="24"/>
          <w:szCs w:val="24"/>
        </w:rPr>
        <w:t>student</w:t>
      </w:r>
      <w:r w:rsidRPr="00DE2EB9">
        <w:rPr>
          <w:sz w:val="24"/>
          <w:szCs w:val="24"/>
        </w:rPr>
        <w:t xml:space="preserve"> a </w:t>
      </w:r>
      <w:r w:rsidR="000D1A56" w:rsidRPr="00DE2EB9">
        <w:rPr>
          <w:sz w:val="24"/>
          <w:szCs w:val="24"/>
        </w:rPr>
        <w:t>c</w:t>
      </w:r>
      <w:r w:rsidR="008C75E7" w:rsidRPr="00DE2EB9">
        <w:rPr>
          <w:sz w:val="24"/>
          <w:szCs w:val="24"/>
        </w:rPr>
        <w:t xml:space="preserve">opy of the Sexual Harassment Factsheet:   </w:t>
      </w:r>
      <w:hyperlink r:id="rId10" w:history="1">
        <w:r w:rsidR="00DE2EB9" w:rsidRPr="00DE2EB9">
          <w:rPr>
            <w:rStyle w:val="Hyperlink"/>
            <w:sz w:val="24"/>
            <w:szCs w:val="24"/>
          </w:rPr>
          <w:t>https://kidshealth.org/en/teens/harassment.html</w:t>
        </w:r>
      </w:hyperlink>
      <w:bookmarkStart w:id="0" w:name="_GoBack"/>
      <w:bookmarkEnd w:id="0"/>
      <w:r w:rsidR="008C75E7" w:rsidRPr="00DE2EB9">
        <w:rPr>
          <w:sz w:val="24"/>
          <w:szCs w:val="24"/>
        </w:rPr>
        <w:t>. Review with class the outline of the factsheet</w:t>
      </w:r>
      <w:r w:rsidR="000D1A56" w:rsidRPr="00DE2EB9">
        <w:rPr>
          <w:sz w:val="24"/>
          <w:szCs w:val="24"/>
        </w:rPr>
        <w:t xml:space="preserve"> and let students know they will be using this fact sheet to help them with their role play in the next activity.  Ask for any questions or clarifications.</w:t>
      </w:r>
    </w:p>
    <w:p w:rsidR="000D1A56" w:rsidRPr="00DE2EB9" w:rsidRDefault="000D1A56" w:rsidP="006A789A">
      <w:pPr>
        <w:widowControl w:val="0"/>
        <w:numPr>
          <w:ilvl w:val="3"/>
          <w:numId w:val="4"/>
        </w:numPr>
        <w:autoSpaceDE w:val="0"/>
        <w:autoSpaceDN w:val="0"/>
        <w:adjustRightInd w:val="0"/>
        <w:spacing w:after="0" w:line="240" w:lineRule="auto"/>
        <w:rPr>
          <w:sz w:val="24"/>
          <w:szCs w:val="24"/>
        </w:rPr>
      </w:pPr>
      <w:r w:rsidRPr="00DE2EB9">
        <w:rPr>
          <w:sz w:val="24"/>
          <w:szCs w:val="24"/>
        </w:rPr>
        <w:t xml:space="preserve">Now, break students into partners of 2 for role playing specific scenarios.  Give each partnership a different </w:t>
      </w:r>
      <w:r w:rsidR="00394D89" w:rsidRPr="00DE2EB9">
        <w:rPr>
          <w:sz w:val="24"/>
          <w:szCs w:val="24"/>
        </w:rPr>
        <w:t xml:space="preserve">scenario card and instruct them to read the scenario to their partner.  </w:t>
      </w:r>
      <w:r w:rsidR="00693EE5" w:rsidRPr="00DE2EB9">
        <w:rPr>
          <w:sz w:val="24"/>
          <w:szCs w:val="24"/>
        </w:rPr>
        <w:t xml:space="preserve">Ask the students to rehearse how they would tell someone about what is happening to them or someone they know.  </w:t>
      </w:r>
      <w:r w:rsidRPr="00DE2EB9">
        <w:rPr>
          <w:sz w:val="24"/>
          <w:szCs w:val="24"/>
        </w:rPr>
        <w:t xml:space="preserve">During their role play, the students should focus on the prevention/recognition of sexual harassment.  </w:t>
      </w:r>
      <w:r w:rsidR="00693EE5" w:rsidRPr="00DE2EB9">
        <w:rPr>
          <w:sz w:val="24"/>
          <w:szCs w:val="24"/>
        </w:rPr>
        <w:t>Ask one or two groups to share their role play.</w:t>
      </w:r>
    </w:p>
    <w:p w:rsidR="000D1A56" w:rsidRPr="00DE2EB9" w:rsidRDefault="00EE4BD9" w:rsidP="00FC71FC">
      <w:pPr>
        <w:widowControl w:val="0"/>
        <w:numPr>
          <w:ilvl w:val="3"/>
          <w:numId w:val="4"/>
        </w:numPr>
        <w:autoSpaceDE w:val="0"/>
        <w:autoSpaceDN w:val="0"/>
        <w:adjustRightInd w:val="0"/>
        <w:spacing w:after="0" w:line="240" w:lineRule="auto"/>
        <w:rPr>
          <w:sz w:val="24"/>
          <w:szCs w:val="24"/>
        </w:rPr>
      </w:pPr>
      <w:r w:rsidRPr="00DE2EB9">
        <w:rPr>
          <w:sz w:val="24"/>
          <w:szCs w:val="24"/>
        </w:rPr>
        <w:t>Bring the class back together as one whole group to discuss the role play activity. Check for</w:t>
      </w:r>
    </w:p>
    <w:p w:rsidR="000D1A56" w:rsidRPr="00DE2EB9" w:rsidRDefault="00EE4BD9" w:rsidP="000D1A56">
      <w:pPr>
        <w:widowControl w:val="0"/>
        <w:autoSpaceDE w:val="0"/>
        <w:autoSpaceDN w:val="0"/>
        <w:adjustRightInd w:val="0"/>
        <w:spacing w:after="0" w:line="240" w:lineRule="auto"/>
        <w:ind w:left="990"/>
        <w:rPr>
          <w:sz w:val="24"/>
          <w:szCs w:val="24"/>
        </w:rPr>
      </w:pPr>
      <w:r w:rsidRPr="00DE2EB9">
        <w:rPr>
          <w:sz w:val="24"/>
          <w:szCs w:val="24"/>
        </w:rPr>
        <w:t xml:space="preserve"> clarification questions/comments/concerns about sexual harassment</w:t>
      </w:r>
      <w:r w:rsidR="00C0626D" w:rsidRPr="00DE2EB9">
        <w:rPr>
          <w:sz w:val="24"/>
          <w:szCs w:val="24"/>
        </w:rPr>
        <w:t>/what type of sexual</w:t>
      </w:r>
    </w:p>
    <w:p w:rsidR="00693EE5" w:rsidRPr="00DE2EB9" w:rsidRDefault="00C0626D" w:rsidP="000D1A56">
      <w:pPr>
        <w:widowControl w:val="0"/>
        <w:autoSpaceDE w:val="0"/>
        <w:autoSpaceDN w:val="0"/>
        <w:adjustRightInd w:val="0"/>
        <w:spacing w:after="0" w:line="240" w:lineRule="auto"/>
        <w:ind w:left="990"/>
        <w:rPr>
          <w:sz w:val="24"/>
          <w:szCs w:val="24"/>
        </w:rPr>
      </w:pPr>
      <w:r w:rsidRPr="00DE2EB9">
        <w:rPr>
          <w:sz w:val="24"/>
          <w:szCs w:val="24"/>
        </w:rPr>
        <w:t xml:space="preserve"> harassment</w:t>
      </w:r>
      <w:r w:rsidR="00EE4BD9" w:rsidRPr="00DE2EB9">
        <w:rPr>
          <w:sz w:val="24"/>
          <w:szCs w:val="24"/>
        </w:rPr>
        <w:t>.</w:t>
      </w:r>
      <w:r w:rsidR="00E53338" w:rsidRPr="00DE2EB9">
        <w:rPr>
          <w:sz w:val="24"/>
          <w:szCs w:val="24"/>
        </w:rPr>
        <w:t xml:space="preserve"> </w:t>
      </w:r>
    </w:p>
    <w:p w:rsidR="00693EE5" w:rsidRPr="00DE2EB9" w:rsidRDefault="00EE4BD9" w:rsidP="00B402C6">
      <w:pPr>
        <w:widowControl w:val="0"/>
        <w:autoSpaceDE w:val="0"/>
        <w:autoSpaceDN w:val="0"/>
        <w:adjustRightInd w:val="0"/>
        <w:spacing w:after="0" w:line="240" w:lineRule="auto"/>
        <w:ind w:firstLine="720"/>
        <w:rPr>
          <w:sz w:val="24"/>
          <w:szCs w:val="24"/>
        </w:rPr>
      </w:pPr>
      <w:r w:rsidRPr="00DE2EB9">
        <w:rPr>
          <w:sz w:val="24"/>
          <w:szCs w:val="24"/>
        </w:rPr>
        <w:t>8</w:t>
      </w:r>
      <w:r w:rsidR="00693EE5" w:rsidRPr="00DE2EB9">
        <w:rPr>
          <w:sz w:val="24"/>
          <w:szCs w:val="24"/>
        </w:rPr>
        <w:t xml:space="preserve">. </w:t>
      </w:r>
      <w:r w:rsidR="000D1A56" w:rsidRPr="00DE2EB9">
        <w:rPr>
          <w:sz w:val="24"/>
          <w:szCs w:val="24"/>
        </w:rPr>
        <w:t xml:space="preserve"> </w:t>
      </w:r>
      <w:r w:rsidR="00693EE5" w:rsidRPr="00DE2EB9">
        <w:rPr>
          <w:sz w:val="24"/>
          <w:szCs w:val="24"/>
        </w:rPr>
        <w:t>Debrief the lesson by asking the following questions:</w:t>
      </w:r>
    </w:p>
    <w:p w:rsidR="00693EE5" w:rsidRPr="00DE2EB9" w:rsidRDefault="00693EE5" w:rsidP="00A661A0">
      <w:pPr>
        <w:pStyle w:val="ListParagraph"/>
        <w:widowControl w:val="0"/>
        <w:numPr>
          <w:ilvl w:val="0"/>
          <w:numId w:val="9"/>
        </w:numPr>
        <w:autoSpaceDE w:val="0"/>
        <w:autoSpaceDN w:val="0"/>
        <w:adjustRightInd w:val="0"/>
        <w:spacing w:after="0" w:line="240" w:lineRule="auto"/>
        <w:rPr>
          <w:sz w:val="24"/>
          <w:szCs w:val="24"/>
        </w:rPr>
      </w:pPr>
      <w:r w:rsidRPr="00DE2EB9">
        <w:rPr>
          <w:sz w:val="24"/>
          <w:szCs w:val="24"/>
        </w:rPr>
        <w:t>Name someone you can tell if you are being sexually harassed.</w:t>
      </w:r>
    </w:p>
    <w:p w:rsidR="00693EE5" w:rsidRPr="00DE2EB9" w:rsidRDefault="00693EE5" w:rsidP="00A661A0">
      <w:pPr>
        <w:pStyle w:val="ListParagraph"/>
        <w:widowControl w:val="0"/>
        <w:numPr>
          <w:ilvl w:val="0"/>
          <w:numId w:val="9"/>
        </w:numPr>
        <w:autoSpaceDE w:val="0"/>
        <w:autoSpaceDN w:val="0"/>
        <w:adjustRightInd w:val="0"/>
        <w:spacing w:after="0" w:line="240" w:lineRule="auto"/>
        <w:rPr>
          <w:sz w:val="24"/>
          <w:szCs w:val="24"/>
        </w:rPr>
      </w:pPr>
      <w:r w:rsidRPr="00DE2EB9">
        <w:rPr>
          <w:sz w:val="24"/>
          <w:szCs w:val="24"/>
        </w:rPr>
        <w:t xml:space="preserve">Why do you </w:t>
      </w:r>
      <w:r w:rsidR="00154229" w:rsidRPr="00DE2EB9">
        <w:rPr>
          <w:sz w:val="24"/>
          <w:szCs w:val="24"/>
        </w:rPr>
        <w:t>think it is hard for some to</w:t>
      </w:r>
      <w:r w:rsidRPr="00DE2EB9">
        <w:rPr>
          <w:sz w:val="24"/>
          <w:szCs w:val="24"/>
        </w:rPr>
        <w:t xml:space="preserve"> report sexual harassment?</w:t>
      </w:r>
    </w:p>
    <w:p w:rsidR="00693EE5" w:rsidRPr="00DE2EB9" w:rsidRDefault="00693EE5" w:rsidP="00A661A0">
      <w:pPr>
        <w:pStyle w:val="ListParagraph"/>
        <w:widowControl w:val="0"/>
        <w:numPr>
          <w:ilvl w:val="0"/>
          <w:numId w:val="9"/>
        </w:numPr>
        <w:autoSpaceDE w:val="0"/>
        <w:autoSpaceDN w:val="0"/>
        <w:adjustRightInd w:val="0"/>
        <w:spacing w:after="0" w:line="240" w:lineRule="auto"/>
        <w:rPr>
          <w:sz w:val="24"/>
          <w:szCs w:val="24"/>
        </w:rPr>
      </w:pPr>
      <w:r w:rsidRPr="00DE2EB9">
        <w:rPr>
          <w:sz w:val="24"/>
          <w:szCs w:val="24"/>
        </w:rPr>
        <w:t>What are some warning signs of potential sexual harassment situations?</w:t>
      </w:r>
    </w:p>
    <w:p w:rsidR="00693EE5" w:rsidRPr="00E171E0" w:rsidRDefault="00693EE5" w:rsidP="00B402C6">
      <w:pPr>
        <w:widowControl w:val="0"/>
        <w:autoSpaceDE w:val="0"/>
        <w:autoSpaceDN w:val="0"/>
        <w:adjustRightInd w:val="0"/>
        <w:spacing w:after="0" w:line="240" w:lineRule="auto"/>
        <w:ind w:firstLine="720"/>
        <w:rPr>
          <w:sz w:val="24"/>
          <w:szCs w:val="24"/>
        </w:rPr>
      </w:pPr>
    </w:p>
    <w:p w:rsidR="00693EE5" w:rsidRPr="00DD3CC7" w:rsidRDefault="00693EE5" w:rsidP="00DD3CC7">
      <w:pPr>
        <w:widowControl w:val="0"/>
        <w:autoSpaceDE w:val="0"/>
        <w:autoSpaceDN w:val="0"/>
        <w:adjustRightInd w:val="0"/>
        <w:spacing w:after="0" w:line="240" w:lineRule="auto"/>
        <w:ind w:left="1710" w:hanging="1710"/>
        <w:jc w:val="center"/>
        <w:rPr>
          <w:b/>
          <w:bCs/>
          <w:sz w:val="24"/>
          <w:szCs w:val="24"/>
        </w:rPr>
      </w:pPr>
    </w:p>
    <w:p w:rsidR="000D1A56" w:rsidRDefault="006A789A" w:rsidP="00DE2EB9">
      <w:pPr>
        <w:widowControl w:val="0"/>
        <w:autoSpaceDE w:val="0"/>
        <w:autoSpaceDN w:val="0"/>
        <w:adjustRightInd w:val="0"/>
        <w:spacing w:after="0" w:line="240" w:lineRule="auto"/>
        <w:ind w:left="1710" w:hanging="1710"/>
      </w:pPr>
      <w:r>
        <w:rPr>
          <w:i/>
          <w:iCs/>
          <w:sz w:val="20"/>
          <w:szCs w:val="20"/>
        </w:rPr>
        <w:t>Source</w:t>
      </w:r>
      <w:r w:rsidR="00DE2EB9">
        <w:rPr>
          <w:i/>
          <w:iCs/>
          <w:sz w:val="20"/>
          <w:szCs w:val="20"/>
        </w:rPr>
        <w:t>s</w:t>
      </w:r>
      <w:r>
        <w:rPr>
          <w:i/>
          <w:iCs/>
          <w:sz w:val="20"/>
          <w:szCs w:val="20"/>
        </w:rPr>
        <w:t>:</w:t>
      </w:r>
      <w:r w:rsidR="000D1A56" w:rsidRPr="000D1A56">
        <w:t xml:space="preserve"> </w:t>
      </w:r>
    </w:p>
    <w:p w:rsidR="00DE2EB9" w:rsidRDefault="00DE2EB9" w:rsidP="00DE2EB9">
      <w:pPr>
        <w:spacing w:line="240" w:lineRule="auto"/>
      </w:pPr>
      <w:hyperlink r:id="rId11" w:history="1">
        <w:r>
          <w:rPr>
            <w:rStyle w:val="Hyperlink"/>
          </w:rPr>
          <w:t>https://kidshealth.org/en/teens/harassment.html</w:t>
        </w:r>
      </w:hyperlink>
    </w:p>
    <w:p w:rsidR="006A789A" w:rsidRDefault="006A789A" w:rsidP="00DE2EB9">
      <w:pPr>
        <w:spacing w:line="240" w:lineRule="auto"/>
        <w:rPr>
          <w:i/>
          <w:iCs/>
          <w:sz w:val="20"/>
          <w:szCs w:val="20"/>
        </w:rPr>
      </w:pPr>
      <w:r>
        <w:rPr>
          <w:i/>
          <w:iCs/>
          <w:sz w:val="20"/>
          <w:szCs w:val="20"/>
        </w:rPr>
        <w:t xml:space="preserve">Arizona Revised Statutes Official Website </w:t>
      </w:r>
      <w:hyperlink r:id="rId12" w:history="1">
        <w:r w:rsidRPr="00603875">
          <w:rPr>
            <w:rStyle w:val="Hyperlink"/>
            <w:i/>
            <w:iCs/>
            <w:sz w:val="20"/>
            <w:szCs w:val="20"/>
          </w:rPr>
          <w:t>http://www.azleg.gov/ArizonaRevisedStatutes.asp?Title=13</w:t>
        </w:r>
      </w:hyperlink>
    </w:p>
    <w:p w:rsidR="00693EE5" w:rsidRDefault="00693EE5" w:rsidP="00DD3CC7">
      <w:pPr>
        <w:jc w:val="center"/>
      </w:pPr>
    </w:p>
    <w:p w:rsidR="00693EE5" w:rsidRDefault="00693EE5" w:rsidP="00DD3CC7">
      <w:pPr>
        <w:jc w:val="center"/>
      </w:pPr>
    </w:p>
    <w:p w:rsidR="00693EE5" w:rsidRDefault="00FC71FC" w:rsidP="00DD3CC7">
      <w:pPr>
        <w:jc w:val="center"/>
      </w:pPr>
      <w:r>
        <w:t xml:space="preserve"> </w:t>
      </w:r>
    </w:p>
    <w:p w:rsidR="004D2C1B" w:rsidRDefault="004D2C1B" w:rsidP="00DD3CC7">
      <w:pPr>
        <w:jc w:val="center"/>
      </w:pPr>
    </w:p>
    <w:p w:rsidR="004D2C1B" w:rsidRDefault="004D2C1B" w:rsidP="00DD3CC7">
      <w:pPr>
        <w:jc w:val="center"/>
      </w:pPr>
    </w:p>
    <w:p w:rsidR="004D2C1B" w:rsidRDefault="004D2C1B" w:rsidP="00DD3CC7">
      <w:pPr>
        <w:jc w:val="center"/>
      </w:pPr>
    </w:p>
    <w:p w:rsidR="004D2C1B" w:rsidRDefault="004D2C1B" w:rsidP="00DD3CC7">
      <w:pPr>
        <w:jc w:val="center"/>
      </w:pPr>
    </w:p>
    <w:p w:rsidR="004D2C1B" w:rsidRDefault="004D2C1B" w:rsidP="00DD3CC7">
      <w:pPr>
        <w:jc w:val="center"/>
      </w:pPr>
    </w:p>
    <w:p w:rsidR="004D2C1B" w:rsidRDefault="004D2C1B" w:rsidP="00DD3CC7">
      <w:pPr>
        <w:jc w:val="center"/>
      </w:pPr>
    </w:p>
    <w:p w:rsidR="004D2C1B" w:rsidRDefault="004D2C1B" w:rsidP="00DD3CC7">
      <w:pPr>
        <w:jc w:val="center"/>
      </w:pPr>
    </w:p>
    <w:p w:rsidR="00154229" w:rsidRDefault="00154229" w:rsidP="004D2C1B">
      <w:pPr>
        <w:jc w:val="center"/>
      </w:pPr>
    </w:p>
    <w:p w:rsidR="004D2C1B" w:rsidRDefault="00151A7F" w:rsidP="004D2C1B">
      <w:pPr>
        <w:jc w:val="center"/>
      </w:pPr>
      <w:r>
        <w:rPr>
          <w:rFonts w:ascii="Tahoma" w:hAnsi="Tahoma" w:cs="Tahoma"/>
          <w:b/>
          <w:bCs/>
          <w:noProof/>
        </w:rPr>
        <w:drawing>
          <wp:inline distT="0" distB="0" distL="0" distR="0">
            <wp:extent cx="2046605" cy="958215"/>
            <wp:effectExtent l="0" t="0" r="0"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46605" cy="958215"/>
                    </a:xfrm>
                    <a:prstGeom prst="rect">
                      <a:avLst/>
                    </a:prstGeom>
                    <a:noFill/>
                    <a:ln>
                      <a:noFill/>
                    </a:ln>
                  </pic:spPr>
                </pic:pic>
              </a:graphicData>
            </a:graphic>
          </wp:inline>
        </w:drawing>
      </w:r>
    </w:p>
    <w:p w:rsidR="004D2C1B" w:rsidRPr="00DD3CC7" w:rsidRDefault="004D2C1B" w:rsidP="004D2C1B">
      <w:pPr>
        <w:pBdr>
          <w:bottom w:val="single" w:sz="4" w:space="2" w:color="auto"/>
        </w:pBdr>
        <w:spacing w:after="0" w:line="240" w:lineRule="auto"/>
        <w:jc w:val="center"/>
        <w:rPr>
          <w:sz w:val="18"/>
          <w:szCs w:val="18"/>
        </w:rPr>
      </w:pPr>
      <w:r w:rsidRPr="00DD3CC7">
        <w:rPr>
          <w:sz w:val="18"/>
          <w:szCs w:val="18"/>
        </w:rPr>
        <w:t>The Law-Related Education Academy is sponsored by the Arizona Foundation for Legal Services &amp; Education with funding made possible by the Arizona Department of Education School Safety Program.</w:t>
      </w:r>
    </w:p>
    <w:p w:rsidR="004D2C1B" w:rsidRPr="00A60299" w:rsidRDefault="004D2C1B" w:rsidP="004D2C1B">
      <w:pPr>
        <w:spacing w:after="0" w:line="240" w:lineRule="auto"/>
        <w:jc w:val="center"/>
        <w:rPr>
          <w:b/>
          <w:bCs/>
          <w:sz w:val="24"/>
          <w:szCs w:val="24"/>
          <w:u w:val="single"/>
        </w:rPr>
      </w:pPr>
    </w:p>
    <w:p w:rsidR="004D2C1B" w:rsidRPr="001E7950" w:rsidRDefault="004D2C1B" w:rsidP="004D2C1B">
      <w:pPr>
        <w:spacing w:after="0" w:line="240" w:lineRule="auto"/>
        <w:jc w:val="center"/>
        <w:rPr>
          <w:b/>
          <w:bCs/>
          <w:sz w:val="16"/>
          <w:szCs w:val="16"/>
        </w:rPr>
      </w:pPr>
      <w:r w:rsidRPr="001E7950">
        <w:rPr>
          <w:b/>
          <w:bCs/>
          <w:sz w:val="16"/>
          <w:szCs w:val="16"/>
        </w:rPr>
        <w:t>“Safe Dating for Teens” Academy</w:t>
      </w:r>
    </w:p>
    <w:p w:rsidR="004D2C1B" w:rsidRPr="001E7950" w:rsidRDefault="004D2C1B" w:rsidP="004D2C1B">
      <w:pPr>
        <w:widowControl w:val="0"/>
        <w:autoSpaceDE w:val="0"/>
        <w:autoSpaceDN w:val="0"/>
        <w:adjustRightInd w:val="0"/>
        <w:spacing w:after="0" w:line="240" w:lineRule="auto"/>
        <w:ind w:left="1710" w:hanging="1710"/>
        <w:jc w:val="center"/>
        <w:rPr>
          <w:b/>
          <w:bCs/>
          <w:sz w:val="16"/>
          <w:szCs w:val="16"/>
        </w:rPr>
      </w:pPr>
      <w:r w:rsidRPr="001E7950">
        <w:rPr>
          <w:b/>
          <w:bCs/>
          <w:sz w:val="16"/>
          <w:szCs w:val="16"/>
        </w:rPr>
        <w:t xml:space="preserve">Sexual Harassment </w:t>
      </w:r>
    </w:p>
    <w:p w:rsidR="004D2C1B" w:rsidRPr="001E7950" w:rsidRDefault="004D2C1B" w:rsidP="004D2C1B">
      <w:pPr>
        <w:jc w:val="center"/>
        <w:rPr>
          <w:sz w:val="16"/>
          <w:szCs w:val="16"/>
        </w:rPr>
      </w:pPr>
      <w:r w:rsidRPr="001E7950">
        <w:rPr>
          <w:sz w:val="16"/>
          <w:szCs w:val="16"/>
        </w:rPr>
        <w:t xml:space="preserve">Sexual Harassment Behavior Cards </w:t>
      </w:r>
      <w:r w:rsidRPr="001E7950">
        <w:rPr>
          <w:sz w:val="16"/>
          <w:szCs w:val="16"/>
        </w:rPr>
        <w:br/>
        <w:t xml:space="preserve">and </w:t>
      </w:r>
      <w:r w:rsidRPr="001E7950">
        <w:rPr>
          <w:sz w:val="16"/>
          <w:szCs w:val="16"/>
        </w:rPr>
        <w:br/>
        <w:t>Facilitator Answer Key</w:t>
      </w:r>
    </w:p>
    <w:tbl>
      <w:tblPr>
        <w:tblStyle w:val="TableGrid"/>
        <w:tblpPr w:leftFromText="180" w:rightFromText="180" w:vertAnchor="text" w:horzAnchor="page" w:tblpX="961" w:tblpY="96"/>
        <w:tblW w:w="0" w:type="auto"/>
        <w:tblLook w:val="04A0" w:firstRow="1" w:lastRow="0" w:firstColumn="1" w:lastColumn="0" w:noHBand="0" w:noVBand="1"/>
      </w:tblPr>
      <w:tblGrid>
        <w:gridCol w:w="2088"/>
        <w:gridCol w:w="2070"/>
        <w:gridCol w:w="2250"/>
        <w:gridCol w:w="1890"/>
        <w:gridCol w:w="2322"/>
      </w:tblGrid>
      <w:tr w:rsidR="008A0690" w:rsidRPr="001E7950" w:rsidTr="00394D89">
        <w:trPr>
          <w:trHeight w:val="1067"/>
        </w:trPr>
        <w:tc>
          <w:tcPr>
            <w:tcW w:w="2088" w:type="dxa"/>
          </w:tcPr>
          <w:p w:rsidR="008A0690" w:rsidRPr="001E7950" w:rsidRDefault="00394D89" w:rsidP="00394D89">
            <w:pPr>
              <w:jc w:val="center"/>
              <w:rPr>
                <w:b/>
                <w:sz w:val="16"/>
                <w:szCs w:val="16"/>
              </w:rPr>
            </w:pPr>
            <w:r w:rsidRPr="001E7950">
              <w:rPr>
                <w:b/>
                <w:sz w:val="16"/>
                <w:szCs w:val="16"/>
              </w:rPr>
              <w:br/>
            </w:r>
            <w:r w:rsidR="008A0690" w:rsidRPr="001E7950">
              <w:rPr>
                <w:b/>
                <w:sz w:val="16"/>
                <w:szCs w:val="16"/>
              </w:rPr>
              <w:t>Visual Harassment</w:t>
            </w:r>
          </w:p>
        </w:tc>
        <w:tc>
          <w:tcPr>
            <w:tcW w:w="2070" w:type="dxa"/>
          </w:tcPr>
          <w:p w:rsidR="008A0690" w:rsidRPr="001E7950" w:rsidRDefault="00394D89" w:rsidP="00394D89">
            <w:pPr>
              <w:jc w:val="center"/>
              <w:rPr>
                <w:b/>
                <w:sz w:val="16"/>
                <w:szCs w:val="16"/>
              </w:rPr>
            </w:pPr>
            <w:r w:rsidRPr="001E7950">
              <w:rPr>
                <w:b/>
                <w:sz w:val="16"/>
                <w:szCs w:val="16"/>
              </w:rPr>
              <w:br/>
            </w:r>
            <w:r w:rsidR="008A0690" w:rsidRPr="001E7950">
              <w:rPr>
                <w:b/>
                <w:sz w:val="16"/>
                <w:szCs w:val="16"/>
              </w:rPr>
              <w:t>Verbal Harassment</w:t>
            </w:r>
          </w:p>
          <w:p w:rsidR="008A0690" w:rsidRPr="001E7950" w:rsidRDefault="008A0690" w:rsidP="00394D89">
            <w:pPr>
              <w:jc w:val="center"/>
              <w:rPr>
                <w:b/>
                <w:sz w:val="16"/>
                <w:szCs w:val="16"/>
              </w:rPr>
            </w:pPr>
          </w:p>
        </w:tc>
        <w:tc>
          <w:tcPr>
            <w:tcW w:w="2250" w:type="dxa"/>
          </w:tcPr>
          <w:p w:rsidR="008A0690" w:rsidRPr="001E7950" w:rsidRDefault="00394D89" w:rsidP="00394D89">
            <w:pPr>
              <w:jc w:val="center"/>
              <w:rPr>
                <w:b/>
                <w:sz w:val="16"/>
                <w:szCs w:val="16"/>
              </w:rPr>
            </w:pPr>
            <w:r w:rsidRPr="001E7950">
              <w:rPr>
                <w:b/>
                <w:sz w:val="16"/>
                <w:szCs w:val="16"/>
              </w:rPr>
              <w:br/>
            </w:r>
            <w:r w:rsidR="008A0690" w:rsidRPr="001E7950">
              <w:rPr>
                <w:b/>
                <w:sz w:val="16"/>
                <w:szCs w:val="16"/>
              </w:rPr>
              <w:t>Physical Harassment</w:t>
            </w:r>
          </w:p>
        </w:tc>
        <w:tc>
          <w:tcPr>
            <w:tcW w:w="1890" w:type="dxa"/>
          </w:tcPr>
          <w:p w:rsidR="008A0690" w:rsidRPr="001E7950" w:rsidRDefault="00394D89" w:rsidP="00394D89">
            <w:pPr>
              <w:jc w:val="center"/>
              <w:rPr>
                <w:b/>
                <w:sz w:val="16"/>
                <w:szCs w:val="16"/>
              </w:rPr>
            </w:pPr>
            <w:r w:rsidRPr="001E7950">
              <w:rPr>
                <w:b/>
                <w:sz w:val="16"/>
                <w:szCs w:val="16"/>
              </w:rPr>
              <w:br/>
            </w:r>
            <w:r w:rsidR="00557FD3">
              <w:rPr>
                <w:b/>
                <w:sz w:val="16"/>
                <w:szCs w:val="16"/>
              </w:rPr>
              <w:t>Not</w:t>
            </w:r>
            <w:r w:rsidR="008A0690" w:rsidRPr="001E7950">
              <w:rPr>
                <w:b/>
                <w:sz w:val="16"/>
                <w:szCs w:val="16"/>
              </w:rPr>
              <w:t>-Sexual Harassment</w:t>
            </w:r>
          </w:p>
        </w:tc>
        <w:tc>
          <w:tcPr>
            <w:tcW w:w="2322" w:type="dxa"/>
          </w:tcPr>
          <w:p w:rsidR="00394D89" w:rsidRPr="001E7950" w:rsidRDefault="00394D89" w:rsidP="00394D89">
            <w:pPr>
              <w:jc w:val="center"/>
              <w:rPr>
                <w:b/>
                <w:sz w:val="16"/>
                <w:szCs w:val="16"/>
              </w:rPr>
            </w:pPr>
            <w:r w:rsidRPr="001E7950">
              <w:rPr>
                <w:b/>
                <w:sz w:val="16"/>
                <w:szCs w:val="16"/>
              </w:rPr>
              <w:br/>
            </w:r>
            <w:r w:rsidR="008A0690" w:rsidRPr="001E7950">
              <w:rPr>
                <w:b/>
                <w:sz w:val="16"/>
                <w:szCs w:val="16"/>
              </w:rPr>
              <w:t>Blank</w:t>
            </w:r>
            <w:r w:rsidR="008A0690" w:rsidRPr="001E7950">
              <w:rPr>
                <w:b/>
                <w:sz w:val="16"/>
                <w:szCs w:val="16"/>
              </w:rPr>
              <w:br/>
            </w:r>
            <w:r w:rsidRPr="001E7950">
              <w:rPr>
                <w:b/>
                <w:sz w:val="16"/>
                <w:szCs w:val="16"/>
              </w:rPr>
              <w:t>(</w:t>
            </w:r>
            <w:r w:rsidR="008A0690" w:rsidRPr="001E7950">
              <w:rPr>
                <w:b/>
                <w:sz w:val="16"/>
                <w:szCs w:val="16"/>
              </w:rPr>
              <w:t>Student Suggestions</w:t>
            </w:r>
            <w:r w:rsidRPr="001E7950">
              <w:rPr>
                <w:b/>
                <w:sz w:val="16"/>
                <w:szCs w:val="16"/>
              </w:rPr>
              <w:t>)</w:t>
            </w:r>
          </w:p>
        </w:tc>
      </w:tr>
      <w:tr w:rsidR="008A0690" w:rsidRPr="001E7950" w:rsidTr="00394D89">
        <w:trPr>
          <w:trHeight w:val="1175"/>
        </w:trPr>
        <w:tc>
          <w:tcPr>
            <w:tcW w:w="2088" w:type="dxa"/>
          </w:tcPr>
          <w:p w:rsidR="008A0690" w:rsidRPr="00CC2CC6" w:rsidRDefault="008A0690" w:rsidP="00394D89">
            <w:pPr>
              <w:jc w:val="center"/>
              <w:rPr>
                <w:color w:val="FF0000"/>
                <w:sz w:val="16"/>
                <w:szCs w:val="16"/>
              </w:rPr>
            </w:pPr>
            <w:r w:rsidRPr="00CC2CC6">
              <w:rPr>
                <w:color w:val="FF0000"/>
                <w:sz w:val="16"/>
                <w:szCs w:val="16"/>
              </w:rPr>
              <w:br/>
              <w:t>Showing You Naked Pictures</w:t>
            </w:r>
          </w:p>
        </w:tc>
        <w:tc>
          <w:tcPr>
            <w:tcW w:w="2070" w:type="dxa"/>
          </w:tcPr>
          <w:p w:rsidR="008A0690" w:rsidRPr="00CC2CC6" w:rsidRDefault="008A0690" w:rsidP="00394D89">
            <w:pPr>
              <w:jc w:val="center"/>
              <w:rPr>
                <w:color w:val="FF0000"/>
                <w:sz w:val="16"/>
                <w:szCs w:val="16"/>
              </w:rPr>
            </w:pPr>
            <w:r w:rsidRPr="00CC2CC6">
              <w:rPr>
                <w:color w:val="FF0000"/>
                <w:sz w:val="16"/>
                <w:szCs w:val="16"/>
              </w:rPr>
              <w:br/>
              <w:t>Telling You Unwelcomed Sexual Stories</w:t>
            </w:r>
          </w:p>
        </w:tc>
        <w:tc>
          <w:tcPr>
            <w:tcW w:w="2250" w:type="dxa"/>
          </w:tcPr>
          <w:p w:rsidR="008A0690" w:rsidRPr="00CC2CC6" w:rsidRDefault="008A0690" w:rsidP="00394D89">
            <w:pPr>
              <w:jc w:val="center"/>
              <w:rPr>
                <w:color w:val="FF0000"/>
                <w:sz w:val="16"/>
                <w:szCs w:val="16"/>
              </w:rPr>
            </w:pPr>
            <w:r w:rsidRPr="00CC2CC6">
              <w:rPr>
                <w:color w:val="FF0000"/>
                <w:sz w:val="16"/>
                <w:szCs w:val="16"/>
              </w:rPr>
              <w:br/>
              <w:t>Grabbing Your Undergarments</w:t>
            </w:r>
          </w:p>
        </w:tc>
        <w:tc>
          <w:tcPr>
            <w:tcW w:w="1890" w:type="dxa"/>
          </w:tcPr>
          <w:p w:rsidR="008A0690" w:rsidRPr="00CC2CC6" w:rsidRDefault="008A0690" w:rsidP="00394D89">
            <w:pPr>
              <w:jc w:val="center"/>
              <w:rPr>
                <w:color w:val="FF0000"/>
                <w:sz w:val="16"/>
                <w:szCs w:val="16"/>
              </w:rPr>
            </w:pPr>
            <w:r w:rsidRPr="00CC2CC6">
              <w:rPr>
                <w:color w:val="FF0000"/>
                <w:sz w:val="16"/>
                <w:szCs w:val="16"/>
              </w:rPr>
              <w:br/>
              <w:t>Saying “Your outfit looks nice”</w:t>
            </w:r>
          </w:p>
        </w:tc>
        <w:tc>
          <w:tcPr>
            <w:tcW w:w="2322" w:type="dxa"/>
          </w:tcPr>
          <w:p w:rsidR="008A0690" w:rsidRPr="001E7950" w:rsidRDefault="008A0690" w:rsidP="00394D89">
            <w:pPr>
              <w:jc w:val="center"/>
              <w:rPr>
                <w:sz w:val="16"/>
                <w:szCs w:val="16"/>
              </w:rPr>
            </w:pPr>
          </w:p>
        </w:tc>
      </w:tr>
      <w:tr w:rsidR="008A0690" w:rsidRPr="001E7950" w:rsidTr="00394D89">
        <w:trPr>
          <w:trHeight w:val="1103"/>
        </w:trPr>
        <w:tc>
          <w:tcPr>
            <w:tcW w:w="2088" w:type="dxa"/>
          </w:tcPr>
          <w:p w:rsidR="008A0690" w:rsidRPr="00CC2CC6" w:rsidRDefault="008A0690" w:rsidP="00394D89">
            <w:pPr>
              <w:jc w:val="center"/>
              <w:rPr>
                <w:color w:val="FF0000"/>
                <w:sz w:val="16"/>
                <w:szCs w:val="16"/>
              </w:rPr>
            </w:pPr>
            <w:r w:rsidRPr="00CC2CC6">
              <w:rPr>
                <w:color w:val="FF0000"/>
                <w:sz w:val="16"/>
                <w:szCs w:val="16"/>
              </w:rPr>
              <w:br/>
              <w:t>Making Obscene Gestures</w:t>
            </w:r>
          </w:p>
        </w:tc>
        <w:tc>
          <w:tcPr>
            <w:tcW w:w="2070" w:type="dxa"/>
          </w:tcPr>
          <w:p w:rsidR="008A0690" w:rsidRPr="00CC2CC6" w:rsidRDefault="008A0690" w:rsidP="00394D89">
            <w:pPr>
              <w:jc w:val="center"/>
              <w:rPr>
                <w:color w:val="FF0000"/>
                <w:sz w:val="16"/>
                <w:szCs w:val="16"/>
              </w:rPr>
            </w:pPr>
            <w:r w:rsidRPr="00CC2CC6">
              <w:rPr>
                <w:color w:val="FF0000"/>
                <w:sz w:val="16"/>
                <w:szCs w:val="16"/>
              </w:rPr>
              <w:br/>
              <w:t>Spreading Sexual Rumors About You</w:t>
            </w:r>
          </w:p>
        </w:tc>
        <w:tc>
          <w:tcPr>
            <w:tcW w:w="2250" w:type="dxa"/>
          </w:tcPr>
          <w:p w:rsidR="008A0690" w:rsidRPr="00CC2CC6" w:rsidRDefault="008A0690" w:rsidP="00394D89">
            <w:pPr>
              <w:jc w:val="center"/>
              <w:rPr>
                <w:color w:val="FF0000"/>
                <w:sz w:val="16"/>
                <w:szCs w:val="16"/>
              </w:rPr>
            </w:pPr>
            <w:r w:rsidRPr="00CC2CC6">
              <w:rPr>
                <w:color w:val="FF0000"/>
                <w:sz w:val="16"/>
                <w:szCs w:val="16"/>
              </w:rPr>
              <w:br/>
              <w:t>Inappropriately Rubbing Up Against You</w:t>
            </w:r>
          </w:p>
        </w:tc>
        <w:tc>
          <w:tcPr>
            <w:tcW w:w="1890" w:type="dxa"/>
          </w:tcPr>
          <w:p w:rsidR="008A0690" w:rsidRPr="00CC2CC6" w:rsidRDefault="008A0690" w:rsidP="000546C7">
            <w:pPr>
              <w:jc w:val="center"/>
              <w:rPr>
                <w:color w:val="FF0000"/>
                <w:sz w:val="16"/>
                <w:szCs w:val="16"/>
              </w:rPr>
            </w:pPr>
            <w:r w:rsidRPr="00CC2CC6">
              <w:rPr>
                <w:color w:val="FF0000"/>
                <w:sz w:val="16"/>
                <w:szCs w:val="16"/>
              </w:rPr>
              <w:br/>
              <w:t>Meeting</w:t>
            </w:r>
            <w:r w:rsidR="00B44E74" w:rsidRPr="00CC2CC6">
              <w:rPr>
                <w:color w:val="FF0000"/>
                <w:sz w:val="16"/>
                <w:szCs w:val="16"/>
              </w:rPr>
              <w:t xml:space="preserve"> </w:t>
            </w:r>
            <w:r w:rsidR="000546C7" w:rsidRPr="00CC2CC6">
              <w:rPr>
                <w:color w:val="FF0000"/>
                <w:sz w:val="16"/>
                <w:szCs w:val="16"/>
              </w:rPr>
              <w:t>Their</w:t>
            </w:r>
            <w:r w:rsidR="00B44E74" w:rsidRPr="00CC2CC6">
              <w:rPr>
                <w:color w:val="FF0000"/>
                <w:sz w:val="16"/>
                <w:szCs w:val="16"/>
              </w:rPr>
              <w:t xml:space="preserve"> Hand in the Air with a “Hi</w:t>
            </w:r>
            <w:r w:rsidRPr="00CC2CC6">
              <w:rPr>
                <w:color w:val="FF0000"/>
                <w:sz w:val="16"/>
                <w:szCs w:val="16"/>
              </w:rPr>
              <w:t xml:space="preserve"> Five”</w:t>
            </w:r>
          </w:p>
        </w:tc>
        <w:tc>
          <w:tcPr>
            <w:tcW w:w="2322" w:type="dxa"/>
          </w:tcPr>
          <w:p w:rsidR="008A0690" w:rsidRPr="001E7950" w:rsidRDefault="008A0690" w:rsidP="00394D89">
            <w:pPr>
              <w:jc w:val="center"/>
              <w:rPr>
                <w:sz w:val="16"/>
                <w:szCs w:val="16"/>
              </w:rPr>
            </w:pPr>
          </w:p>
        </w:tc>
      </w:tr>
      <w:tr w:rsidR="008A0690" w:rsidRPr="001E7950" w:rsidTr="00394D89">
        <w:trPr>
          <w:trHeight w:val="1193"/>
        </w:trPr>
        <w:tc>
          <w:tcPr>
            <w:tcW w:w="2088" w:type="dxa"/>
          </w:tcPr>
          <w:p w:rsidR="008A0690" w:rsidRPr="00CC2CC6" w:rsidRDefault="008A0690" w:rsidP="00394D89">
            <w:pPr>
              <w:jc w:val="center"/>
              <w:rPr>
                <w:color w:val="FF0000"/>
                <w:sz w:val="16"/>
                <w:szCs w:val="16"/>
              </w:rPr>
            </w:pPr>
            <w:r w:rsidRPr="00CC2CC6">
              <w:rPr>
                <w:color w:val="FF0000"/>
                <w:sz w:val="16"/>
                <w:szCs w:val="16"/>
              </w:rPr>
              <w:br/>
              <w:t>Showing You Obscene Objects</w:t>
            </w:r>
          </w:p>
        </w:tc>
        <w:tc>
          <w:tcPr>
            <w:tcW w:w="2070" w:type="dxa"/>
          </w:tcPr>
          <w:p w:rsidR="008A0690" w:rsidRPr="00CC2CC6" w:rsidRDefault="008A0690" w:rsidP="00394D89">
            <w:pPr>
              <w:jc w:val="center"/>
              <w:rPr>
                <w:color w:val="FF0000"/>
                <w:sz w:val="16"/>
                <w:szCs w:val="16"/>
              </w:rPr>
            </w:pPr>
            <w:r w:rsidRPr="00CC2CC6">
              <w:rPr>
                <w:color w:val="FF0000"/>
                <w:sz w:val="16"/>
                <w:szCs w:val="16"/>
              </w:rPr>
              <w:br/>
              <w:t>Making Unwanted Sexual Remarks</w:t>
            </w:r>
          </w:p>
        </w:tc>
        <w:tc>
          <w:tcPr>
            <w:tcW w:w="2250" w:type="dxa"/>
          </w:tcPr>
          <w:p w:rsidR="008A0690" w:rsidRPr="00CC2CC6" w:rsidRDefault="008A0690" w:rsidP="00394D89">
            <w:pPr>
              <w:jc w:val="center"/>
              <w:rPr>
                <w:color w:val="FF0000"/>
                <w:sz w:val="16"/>
                <w:szCs w:val="16"/>
              </w:rPr>
            </w:pPr>
            <w:r w:rsidRPr="00CC2CC6">
              <w:rPr>
                <w:color w:val="FF0000"/>
                <w:sz w:val="16"/>
                <w:szCs w:val="16"/>
              </w:rPr>
              <w:br/>
              <w:t>Touching Your “Private Parts”</w:t>
            </w:r>
          </w:p>
        </w:tc>
        <w:tc>
          <w:tcPr>
            <w:tcW w:w="1890" w:type="dxa"/>
          </w:tcPr>
          <w:p w:rsidR="008A0690" w:rsidRPr="00CC2CC6" w:rsidRDefault="008A0690" w:rsidP="00394D89">
            <w:pPr>
              <w:jc w:val="center"/>
              <w:rPr>
                <w:color w:val="FF0000"/>
                <w:sz w:val="16"/>
                <w:szCs w:val="16"/>
              </w:rPr>
            </w:pPr>
            <w:r w:rsidRPr="00CC2CC6">
              <w:rPr>
                <w:color w:val="FF0000"/>
                <w:sz w:val="16"/>
                <w:szCs w:val="16"/>
              </w:rPr>
              <w:br/>
              <w:t>Asking You If You Want to Go Out On A Date</w:t>
            </w:r>
          </w:p>
        </w:tc>
        <w:tc>
          <w:tcPr>
            <w:tcW w:w="2322" w:type="dxa"/>
          </w:tcPr>
          <w:p w:rsidR="008A0690" w:rsidRPr="001E7950" w:rsidRDefault="008A0690" w:rsidP="00394D89">
            <w:pPr>
              <w:jc w:val="center"/>
              <w:rPr>
                <w:sz w:val="16"/>
                <w:szCs w:val="16"/>
              </w:rPr>
            </w:pPr>
          </w:p>
        </w:tc>
      </w:tr>
      <w:tr w:rsidR="008A0690" w:rsidRPr="001E7950" w:rsidTr="00394D89">
        <w:trPr>
          <w:trHeight w:val="1124"/>
        </w:trPr>
        <w:tc>
          <w:tcPr>
            <w:tcW w:w="2088" w:type="dxa"/>
          </w:tcPr>
          <w:p w:rsidR="008A0690" w:rsidRPr="00CC2CC6" w:rsidRDefault="008A0690" w:rsidP="00394D89">
            <w:pPr>
              <w:jc w:val="center"/>
              <w:rPr>
                <w:color w:val="FF0000"/>
                <w:sz w:val="16"/>
                <w:szCs w:val="16"/>
              </w:rPr>
            </w:pPr>
            <w:r w:rsidRPr="00CC2CC6">
              <w:rPr>
                <w:color w:val="FF0000"/>
                <w:sz w:val="16"/>
                <w:szCs w:val="16"/>
              </w:rPr>
              <w:br/>
              <w:t>Flashing their “Private Parts”</w:t>
            </w:r>
          </w:p>
        </w:tc>
        <w:tc>
          <w:tcPr>
            <w:tcW w:w="2070" w:type="dxa"/>
          </w:tcPr>
          <w:p w:rsidR="008A0690" w:rsidRPr="00CC2CC6" w:rsidRDefault="008A0690" w:rsidP="00394D89">
            <w:pPr>
              <w:jc w:val="center"/>
              <w:rPr>
                <w:color w:val="FF0000"/>
                <w:sz w:val="16"/>
                <w:szCs w:val="16"/>
              </w:rPr>
            </w:pPr>
            <w:r w:rsidRPr="00CC2CC6">
              <w:rPr>
                <w:color w:val="FF0000"/>
                <w:sz w:val="16"/>
                <w:szCs w:val="16"/>
              </w:rPr>
              <w:br/>
              <w:t>Telling Unwelcomed Sexual Jokes</w:t>
            </w:r>
          </w:p>
        </w:tc>
        <w:tc>
          <w:tcPr>
            <w:tcW w:w="2250" w:type="dxa"/>
          </w:tcPr>
          <w:p w:rsidR="008A0690" w:rsidRPr="00CC2CC6" w:rsidRDefault="008A0690" w:rsidP="00394D89">
            <w:pPr>
              <w:jc w:val="center"/>
              <w:rPr>
                <w:color w:val="FF0000"/>
                <w:sz w:val="16"/>
                <w:szCs w:val="16"/>
              </w:rPr>
            </w:pPr>
            <w:r w:rsidRPr="00CC2CC6">
              <w:rPr>
                <w:color w:val="FF0000"/>
                <w:sz w:val="16"/>
                <w:szCs w:val="16"/>
              </w:rPr>
              <w:br/>
              <w:t>Pinching Your Bottom</w:t>
            </w:r>
          </w:p>
        </w:tc>
        <w:tc>
          <w:tcPr>
            <w:tcW w:w="1890" w:type="dxa"/>
          </w:tcPr>
          <w:p w:rsidR="008A0690" w:rsidRPr="00CC2CC6" w:rsidRDefault="008A0690" w:rsidP="00394D89">
            <w:pPr>
              <w:jc w:val="center"/>
              <w:rPr>
                <w:color w:val="FF0000"/>
                <w:sz w:val="16"/>
                <w:szCs w:val="16"/>
              </w:rPr>
            </w:pPr>
            <w:r w:rsidRPr="00CC2CC6">
              <w:rPr>
                <w:color w:val="FF0000"/>
                <w:sz w:val="16"/>
                <w:szCs w:val="16"/>
              </w:rPr>
              <w:br/>
              <w:t>Asking You If You Would Dance With Them At The Party</w:t>
            </w:r>
          </w:p>
        </w:tc>
        <w:tc>
          <w:tcPr>
            <w:tcW w:w="2322" w:type="dxa"/>
          </w:tcPr>
          <w:p w:rsidR="008A0690" w:rsidRPr="001E7950" w:rsidRDefault="008A0690" w:rsidP="00394D89">
            <w:pPr>
              <w:jc w:val="center"/>
              <w:rPr>
                <w:sz w:val="16"/>
                <w:szCs w:val="16"/>
              </w:rPr>
            </w:pPr>
          </w:p>
        </w:tc>
      </w:tr>
      <w:tr w:rsidR="00394D89" w:rsidRPr="001E7950" w:rsidTr="00394D89">
        <w:trPr>
          <w:trHeight w:val="1124"/>
        </w:trPr>
        <w:tc>
          <w:tcPr>
            <w:tcW w:w="2088" w:type="dxa"/>
          </w:tcPr>
          <w:p w:rsidR="00394D89" w:rsidRPr="00CC2CC6" w:rsidRDefault="00394D89" w:rsidP="00394D89">
            <w:pPr>
              <w:jc w:val="center"/>
              <w:rPr>
                <w:color w:val="FF0000"/>
                <w:sz w:val="16"/>
                <w:szCs w:val="16"/>
              </w:rPr>
            </w:pPr>
          </w:p>
          <w:p w:rsidR="001E7950" w:rsidRPr="00CC2CC6" w:rsidRDefault="001E7950" w:rsidP="001E7950">
            <w:pPr>
              <w:jc w:val="center"/>
              <w:rPr>
                <w:color w:val="FF0000"/>
                <w:sz w:val="16"/>
                <w:szCs w:val="16"/>
              </w:rPr>
            </w:pPr>
            <w:r w:rsidRPr="00CC2CC6">
              <w:rPr>
                <w:color w:val="FF0000"/>
                <w:sz w:val="16"/>
                <w:szCs w:val="16"/>
              </w:rPr>
              <w:t>e-mailing or texting obscene pictures</w:t>
            </w:r>
          </w:p>
        </w:tc>
        <w:tc>
          <w:tcPr>
            <w:tcW w:w="2070" w:type="dxa"/>
          </w:tcPr>
          <w:p w:rsidR="00394D89" w:rsidRPr="00CC2CC6" w:rsidRDefault="00394D89" w:rsidP="00394D89">
            <w:pPr>
              <w:jc w:val="center"/>
              <w:rPr>
                <w:color w:val="FF0000"/>
                <w:sz w:val="16"/>
                <w:szCs w:val="16"/>
              </w:rPr>
            </w:pPr>
          </w:p>
          <w:p w:rsidR="001E7950" w:rsidRPr="00CC2CC6" w:rsidRDefault="001E7950" w:rsidP="001E7950">
            <w:pPr>
              <w:jc w:val="center"/>
              <w:rPr>
                <w:color w:val="FF0000"/>
                <w:sz w:val="16"/>
                <w:szCs w:val="16"/>
              </w:rPr>
            </w:pPr>
            <w:r w:rsidRPr="00CC2CC6">
              <w:rPr>
                <w:color w:val="FF0000"/>
                <w:sz w:val="16"/>
                <w:szCs w:val="16"/>
              </w:rPr>
              <w:t>Inappropriate Comments About Your Clothing/fit</w:t>
            </w:r>
          </w:p>
          <w:p w:rsidR="001E7950" w:rsidRPr="00CC2CC6" w:rsidRDefault="001E7950" w:rsidP="00394D89">
            <w:pPr>
              <w:jc w:val="center"/>
              <w:rPr>
                <w:color w:val="FF0000"/>
                <w:sz w:val="16"/>
                <w:szCs w:val="16"/>
              </w:rPr>
            </w:pPr>
          </w:p>
        </w:tc>
        <w:tc>
          <w:tcPr>
            <w:tcW w:w="2250" w:type="dxa"/>
          </w:tcPr>
          <w:p w:rsidR="00394D89" w:rsidRPr="00CC2CC6" w:rsidRDefault="00394D89" w:rsidP="00394D89">
            <w:pPr>
              <w:jc w:val="center"/>
              <w:rPr>
                <w:color w:val="FF0000"/>
                <w:sz w:val="16"/>
                <w:szCs w:val="16"/>
              </w:rPr>
            </w:pPr>
          </w:p>
          <w:p w:rsidR="001E7950" w:rsidRPr="00CC2CC6" w:rsidRDefault="000546C7" w:rsidP="00394D89">
            <w:pPr>
              <w:jc w:val="center"/>
              <w:rPr>
                <w:color w:val="FF0000"/>
                <w:sz w:val="16"/>
                <w:szCs w:val="16"/>
              </w:rPr>
            </w:pPr>
            <w:r w:rsidRPr="00CC2CC6">
              <w:rPr>
                <w:color w:val="FF0000"/>
                <w:sz w:val="16"/>
                <w:szCs w:val="16"/>
              </w:rPr>
              <w:t>Unwanted kisses or uninvited  hugs</w:t>
            </w:r>
          </w:p>
        </w:tc>
        <w:tc>
          <w:tcPr>
            <w:tcW w:w="1890" w:type="dxa"/>
          </w:tcPr>
          <w:p w:rsidR="00394D89" w:rsidRPr="00CC2CC6" w:rsidRDefault="00394D89" w:rsidP="00394D89">
            <w:pPr>
              <w:jc w:val="center"/>
              <w:rPr>
                <w:color w:val="FF0000"/>
                <w:sz w:val="16"/>
                <w:szCs w:val="16"/>
              </w:rPr>
            </w:pPr>
          </w:p>
          <w:p w:rsidR="001E7950" w:rsidRPr="00CC2CC6" w:rsidRDefault="001E7950" w:rsidP="00394D89">
            <w:pPr>
              <w:jc w:val="center"/>
              <w:rPr>
                <w:color w:val="FF0000"/>
                <w:sz w:val="16"/>
                <w:szCs w:val="16"/>
              </w:rPr>
            </w:pPr>
            <w:r w:rsidRPr="00CC2CC6">
              <w:rPr>
                <w:color w:val="FF0000"/>
                <w:sz w:val="16"/>
                <w:szCs w:val="16"/>
              </w:rPr>
              <w:t xml:space="preserve">Sharing </w:t>
            </w:r>
            <w:r w:rsidR="000546C7" w:rsidRPr="00CC2CC6">
              <w:rPr>
                <w:color w:val="FF0000"/>
                <w:sz w:val="16"/>
                <w:szCs w:val="16"/>
              </w:rPr>
              <w:t>a K</w:t>
            </w:r>
            <w:r w:rsidRPr="00CC2CC6">
              <w:rPr>
                <w:color w:val="FF0000"/>
                <w:sz w:val="16"/>
                <w:szCs w:val="16"/>
              </w:rPr>
              <w:t>i</w:t>
            </w:r>
            <w:r w:rsidR="000546C7" w:rsidRPr="00CC2CC6">
              <w:rPr>
                <w:color w:val="FF0000"/>
                <w:sz w:val="16"/>
                <w:szCs w:val="16"/>
              </w:rPr>
              <w:t>ss or a H</w:t>
            </w:r>
            <w:r w:rsidRPr="00CC2CC6">
              <w:rPr>
                <w:color w:val="FF0000"/>
                <w:sz w:val="16"/>
                <w:szCs w:val="16"/>
              </w:rPr>
              <w:t>ug</w:t>
            </w:r>
          </w:p>
        </w:tc>
        <w:tc>
          <w:tcPr>
            <w:tcW w:w="2322" w:type="dxa"/>
          </w:tcPr>
          <w:p w:rsidR="00394D89" w:rsidRPr="001E7950" w:rsidRDefault="00394D89" w:rsidP="00394D89">
            <w:pPr>
              <w:jc w:val="center"/>
              <w:rPr>
                <w:sz w:val="16"/>
                <w:szCs w:val="16"/>
              </w:rPr>
            </w:pPr>
          </w:p>
        </w:tc>
      </w:tr>
      <w:tr w:rsidR="00394D89" w:rsidRPr="001E7950" w:rsidTr="00394D89">
        <w:trPr>
          <w:trHeight w:val="1124"/>
        </w:trPr>
        <w:tc>
          <w:tcPr>
            <w:tcW w:w="2088" w:type="dxa"/>
          </w:tcPr>
          <w:p w:rsidR="00394D89" w:rsidRPr="00CC2CC6" w:rsidRDefault="00394D89" w:rsidP="00394D89">
            <w:pPr>
              <w:jc w:val="center"/>
              <w:rPr>
                <w:color w:val="FF0000"/>
                <w:sz w:val="16"/>
                <w:szCs w:val="16"/>
              </w:rPr>
            </w:pPr>
          </w:p>
          <w:p w:rsidR="00394D89" w:rsidRPr="00CC2CC6" w:rsidRDefault="001E7950" w:rsidP="001E7950">
            <w:pPr>
              <w:jc w:val="center"/>
              <w:rPr>
                <w:color w:val="FF0000"/>
                <w:sz w:val="16"/>
                <w:szCs w:val="16"/>
              </w:rPr>
            </w:pPr>
            <w:r w:rsidRPr="00CC2CC6">
              <w:rPr>
                <w:color w:val="FF0000"/>
                <w:sz w:val="16"/>
                <w:szCs w:val="16"/>
              </w:rPr>
              <w:t>Sexually Explicit Cartoons</w:t>
            </w:r>
          </w:p>
        </w:tc>
        <w:tc>
          <w:tcPr>
            <w:tcW w:w="2070" w:type="dxa"/>
          </w:tcPr>
          <w:p w:rsidR="00394D89" w:rsidRPr="00CC2CC6" w:rsidRDefault="00394D89" w:rsidP="00394D89">
            <w:pPr>
              <w:jc w:val="center"/>
              <w:rPr>
                <w:color w:val="FF0000"/>
                <w:sz w:val="16"/>
                <w:szCs w:val="16"/>
              </w:rPr>
            </w:pPr>
          </w:p>
          <w:p w:rsidR="001E7950" w:rsidRPr="00CC2CC6" w:rsidRDefault="001E7950" w:rsidP="001E7950">
            <w:pPr>
              <w:jc w:val="center"/>
              <w:rPr>
                <w:color w:val="FF0000"/>
                <w:sz w:val="16"/>
                <w:szCs w:val="16"/>
              </w:rPr>
            </w:pPr>
            <w:r w:rsidRPr="00CC2CC6">
              <w:rPr>
                <w:color w:val="FF0000"/>
                <w:sz w:val="16"/>
                <w:szCs w:val="16"/>
              </w:rPr>
              <w:t>Derogatory Remarks About Your Sexual Identity or Orientation</w:t>
            </w:r>
          </w:p>
        </w:tc>
        <w:tc>
          <w:tcPr>
            <w:tcW w:w="2250" w:type="dxa"/>
          </w:tcPr>
          <w:p w:rsidR="00394D89" w:rsidRPr="00CC2CC6" w:rsidRDefault="00394D89" w:rsidP="00394D89">
            <w:pPr>
              <w:jc w:val="center"/>
              <w:rPr>
                <w:color w:val="FF0000"/>
                <w:sz w:val="16"/>
                <w:szCs w:val="16"/>
              </w:rPr>
            </w:pPr>
          </w:p>
          <w:p w:rsidR="001E7950" w:rsidRPr="00CC2CC6" w:rsidRDefault="001E7950" w:rsidP="00394D89">
            <w:pPr>
              <w:jc w:val="center"/>
              <w:rPr>
                <w:color w:val="FF0000"/>
                <w:sz w:val="16"/>
                <w:szCs w:val="16"/>
              </w:rPr>
            </w:pPr>
            <w:r w:rsidRPr="00CC2CC6">
              <w:rPr>
                <w:color w:val="FF0000"/>
                <w:sz w:val="16"/>
                <w:szCs w:val="16"/>
              </w:rPr>
              <w:t>Blocking Your Movement</w:t>
            </w:r>
          </w:p>
        </w:tc>
        <w:tc>
          <w:tcPr>
            <w:tcW w:w="1890" w:type="dxa"/>
          </w:tcPr>
          <w:p w:rsidR="00394D89" w:rsidRPr="00CC2CC6" w:rsidRDefault="00394D89" w:rsidP="00394D89">
            <w:pPr>
              <w:jc w:val="center"/>
              <w:rPr>
                <w:color w:val="FF0000"/>
                <w:sz w:val="16"/>
                <w:szCs w:val="16"/>
              </w:rPr>
            </w:pPr>
          </w:p>
          <w:p w:rsidR="001E7950" w:rsidRPr="00CC2CC6" w:rsidRDefault="000546C7" w:rsidP="00394D89">
            <w:pPr>
              <w:jc w:val="center"/>
              <w:rPr>
                <w:color w:val="FF0000"/>
                <w:sz w:val="16"/>
                <w:szCs w:val="16"/>
              </w:rPr>
            </w:pPr>
            <w:r w:rsidRPr="00CC2CC6">
              <w:rPr>
                <w:color w:val="FF0000"/>
                <w:sz w:val="16"/>
                <w:szCs w:val="16"/>
              </w:rPr>
              <w:t>Complimenting Their Appearance</w:t>
            </w:r>
          </w:p>
        </w:tc>
        <w:tc>
          <w:tcPr>
            <w:tcW w:w="2322" w:type="dxa"/>
          </w:tcPr>
          <w:p w:rsidR="00394D89" w:rsidRPr="001E7950" w:rsidRDefault="00394D89" w:rsidP="00394D89">
            <w:pPr>
              <w:jc w:val="center"/>
              <w:rPr>
                <w:sz w:val="16"/>
                <w:szCs w:val="16"/>
              </w:rPr>
            </w:pPr>
          </w:p>
        </w:tc>
      </w:tr>
    </w:tbl>
    <w:p w:rsidR="004D2C1B" w:rsidRDefault="004D2C1B" w:rsidP="00DD3CC7">
      <w:pPr>
        <w:jc w:val="center"/>
      </w:pPr>
    </w:p>
    <w:p w:rsidR="00B457B2" w:rsidRDefault="00B457B2" w:rsidP="00B457B2">
      <w:pPr>
        <w:jc w:val="center"/>
      </w:pPr>
      <w:r>
        <w:rPr>
          <w:rFonts w:ascii="Tahoma" w:hAnsi="Tahoma" w:cs="Tahoma"/>
          <w:b/>
          <w:bCs/>
          <w:noProof/>
        </w:rPr>
        <w:drawing>
          <wp:inline distT="0" distB="0" distL="0" distR="0" wp14:anchorId="285C2E67" wp14:editId="736CDBD0">
            <wp:extent cx="2046605" cy="958215"/>
            <wp:effectExtent l="0" t="0" r="0"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46605" cy="958215"/>
                    </a:xfrm>
                    <a:prstGeom prst="rect">
                      <a:avLst/>
                    </a:prstGeom>
                    <a:noFill/>
                    <a:ln>
                      <a:noFill/>
                    </a:ln>
                  </pic:spPr>
                </pic:pic>
              </a:graphicData>
            </a:graphic>
          </wp:inline>
        </w:drawing>
      </w:r>
    </w:p>
    <w:p w:rsidR="00B457B2" w:rsidRPr="00DD3CC7" w:rsidRDefault="00B457B2" w:rsidP="00B457B2">
      <w:pPr>
        <w:pBdr>
          <w:bottom w:val="single" w:sz="4" w:space="2" w:color="auto"/>
        </w:pBdr>
        <w:spacing w:after="0" w:line="240" w:lineRule="auto"/>
        <w:jc w:val="center"/>
        <w:rPr>
          <w:sz w:val="18"/>
          <w:szCs w:val="18"/>
        </w:rPr>
      </w:pPr>
      <w:r w:rsidRPr="00DD3CC7">
        <w:rPr>
          <w:sz w:val="18"/>
          <w:szCs w:val="18"/>
        </w:rPr>
        <w:t>The Law-Related Education Academy is sponsored by the Arizona Foundation for Legal Services &amp; Education with funding made possible by the Arizona Department of Education School Safety Program.</w:t>
      </w:r>
    </w:p>
    <w:p w:rsidR="00B457B2" w:rsidRPr="00A60299" w:rsidRDefault="00B457B2" w:rsidP="00B457B2">
      <w:pPr>
        <w:spacing w:after="0" w:line="240" w:lineRule="auto"/>
        <w:jc w:val="center"/>
        <w:rPr>
          <w:b/>
          <w:bCs/>
          <w:sz w:val="24"/>
          <w:szCs w:val="24"/>
          <w:u w:val="single"/>
        </w:rPr>
      </w:pPr>
    </w:p>
    <w:p w:rsidR="00B457B2" w:rsidRPr="00BD7FE2" w:rsidRDefault="00B457B2" w:rsidP="00B457B2">
      <w:pPr>
        <w:spacing w:after="0" w:line="240" w:lineRule="auto"/>
        <w:jc w:val="center"/>
        <w:rPr>
          <w:b/>
          <w:bCs/>
          <w:sz w:val="18"/>
          <w:szCs w:val="18"/>
        </w:rPr>
      </w:pPr>
      <w:r w:rsidRPr="00BD7FE2">
        <w:rPr>
          <w:b/>
          <w:bCs/>
          <w:sz w:val="18"/>
          <w:szCs w:val="18"/>
        </w:rPr>
        <w:t>“Safe Dating for Teens” Academy</w:t>
      </w:r>
    </w:p>
    <w:p w:rsidR="00B457B2" w:rsidRPr="00BD7FE2" w:rsidRDefault="00B457B2" w:rsidP="00B457B2">
      <w:pPr>
        <w:widowControl w:val="0"/>
        <w:autoSpaceDE w:val="0"/>
        <w:autoSpaceDN w:val="0"/>
        <w:adjustRightInd w:val="0"/>
        <w:spacing w:after="0" w:line="240" w:lineRule="auto"/>
        <w:ind w:left="1710" w:hanging="1710"/>
        <w:jc w:val="center"/>
        <w:rPr>
          <w:b/>
          <w:bCs/>
          <w:sz w:val="18"/>
          <w:szCs w:val="18"/>
        </w:rPr>
      </w:pPr>
      <w:r w:rsidRPr="00BD7FE2">
        <w:rPr>
          <w:b/>
          <w:bCs/>
          <w:sz w:val="18"/>
          <w:szCs w:val="18"/>
        </w:rPr>
        <w:t xml:space="preserve">Sexual Harassment </w:t>
      </w:r>
    </w:p>
    <w:p w:rsidR="00B457B2" w:rsidRPr="00BD7FE2" w:rsidRDefault="00B457B2" w:rsidP="00B457B2">
      <w:pPr>
        <w:widowControl w:val="0"/>
        <w:autoSpaceDE w:val="0"/>
        <w:autoSpaceDN w:val="0"/>
        <w:adjustRightInd w:val="0"/>
        <w:spacing w:after="0" w:line="240" w:lineRule="auto"/>
        <w:jc w:val="center"/>
        <w:rPr>
          <w:sz w:val="18"/>
          <w:szCs w:val="18"/>
        </w:rPr>
      </w:pPr>
      <w:r w:rsidRPr="00BD7FE2">
        <w:rPr>
          <w:sz w:val="18"/>
          <w:szCs w:val="18"/>
        </w:rPr>
        <w:t>Statu</w:t>
      </w:r>
      <w:r w:rsidR="00690EF1">
        <w:rPr>
          <w:sz w:val="18"/>
          <w:szCs w:val="18"/>
        </w:rPr>
        <w:t>t</w:t>
      </w:r>
      <w:r w:rsidRPr="00BD7FE2">
        <w:rPr>
          <w:sz w:val="18"/>
          <w:szCs w:val="18"/>
        </w:rPr>
        <w:t>es</w:t>
      </w:r>
      <w:r w:rsidRPr="00BD7FE2">
        <w:rPr>
          <w:sz w:val="18"/>
          <w:szCs w:val="18"/>
        </w:rPr>
        <w:br/>
      </w:r>
      <w:hyperlink r:id="rId13" w:history="1">
        <w:r w:rsidRPr="00BD7FE2">
          <w:rPr>
            <w:rStyle w:val="Hyperlink"/>
            <w:sz w:val="18"/>
            <w:szCs w:val="18"/>
          </w:rPr>
          <w:t>http://www.azleg.gov/ArizonaRevisedStatutes.asp?Title=13</w:t>
        </w:r>
      </w:hyperlink>
    </w:p>
    <w:p w:rsidR="006F3729" w:rsidRDefault="006F3729" w:rsidP="006F3729">
      <w:pPr>
        <w:jc w:val="center"/>
        <w:rPr>
          <w:sz w:val="18"/>
          <w:szCs w:val="18"/>
        </w:rPr>
      </w:pPr>
      <w:r>
        <w:rPr>
          <w:sz w:val="18"/>
          <w:szCs w:val="18"/>
        </w:rPr>
        <w:t>Facilitator Information Guide</w:t>
      </w:r>
    </w:p>
    <w:p w:rsidR="00BD7FE2" w:rsidRPr="00BD7FE2" w:rsidRDefault="00B457B2" w:rsidP="006F3729">
      <w:pPr>
        <w:rPr>
          <w:rFonts w:asciiTheme="minorHAnsi" w:hAnsiTheme="minorHAnsi" w:cs="Times New Roman"/>
          <w:color w:val="800080"/>
          <w:sz w:val="18"/>
          <w:szCs w:val="18"/>
          <w:u w:val="single"/>
        </w:rPr>
      </w:pPr>
      <w:r w:rsidRPr="00BD7FE2">
        <w:rPr>
          <w:rFonts w:asciiTheme="minorHAnsi" w:hAnsiTheme="minorHAnsi"/>
          <w:b/>
          <w:sz w:val="18"/>
          <w:szCs w:val="18"/>
        </w:rPr>
        <w:t>Assault</w:t>
      </w:r>
      <w:r w:rsidR="007E00BD" w:rsidRPr="00BD7FE2">
        <w:rPr>
          <w:rFonts w:asciiTheme="minorHAnsi" w:hAnsiTheme="minorHAnsi"/>
          <w:b/>
          <w:sz w:val="18"/>
          <w:szCs w:val="18"/>
        </w:rPr>
        <w:t>:</w:t>
      </w:r>
      <w:r w:rsidRPr="00BD7FE2">
        <w:rPr>
          <w:rFonts w:asciiTheme="minorHAnsi" w:hAnsiTheme="minorHAnsi"/>
          <w:b/>
          <w:sz w:val="18"/>
          <w:szCs w:val="18"/>
        </w:rPr>
        <w:t xml:space="preserve"> </w:t>
      </w:r>
      <w:r w:rsidR="007E00BD" w:rsidRPr="00BD7FE2">
        <w:rPr>
          <w:rFonts w:asciiTheme="minorHAnsi" w:hAnsiTheme="minorHAnsi"/>
          <w:b/>
          <w:sz w:val="18"/>
          <w:szCs w:val="18"/>
        </w:rPr>
        <w:tab/>
      </w:r>
      <w:r w:rsidR="00BD7FE2" w:rsidRPr="00BD7FE2">
        <w:rPr>
          <w:rFonts w:asciiTheme="minorHAnsi" w:hAnsiTheme="minorHAnsi"/>
          <w:b/>
          <w:sz w:val="18"/>
          <w:szCs w:val="18"/>
        </w:rPr>
        <w:br/>
      </w:r>
      <w:r w:rsidR="007E00BD" w:rsidRPr="00BD7FE2">
        <w:rPr>
          <w:rFonts w:asciiTheme="minorHAnsi" w:hAnsiTheme="minorHAnsi" w:cs="Times New Roman"/>
          <w:color w:val="008000"/>
          <w:sz w:val="18"/>
          <w:szCs w:val="18"/>
        </w:rPr>
        <w:t>13-1203</w:t>
      </w:r>
      <w:r w:rsidR="007E00BD" w:rsidRPr="00BD7FE2">
        <w:rPr>
          <w:rFonts w:asciiTheme="minorHAnsi" w:hAnsiTheme="minorHAnsi" w:cs="Times New Roman"/>
          <w:sz w:val="18"/>
          <w:szCs w:val="18"/>
        </w:rPr>
        <w:t xml:space="preserve">. </w:t>
      </w:r>
      <w:r w:rsidR="007E00BD" w:rsidRPr="00BD7FE2">
        <w:rPr>
          <w:rFonts w:asciiTheme="minorHAnsi" w:hAnsiTheme="minorHAnsi" w:cs="Times New Roman"/>
          <w:color w:val="800080"/>
          <w:sz w:val="18"/>
          <w:szCs w:val="18"/>
          <w:u w:val="single"/>
        </w:rPr>
        <w:t>Assault; classification</w:t>
      </w:r>
    </w:p>
    <w:p w:rsidR="00BD7FE2" w:rsidRPr="00BD7FE2" w:rsidRDefault="007E00BD" w:rsidP="00BD7FE2">
      <w:pPr>
        <w:spacing w:before="100" w:beforeAutospacing="1" w:after="0" w:line="240" w:lineRule="auto"/>
        <w:rPr>
          <w:rFonts w:asciiTheme="minorHAnsi" w:hAnsiTheme="minorHAnsi" w:cs="Times New Roman"/>
          <w:sz w:val="18"/>
          <w:szCs w:val="18"/>
        </w:rPr>
      </w:pPr>
      <w:r w:rsidRPr="00BD7FE2">
        <w:rPr>
          <w:rFonts w:asciiTheme="minorHAnsi" w:hAnsiTheme="minorHAnsi" w:cs="Times New Roman"/>
          <w:sz w:val="18"/>
          <w:szCs w:val="18"/>
        </w:rPr>
        <w:t>A. A person commits assault by:</w:t>
      </w:r>
      <w:r w:rsidR="00BD7FE2" w:rsidRPr="00BD7FE2">
        <w:rPr>
          <w:rFonts w:asciiTheme="minorHAnsi" w:hAnsiTheme="minorHAnsi" w:cs="Times New Roman"/>
          <w:sz w:val="18"/>
          <w:szCs w:val="18"/>
        </w:rPr>
        <w:br/>
      </w:r>
      <w:r w:rsidRPr="00BD7FE2">
        <w:rPr>
          <w:rFonts w:asciiTheme="minorHAnsi" w:hAnsiTheme="minorHAnsi" w:cs="Times New Roman"/>
          <w:sz w:val="18"/>
          <w:szCs w:val="18"/>
        </w:rPr>
        <w:t>1. Intentionally, knowingly or recklessly causing any physical injury to another person; or</w:t>
      </w:r>
      <w:r w:rsidR="00BD7FE2" w:rsidRPr="00BD7FE2">
        <w:rPr>
          <w:rFonts w:asciiTheme="minorHAnsi" w:hAnsiTheme="minorHAnsi" w:cs="Times New Roman"/>
          <w:sz w:val="18"/>
          <w:szCs w:val="18"/>
        </w:rPr>
        <w:br/>
      </w:r>
      <w:r w:rsidRPr="00BD7FE2">
        <w:rPr>
          <w:rFonts w:asciiTheme="minorHAnsi" w:hAnsiTheme="minorHAnsi" w:cs="Times New Roman"/>
          <w:sz w:val="18"/>
          <w:szCs w:val="18"/>
        </w:rPr>
        <w:t>2. Intentionally placing another person in reasonable apprehension of imminent physical injury; or</w:t>
      </w:r>
      <w:r w:rsidR="00BD7FE2" w:rsidRPr="00BD7FE2">
        <w:rPr>
          <w:rFonts w:asciiTheme="minorHAnsi" w:hAnsiTheme="minorHAnsi" w:cs="Times New Roman"/>
          <w:sz w:val="18"/>
          <w:szCs w:val="18"/>
        </w:rPr>
        <w:br/>
      </w:r>
      <w:r w:rsidRPr="00BD7FE2">
        <w:rPr>
          <w:rFonts w:asciiTheme="minorHAnsi" w:hAnsiTheme="minorHAnsi" w:cs="Times New Roman"/>
          <w:sz w:val="18"/>
          <w:szCs w:val="18"/>
        </w:rPr>
        <w:t>3. Knowingly touching another person with the intent to injure, insult or provoke such person.</w:t>
      </w:r>
    </w:p>
    <w:p w:rsidR="00B457B2" w:rsidRPr="00BD7FE2" w:rsidRDefault="007E00BD" w:rsidP="00BD7FE2">
      <w:pPr>
        <w:spacing w:before="100" w:beforeAutospacing="1" w:after="0" w:line="240" w:lineRule="auto"/>
        <w:rPr>
          <w:rFonts w:asciiTheme="minorHAnsi" w:hAnsiTheme="minorHAnsi"/>
          <w:sz w:val="18"/>
          <w:szCs w:val="18"/>
        </w:rPr>
      </w:pPr>
      <w:r w:rsidRPr="00BD7FE2">
        <w:rPr>
          <w:rFonts w:asciiTheme="minorHAnsi" w:hAnsiTheme="minorHAnsi" w:cs="Times New Roman"/>
          <w:sz w:val="18"/>
          <w:szCs w:val="18"/>
        </w:rPr>
        <w:t xml:space="preserve">B. Assault committed intentionally or knowingly pursuant to subsection A, paragraph 1 is a class 1 misdemeanor. Assault committed recklessly pursuant to subsection A, paragraph 1 or assault pursuant to subsection A, paragraph 2 is a class 2 misdemeanor. Assault committed pursuant to subsection A, paragraph 3 is a class 3 misdemeanor. </w:t>
      </w:r>
    </w:p>
    <w:p w:rsidR="00B457B2" w:rsidRPr="00BD7FE2" w:rsidRDefault="00B457B2" w:rsidP="00B457B2">
      <w:pPr>
        <w:widowControl w:val="0"/>
        <w:autoSpaceDE w:val="0"/>
        <w:autoSpaceDN w:val="0"/>
        <w:adjustRightInd w:val="0"/>
        <w:spacing w:after="0" w:line="240" w:lineRule="auto"/>
        <w:ind w:left="990"/>
        <w:rPr>
          <w:rFonts w:asciiTheme="minorHAnsi" w:hAnsiTheme="minorHAnsi"/>
          <w:sz w:val="18"/>
          <w:szCs w:val="18"/>
        </w:rPr>
      </w:pPr>
    </w:p>
    <w:p w:rsidR="007E00BD" w:rsidRPr="00BD7FE2" w:rsidRDefault="007E00BD" w:rsidP="00BD7FE2">
      <w:pPr>
        <w:widowControl w:val="0"/>
        <w:autoSpaceDE w:val="0"/>
        <w:autoSpaceDN w:val="0"/>
        <w:adjustRightInd w:val="0"/>
        <w:spacing w:after="0" w:line="240" w:lineRule="auto"/>
        <w:rPr>
          <w:rFonts w:asciiTheme="minorHAnsi" w:hAnsiTheme="minorHAnsi" w:cs="Times New Roman"/>
          <w:sz w:val="18"/>
          <w:szCs w:val="18"/>
        </w:rPr>
      </w:pPr>
      <w:r w:rsidRPr="00BD7FE2">
        <w:rPr>
          <w:rFonts w:asciiTheme="minorHAnsi" w:hAnsiTheme="minorHAnsi"/>
          <w:b/>
          <w:sz w:val="18"/>
          <w:szCs w:val="18"/>
        </w:rPr>
        <w:t>Sexual Abuse:</w:t>
      </w:r>
      <w:r w:rsidR="00BD7FE2" w:rsidRPr="00BD7FE2">
        <w:rPr>
          <w:rFonts w:asciiTheme="minorHAnsi" w:hAnsiTheme="minorHAnsi"/>
          <w:b/>
          <w:sz w:val="18"/>
          <w:szCs w:val="18"/>
        </w:rPr>
        <w:br/>
      </w:r>
      <w:r w:rsidRPr="00BD7FE2">
        <w:rPr>
          <w:rFonts w:asciiTheme="minorHAnsi" w:hAnsiTheme="minorHAnsi" w:cs="Times New Roman"/>
          <w:color w:val="008000"/>
          <w:sz w:val="18"/>
          <w:szCs w:val="18"/>
        </w:rPr>
        <w:t>13-1404</w:t>
      </w:r>
      <w:r w:rsidRPr="00BD7FE2">
        <w:rPr>
          <w:rFonts w:asciiTheme="minorHAnsi" w:hAnsiTheme="minorHAnsi" w:cs="Times New Roman"/>
          <w:sz w:val="18"/>
          <w:szCs w:val="18"/>
        </w:rPr>
        <w:t xml:space="preserve">. </w:t>
      </w:r>
      <w:r w:rsidRPr="00BD7FE2">
        <w:rPr>
          <w:rFonts w:asciiTheme="minorHAnsi" w:hAnsiTheme="minorHAnsi" w:cs="Times New Roman"/>
          <w:color w:val="800080"/>
          <w:sz w:val="18"/>
          <w:szCs w:val="18"/>
          <w:u w:val="single"/>
        </w:rPr>
        <w:t>Sexual abuse; classification</w:t>
      </w:r>
    </w:p>
    <w:p w:rsidR="007E00BD" w:rsidRPr="00BD7FE2" w:rsidRDefault="007E00BD" w:rsidP="007E00BD">
      <w:pPr>
        <w:spacing w:before="100" w:beforeAutospacing="1" w:after="100" w:afterAutospacing="1" w:line="240" w:lineRule="auto"/>
        <w:rPr>
          <w:rFonts w:asciiTheme="minorHAnsi" w:hAnsiTheme="minorHAnsi" w:cs="Times New Roman"/>
          <w:sz w:val="18"/>
          <w:szCs w:val="18"/>
        </w:rPr>
      </w:pPr>
      <w:r w:rsidRPr="00BD7FE2">
        <w:rPr>
          <w:rFonts w:asciiTheme="minorHAnsi" w:hAnsiTheme="minorHAnsi" w:cs="Times New Roman"/>
          <w:sz w:val="18"/>
          <w:szCs w:val="18"/>
        </w:rPr>
        <w:t>A. A person commits sexual abuse by intentionally or knowingly engaging in sexual contact with any person who is fifteen or more years of age without consent of that person or with any person who is under fifteen years of age if the sexual contact involves only the female breast.</w:t>
      </w:r>
    </w:p>
    <w:p w:rsidR="007E00BD" w:rsidRPr="00BD7FE2" w:rsidRDefault="007E00BD" w:rsidP="007E00BD">
      <w:pPr>
        <w:spacing w:before="100" w:beforeAutospacing="1" w:after="100" w:afterAutospacing="1" w:line="240" w:lineRule="auto"/>
        <w:rPr>
          <w:rFonts w:asciiTheme="minorHAnsi" w:hAnsiTheme="minorHAnsi" w:cs="Times New Roman"/>
          <w:sz w:val="18"/>
          <w:szCs w:val="18"/>
        </w:rPr>
      </w:pPr>
      <w:r w:rsidRPr="00BD7FE2">
        <w:rPr>
          <w:rFonts w:asciiTheme="minorHAnsi" w:hAnsiTheme="minorHAnsi" w:cs="Times New Roman"/>
          <w:sz w:val="18"/>
          <w:szCs w:val="18"/>
        </w:rPr>
        <w:t xml:space="preserve">B. Sexual abuse is a class 5 felony unless the victim is under fifteen years of age in which case sexual abuse is a class 3 felony punishable pursuant to section 13-705. </w:t>
      </w:r>
    </w:p>
    <w:p w:rsidR="007E00BD" w:rsidRPr="00BD7FE2" w:rsidRDefault="00B457B2" w:rsidP="007E00BD">
      <w:pPr>
        <w:spacing w:before="100" w:beforeAutospacing="1" w:after="100" w:afterAutospacing="1" w:line="240" w:lineRule="auto"/>
        <w:rPr>
          <w:rFonts w:asciiTheme="minorHAnsi" w:hAnsiTheme="minorHAnsi" w:cs="Times New Roman"/>
          <w:color w:val="800080"/>
          <w:sz w:val="18"/>
          <w:szCs w:val="18"/>
          <w:u w:val="single"/>
        </w:rPr>
      </w:pPr>
      <w:r w:rsidRPr="00BD7FE2">
        <w:rPr>
          <w:rFonts w:asciiTheme="minorHAnsi" w:hAnsiTheme="minorHAnsi"/>
          <w:sz w:val="18"/>
          <w:szCs w:val="18"/>
        </w:rPr>
        <w:t xml:space="preserve"> </w:t>
      </w:r>
      <w:r w:rsidR="007E00BD" w:rsidRPr="00BD7FE2">
        <w:rPr>
          <w:rFonts w:asciiTheme="minorHAnsi" w:hAnsiTheme="minorHAnsi" w:cs="Times New Roman"/>
          <w:b/>
          <w:sz w:val="18"/>
          <w:szCs w:val="18"/>
        </w:rPr>
        <w:t>Sexual Assault:</w:t>
      </w:r>
      <w:r w:rsidR="00BD7FE2" w:rsidRPr="00BD7FE2">
        <w:rPr>
          <w:rFonts w:asciiTheme="minorHAnsi" w:hAnsiTheme="minorHAnsi" w:cs="Times New Roman"/>
          <w:b/>
          <w:sz w:val="18"/>
          <w:szCs w:val="18"/>
        </w:rPr>
        <w:br/>
      </w:r>
      <w:r w:rsidR="007E00BD" w:rsidRPr="00BD7FE2">
        <w:rPr>
          <w:rFonts w:asciiTheme="minorHAnsi" w:hAnsiTheme="minorHAnsi" w:cs="Times New Roman"/>
          <w:color w:val="008000"/>
          <w:sz w:val="18"/>
          <w:szCs w:val="18"/>
        </w:rPr>
        <w:t>13-1406</w:t>
      </w:r>
      <w:r w:rsidR="007E00BD" w:rsidRPr="00BD7FE2">
        <w:rPr>
          <w:rFonts w:asciiTheme="minorHAnsi" w:hAnsiTheme="minorHAnsi" w:cs="Times New Roman"/>
          <w:sz w:val="18"/>
          <w:szCs w:val="18"/>
        </w:rPr>
        <w:t xml:space="preserve">. </w:t>
      </w:r>
      <w:r w:rsidR="007E00BD" w:rsidRPr="00BD7FE2">
        <w:rPr>
          <w:rFonts w:asciiTheme="minorHAnsi" w:hAnsiTheme="minorHAnsi" w:cs="Times New Roman"/>
          <w:color w:val="800080"/>
          <w:sz w:val="18"/>
          <w:szCs w:val="18"/>
          <w:u w:val="single"/>
        </w:rPr>
        <w:t>Sexual assault; classification; increased punishment</w:t>
      </w:r>
    </w:p>
    <w:p w:rsidR="007E00BD" w:rsidRPr="00BD7FE2" w:rsidRDefault="007E00BD" w:rsidP="007E00BD">
      <w:pPr>
        <w:spacing w:before="100" w:beforeAutospacing="1" w:after="100" w:afterAutospacing="1" w:line="240" w:lineRule="auto"/>
        <w:rPr>
          <w:rFonts w:asciiTheme="minorHAnsi" w:hAnsiTheme="minorHAnsi" w:cs="Times New Roman"/>
          <w:sz w:val="18"/>
          <w:szCs w:val="18"/>
        </w:rPr>
      </w:pPr>
      <w:r w:rsidRPr="00BD7FE2">
        <w:rPr>
          <w:rFonts w:asciiTheme="minorHAnsi" w:hAnsiTheme="minorHAnsi" w:cs="Times New Roman"/>
          <w:sz w:val="18"/>
          <w:szCs w:val="18"/>
        </w:rPr>
        <w:t>A. A person commits sexual assault by intentionally or knowingly engaging in sexual intercourse or oral sexual contact with any person without consent of such person.</w:t>
      </w:r>
    </w:p>
    <w:p w:rsidR="007E00BD" w:rsidRPr="00BD7FE2" w:rsidRDefault="007E00BD" w:rsidP="007E00BD">
      <w:pPr>
        <w:spacing w:before="100" w:beforeAutospacing="1" w:after="100" w:afterAutospacing="1" w:line="240" w:lineRule="auto"/>
        <w:rPr>
          <w:rFonts w:asciiTheme="minorHAnsi" w:hAnsiTheme="minorHAnsi" w:cs="Times New Roman"/>
          <w:sz w:val="18"/>
          <w:szCs w:val="18"/>
        </w:rPr>
      </w:pPr>
      <w:r w:rsidRPr="00BD7FE2">
        <w:rPr>
          <w:rFonts w:asciiTheme="minorHAnsi" w:hAnsiTheme="minorHAnsi" w:cs="Times New Roman"/>
          <w:sz w:val="18"/>
          <w:szCs w:val="18"/>
        </w:rPr>
        <w:t xml:space="preserve">B. Sexual assault is a class 2 felony, and the person convicted shall be sentenced pursuant to this section and the person is not eligible for suspension of sentence, probation, pardon or release from confinement on any basis except as specifically authorized by section 31-233, subsection A or B until the sentence imposed by the court has been served or commuted. If the victim is under fifteen years of age, sexual assault is punishable pursuant to section 13-705. The presumptive term may be aggravated or mitigated within the range under this section pursuant to section 13-701, subsections C, D and E. If the sexual assault involved the intentional or knowing administration of flunitrazepam, gamma </w:t>
      </w:r>
      <w:r w:rsidR="005312D1">
        <w:rPr>
          <w:rFonts w:asciiTheme="minorHAnsi" w:hAnsiTheme="minorHAnsi" w:cs="Times New Roman"/>
          <w:sz w:val="18"/>
          <w:szCs w:val="18"/>
        </w:rPr>
        <w:pgNum/>
      </w:r>
      <w:r w:rsidR="005312D1">
        <w:rPr>
          <w:rFonts w:asciiTheme="minorHAnsi" w:hAnsiTheme="minorHAnsi" w:cs="Times New Roman"/>
          <w:sz w:val="18"/>
          <w:szCs w:val="18"/>
        </w:rPr>
        <w:t>ydroxyl</w:t>
      </w:r>
      <w:r w:rsidRPr="00BD7FE2">
        <w:rPr>
          <w:rFonts w:asciiTheme="minorHAnsi" w:hAnsiTheme="minorHAnsi" w:cs="Times New Roman"/>
          <w:sz w:val="18"/>
          <w:szCs w:val="18"/>
        </w:rPr>
        <w:t xml:space="preserve"> butyrate or ketamine hydrochloride without the victim</w:t>
      </w:r>
      <w:r w:rsidR="005312D1">
        <w:rPr>
          <w:rFonts w:asciiTheme="minorHAnsi" w:hAnsiTheme="minorHAnsi" w:cs="Times New Roman"/>
          <w:sz w:val="18"/>
          <w:szCs w:val="18"/>
        </w:rPr>
        <w:t>’</w:t>
      </w:r>
      <w:r w:rsidRPr="00BD7FE2">
        <w:rPr>
          <w:rFonts w:asciiTheme="minorHAnsi" w:hAnsiTheme="minorHAnsi" w:cs="Times New Roman"/>
          <w:sz w:val="18"/>
          <w:szCs w:val="18"/>
        </w:rPr>
        <w:t xml:space="preserve">s knowledge, the presumptive, minimum and maximum sentence for the offense shall be </w:t>
      </w:r>
      <w:r w:rsidRPr="00BD7FE2">
        <w:rPr>
          <w:rFonts w:asciiTheme="minorHAnsi" w:hAnsiTheme="minorHAnsi" w:cs="Times New Roman"/>
          <w:sz w:val="18"/>
          <w:szCs w:val="18"/>
        </w:rPr>
        <w:lastRenderedPageBreak/>
        <w:t>increased by three years. The additional sentence imposed pursuant to this subsection is in addition to any enhanced sentence that may be applicable. The term for a first offense is as follows:</w:t>
      </w:r>
    </w:p>
    <w:p w:rsidR="007E00BD" w:rsidRPr="00BD7FE2" w:rsidRDefault="007E00BD" w:rsidP="007E00B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heme="minorHAnsi" w:hAnsiTheme="minorHAnsi" w:cs="Courier New"/>
          <w:sz w:val="18"/>
          <w:szCs w:val="18"/>
        </w:rPr>
      </w:pPr>
      <w:r w:rsidRPr="00BD7FE2">
        <w:rPr>
          <w:rFonts w:asciiTheme="minorHAnsi" w:hAnsiTheme="minorHAnsi" w:cs="Courier New"/>
          <w:sz w:val="18"/>
          <w:szCs w:val="18"/>
        </w:rPr>
        <w:t xml:space="preserve">      </w:t>
      </w:r>
      <w:r w:rsidRPr="00BD7FE2">
        <w:rPr>
          <w:rFonts w:asciiTheme="minorHAnsi" w:hAnsiTheme="minorHAnsi" w:cs="Courier New"/>
          <w:sz w:val="18"/>
          <w:szCs w:val="18"/>
          <w:u w:val="single"/>
        </w:rPr>
        <w:t>Minimum</w:t>
      </w:r>
      <w:r w:rsidRPr="00BD7FE2">
        <w:rPr>
          <w:rFonts w:asciiTheme="minorHAnsi" w:hAnsiTheme="minorHAnsi" w:cs="Courier New"/>
          <w:sz w:val="18"/>
          <w:szCs w:val="18"/>
        </w:rPr>
        <w:t xml:space="preserve">               </w:t>
      </w:r>
      <w:r w:rsidRPr="00BD7FE2">
        <w:rPr>
          <w:rFonts w:asciiTheme="minorHAnsi" w:hAnsiTheme="minorHAnsi" w:cs="Courier New"/>
          <w:sz w:val="18"/>
          <w:szCs w:val="18"/>
          <w:u w:val="single"/>
        </w:rPr>
        <w:t>Presumptive</w:t>
      </w:r>
      <w:r w:rsidRPr="00BD7FE2">
        <w:rPr>
          <w:rFonts w:asciiTheme="minorHAnsi" w:hAnsiTheme="minorHAnsi" w:cs="Courier New"/>
          <w:sz w:val="18"/>
          <w:szCs w:val="18"/>
        </w:rPr>
        <w:t xml:space="preserve">           </w:t>
      </w:r>
      <w:r w:rsidRPr="00BD7FE2">
        <w:rPr>
          <w:rFonts w:asciiTheme="minorHAnsi" w:hAnsiTheme="minorHAnsi" w:cs="Courier New"/>
          <w:sz w:val="18"/>
          <w:szCs w:val="18"/>
          <w:u w:val="single"/>
        </w:rPr>
        <w:t>Maximum</w:t>
      </w:r>
    </w:p>
    <w:p w:rsidR="007E00BD" w:rsidRPr="00BD7FE2" w:rsidRDefault="007E00BD" w:rsidP="00BD7FE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heme="minorHAnsi" w:hAnsiTheme="minorHAnsi" w:cs="Courier New"/>
          <w:sz w:val="18"/>
          <w:szCs w:val="18"/>
        </w:rPr>
      </w:pPr>
      <w:r w:rsidRPr="00BD7FE2">
        <w:rPr>
          <w:rFonts w:asciiTheme="minorHAnsi" w:hAnsiTheme="minorHAnsi" w:cs="Courier New"/>
          <w:sz w:val="18"/>
          <w:szCs w:val="18"/>
        </w:rPr>
        <w:t xml:space="preserve">      5.25 years           </w:t>
      </w:r>
      <w:r w:rsidR="00BD7FE2" w:rsidRPr="00BD7FE2">
        <w:rPr>
          <w:rFonts w:asciiTheme="minorHAnsi" w:hAnsiTheme="minorHAnsi" w:cs="Courier New"/>
          <w:sz w:val="18"/>
          <w:szCs w:val="18"/>
        </w:rPr>
        <w:tab/>
      </w:r>
      <w:r w:rsidRPr="00BD7FE2">
        <w:rPr>
          <w:rFonts w:asciiTheme="minorHAnsi" w:hAnsiTheme="minorHAnsi" w:cs="Courier New"/>
          <w:sz w:val="18"/>
          <w:szCs w:val="18"/>
        </w:rPr>
        <w:t xml:space="preserve"> 7 years               </w:t>
      </w:r>
      <w:r w:rsidR="00BD7FE2" w:rsidRPr="00BD7FE2">
        <w:rPr>
          <w:rFonts w:asciiTheme="minorHAnsi" w:hAnsiTheme="minorHAnsi" w:cs="Courier New"/>
          <w:sz w:val="18"/>
          <w:szCs w:val="18"/>
        </w:rPr>
        <w:t xml:space="preserve">   </w:t>
      </w:r>
      <w:r w:rsidRPr="00BD7FE2">
        <w:rPr>
          <w:rFonts w:asciiTheme="minorHAnsi" w:hAnsiTheme="minorHAnsi" w:cs="Courier New"/>
          <w:sz w:val="18"/>
          <w:szCs w:val="18"/>
        </w:rPr>
        <w:t>14 years</w:t>
      </w:r>
      <w:r w:rsidR="00BD7FE2" w:rsidRPr="00BD7FE2">
        <w:rPr>
          <w:rFonts w:asciiTheme="minorHAnsi" w:hAnsiTheme="minorHAnsi" w:cs="Courier New"/>
          <w:sz w:val="18"/>
          <w:szCs w:val="18"/>
        </w:rPr>
        <w:br/>
      </w:r>
    </w:p>
    <w:p w:rsidR="007E00BD" w:rsidRPr="00BD7FE2" w:rsidRDefault="007E00BD" w:rsidP="00BD7FE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heme="minorHAnsi" w:hAnsiTheme="minorHAnsi" w:cs="Times New Roman"/>
          <w:sz w:val="18"/>
          <w:szCs w:val="18"/>
        </w:rPr>
      </w:pPr>
      <w:r w:rsidRPr="00BD7FE2">
        <w:rPr>
          <w:rFonts w:asciiTheme="minorHAnsi" w:hAnsiTheme="minorHAnsi" w:cs="Courier New"/>
          <w:sz w:val="18"/>
          <w:szCs w:val="18"/>
        </w:rPr>
        <w:t xml:space="preserve"> </w:t>
      </w:r>
      <w:r w:rsidRPr="00BD7FE2">
        <w:rPr>
          <w:rFonts w:asciiTheme="minorHAnsi" w:hAnsiTheme="minorHAnsi" w:cs="Times New Roman"/>
          <w:sz w:val="18"/>
          <w:szCs w:val="18"/>
        </w:rPr>
        <w:t>The term for a defendant who has one historical prior felony conviction is as follows:</w:t>
      </w:r>
    </w:p>
    <w:p w:rsidR="007E00BD" w:rsidRPr="00BD7FE2" w:rsidRDefault="007E00BD" w:rsidP="007E00B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heme="minorHAnsi" w:hAnsiTheme="minorHAnsi" w:cs="Courier New"/>
          <w:sz w:val="18"/>
          <w:szCs w:val="18"/>
          <w:u w:val="single"/>
        </w:rPr>
      </w:pPr>
      <w:r w:rsidRPr="00BD7FE2">
        <w:rPr>
          <w:rFonts w:asciiTheme="minorHAnsi" w:hAnsiTheme="minorHAnsi" w:cs="Courier New"/>
          <w:sz w:val="18"/>
          <w:szCs w:val="18"/>
        </w:rPr>
        <w:t xml:space="preserve">      </w:t>
      </w:r>
      <w:r w:rsidRPr="00BD7FE2">
        <w:rPr>
          <w:rFonts w:asciiTheme="minorHAnsi" w:hAnsiTheme="minorHAnsi" w:cs="Courier New"/>
          <w:sz w:val="18"/>
          <w:szCs w:val="18"/>
          <w:u w:val="single"/>
        </w:rPr>
        <w:t>Minimum</w:t>
      </w:r>
      <w:r w:rsidRPr="00BD7FE2">
        <w:rPr>
          <w:rFonts w:asciiTheme="minorHAnsi" w:hAnsiTheme="minorHAnsi" w:cs="Courier New"/>
          <w:sz w:val="18"/>
          <w:szCs w:val="18"/>
        </w:rPr>
        <w:t xml:space="preserve">               </w:t>
      </w:r>
      <w:r w:rsidRPr="00BD7FE2">
        <w:rPr>
          <w:rFonts w:asciiTheme="minorHAnsi" w:hAnsiTheme="minorHAnsi" w:cs="Courier New"/>
          <w:sz w:val="18"/>
          <w:szCs w:val="18"/>
          <w:u w:val="single"/>
        </w:rPr>
        <w:t>Presumptive</w:t>
      </w:r>
      <w:r w:rsidRPr="00BD7FE2">
        <w:rPr>
          <w:rFonts w:asciiTheme="minorHAnsi" w:hAnsiTheme="minorHAnsi" w:cs="Courier New"/>
          <w:sz w:val="18"/>
          <w:szCs w:val="18"/>
        </w:rPr>
        <w:t xml:space="preserve">           </w:t>
      </w:r>
      <w:r w:rsidRPr="00BD7FE2">
        <w:rPr>
          <w:rFonts w:asciiTheme="minorHAnsi" w:hAnsiTheme="minorHAnsi" w:cs="Courier New"/>
          <w:sz w:val="18"/>
          <w:szCs w:val="18"/>
          <w:u w:val="single"/>
        </w:rPr>
        <w:t>Maximum</w:t>
      </w:r>
    </w:p>
    <w:p w:rsidR="007E00BD" w:rsidRPr="00BD7FE2" w:rsidRDefault="00BD7FE2" w:rsidP="007E00B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heme="minorHAnsi" w:hAnsiTheme="minorHAnsi" w:cs="Courier New"/>
          <w:sz w:val="18"/>
          <w:szCs w:val="18"/>
        </w:rPr>
      </w:pPr>
      <w:r w:rsidRPr="00BD7FE2">
        <w:rPr>
          <w:rFonts w:asciiTheme="minorHAnsi" w:hAnsiTheme="minorHAnsi" w:cs="Courier New"/>
          <w:sz w:val="18"/>
          <w:szCs w:val="18"/>
        </w:rPr>
        <w:t xml:space="preserve">       </w:t>
      </w:r>
      <w:r w:rsidR="007E00BD" w:rsidRPr="00BD7FE2">
        <w:rPr>
          <w:rFonts w:asciiTheme="minorHAnsi" w:hAnsiTheme="minorHAnsi" w:cs="Courier New"/>
          <w:sz w:val="18"/>
          <w:szCs w:val="18"/>
        </w:rPr>
        <w:t xml:space="preserve">7 years               </w:t>
      </w:r>
      <w:r w:rsidRPr="00BD7FE2">
        <w:rPr>
          <w:rFonts w:asciiTheme="minorHAnsi" w:hAnsiTheme="minorHAnsi" w:cs="Courier New"/>
          <w:sz w:val="18"/>
          <w:szCs w:val="18"/>
        </w:rPr>
        <w:t xml:space="preserve">     </w:t>
      </w:r>
      <w:r w:rsidR="007E00BD" w:rsidRPr="00BD7FE2">
        <w:rPr>
          <w:rFonts w:asciiTheme="minorHAnsi" w:hAnsiTheme="minorHAnsi" w:cs="Courier New"/>
          <w:sz w:val="18"/>
          <w:szCs w:val="18"/>
        </w:rPr>
        <w:t xml:space="preserve">10.5 years           </w:t>
      </w:r>
      <w:r w:rsidRPr="00BD7FE2">
        <w:rPr>
          <w:rFonts w:asciiTheme="minorHAnsi" w:hAnsiTheme="minorHAnsi" w:cs="Courier New"/>
          <w:sz w:val="18"/>
          <w:szCs w:val="18"/>
        </w:rPr>
        <w:t xml:space="preserve">   </w:t>
      </w:r>
      <w:r w:rsidR="007E00BD" w:rsidRPr="00BD7FE2">
        <w:rPr>
          <w:rFonts w:asciiTheme="minorHAnsi" w:hAnsiTheme="minorHAnsi" w:cs="Courier New"/>
          <w:sz w:val="18"/>
          <w:szCs w:val="18"/>
        </w:rPr>
        <w:t xml:space="preserve"> 21 years</w:t>
      </w:r>
    </w:p>
    <w:p w:rsidR="00BD7FE2" w:rsidRPr="00BD7FE2" w:rsidRDefault="007E00BD" w:rsidP="00BD7FE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heme="minorHAnsi" w:hAnsiTheme="minorHAnsi" w:cs="Courier New"/>
          <w:sz w:val="18"/>
          <w:szCs w:val="18"/>
        </w:rPr>
      </w:pPr>
      <w:r w:rsidRPr="00BD7FE2">
        <w:rPr>
          <w:rFonts w:asciiTheme="minorHAnsi" w:hAnsiTheme="minorHAnsi" w:cs="Courier New"/>
          <w:sz w:val="18"/>
          <w:szCs w:val="18"/>
        </w:rPr>
        <w:t xml:space="preserve"> </w:t>
      </w:r>
    </w:p>
    <w:p w:rsidR="007E00BD" w:rsidRPr="00BD7FE2" w:rsidRDefault="007E00BD" w:rsidP="00BD7FE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heme="minorHAnsi" w:hAnsiTheme="minorHAnsi" w:cs="Times New Roman"/>
          <w:sz w:val="18"/>
          <w:szCs w:val="18"/>
        </w:rPr>
      </w:pPr>
      <w:r w:rsidRPr="00BD7FE2">
        <w:rPr>
          <w:rFonts w:asciiTheme="minorHAnsi" w:hAnsiTheme="minorHAnsi" w:cs="Times New Roman"/>
          <w:sz w:val="18"/>
          <w:szCs w:val="18"/>
        </w:rPr>
        <w:t>The term for a defendant who has two or more historical prior felony convictions is as follows:</w:t>
      </w:r>
    </w:p>
    <w:p w:rsidR="007E00BD" w:rsidRPr="00BD7FE2" w:rsidRDefault="007E00BD" w:rsidP="007E00B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heme="minorHAnsi" w:hAnsiTheme="minorHAnsi" w:cs="Courier New"/>
          <w:sz w:val="18"/>
          <w:szCs w:val="18"/>
        </w:rPr>
      </w:pPr>
      <w:r w:rsidRPr="00BD7FE2">
        <w:rPr>
          <w:rFonts w:asciiTheme="minorHAnsi" w:hAnsiTheme="minorHAnsi" w:cs="Courier New"/>
          <w:sz w:val="18"/>
          <w:szCs w:val="18"/>
        </w:rPr>
        <w:t xml:space="preserve">      </w:t>
      </w:r>
      <w:r w:rsidRPr="00BD7FE2">
        <w:rPr>
          <w:rFonts w:asciiTheme="minorHAnsi" w:hAnsiTheme="minorHAnsi" w:cs="Courier New"/>
          <w:sz w:val="18"/>
          <w:szCs w:val="18"/>
          <w:u w:val="single"/>
        </w:rPr>
        <w:t>Minimum</w:t>
      </w:r>
      <w:r w:rsidRPr="00BD7FE2">
        <w:rPr>
          <w:rFonts w:asciiTheme="minorHAnsi" w:hAnsiTheme="minorHAnsi" w:cs="Courier New"/>
          <w:sz w:val="18"/>
          <w:szCs w:val="18"/>
        </w:rPr>
        <w:t xml:space="preserve">               </w:t>
      </w:r>
      <w:r w:rsidRPr="00BD7FE2">
        <w:rPr>
          <w:rFonts w:asciiTheme="minorHAnsi" w:hAnsiTheme="minorHAnsi" w:cs="Courier New"/>
          <w:sz w:val="18"/>
          <w:szCs w:val="18"/>
          <w:u w:val="single"/>
        </w:rPr>
        <w:t>Presumptive</w:t>
      </w:r>
      <w:r w:rsidRPr="00BD7FE2">
        <w:rPr>
          <w:rFonts w:asciiTheme="minorHAnsi" w:hAnsiTheme="minorHAnsi" w:cs="Courier New"/>
          <w:sz w:val="18"/>
          <w:szCs w:val="18"/>
        </w:rPr>
        <w:t xml:space="preserve">           </w:t>
      </w:r>
      <w:r w:rsidRPr="00BD7FE2">
        <w:rPr>
          <w:rFonts w:asciiTheme="minorHAnsi" w:hAnsiTheme="minorHAnsi" w:cs="Courier New"/>
          <w:sz w:val="18"/>
          <w:szCs w:val="18"/>
          <w:u w:val="single"/>
        </w:rPr>
        <w:t>Maximum</w:t>
      </w:r>
    </w:p>
    <w:p w:rsidR="007E00BD" w:rsidRPr="00BD7FE2" w:rsidRDefault="007E00BD" w:rsidP="007E00B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heme="minorHAnsi" w:hAnsiTheme="minorHAnsi" w:cs="Courier New"/>
          <w:sz w:val="18"/>
          <w:szCs w:val="18"/>
        </w:rPr>
      </w:pPr>
      <w:r w:rsidRPr="00BD7FE2">
        <w:rPr>
          <w:rFonts w:asciiTheme="minorHAnsi" w:hAnsiTheme="minorHAnsi" w:cs="Courier New"/>
          <w:sz w:val="18"/>
          <w:szCs w:val="18"/>
        </w:rPr>
        <w:t xml:space="preserve">      14 years              </w:t>
      </w:r>
      <w:r w:rsidR="00BD7FE2" w:rsidRPr="00BD7FE2">
        <w:rPr>
          <w:rFonts w:asciiTheme="minorHAnsi" w:hAnsiTheme="minorHAnsi" w:cs="Courier New"/>
          <w:sz w:val="18"/>
          <w:szCs w:val="18"/>
        </w:rPr>
        <w:t xml:space="preserve">    </w:t>
      </w:r>
      <w:r w:rsidRPr="00BD7FE2">
        <w:rPr>
          <w:rFonts w:asciiTheme="minorHAnsi" w:hAnsiTheme="minorHAnsi" w:cs="Courier New"/>
          <w:sz w:val="18"/>
          <w:szCs w:val="18"/>
        </w:rPr>
        <w:t xml:space="preserve">15.75 years           </w:t>
      </w:r>
      <w:r w:rsidR="00BD7FE2" w:rsidRPr="00BD7FE2">
        <w:rPr>
          <w:rFonts w:asciiTheme="minorHAnsi" w:hAnsiTheme="minorHAnsi" w:cs="Courier New"/>
          <w:sz w:val="18"/>
          <w:szCs w:val="18"/>
        </w:rPr>
        <w:t xml:space="preserve">   </w:t>
      </w:r>
      <w:r w:rsidRPr="00BD7FE2">
        <w:rPr>
          <w:rFonts w:asciiTheme="minorHAnsi" w:hAnsiTheme="minorHAnsi" w:cs="Courier New"/>
          <w:sz w:val="18"/>
          <w:szCs w:val="18"/>
        </w:rPr>
        <w:t>28 years</w:t>
      </w:r>
    </w:p>
    <w:p w:rsidR="00BD7FE2" w:rsidRPr="00BD7FE2" w:rsidRDefault="007E00BD" w:rsidP="00BD7FE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heme="minorHAnsi" w:hAnsiTheme="minorHAnsi" w:cs="Courier New"/>
          <w:sz w:val="18"/>
          <w:szCs w:val="18"/>
        </w:rPr>
      </w:pPr>
      <w:r w:rsidRPr="00BD7FE2">
        <w:rPr>
          <w:rFonts w:asciiTheme="minorHAnsi" w:hAnsiTheme="minorHAnsi" w:cs="Courier New"/>
          <w:sz w:val="18"/>
          <w:szCs w:val="18"/>
        </w:rPr>
        <w:t xml:space="preserve"> </w:t>
      </w:r>
    </w:p>
    <w:p w:rsidR="007E00BD" w:rsidRPr="00BD7FE2" w:rsidRDefault="007E00BD" w:rsidP="00BD7FE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heme="minorHAnsi" w:hAnsiTheme="minorHAnsi" w:cs="Times New Roman"/>
          <w:sz w:val="18"/>
          <w:szCs w:val="18"/>
        </w:rPr>
      </w:pPr>
      <w:r w:rsidRPr="00BD7FE2">
        <w:rPr>
          <w:rFonts w:asciiTheme="minorHAnsi" w:hAnsiTheme="minorHAnsi" w:cs="Times New Roman"/>
          <w:sz w:val="18"/>
          <w:szCs w:val="18"/>
        </w:rPr>
        <w:t>C. The sentence imposed on a person for a sexual assault shall be consecutive to any other sexual assault sentence imposed on the person at any time.</w:t>
      </w:r>
    </w:p>
    <w:p w:rsidR="00B457B2" w:rsidRPr="00BD7FE2" w:rsidRDefault="007E00BD" w:rsidP="007E00BD">
      <w:pPr>
        <w:spacing w:before="100" w:beforeAutospacing="1" w:after="100" w:afterAutospacing="1" w:line="240" w:lineRule="auto"/>
        <w:rPr>
          <w:rFonts w:asciiTheme="minorHAnsi" w:hAnsiTheme="minorHAnsi"/>
          <w:sz w:val="18"/>
          <w:szCs w:val="18"/>
        </w:rPr>
      </w:pPr>
      <w:r w:rsidRPr="00BD7FE2">
        <w:rPr>
          <w:rFonts w:asciiTheme="minorHAnsi" w:hAnsiTheme="minorHAnsi" w:cs="Times New Roman"/>
          <w:sz w:val="18"/>
          <w:szCs w:val="18"/>
        </w:rPr>
        <w:t xml:space="preserve">D. Notwithstanding section 13-703, section 13-704, section 13-705, section 13-706, subsection A and section 13-708, subsection D, if the sexual assault involved the intentional or knowing infliction of serious physical injury, the person may be sentenced to life imprisonment and is not eligible for suspension of sentence, probation, pardon or release from confinement on any basis except as specifically authorized by section 31-233, subsection A or B until at least twenty-five years have been served or the sentence is commuted. If the person was at least eighteen years of age and the victim was twelve years of age or younger, the person shall be sentenced pursuant to section 13-705. </w:t>
      </w:r>
    </w:p>
    <w:p w:rsidR="007E00BD" w:rsidRPr="00BD7FE2" w:rsidRDefault="00B457B2" w:rsidP="00BD7FE2">
      <w:pPr>
        <w:widowControl w:val="0"/>
        <w:autoSpaceDE w:val="0"/>
        <w:autoSpaceDN w:val="0"/>
        <w:adjustRightInd w:val="0"/>
        <w:spacing w:after="0" w:line="240" w:lineRule="auto"/>
        <w:rPr>
          <w:rFonts w:asciiTheme="minorHAnsi" w:hAnsiTheme="minorHAnsi"/>
          <w:sz w:val="18"/>
          <w:szCs w:val="18"/>
        </w:rPr>
      </w:pPr>
      <w:r w:rsidRPr="00BD7FE2">
        <w:rPr>
          <w:rFonts w:asciiTheme="minorHAnsi" w:hAnsiTheme="minorHAnsi"/>
          <w:b/>
          <w:sz w:val="18"/>
          <w:szCs w:val="18"/>
        </w:rPr>
        <w:t>Harassment</w:t>
      </w:r>
      <w:r w:rsidR="007E00BD" w:rsidRPr="00BD7FE2">
        <w:rPr>
          <w:rFonts w:asciiTheme="minorHAnsi" w:hAnsiTheme="minorHAnsi"/>
          <w:b/>
          <w:sz w:val="18"/>
          <w:szCs w:val="18"/>
        </w:rPr>
        <w:t>:</w:t>
      </w:r>
      <w:r w:rsidR="00BD7FE2" w:rsidRPr="00BD7FE2">
        <w:rPr>
          <w:rFonts w:asciiTheme="minorHAnsi" w:hAnsiTheme="minorHAnsi"/>
          <w:b/>
          <w:sz w:val="18"/>
          <w:szCs w:val="18"/>
        </w:rPr>
        <w:br/>
      </w:r>
      <w:r w:rsidRPr="00BD7FE2">
        <w:rPr>
          <w:rFonts w:asciiTheme="minorHAnsi" w:hAnsiTheme="minorHAnsi"/>
          <w:b/>
          <w:sz w:val="18"/>
          <w:szCs w:val="18"/>
        </w:rPr>
        <w:t xml:space="preserve"> </w:t>
      </w:r>
      <w:r w:rsidR="007E00BD" w:rsidRPr="00BD7FE2">
        <w:rPr>
          <w:rFonts w:asciiTheme="minorHAnsi" w:hAnsiTheme="minorHAnsi"/>
          <w:color w:val="008000"/>
          <w:sz w:val="18"/>
          <w:szCs w:val="18"/>
        </w:rPr>
        <w:t>13-</w:t>
      </w:r>
      <w:r w:rsidR="007E00BD" w:rsidRPr="003A7AA6">
        <w:rPr>
          <w:rFonts w:asciiTheme="minorHAnsi" w:hAnsiTheme="minorHAnsi"/>
          <w:color w:val="00863D"/>
          <w:sz w:val="18"/>
          <w:szCs w:val="18"/>
        </w:rPr>
        <w:t>2921</w:t>
      </w:r>
      <w:r w:rsidR="007E00BD" w:rsidRPr="00BD7FE2">
        <w:rPr>
          <w:rFonts w:asciiTheme="minorHAnsi" w:hAnsiTheme="minorHAnsi"/>
          <w:sz w:val="18"/>
          <w:szCs w:val="18"/>
        </w:rPr>
        <w:t xml:space="preserve">. </w:t>
      </w:r>
      <w:r w:rsidR="007E00BD" w:rsidRPr="00BD7FE2">
        <w:rPr>
          <w:rFonts w:asciiTheme="minorHAnsi" w:hAnsiTheme="minorHAnsi"/>
          <w:color w:val="800080"/>
          <w:sz w:val="18"/>
          <w:szCs w:val="18"/>
          <w:u w:val="single"/>
        </w:rPr>
        <w:t>Harassment; classification; definition</w:t>
      </w:r>
    </w:p>
    <w:p w:rsidR="007E00BD" w:rsidRPr="00BD7FE2" w:rsidRDefault="007E00BD" w:rsidP="007E00BD">
      <w:pPr>
        <w:spacing w:before="100" w:beforeAutospacing="1" w:after="100" w:afterAutospacing="1" w:line="240" w:lineRule="auto"/>
        <w:rPr>
          <w:rFonts w:asciiTheme="minorHAnsi" w:hAnsiTheme="minorHAnsi" w:cs="Times New Roman"/>
          <w:sz w:val="18"/>
          <w:szCs w:val="18"/>
        </w:rPr>
      </w:pPr>
      <w:r w:rsidRPr="00BD7FE2">
        <w:rPr>
          <w:rFonts w:asciiTheme="minorHAnsi" w:hAnsiTheme="minorHAnsi" w:cs="Times New Roman"/>
          <w:sz w:val="18"/>
          <w:szCs w:val="18"/>
        </w:rPr>
        <w:t>A. A person commits harassment if, with intent to harass or with knowledge that the person is harassing another person, the person:</w:t>
      </w:r>
    </w:p>
    <w:p w:rsidR="007E00BD" w:rsidRPr="00BD7FE2" w:rsidRDefault="007E00BD" w:rsidP="007E00BD">
      <w:pPr>
        <w:spacing w:before="100" w:beforeAutospacing="1" w:after="100" w:afterAutospacing="1" w:line="240" w:lineRule="auto"/>
        <w:rPr>
          <w:rFonts w:asciiTheme="minorHAnsi" w:hAnsiTheme="minorHAnsi" w:cs="Times New Roman"/>
          <w:sz w:val="18"/>
          <w:szCs w:val="18"/>
        </w:rPr>
      </w:pPr>
      <w:r w:rsidRPr="00BD7FE2">
        <w:rPr>
          <w:rFonts w:asciiTheme="minorHAnsi" w:hAnsiTheme="minorHAnsi" w:cs="Times New Roman"/>
          <w:sz w:val="18"/>
          <w:szCs w:val="18"/>
        </w:rPr>
        <w:t>1. Anonymously or otherwise contacts, communicates or causes a communication with another person by verbal, electronic, mechanical, telegraphic, telephonic or written means in a manner that harasses.</w:t>
      </w:r>
      <w:r w:rsidR="00BD7FE2" w:rsidRPr="00BD7FE2">
        <w:rPr>
          <w:rFonts w:asciiTheme="minorHAnsi" w:hAnsiTheme="minorHAnsi" w:cs="Times New Roman"/>
          <w:sz w:val="18"/>
          <w:szCs w:val="18"/>
        </w:rPr>
        <w:br/>
      </w:r>
      <w:r w:rsidRPr="00BD7FE2">
        <w:rPr>
          <w:rFonts w:asciiTheme="minorHAnsi" w:hAnsiTheme="minorHAnsi" w:cs="Times New Roman"/>
          <w:sz w:val="18"/>
          <w:szCs w:val="18"/>
        </w:rPr>
        <w:t>2. Continues to follow another person in or about a public place for no legitimate purpose after being asked to desist.</w:t>
      </w:r>
      <w:r w:rsidR="00BD7FE2" w:rsidRPr="00BD7FE2">
        <w:rPr>
          <w:rFonts w:asciiTheme="minorHAnsi" w:hAnsiTheme="minorHAnsi" w:cs="Times New Roman"/>
          <w:sz w:val="18"/>
          <w:szCs w:val="18"/>
        </w:rPr>
        <w:br/>
      </w:r>
      <w:r w:rsidRPr="00BD7FE2">
        <w:rPr>
          <w:rFonts w:asciiTheme="minorHAnsi" w:hAnsiTheme="minorHAnsi" w:cs="Times New Roman"/>
          <w:sz w:val="18"/>
          <w:szCs w:val="18"/>
        </w:rPr>
        <w:t>3. Repeatedly commits an act or acts that harass another person.</w:t>
      </w:r>
      <w:r w:rsidR="00BD7FE2" w:rsidRPr="00BD7FE2">
        <w:rPr>
          <w:rFonts w:asciiTheme="minorHAnsi" w:hAnsiTheme="minorHAnsi" w:cs="Times New Roman"/>
          <w:sz w:val="18"/>
          <w:szCs w:val="18"/>
        </w:rPr>
        <w:br/>
      </w:r>
      <w:r w:rsidRPr="00BD7FE2">
        <w:rPr>
          <w:rFonts w:asciiTheme="minorHAnsi" w:hAnsiTheme="minorHAnsi" w:cs="Times New Roman"/>
          <w:sz w:val="18"/>
          <w:szCs w:val="18"/>
        </w:rPr>
        <w:t>4. Surveils or causes another person to surveil a person for no legitimate purpose.</w:t>
      </w:r>
      <w:r w:rsidR="00BD7FE2" w:rsidRPr="00BD7FE2">
        <w:rPr>
          <w:rFonts w:asciiTheme="minorHAnsi" w:hAnsiTheme="minorHAnsi" w:cs="Times New Roman"/>
          <w:sz w:val="18"/>
          <w:szCs w:val="18"/>
        </w:rPr>
        <w:br/>
      </w:r>
      <w:r w:rsidRPr="00BD7FE2">
        <w:rPr>
          <w:rFonts w:asciiTheme="minorHAnsi" w:hAnsiTheme="minorHAnsi" w:cs="Times New Roman"/>
          <w:sz w:val="18"/>
          <w:szCs w:val="18"/>
        </w:rPr>
        <w:t>5. On more than one occasion makes a false report to a law enforcement, credit or social service agency.</w:t>
      </w:r>
      <w:r w:rsidR="00BD7FE2" w:rsidRPr="00BD7FE2">
        <w:rPr>
          <w:rFonts w:asciiTheme="minorHAnsi" w:hAnsiTheme="minorHAnsi" w:cs="Times New Roman"/>
          <w:sz w:val="18"/>
          <w:szCs w:val="18"/>
        </w:rPr>
        <w:br/>
      </w:r>
      <w:r w:rsidRPr="00BD7FE2">
        <w:rPr>
          <w:rFonts w:asciiTheme="minorHAnsi" w:hAnsiTheme="minorHAnsi" w:cs="Times New Roman"/>
          <w:sz w:val="18"/>
          <w:szCs w:val="18"/>
        </w:rPr>
        <w:t>6. Interferes with the delivery of any public or regulated utility to a person.</w:t>
      </w:r>
    </w:p>
    <w:p w:rsidR="007E00BD" w:rsidRPr="00BD7FE2" w:rsidRDefault="007E00BD" w:rsidP="007E00BD">
      <w:pPr>
        <w:spacing w:before="100" w:beforeAutospacing="1" w:after="100" w:afterAutospacing="1" w:line="240" w:lineRule="auto"/>
        <w:rPr>
          <w:rFonts w:asciiTheme="minorHAnsi" w:hAnsiTheme="minorHAnsi" w:cs="Times New Roman"/>
          <w:sz w:val="18"/>
          <w:szCs w:val="18"/>
        </w:rPr>
      </w:pPr>
      <w:r w:rsidRPr="00BD7FE2">
        <w:rPr>
          <w:rFonts w:asciiTheme="minorHAnsi" w:hAnsiTheme="minorHAnsi" w:cs="Times New Roman"/>
          <w:sz w:val="18"/>
          <w:szCs w:val="18"/>
        </w:rPr>
        <w:t>B. A person commits harassment against a public officer or employee if the person, with intent to harass, files a nonconsensual lien against any public officer or employee that is not accompanied by an order or a judgment from a court of competent jurisdiction authorizing the filing of the lien or is not issued by a governmental entity or political subdivision or agency pursuant to its statutory authority, a validly licensed utility or water delivery company, a mechanics</w:t>
      </w:r>
      <w:r w:rsidR="005312D1">
        <w:rPr>
          <w:rFonts w:asciiTheme="minorHAnsi" w:hAnsiTheme="minorHAnsi" w:cs="Times New Roman"/>
          <w:sz w:val="18"/>
          <w:szCs w:val="18"/>
        </w:rPr>
        <w:t>’</w:t>
      </w:r>
      <w:r w:rsidRPr="00BD7FE2">
        <w:rPr>
          <w:rFonts w:asciiTheme="minorHAnsi" w:hAnsiTheme="minorHAnsi" w:cs="Times New Roman"/>
          <w:sz w:val="18"/>
          <w:szCs w:val="18"/>
        </w:rPr>
        <w:t xml:space="preserve"> lien claimant or an entity created under covenants, conditions, restrictions or declarations affecting real property.</w:t>
      </w:r>
    </w:p>
    <w:p w:rsidR="007E00BD" w:rsidRPr="00BD7FE2" w:rsidRDefault="007E00BD" w:rsidP="007E00BD">
      <w:pPr>
        <w:spacing w:before="100" w:beforeAutospacing="1" w:after="100" w:afterAutospacing="1" w:line="240" w:lineRule="auto"/>
        <w:rPr>
          <w:rFonts w:asciiTheme="minorHAnsi" w:hAnsiTheme="minorHAnsi" w:cs="Times New Roman"/>
          <w:sz w:val="18"/>
          <w:szCs w:val="18"/>
        </w:rPr>
      </w:pPr>
      <w:r w:rsidRPr="00BD7FE2">
        <w:rPr>
          <w:rFonts w:asciiTheme="minorHAnsi" w:hAnsiTheme="minorHAnsi" w:cs="Times New Roman"/>
          <w:sz w:val="18"/>
          <w:szCs w:val="18"/>
        </w:rPr>
        <w:t>C. Harassment under subsection A is a class 1 misdemeanor. Harassment under subsection B is a class 5 felony.</w:t>
      </w:r>
    </w:p>
    <w:p w:rsidR="007E00BD" w:rsidRPr="00BD7FE2" w:rsidRDefault="007E00BD" w:rsidP="007E00BD">
      <w:pPr>
        <w:spacing w:before="100" w:beforeAutospacing="1" w:after="100" w:afterAutospacing="1" w:line="240" w:lineRule="auto"/>
        <w:rPr>
          <w:rFonts w:asciiTheme="minorHAnsi" w:hAnsiTheme="minorHAnsi" w:cs="Times New Roman"/>
          <w:sz w:val="18"/>
          <w:szCs w:val="18"/>
        </w:rPr>
      </w:pPr>
      <w:r w:rsidRPr="00BD7FE2">
        <w:rPr>
          <w:rFonts w:asciiTheme="minorHAnsi" w:hAnsiTheme="minorHAnsi" w:cs="Times New Roman"/>
          <w:sz w:val="18"/>
          <w:szCs w:val="18"/>
        </w:rPr>
        <w:t>D. This section does not apply to an otherwise lawful demonstration, assembly or picketing.</w:t>
      </w:r>
    </w:p>
    <w:p w:rsidR="007E00BD" w:rsidRPr="00BD7FE2" w:rsidRDefault="007E00BD" w:rsidP="007E00BD">
      <w:pPr>
        <w:spacing w:before="100" w:beforeAutospacing="1" w:after="100" w:afterAutospacing="1" w:line="240" w:lineRule="auto"/>
        <w:rPr>
          <w:rFonts w:asciiTheme="minorHAnsi" w:hAnsiTheme="minorHAnsi" w:cs="Times New Roman"/>
          <w:sz w:val="18"/>
          <w:szCs w:val="18"/>
        </w:rPr>
      </w:pPr>
      <w:r w:rsidRPr="00BD7FE2">
        <w:rPr>
          <w:rFonts w:asciiTheme="minorHAnsi" w:hAnsiTheme="minorHAnsi" w:cs="Times New Roman"/>
          <w:sz w:val="18"/>
          <w:szCs w:val="18"/>
        </w:rPr>
        <w:t xml:space="preserve">E. For the purposes of this section, </w:t>
      </w:r>
      <w:r w:rsidR="005312D1">
        <w:rPr>
          <w:rFonts w:asciiTheme="minorHAnsi" w:hAnsiTheme="minorHAnsi" w:cs="Times New Roman"/>
          <w:sz w:val="18"/>
          <w:szCs w:val="18"/>
        </w:rPr>
        <w:t>“</w:t>
      </w:r>
      <w:r w:rsidRPr="00BD7FE2">
        <w:rPr>
          <w:rFonts w:asciiTheme="minorHAnsi" w:hAnsiTheme="minorHAnsi" w:cs="Times New Roman"/>
          <w:sz w:val="18"/>
          <w:szCs w:val="18"/>
        </w:rPr>
        <w:t>harassment</w:t>
      </w:r>
      <w:r w:rsidR="005312D1">
        <w:rPr>
          <w:rFonts w:asciiTheme="minorHAnsi" w:hAnsiTheme="minorHAnsi" w:cs="Times New Roman"/>
          <w:sz w:val="18"/>
          <w:szCs w:val="18"/>
        </w:rPr>
        <w:t>”</w:t>
      </w:r>
      <w:r w:rsidRPr="00BD7FE2">
        <w:rPr>
          <w:rFonts w:asciiTheme="minorHAnsi" w:hAnsiTheme="minorHAnsi" w:cs="Times New Roman"/>
          <w:sz w:val="18"/>
          <w:szCs w:val="18"/>
        </w:rPr>
        <w:t xml:space="preserve"> means conduct that is directed at a specific person and that would cause a reasonable person to be seriously alarmed, annoyed or harassed and the conduct in fact seriously alarms, annoys or harasses the person.</w:t>
      </w:r>
    </w:p>
    <w:p w:rsidR="00E30EAB" w:rsidRPr="00BD7FE2" w:rsidRDefault="00E30EAB" w:rsidP="00BD7FE2">
      <w:pPr>
        <w:widowControl w:val="0"/>
        <w:autoSpaceDE w:val="0"/>
        <w:autoSpaceDN w:val="0"/>
        <w:adjustRightInd w:val="0"/>
        <w:spacing w:after="0" w:line="240" w:lineRule="auto"/>
        <w:rPr>
          <w:rFonts w:asciiTheme="minorHAnsi" w:hAnsiTheme="minorHAnsi" w:cs="Times New Roman"/>
          <w:sz w:val="18"/>
          <w:szCs w:val="18"/>
        </w:rPr>
      </w:pPr>
      <w:r w:rsidRPr="00BD7FE2">
        <w:rPr>
          <w:rFonts w:asciiTheme="minorHAnsi" w:hAnsiTheme="minorHAnsi"/>
          <w:b/>
          <w:sz w:val="18"/>
          <w:szCs w:val="18"/>
        </w:rPr>
        <w:t>Threatening/intimidating:</w:t>
      </w:r>
      <w:r w:rsidR="00BD7FE2" w:rsidRPr="00BD7FE2">
        <w:rPr>
          <w:rFonts w:asciiTheme="minorHAnsi" w:hAnsiTheme="minorHAnsi"/>
          <w:b/>
          <w:sz w:val="18"/>
          <w:szCs w:val="18"/>
        </w:rPr>
        <w:br/>
      </w:r>
      <w:r w:rsidRPr="003A7AA6">
        <w:rPr>
          <w:rFonts w:asciiTheme="minorHAnsi" w:hAnsiTheme="minorHAnsi" w:cs="Times New Roman"/>
          <w:color w:val="00863D"/>
          <w:sz w:val="18"/>
          <w:szCs w:val="18"/>
        </w:rPr>
        <w:t xml:space="preserve">13-1202. </w:t>
      </w:r>
      <w:r w:rsidRPr="003A7AA6">
        <w:rPr>
          <w:rFonts w:asciiTheme="minorHAnsi" w:hAnsiTheme="minorHAnsi" w:cs="Times New Roman"/>
          <w:color w:val="800080"/>
          <w:sz w:val="18"/>
          <w:szCs w:val="18"/>
          <w:u w:val="single"/>
        </w:rPr>
        <w:t>Threatening</w:t>
      </w:r>
      <w:r w:rsidRPr="00BD7FE2">
        <w:rPr>
          <w:rFonts w:asciiTheme="minorHAnsi" w:hAnsiTheme="minorHAnsi" w:cs="Times New Roman"/>
          <w:color w:val="800080"/>
          <w:sz w:val="18"/>
          <w:szCs w:val="18"/>
          <w:u w:val="single"/>
        </w:rPr>
        <w:t xml:space="preserve"> or </w:t>
      </w:r>
      <w:r w:rsidRPr="003A7AA6">
        <w:rPr>
          <w:rFonts w:asciiTheme="minorHAnsi" w:hAnsiTheme="minorHAnsi" w:cs="Times New Roman"/>
          <w:color w:val="800080"/>
          <w:sz w:val="18"/>
          <w:szCs w:val="18"/>
          <w:u w:val="single"/>
        </w:rPr>
        <w:t>intimidating</w:t>
      </w:r>
      <w:r w:rsidRPr="00BD7FE2">
        <w:rPr>
          <w:rFonts w:asciiTheme="minorHAnsi" w:hAnsiTheme="minorHAnsi" w:cs="Times New Roman"/>
          <w:color w:val="800080"/>
          <w:sz w:val="18"/>
          <w:szCs w:val="18"/>
          <w:u w:val="single"/>
        </w:rPr>
        <w:t>; classification</w:t>
      </w:r>
      <w:r w:rsidR="003A7AA6">
        <w:rPr>
          <w:rFonts w:asciiTheme="minorHAnsi" w:hAnsiTheme="minorHAnsi" w:cs="Times New Roman"/>
          <w:color w:val="800080"/>
          <w:sz w:val="18"/>
          <w:szCs w:val="18"/>
          <w:u w:val="single"/>
        </w:rPr>
        <w:t xml:space="preserve">   </w:t>
      </w:r>
    </w:p>
    <w:p w:rsidR="00E30EAB" w:rsidRPr="00BD7FE2" w:rsidRDefault="00E30EAB" w:rsidP="00E30EAB">
      <w:pPr>
        <w:spacing w:before="100" w:beforeAutospacing="1" w:after="100" w:afterAutospacing="1" w:line="240" w:lineRule="auto"/>
        <w:rPr>
          <w:rFonts w:asciiTheme="minorHAnsi" w:hAnsiTheme="minorHAnsi" w:cs="Times New Roman"/>
          <w:sz w:val="18"/>
          <w:szCs w:val="18"/>
        </w:rPr>
      </w:pPr>
      <w:r w:rsidRPr="00BD7FE2">
        <w:rPr>
          <w:rFonts w:asciiTheme="minorHAnsi" w:hAnsiTheme="minorHAnsi" w:cs="Times New Roman"/>
          <w:sz w:val="18"/>
          <w:szCs w:val="18"/>
        </w:rPr>
        <w:t>A. A person commits threatening or intimidating if the person threatens or intimidates by word or conduct:</w:t>
      </w:r>
      <w:r w:rsidR="00BD7FE2" w:rsidRPr="00BD7FE2">
        <w:rPr>
          <w:rFonts w:asciiTheme="minorHAnsi" w:hAnsiTheme="minorHAnsi" w:cs="Times New Roman"/>
          <w:sz w:val="18"/>
          <w:szCs w:val="18"/>
        </w:rPr>
        <w:br/>
      </w:r>
      <w:r w:rsidRPr="00BD7FE2">
        <w:rPr>
          <w:rFonts w:asciiTheme="minorHAnsi" w:hAnsiTheme="minorHAnsi" w:cs="Times New Roman"/>
          <w:sz w:val="18"/>
          <w:szCs w:val="18"/>
        </w:rPr>
        <w:t>1. To cause physical injury to another person or serious damage to the property of another; or</w:t>
      </w:r>
      <w:r w:rsidR="00BD7FE2" w:rsidRPr="00BD7FE2">
        <w:rPr>
          <w:rFonts w:asciiTheme="minorHAnsi" w:hAnsiTheme="minorHAnsi" w:cs="Times New Roman"/>
          <w:sz w:val="18"/>
          <w:szCs w:val="18"/>
        </w:rPr>
        <w:br/>
      </w:r>
      <w:r w:rsidRPr="00BD7FE2">
        <w:rPr>
          <w:rFonts w:asciiTheme="minorHAnsi" w:hAnsiTheme="minorHAnsi" w:cs="Times New Roman"/>
          <w:sz w:val="18"/>
          <w:szCs w:val="18"/>
        </w:rPr>
        <w:t>2. To cause, or in reckless disregard to causing, serious public inconvenience including, but not limited to, evacuation of a building, place of assembly or transportation facility; or</w:t>
      </w:r>
      <w:r w:rsidR="00BD7FE2" w:rsidRPr="00BD7FE2">
        <w:rPr>
          <w:rFonts w:asciiTheme="minorHAnsi" w:hAnsiTheme="minorHAnsi" w:cs="Times New Roman"/>
          <w:sz w:val="18"/>
          <w:szCs w:val="18"/>
        </w:rPr>
        <w:br/>
      </w:r>
      <w:r w:rsidRPr="00BD7FE2">
        <w:rPr>
          <w:rFonts w:asciiTheme="minorHAnsi" w:hAnsiTheme="minorHAnsi" w:cs="Times New Roman"/>
          <w:sz w:val="18"/>
          <w:szCs w:val="18"/>
        </w:rPr>
        <w:t>3. To cause physical injury to another person or damage to the property of another in order to promote, further or assist in the interests of or to cause, induce or solicit another person to participate in a criminal street gang, a criminal syndicate or a racketeering enterprise.</w:t>
      </w:r>
      <w:r w:rsidR="00BD7FE2" w:rsidRPr="00BD7FE2">
        <w:rPr>
          <w:rFonts w:asciiTheme="minorHAnsi" w:hAnsiTheme="minorHAnsi" w:cs="Times New Roman"/>
          <w:sz w:val="18"/>
          <w:szCs w:val="18"/>
        </w:rPr>
        <w:br/>
      </w:r>
      <w:r w:rsidR="00BD7FE2" w:rsidRPr="00BD7FE2">
        <w:rPr>
          <w:rFonts w:asciiTheme="minorHAnsi" w:hAnsiTheme="minorHAnsi" w:cs="Times New Roman"/>
          <w:sz w:val="18"/>
          <w:szCs w:val="18"/>
        </w:rPr>
        <w:br/>
      </w:r>
      <w:r w:rsidRPr="00BD7FE2">
        <w:rPr>
          <w:rFonts w:asciiTheme="minorHAnsi" w:hAnsiTheme="minorHAnsi" w:cs="Times New Roman"/>
          <w:sz w:val="18"/>
          <w:szCs w:val="18"/>
        </w:rPr>
        <w:t>B. Threatening or intimidating pursuant to subsection A, paragraph 1 or 2 is a class 1 misdemeanor, except that it is a class 6 felony if:</w:t>
      </w:r>
      <w:r w:rsidR="00BD7FE2" w:rsidRPr="00BD7FE2">
        <w:rPr>
          <w:rFonts w:asciiTheme="minorHAnsi" w:hAnsiTheme="minorHAnsi" w:cs="Times New Roman"/>
          <w:sz w:val="18"/>
          <w:szCs w:val="18"/>
        </w:rPr>
        <w:br/>
      </w:r>
      <w:r w:rsidRPr="00BD7FE2">
        <w:rPr>
          <w:rFonts w:asciiTheme="minorHAnsi" w:hAnsiTheme="minorHAnsi" w:cs="Times New Roman"/>
          <w:sz w:val="18"/>
          <w:szCs w:val="18"/>
        </w:rPr>
        <w:lastRenderedPageBreak/>
        <w:t>1. The offense is committed in retaliation for a victim</w:t>
      </w:r>
      <w:r w:rsidR="005312D1">
        <w:rPr>
          <w:rFonts w:asciiTheme="minorHAnsi" w:hAnsiTheme="minorHAnsi" w:cs="Times New Roman"/>
          <w:sz w:val="18"/>
          <w:szCs w:val="18"/>
        </w:rPr>
        <w:t>’</w:t>
      </w:r>
      <w:r w:rsidRPr="00BD7FE2">
        <w:rPr>
          <w:rFonts w:asciiTheme="minorHAnsi" w:hAnsiTheme="minorHAnsi" w:cs="Times New Roman"/>
          <w:sz w:val="18"/>
          <w:szCs w:val="18"/>
        </w:rPr>
        <w:t>s either reporting criminal activity or being involved in an organization, other than a law enforcement agency, that is established for the purpose of reporting or preventing criminal activity.</w:t>
      </w:r>
      <w:r w:rsidR="00BD7FE2" w:rsidRPr="00BD7FE2">
        <w:rPr>
          <w:rFonts w:asciiTheme="minorHAnsi" w:hAnsiTheme="minorHAnsi" w:cs="Times New Roman"/>
          <w:sz w:val="18"/>
          <w:szCs w:val="18"/>
        </w:rPr>
        <w:br/>
      </w:r>
      <w:r w:rsidRPr="00BD7FE2">
        <w:rPr>
          <w:rFonts w:asciiTheme="minorHAnsi" w:hAnsiTheme="minorHAnsi" w:cs="Times New Roman"/>
          <w:sz w:val="18"/>
          <w:szCs w:val="18"/>
        </w:rPr>
        <w:t>2. The person is a criminal street gang member.</w:t>
      </w:r>
      <w:r w:rsidR="00BD7FE2" w:rsidRPr="00BD7FE2">
        <w:rPr>
          <w:rFonts w:asciiTheme="minorHAnsi" w:hAnsiTheme="minorHAnsi" w:cs="Times New Roman"/>
          <w:sz w:val="18"/>
          <w:szCs w:val="18"/>
        </w:rPr>
        <w:br/>
      </w:r>
      <w:r w:rsidR="00BD7FE2" w:rsidRPr="00BD7FE2">
        <w:rPr>
          <w:rFonts w:asciiTheme="minorHAnsi" w:hAnsiTheme="minorHAnsi" w:cs="Times New Roman"/>
          <w:sz w:val="18"/>
          <w:szCs w:val="18"/>
        </w:rPr>
        <w:br/>
      </w:r>
      <w:r w:rsidRPr="00BD7FE2">
        <w:rPr>
          <w:rFonts w:asciiTheme="minorHAnsi" w:hAnsiTheme="minorHAnsi" w:cs="Times New Roman"/>
          <w:sz w:val="18"/>
          <w:szCs w:val="18"/>
        </w:rPr>
        <w:t xml:space="preserve">C. Threatening or intimidating pursuant to subsection A, paragraph 3 is a class 3 felony. </w:t>
      </w:r>
    </w:p>
    <w:p w:rsidR="00E30EAB" w:rsidRPr="00BD7FE2" w:rsidRDefault="00E30EAB" w:rsidP="00E30EAB">
      <w:pPr>
        <w:widowControl w:val="0"/>
        <w:autoSpaceDE w:val="0"/>
        <w:autoSpaceDN w:val="0"/>
        <w:adjustRightInd w:val="0"/>
        <w:spacing w:after="0" w:line="240" w:lineRule="auto"/>
        <w:rPr>
          <w:rFonts w:asciiTheme="minorHAnsi" w:hAnsiTheme="minorHAnsi"/>
          <w:b/>
          <w:sz w:val="18"/>
          <w:szCs w:val="18"/>
        </w:rPr>
      </w:pPr>
    </w:p>
    <w:p w:rsidR="0048719C" w:rsidRDefault="0048719C" w:rsidP="005312D1">
      <w:pPr>
        <w:jc w:val="center"/>
        <w:rPr>
          <w:rFonts w:asciiTheme="minorHAnsi" w:hAnsiTheme="minorHAnsi"/>
          <w:b/>
          <w:sz w:val="28"/>
          <w:szCs w:val="28"/>
          <w:u w:val="single"/>
        </w:rPr>
      </w:pPr>
    </w:p>
    <w:p w:rsidR="00B457B2" w:rsidRPr="005312D1" w:rsidRDefault="005312D1" w:rsidP="005312D1">
      <w:pPr>
        <w:jc w:val="center"/>
        <w:rPr>
          <w:rFonts w:asciiTheme="minorHAnsi" w:hAnsiTheme="minorHAnsi"/>
          <w:b/>
          <w:sz w:val="28"/>
          <w:szCs w:val="28"/>
          <w:u w:val="single"/>
        </w:rPr>
      </w:pPr>
      <w:r w:rsidRPr="005312D1">
        <w:rPr>
          <w:rFonts w:asciiTheme="minorHAnsi" w:hAnsiTheme="minorHAnsi"/>
          <w:b/>
          <w:sz w:val="28"/>
          <w:szCs w:val="28"/>
          <w:u w:val="single"/>
        </w:rPr>
        <w:t>AZ Education Statu</w:t>
      </w:r>
      <w:r w:rsidR="00690EF1">
        <w:rPr>
          <w:rFonts w:asciiTheme="minorHAnsi" w:hAnsiTheme="minorHAnsi"/>
          <w:b/>
          <w:sz w:val="28"/>
          <w:szCs w:val="28"/>
          <w:u w:val="single"/>
        </w:rPr>
        <w:t>t</w:t>
      </w:r>
      <w:r w:rsidRPr="005312D1">
        <w:rPr>
          <w:rFonts w:asciiTheme="minorHAnsi" w:hAnsiTheme="minorHAnsi"/>
          <w:b/>
          <w:sz w:val="28"/>
          <w:szCs w:val="28"/>
          <w:u w:val="single"/>
        </w:rPr>
        <w:t>e</w:t>
      </w:r>
    </w:p>
    <w:p w:rsidR="003A7AA6" w:rsidRPr="006F3729" w:rsidRDefault="003A7AA6" w:rsidP="003A7AA6">
      <w:pPr>
        <w:pStyle w:val="Default"/>
        <w:rPr>
          <w:b/>
          <w:sz w:val="22"/>
          <w:szCs w:val="22"/>
        </w:rPr>
      </w:pPr>
      <w:r w:rsidRPr="006F3729">
        <w:rPr>
          <w:b/>
          <w:sz w:val="22"/>
          <w:szCs w:val="22"/>
        </w:rPr>
        <w:t>Sexual Harassment in Schools:</w:t>
      </w:r>
    </w:p>
    <w:p w:rsidR="003A7AA6" w:rsidRPr="006F3729" w:rsidRDefault="003A7AA6" w:rsidP="003A7AA6">
      <w:pPr>
        <w:pStyle w:val="Default"/>
        <w:rPr>
          <w:rFonts w:asciiTheme="minorHAnsi" w:hAnsiTheme="minorHAnsi"/>
          <w:color w:val="800080"/>
          <w:sz w:val="22"/>
          <w:szCs w:val="22"/>
          <w:u w:val="single"/>
        </w:rPr>
      </w:pPr>
      <w:r w:rsidRPr="006F3729">
        <w:rPr>
          <w:color w:val="00863D"/>
          <w:sz w:val="22"/>
          <w:szCs w:val="22"/>
        </w:rPr>
        <w:t xml:space="preserve"> </w:t>
      </w:r>
      <w:r w:rsidRPr="006F3729">
        <w:rPr>
          <w:rFonts w:asciiTheme="minorHAnsi" w:hAnsiTheme="minorHAnsi"/>
          <w:bCs/>
          <w:color w:val="00863D"/>
          <w:sz w:val="22"/>
          <w:szCs w:val="22"/>
        </w:rPr>
        <w:t>15-341 (A) (37).</w:t>
      </w:r>
      <w:r w:rsidRPr="006F3729">
        <w:rPr>
          <w:rFonts w:asciiTheme="minorHAnsi" w:hAnsiTheme="minorHAnsi"/>
          <w:b/>
          <w:bCs/>
          <w:color w:val="00863D"/>
          <w:sz w:val="22"/>
          <w:szCs w:val="22"/>
        </w:rPr>
        <w:t xml:space="preserve"> </w:t>
      </w:r>
      <w:r w:rsidRPr="006F3729">
        <w:rPr>
          <w:rFonts w:asciiTheme="minorHAnsi" w:hAnsiTheme="minorHAnsi"/>
          <w:bCs/>
          <w:color w:val="800080"/>
          <w:sz w:val="22"/>
          <w:szCs w:val="22"/>
          <w:u w:val="single"/>
        </w:rPr>
        <w:t xml:space="preserve">General powers and duties; immunity; delegation </w:t>
      </w:r>
    </w:p>
    <w:p w:rsidR="003A7AA6" w:rsidRPr="006F3729" w:rsidRDefault="003A7AA6" w:rsidP="003A7AA6">
      <w:pPr>
        <w:pStyle w:val="Default"/>
        <w:rPr>
          <w:rFonts w:asciiTheme="minorHAnsi" w:hAnsiTheme="minorHAnsi"/>
          <w:bCs/>
          <w:color w:val="800080"/>
          <w:sz w:val="22"/>
          <w:szCs w:val="22"/>
        </w:rPr>
      </w:pPr>
      <w:r w:rsidRPr="006F3729">
        <w:rPr>
          <w:rFonts w:asciiTheme="minorHAnsi" w:hAnsiTheme="minorHAnsi"/>
          <w:bCs/>
          <w:color w:val="800080"/>
          <w:sz w:val="22"/>
          <w:szCs w:val="22"/>
        </w:rPr>
        <w:t xml:space="preserve">The governing board shall: </w:t>
      </w:r>
    </w:p>
    <w:p w:rsidR="003A7AA6" w:rsidRPr="006F3729" w:rsidRDefault="003A7AA6" w:rsidP="003A7AA6">
      <w:pPr>
        <w:pStyle w:val="Default"/>
        <w:rPr>
          <w:rFonts w:asciiTheme="minorHAnsi" w:hAnsiTheme="minorHAnsi"/>
          <w:color w:val="800080"/>
          <w:sz w:val="22"/>
          <w:szCs w:val="22"/>
        </w:rPr>
      </w:pPr>
    </w:p>
    <w:p w:rsidR="003A7AA6" w:rsidRPr="006F3729" w:rsidRDefault="003A7AA6" w:rsidP="003A7AA6">
      <w:pPr>
        <w:pStyle w:val="Default"/>
        <w:rPr>
          <w:sz w:val="22"/>
          <w:szCs w:val="22"/>
        </w:rPr>
      </w:pPr>
      <w:r w:rsidRPr="006F3729">
        <w:rPr>
          <w:sz w:val="22"/>
          <w:szCs w:val="22"/>
        </w:rPr>
        <w:t>Prescribe and enforce policies and procedures to prohibit pupils from harassing, intimidating and bullying other pupils on school grounds, on school property, on school buses, at school bus stops, at school sponsored events and activities and through the use of electronic technology or electronic communication on school computers, networks, forums and mailing lists that include the following components:</w:t>
      </w:r>
    </w:p>
    <w:p w:rsidR="003A7AA6" w:rsidRPr="006F3729" w:rsidRDefault="003A7AA6" w:rsidP="003A7AA6">
      <w:pPr>
        <w:pStyle w:val="Default"/>
        <w:rPr>
          <w:sz w:val="22"/>
          <w:szCs w:val="22"/>
        </w:rPr>
      </w:pPr>
      <w:r w:rsidRPr="006F3729">
        <w:rPr>
          <w:sz w:val="22"/>
          <w:szCs w:val="22"/>
        </w:rPr>
        <w:t xml:space="preserve"> </w:t>
      </w:r>
    </w:p>
    <w:p w:rsidR="003A7AA6" w:rsidRPr="006F3729" w:rsidRDefault="003A7AA6" w:rsidP="003A7AA6">
      <w:pPr>
        <w:pStyle w:val="Default"/>
        <w:rPr>
          <w:sz w:val="22"/>
          <w:szCs w:val="22"/>
        </w:rPr>
      </w:pPr>
      <w:r w:rsidRPr="006F3729">
        <w:rPr>
          <w:b/>
          <w:bCs/>
          <w:sz w:val="22"/>
          <w:szCs w:val="22"/>
        </w:rPr>
        <w:t xml:space="preserve">(a) </w:t>
      </w:r>
      <w:r w:rsidRPr="006F3729">
        <w:rPr>
          <w:sz w:val="22"/>
          <w:szCs w:val="22"/>
        </w:rPr>
        <w:t xml:space="preserve">A procedure for pupils, parents and school district employees to confidentially report to school officials incidents of harassment, intimidation or bullying. The school shall make available written forms designed to provide a full and detailed description of the incident and any other relevant information about the incident. </w:t>
      </w:r>
    </w:p>
    <w:p w:rsidR="003A7AA6" w:rsidRPr="006F3729" w:rsidRDefault="003A7AA6" w:rsidP="003A7AA6">
      <w:pPr>
        <w:pStyle w:val="Default"/>
        <w:rPr>
          <w:sz w:val="22"/>
          <w:szCs w:val="22"/>
        </w:rPr>
      </w:pPr>
    </w:p>
    <w:p w:rsidR="003A7AA6" w:rsidRPr="006F3729" w:rsidRDefault="003A7AA6" w:rsidP="003A7AA6">
      <w:pPr>
        <w:pStyle w:val="Default"/>
        <w:rPr>
          <w:sz w:val="22"/>
          <w:szCs w:val="22"/>
        </w:rPr>
      </w:pPr>
      <w:r w:rsidRPr="006F3729">
        <w:rPr>
          <w:b/>
          <w:bCs/>
          <w:sz w:val="22"/>
          <w:szCs w:val="22"/>
        </w:rPr>
        <w:t xml:space="preserve">(b) </w:t>
      </w:r>
      <w:r w:rsidRPr="006F3729">
        <w:rPr>
          <w:sz w:val="22"/>
          <w:szCs w:val="22"/>
        </w:rPr>
        <w:t xml:space="preserve">A requirement that school district employees report in writing suspected incidents of harassment, intimidation or bullying to the appropriate school official and a description of appropriate disciplinary procedures for employees who fail to report suspected incidents that are known to the employee. </w:t>
      </w:r>
    </w:p>
    <w:p w:rsidR="003A7AA6" w:rsidRPr="006F3729" w:rsidRDefault="003A7AA6" w:rsidP="003A7AA6">
      <w:pPr>
        <w:pStyle w:val="Default"/>
        <w:rPr>
          <w:sz w:val="22"/>
          <w:szCs w:val="22"/>
        </w:rPr>
      </w:pPr>
    </w:p>
    <w:p w:rsidR="003A7AA6" w:rsidRPr="006F3729" w:rsidRDefault="003A7AA6" w:rsidP="003A7AA6">
      <w:pPr>
        <w:pStyle w:val="Default"/>
        <w:rPr>
          <w:sz w:val="22"/>
          <w:szCs w:val="22"/>
        </w:rPr>
      </w:pPr>
      <w:r w:rsidRPr="006F3729">
        <w:rPr>
          <w:b/>
          <w:bCs/>
          <w:sz w:val="22"/>
          <w:szCs w:val="22"/>
        </w:rPr>
        <w:t xml:space="preserve">(c) </w:t>
      </w:r>
      <w:r w:rsidRPr="006F3729">
        <w:rPr>
          <w:sz w:val="22"/>
          <w:szCs w:val="22"/>
        </w:rPr>
        <w:t xml:space="preserve">A requirement that, at the beginning of each school year, school officials provide all pupils with a written copy of the rights, protections and support services available to a pupil who is an alleged victim of an incident reported pursuant to this paragraph. </w:t>
      </w:r>
    </w:p>
    <w:p w:rsidR="003A7AA6" w:rsidRPr="006F3729" w:rsidRDefault="003A7AA6" w:rsidP="003A7AA6">
      <w:pPr>
        <w:pStyle w:val="Default"/>
        <w:rPr>
          <w:sz w:val="22"/>
          <w:szCs w:val="22"/>
        </w:rPr>
      </w:pPr>
    </w:p>
    <w:p w:rsidR="003A7AA6" w:rsidRPr="006F3729" w:rsidRDefault="003A7AA6" w:rsidP="003A7AA6">
      <w:pPr>
        <w:pStyle w:val="Default"/>
        <w:rPr>
          <w:sz w:val="22"/>
          <w:szCs w:val="22"/>
        </w:rPr>
      </w:pPr>
      <w:r w:rsidRPr="006F3729">
        <w:rPr>
          <w:b/>
          <w:bCs/>
          <w:sz w:val="22"/>
          <w:szCs w:val="22"/>
        </w:rPr>
        <w:t xml:space="preserve">(d) </w:t>
      </w:r>
      <w:r w:rsidRPr="006F3729">
        <w:rPr>
          <w:sz w:val="22"/>
          <w:szCs w:val="22"/>
        </w:rPr>
        <w:t xml:space="preserve">If an incident is reported pursuant to this paragraph, a requirement that school officials provide a pupil who is an alleged victim of the incident with a written copy of the rights, protections and support services available to that pupil. </w:t>
      </w:r>
    </w:p>
    <w:p w:rsidR="003A7AA6" w:rsidRPr="006F3729" w:rsidRDefault="003A7AA6" w:rsidP="003A7AA6">
      <w:pPr>
        <w:pStyle w:val="Default"/>
        <w:rPr>
          <w:sz w:val="22"/>
          <w:szCs w:val="22"/>
        </w:rPr>
      </w:pPr>
    </w:p>
    <w:p w:rsidR="003A7AA6" w:rsidRPr="006F3729" w:rsidRDefault="003A7AA6" w:rsidP="003A7AA6">
      <w:pPr>
        <w:pStyle w:val="Default"/>
        <w:rPr>
          <w:sz w:val="22"/>
          <w:szCs w:val="22"/>
        </w:rPr>
      </w:pPr>
      <w:r w:rsidRPr="006F3729">
        <w:rPr>
          <w:b/>
          <w:bCs/>
          <w:sz w:val="22"/>
          <w:szCs w:val="22"/>
        </w:rPr>
        <w:t xml:space="preserve">(e) </w:t>
      </w:r>
      <w:r w:rsidRPr="006F3729">
        <w:rPr>
          <w:sz w:val="22"/>
          <w:szCs w:val="22"/>
        </w:rPr>
        <w:t xml:space="preserve">A formal process for the documentation of reported incidents of harassment, intimidation or bullying and for the confidentiality, maintenance and disposition of this documentation. School districts shall maintain documentation of all incidents reported pursuant to this paragraph for at least six years. The school shall not use that documentation to impose disciplinary action unless the appropriate school official has investigated and determined that the reported incidents of harassment, intimidation or bullying occurred. If a school provides documentation of reported incidents to persons other than school officials or law enforcement, all individually identifiable information shall be redacted. </w:t>
      </w:r>
    </w:p>
    <w:p w:rsidR="003A7AA6" w:rsidRPr="006F3729" w:rsidRDefault="003A7AA6" w:rsidP="003A7AA6">
      <w:pPr>
        <w:pStyle w:val="Default"/>
        <w:rPr>
          <w:sz w:val="22"/>
          <w:szCs w:val="22"/>
        </w:rPr>
      </w:pPr>
    </w:p>
    <w:p w:rsidR="003A7AA6" w:rsidRPr="006F3729" w:rsidRDefault="003A7AA6" w:rsidP="003A7AA6">
      <w:pPr>
        <w:pStyle w:val="Default"/>
        <w:rPr>
          <w:sz w:val="22"/>
          <w:szCs w:val="22"/>
        </w:rPr>
      </w:pPr>
      <w:r w:rsidRPr="006F3729">
        <w:rPr>
          <w:b/>
          <w:bCs/>
          <w:sz w:val="22"/>
          <w:szCs w:val="22"/>
        </w:rPr>
        <w:t xml:space="preserve">(f) </w:t>
      </w:r>
      <w:r w:rsidRPr="006F3729">
        <w:rPr>
          <w:sz w:val="22"/>
          <w:szCs w:val="22"/>
        </w:rPr>
        <w:t xml:space="preserve">A formal process for the investigation by the appropriate school officials of suspected incidents of harassment, intimidation or bullying, including procedures for notifying the alleged victim on completion and disposition of the investigation. </w:t>
      </w:r>
    </w:p>
    <w:p w:rsidR="003A7AA6" w:rsidRPr="006F3729" w:rsidRDefault="003A7AA6" w:rsidP="003A7AA6">
      <w:pPr>
        <w:pStyle w:val="Default"/>
        <w:rPr>
          <w:sz w:val="22"/>
          <w:szCs w:val="22"/>
        </w:rPr>
      </w:pPr>
    </w:p>
    <w:p w:rsidR="003A7AA6" w:rsidRPr="006F3729" w:rsidRDefault="003A7AA6" w:rsidP="003A7AA6">
      <w:pPr>
        <w:pStyle w:val="Default"/>
        <w:rPr>
          <w:sz w:val="22"/>
          <w:szCs w:val="22"/>
        </w:rPr>
      </w:pPr>
      <w:r w:rsidRPr="006F3729">
        <w:rPr>
          <w:b/>
          <w:bCs/>
          <w:sz w:val="22"/>
          <w:szCs w:val="22"/>
        </w:rPr>
        <w:t xml:space="preserve">(g) </w:t>
      </w:r>
      <w:r w:rsidRPr="006F3729">
        <w:rPr>
          <w:sz w:val="22"/>
          <w:szCs w:val="22"/>
        </w:rPr>
        <w:t xml:space="preserve">Disciplinary procedures for pupils who have admitted or been found to have committed incidents of harassment, intimidation or bullying. </w:t>
      </w:r>
    </w:p>
    <w:p w:rsidR="003A7AA6" w:rsidRPr="006F3729" w:rsidRDefault="003A7AA6" w:rsidP="003A7AA6">
      <w:pPr>
        <w:pStyle w:val="Default"/>
        <w:rPr>
          <w:sz w:val="22"/>
          <w:szCs w:val="22"/>
        </w:rPr>
      </w:pPr>
    </w:p>
    <w:p w:rsidR="003A7AA6" w:rsidRPr="006F3729" w:rsidRDefault="003A7AA6" w:rsidP="003A7AA6">
      <w:pPr>
        <w:pStyle w:val="Default"/>
        <w:rPr>
          <w:sz w:val="22"/>
          <w:szCs w:val="22"/>
        </w:rPr>
      </w:pPr>
      <w:r w:rsidRPr="006F3729">
        <w:rPr>
          <w:b/>
          <w:bCs/>
          <w:sz w:val="22"/>
          <w:szCs w:val="22"/>
        </w:rPr>
        <w:t xml:space="preserve">(h) </w:t>
      </w:r>
      <w:r w:rsidRPr="006F3729">
        <w:rPr>
          <w:sz w:val="22"/>
          <w:szCs w:val="22"/>
        </w:rPr>
        <w:t>A procedure that sets forth consequences for submitting false reports of incidents of harassment, intimidation or bullying.</w:t>
      </w:r>
    </w:p>
    <w:p w:rsidR="003A7AA6" w:rsidRPr="006F3729" w:rsidRDefault="003A7AA6" w:rsidP="003A7AA6">
      <w:pPr>
        <w:pStyle w:val="Default"/>
        <w:rPr>
          <w:sz w:val="22"/>
          <w:szCs w:val="22"/>
        </w:rPr>
      </w:pPr>
      <w:r w:rsidRPr="006F3729">
        <w:rPr>
          <w:sz w:val="22"/>
          <w:szCs w:val="22"/>
        </w:rPr>
        <w:t xml:space="preserve"> </w:t>
      </w:r>
    </w:p>
    <w:p w:rsidR="003A7AA6" w:rsidRPr="006F3729" w:rsidRDefault="003A7AA6" w:rsidP="003A7AA6">
      <w:pPr>
        <w:pStyle w:val="Default"/>
        <w:rPr>
          <w:sz w:val="22"/>
          <w:szCs w:val="22"/>
        </w:rPr>
      </w:pPr>
      <w:r w:rsidRPr="006F3729">
        <w:rPr>
          <w:b/>
          <w:bCs/>
          <w:sz w:val="22"/>
          <w:szCs w:val="22"/>
        </w:rPr>
        <w:lastRenderedPageBreak/>
        <w:t xml:space="preserve">(i) </w:t>
      </w:r>
      <w:r w:rsidRPr="006F3729">
        <w:rPr>
          <w:sz w:val="22"/>
          <w:szCs w:val="22"/>
        </w:rPr>
        <w:t xml:space="preserve">Procedures designed to protect the health and safety of pupils who are physically harmed as the result of incidents of harassment, intimidation and bullying, including, if appropriate, procedures to contact emergency medical services or law enforcement agencies, or both. </w:t>
      </w:r>
    </w:p>
    <w:p w:rsidR="003A7AA6" w:rsidRPr="006F3729" w:rsidRDefault="003A7AA6" w:rsidP="003A7AA6">
      <w:pPr>
        <w:pStyle w:val="Default"/>
        <w:rPr>
          <w:sz w:val="22"/>
          <w:szCs w:val="22"/>
        </w:rPr>
      </w:pPr>
    </w:p>
    <w:p w:rsidR="003A7AA6" w:rsidRPr="006F3729" w:rsidRDefault="003A7AA6" w:rsidP="003A7AA6">
      <w:pPr>
        <w:rPr>
          <w:rFonts w:asciiTheme="minorHAnsi" w:hAnsiTheme="minorHAnsi"/>
        </w:rPr>
      </w:pPr>
      <w:r w:rsidRPr="006F3729">
        <w:rPr>
          <w:b/>
          <w:bCs/>
        </w:rPr>
        <w:t xml:space="preserve">(j) </w:t>
      </w:r>
      <w:r w:rsidRPr="006F3729">
        <w:t>Definitions of harassment, intimidation and bullying.</w:t>
      </w:r>
    </w:p>
    <w:p w:rsidR="00B457B2" w:rsidRPr="003A7AA6" w:rsidRDefault="00B457B2" w:rsidP="00DD3CC7">
      <w:pPr>
        <w:jc w:val="center"/>
        <w:rPr>
          <w:rFonts w:asciiTheme="minorHAnsi" w:hAnsiTheme="minorHAnsi"/>
          <w:sz w:val="18"/>
          <w:szCs w:val="18"/>
        </w:rPr>
      </w:pPr>
    </w:p>
    <w:p w:rsidR="00B457B2" w:rsidRDefault="00B457B2" w:rsidP="00B457B2">
      <w:pPr>
        <w:jc w:val="center"/>
      </w:pPr>
      <w:r>
        <w:rPr>
          <w:rFonts w:ascii="Tahoma" w:hAnsi="Tahoma" w:cs="Tahoma"/>
          <w:b/>
          <w:bCs/>
          <w:noProof/>
        </w:rPr>
        <w:drawing>
          <wp:inline distT="0" distB="0" distL="0" distR="0" wp14:anchorId="285C2E67" wp14:editId="736CDBD0">
            <wp:extent cx="2046605" cy="958215"/>
            <wp:effectExtent l="0" t="0" r="0" b="0"/>
            <wp:docPr id="4" name="Picture 4"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46605" cy="958215"/>
                    </a:xfrm>
                    <a:prstGeom prst="rect">
                      <a:avLst/>
                    </a:prstGeom>
                    <a:noFill/>
                    <a:ln>
                      <a:noFill/>
                    </a:ln>
                  </pic:spPr>
                </pic:pic>
              </a:graphicData>
            </a:graphic>
          </wp:inline>
        </w:drawing>
      </w:r>
    </w:p>
    <w:p w:rsidR="00B457B2" w:rsidRPr="00DD3CC7" w:rsidRDefault="00B457B2" w:rsidP="00B457B2">
      <w:pPr>
        <w:pBdr>
          <w:bottom w:val="single" w:sz="4" w:space="2" w:color="auto"/>
        </w:pBdr>
        <w:spacing w:after="0" w:line="240" w:lineRule="auto"/>
        <w:jc w:val="center"/>
        <w:rPr>
          <w:sz w:val="18"/>
          <w:szCs w:val="18"/>
        </w:rPr>
      </w:pPr>
      <w:r w:rsidRPr="00DD3CC7">
        <w:rPr>
          <w:sz w:val="18"/>
          <w:szCs w:val="18"/>
        </w:rPr>
        <w:t>The Law-Related Education Academy is sponsored by the Arizona Foundation for Legal Services &amp; Education with funding made possible by the Arizona Department of Education School Safety Program.</w:t>
      </w:r>
    </w:p>
    <w:p w:rsidR="00B457B2" w:rsidRPr="00A60299" w:rsidRDefault="00B457B2" w:rsidP="00B457B2">
      <w:pPr>
        <w:spacing w:after="0" w:line="240" w:lineRule="auto"/>
        <w:jc w:val="center"/>
        <w:rPr>
          <w:b/>
          <w:bCs/>
          <w:sz w:val="24"/>
          <w:szCs w:val="24"/>
          <w:u w:val="single"/>
        </w:rPr>
      </w:pPr>
    </w:p>
    <w:p w:rsidR="00B457B2" w:rsidRDefault="00B457B2" w:rsidP="00B457B2">
      <w:pPr>
        <w:spacing w:after="0" w:line="240" w:lineRule="auto"/>
        <w:jc w:val="center"/>
        <w:rPr>
          <w:b/>
          <w:bCs/>
          <w:sz w:val="24"/>
          <w:szCs w:val="24"/>
        </w:rPr>
      </w:pPr>
      <w:r w:rsidRPr="00A60299">
        <w:rPr>
          <w:b/>
          <w:bCs/>
          <w:sz w:val="24"/>
          <w:szCs w:val="24"/>
        </w:rPr>
        <w:t>“Safe Dating</w:t>
      </w:r>
      <w:r>
        <w:rPr>
          <w:b/>
          <w:bCs/>
          <w:sz w:val="24"/>
          <w:szCs w:val="24"/>
        </w:rPr>
        <w:t xml:space="preserve"> for Teens</w:t>
      </w:r>
      <w:r w:rsidRPr="00A60299">
        <w:rPr>
          <w:b/>
          <w:bCs/>
          <w:sz w:val="24"/>
          <w:szCs w:val="24"/>
        </w:rPr>
        <w:t>” Academy</w:t>
      </w:r>
    </w:p>
    <w:p w:rsidR="00B457B2" w:rsidRDefault="00B457B2" w:rsidP="00B457B2">
      <w:pPr>
        <w:widowControl w:val="0"/>
        <w:autoSpaceDE w:val="0"/>
        <w:autoSpaceDN w:val="0"/>
        <w:adjustRightInd w:val="0"/>
        <w:spacing w:after="0" w:line="240" w:lineRule="auto"/>
        <w:ind w:left="1710" w:hanging="1710"/>
        <w:jc w:val="center"/>
        <w:rPr>
          <w:b/>
          <w:bCs/>
        </w:rPr>
      </w:pPr>
      <w:r>
        <w:rPr>
          <w:b/>
          <w:bCs/>
        </w:rPr>
        <w:t xml:space="preserve">Sexual Harassment </w:t>
      </w:r>
    </w:p>
    <w:p w:rsidR="00B457B2" w:rsidRDefault="00B457B2" w:rsidP="00B457B2">
      <w:pPr>
        <w:widowControl w:val="0"/>
        <w:autoSpaceDE w:val="0"/>
        <w:autoSpaceDN w:val="0"/>
        <w:adjustRightInd w:val="0"/>
        <w:spacing w:after="0" w:line="240" w:lineRule="auto"/>
        <w:ind w:left="1710" w:hanging="1710"/>
        <w:jc w:val="center"/>
        <w:rPr>
          <w:b/>
          <w:bCs/>
        </w:rPr>
      </w:pPr>
    </w:p>
    <w:p w:rsidR="00B457B2" w:rsidRDefault="007A16EE" w:rsidP="00DD3CC7">
      <w:pPr>
        <w:jc w:val="center"/>
      </w:pPr>
      <w:r>
        <w:t xml:space="preserve">Student </w:t>
      </w:r>
      <w:r w:rsidR="00B457B2">
        <w:t>Scenario Cards</w:t>
      </w:r>
    </w:p>
    <w:tbl>
      <w:tblPr>
        <w:tblStyle w:val="TableGrid"/>
        <w:tblW w:w="0" w:type="auto"/>
        <w:tblInd w:w="198" w:type="dxa"/>
        <w:tblLook w:val="04A0" w:firstRow="1" w:lastRow="0" w:firstColumn="1" w:lastColumn="0" w:noHBand="0" w:noVBand="1"/>
      </w:tblPr>
      <w:tblGrid>
        <w:gridCol w:w="10530"/>
      </w:tblGrid>
      <w:tr w:rsidR="00B457B2" w:rsidTr="007A16EE">
        <w:trPr>
          <w:trHeight w:val="2060"/>
        </w:trPr>
        <w:tc>
          <w:tcPr>
            <w:tcW w:w="10530" w:type="dxa"/>
          </w:tcPr>
          <w:p w:rsidR="007A16EE" w:rsidRDefault="007A16EE" w:rsidP="00B457B2"/>
          <w:p w:rsidR="00B457B2" w:rsidRDefault="00B457B2" w:rsidP="00B457B2">
            <w:r>
              <w:t>Scenario #1</w:t>
            </w:r>
          </w:p>
          <w:p w:rsidR="00942D3D" w:rsidRDefault="00B457B2" w:rsidP="007A16EE">
            <w:r>
              <w:t xml:space="preserve">I’m hanging out with my friends and someone in the group </w:t>
            </w:r>
            <w:r w:rsidR="00C0626D">
              <w:t>s</w:t>
            </w:r>
            <w:r>
              <w:t xml:space="preserve">tarts telling dirty jokes.  I tell them to stop, I’m not interested but they keep </w:t>
            </w:r>
            <w:r w:rsidR="00C0626D">
              <w:t>repeating these types of jokes</w:t>
            </w:r>
            <w:r>
              <w:t xml:space="preserve"> </w:t>
            </w:r>
            <w:r w:rsidR="00C0626D">
              <w:t>in my presence.  I walk away but they will purposely come up to me and try to tell a dirty joke. Now I don’t even want to hang out with that group of friends and when I see the person coming towards me I want to hide.</w:t>
            </w:r>
            <w:r w:rsidR="00DC08D4">
              <w:t xml:space="preserve"> </w:t>
            </w:r>
          </w:p>
        </w:tc>
      </w:tr>
      <w:tr w:rsidR="00B457B2" w:rsidTr="00B457B2">
        <w:trPr>
          <w:trHeight w:val="1520"/>
        </w:trPr>
        <w:tc>
          <w:tcPr>
            <w:tcW w:w="10530" w:type="dxa"/>
          </w:tcPr>
          <w:p w:rsidR="007A16EE" w:rsidRDefault="007A16EE" w:rsidP="00B457B2"/>
          <w:p w:rsidR="00B457B2" w:rsidRDefault="00B457B2" w:rsidP="00B457B2">
            <w:r>
              <w:t>Scenario #2</w:t>
            </w:r>
          </w:p>
          <w:p w:rsidR="00BD7FE2" w:rsidRDefault="00BD7FE2" w:rsidP="007A16EE">
            <w:r>
              <w:t>My new girlfriend/boyfriend and I exchange phone numbers.  One evening while I am at home, he/she sends me inappropriate pictures of models and tells me that’s what he/she thinks I look like.  I told him/her I didn’t feel comfortable with him/her sending those pictures and I asked him/her to stop.  He told me he was only trying to let me know that he/she thinks I am beautiful and then he/she sent me an additional picture of a topless model and said he</w:t>
            </w:r>
            <w:r w:rsidR="00DC08D4">
              <w:t>/she</w:t>
            </w:r>
            <w:r>
              <w:t xml:space="preserve"> envisions that </w:t>
            </w:r>
            <w:r w:rsidR="00DC08D4">
              <w:t>I look</w:t>
            </w:r>
            <w:r>
              <w:t xml:space="preserve"> similar. </w:t>
            </w:r>
          </w:p>
        </w:tc>
      </w:tr>
      <w:tr w:rsidR="00B457B2" w:rsidTr="00B457B2">
        <w:trPr>
          <w:trHeight w:val="1520"/>
        </w:trPr>
        <w:tc>
          <w:tcPr>
            <w:tcW w:w="10530" w:type="dxa"/>
          </w:tcPr>
          <w:p w:rsidR="007A16EE" w:rsidRDefault="007A16EE" w:rsidP="00B457B2"/>
          <w:p w:rsidR="00B457B2" w:rsidRDefault="00B457B2" w:rsidP="00B457B2">
            <w:r>
              <w:t>Scenario #3</w:t>
            </w:r>
          </w:p>
          <w:p w:rsidR="00164AD1" w:rsidRDefault="00942D3D" w:rsidP="007A16EE">
            <w:r>
              <w:t>Every day</w:t>
            </w:r>
            <w:r w:rsidR="00DC08D4">
              <w:t xml:space="preserve"> while walking to lunch, </w:t>
            </w:r>
            <w:r w:rsidR="00207DC0">
              <w:t>Taylor</w:t>
            </w:r>
            <w:r w:rsidR="00DC08D4">
              <w:t xml:space="preserve"> touches my butt and tells me that they would love to see me naked.  </w:t>
            </w:r>
            <w:r w:rsidR="00207DC0">
              <w:t>Taylor</w:t>
            </w:r>
            <w:r w:rsidR="00DC08D4">
              <w:t xml:space="preserve"> tries to get me to hug all the time and pulls me really close. I think </w:t>
            </w:r>
            <w:r w:rsidR="00207DC0">
              <w:t>Taylor</w:t>
            </w:r>
            <w:r w:rsidR="00DC08D4">
              <w:t xml:space="preserve"> is cute but I am tired of </w:t>
            </w:r>
            <w:r w:rsidR="00207DC0">
              <w:t>Taylor</w:t>
            </w:r>
            <w:r w:rsidR="00DC08D4">
              <w:t xml:space="preserve"> touching me.  </w:t>
            </w:r>
            <w:r w:rsidR="00207DC0">
              <w:t>Taylor</w:t>
            </w:r>
            <w:r w:rsidR="00DC08D4">
              <w:t xml:space="preserve"> is a popular and I don’t know a whole lot of people.  I want it to stop but I really don’t want all the backlash and negative attention that it is going to come as a result. </w:t>
            </w:r>
          </w:p>
        </w:tc>
      </w:tr>
      <w:tr w:rsidR="00B457B2" w:rsidTr="00B457B2">
        <w:trPr>
          <w:trHeight w:val="1691"/>
        </w:trPr>
        <w:tc>
          <w:tcPr>
            <w:tcW w:w="10530" w:type="dxa"/>
          </w:tcPr>
          <w:p w:rsidR="007A16EE" w:rsidRDefault="007A16EE" w:rsidP="00B457B2"/>
          <w:p w:rsidR="007A16EE" w:rsidRDefault="007A16EE" w:rsidP="00B457B2"/>
          <w:p w:rsidR="007A16EE" w:rsidRDefault="007A16EE" w:rsidP="00B457B2"/>
          <w:p w:rsidR="007A16EE" w:rsidRDefault="007A16EE" w:rsidP="00B457B2"/>
          <w:p w:rsidR="007A16EE" w:rsidRDefault="007A16EE" w:rsidP="00B457B2"/>
          <w:p w:rsidR="00B457B2" w:rsidRDefault="00C7781B" w:rsidP="00B457B2">
            <w:r>
              <w:t>Scenario #4</w:t>
            </w:r>
          </w:p>
          <w:p w:rsidR="00942D3D" w:rsidRDefault="00DC08D4" w:rsidP="007A16EE">
            <w:r>
              <w:t xml:space="preserve">Almost daily while I am outside at lunch with my group of friends and my boyfriend/girlfriend, we tickle each other and play “tag.”  Every time my boyfriend/girlfriend tickles me; they grab my private areas and then say they’re sorry and was aiming for my ribs because they know it is a very ticklish spot.  I really like him/her but don’t feel comfortable with him/her grabbing my breasts.  I have told him/her to stop and always says that I was moving when he/she was trying to tickle me so I was accidently touched them.  Today, he/she actually grabbed me and squeezed.  I know this wasn’t an accident even though he/she said it was. </w:t>
            </w:r>
          </w:p>
        </w:tc>
      </w:tr>
      <w:tr w:rsidR="00B457B2" w:rsidTr="000546C7">
        <w:trPr>
          <w:trHeight w:val="2825"/>
        </w:trPr>
        <w:tc>
          <w:tcPr>
            <w:tcW w:w="10530" w:type="dxa"/>
          </w:tcPr>
          <w:p w:rsidR="007A16EE" w:rsidRDefault="007A16EE" w:rsidP="00B457B2"/>
          <w:p w:rsidR="00B457B2" w:rsidRDefault="00C7781B" w:rsidP="00B457B2">
            <w:r>
              <w:t>Scenario #5</w:t>
            </w:r>
          </w:p>
          <w:p w:rsidR="00DC08D4" w:rsidRDefault="00DC08D4" w:rsidP="007A16EE">
            <w:r>
              <w:t xml:space="preserve">Lately, my best friend’s girlfriend/boyfriend has been sending me text messages </w:t>
            </w:r>
            <w:r w:rsidR="00164AD1">
              <w:t>of inappropriate pictures of their self.</w:t>
            </w:r>
            <w:r>
              <w:t xml:space="preserve"> </w:t>
            </w:r>
            <w:r w:rsidR="00164AD1">
              <w:t>They ask</w:t>
            </w:r>
            <w:r>
              <w:t xml:space="preserve"> what I think of </w:t>
            </w:r>
            <w:r w:rsidR="00164AD1">
              <w:t>t</w:t>
            </w:r>
            <w:r>
              <w:t>he</w:t>
            </w:r>
            <w:r w:rsidR="00164AD1">
              <w:t>i</w:t>
            </w:r>
            <w:r>
              <w:t xml:space="preserve">r body and that </w:t>
            </w:r>
            <w:r w:rsidR="00164AD1">
              <w:t>they think</w:t>
            </w:r>
            <w:r>
              <w:t xml:space="preserve"> I would be a better boyfriend</w:t>
            </w:r>
            <w:r w:rsidR="00164AD1">
              <w:t xml:space="preserve">/girlfriend </w:t>
            </w:r>
            <w:r>
              <w:t xml:space="preserve">than my best friend.  I want to tell </w:t>
            </w:r>
            <w:r w:rsidR="00164AD1">
              <w:t>my best friend</w:t>
            </w:r>
            <w:r>
              <w:t xml:space="preserve"> but </w:t>
            </w:r>
            <w:r w:rsidR="00164AD1">
              <w:t xml:space="preserve">my best friend </w:t>
            </w:r>
            <w:r>
              <w:t xml:space="preserve">has a really bad temper and I am afraid </w:t>
            </w:r>
            <w:r w:rsidR="00207DC0">
              <w:t>they</w:t>
            </w:r>
            <w:r>
              <w:t xml:space="preserve"> might harm </w:t>
            </w:r>
            <w:r w:rsidR="00207DC0">
              <w:t>their</w:t>
            </w:r>
            <w:r w:rsidR="00164AD1">
              <w:t xml:space="preserve"> </w:t>
            </w:r>
            <w:r w:rsidR="00207DC0">
              <w:t>girl/boy</w:t>
            </w:r>
            <w:r w:rsidR="00164AD1">
              <w:t>friend</w:t>
            </w:r>
            <w:r>
              <w:t xml:space="preserve"> or get mad at me thinking I asked for the pictures.  I sent </w:t>
            </w:r>
            <w:r w:rsidR="00164AD1">
              <w:t>my best friend’s boyfriend/girlfriend</w:t>
            </w:r>
            <w:r>
              <w:t xml:space="preserve"> a message to stop but </w:t>
            </w:r>
            <w:r w:rsidR="00164AD1">
              <w:t>it hasn’t yet.</w:t>
            </w:r>
            <w:r>
              <w:t xml:space="preserve">  </w:t>
            </w:r>
          </w:p>
        </w:tc>
      </w:tr>
    </w:tbl>
    <w:p w:rsidR="00B457B2" w:rsidRDefault="00B457B2" w:rsidP="00DD3CC7">
      <w:pPr>
        <w:jc w:val="center"/>
      </w:pPr>
    </w:p>
    <w:p w:rsidR="00B457B2" w:rsidRDefault="00B457B2" w:rsidP="00DD3CC7">
      <w:pPr>
        <w:jc w:val="center"/>
      </w:pPr>
    </w:p>
    <w:p w:rsidR="00B457B2" w:rsidRDefault="00B457B2" w:rsidP="00DD3CC7">
      <w:pPr>
        <w:jc w:val="center"/>
      </w:pPr>
    </w:p>
    <w:p w:rsidR="00DC08D4" w:rsidRDefault="00DC08D4" w:rsidP="00DD3CC7">
      <w:pPr>
        <w:jc w:val="center"/>
      </w:pPr>
    </w:p>
    <w:p w:rsidR="000546C7" w:rsidRDefault="000546C7" w:rsidP="00B457B2">
      <w:pPr>
        <w:jc w:val="center"/>
      </w:pPr>
    </w:p>
    <w:p w:rsidR="000546C7" w:rsidRDefault="000546C7" w:rsidP="00B457B2">
      <w:pPr>
        <w:jc w:val="center"/>
      </w:pPr>
    </w:p>
    <w:p w:rsidR="000546C7" w:rsidRDefault="000546C7" w:rsidP="00B457B2">
      <w:pPr>
        <w:jc w:val="center"/>
      </w:pPr>
    </w:p>
    <w:p w:rsidR="000546C7" w:rsidRDefault="000546C7" w:rsidP="00B457B2">
      <w:pPr>
        <w:jc w:val="center"/>
      </w:pPr>
    </w:p>
    <w:p w:rsidR="000546C7" w:rsidRDefault="000546C7" w:rsidP="00B457B2">
      <w:pPr>
        <w:jc w:val="center"/>
      </w:pPr>
    </w:p>
    <w:p w:rsidR="000546C7" w:rsidRDefault="000546C7" w:rsidP="00B457B2">
      <w:pPr>
        <w:jc w:val="center"/>
      </w:pPr>
    </w:p>
    <w:p w:rsidR="000546C7" w:rsidRDefault="000546C7" w:rsidP="00B457B2">
      <w:pPr>
        <w:jc w:val="center"/>
      </w:pPr>
    </w:p>
    <w:p w:rsidR="000546C7" w:rsidRDefault="000546C7" w:rsidP="00B457B2">
      <w:pPr>
        <w:jc w:val="center"/>
      </w:pPr>
    </w:p>
    <w:p w:rsidR="000546C7" w:rsidRDefault="000546C7" w:rsidP="00B457B2">
      <w:pPr>
        <w:jc w:val="center"/>
      </w:pPr>
    </w:p>
    <w:p w:rsidR="007A16EE" w:rsidRDefault="007A16EE" w:rsidP="00B457B2">
      <w:pPr>
        <w:jc w:val="center"/>
      </w:pPr>
    </w:p>
    <w:p w:rsidR="007A16EE" w:rsidRDefault="007A16EE" w:rsidP="00B457B2">
      <w:pPr>
        <w:jc w:val="center"/>
      </w:pPr>
    </w:p>
    <w:p w:rsidR="007A16EE" w:rsidRDefault="007A16EE" w:rsidP="007A16EE">
      <w:pPr>
        <w:jc w:val="center"/>
      </w:pPr>
      <w:r>
        <w:rPr>
          <w:rFonts w:ascii="Tahoma" w:hAnsi="Tahoma" w:cs="Tahoma"/>
          <w:b/>
          <w:bCs/>
          <w:noProof/>
        </w:rPr>
        <w:drawing>
          <wp:inline distT="0" distB="0" distL="0" distR="0" wp14:anchorId="1AC1F9D4" wp14:editId="1E9A077E">
            <wp:extent cx="2046605" cy="958215"/>
            <wp:effectExtent l="0" t="0" r="0" b="0"/>
            <wp:docPr id="6" name="Picture 6"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46605" cy="958215"/>
                    </a:xfrm>
                    <a:prstGeom prst="rect">
                      <a:avLst/>
                    </a:prstGeom>
                    <a:noFill/>
                    <a:ln>
                      <a:noFill/>
                    </a:ln>
                  </pic:spPr>
                </pic:pic>
              </a:graphicData>
            </a:graphic>
          </wp:inline>
        </w:drawing>
      </w:r>
    </w:p>
    <w:p w:rsidR="007A16EE" w:rsidRPr="00DD3CC7" w:rsidRDefault="007A16EE" w:rsidP="007A16EE">
      <w:pPr>
        <w:pBdr>
          <w:bottom w:val="single" w:sz="4" w:space="2" w:color="auto"/>
        </w:pBdr>
        <w:spacing w:after="0" w:line="240" w:lineRule="auto"/>
        <w:jc w:val="center"/>
        <w:rPr>
          <w:sz w:val="18"/>
          <w:szCs w:val="18"/>
        </w:rPr>
      </w:pPr>
      <w:r w:rsidRPr="00DD3CC7">
        <w:rPr>
          <w:sz w:val="18"/>
          <w:szCs w:val="18"/>
        </w:rPr>
        <w:t>The Law-Related Education Academy is sponsored by the Arizona Foundation for Legal Services &amp; Education with funding made possible by the Arizona Department of Education School Safety Program.</w:t>
      </w:r>
    </w:p>
    <w:p w:rsidR="007A16EE" w:rsidRPr="00A60299" w:rsidRDefault="007A16EE" w:rsidP="007A16EE">
      <w:pPr>
        <w:spacing w:after="0" w:line="240" w:lineRule="auto"/>
        <w:jc w:val="center"/>
        <w:rPr>
          <w:b/>
          <w:bCs/>
          <w:sz w:val="24"/>
          <w:szCs w:val="24"/>
          <w:u w:val="single"/>
        </w:rPr>
      </w:pPr>
    </w:p>
    <w:p w:rsidR="007A16EE" w:rsidRDefault="007A16EE" w:rsidP="007A16EE">
      <w:pPr>
        <w:spacing w:after="0" w:line="240" w:lineRule="auto"/>
        <w:jc w:val="center"/>
        <w:rPr>
          <w:b/>
          <w:bCs/>
          <w:sz w:val="24"/>
          <w:szCs w:val="24"/>
        </w:rPr>
      </w:pPr>
      <w:r w:rsidRPr="00A60299">
        <w:rPr>
          <w:b/>
          <w:bCs/>
          <w:sz w:val="24"/>
          <w:szCs w:val="24"/>
        </w:rPr>
        <w:t>“Safe Dating</w:t>
      </w:r>
      <w:r>
        <w:rPr>
          <w:b/>
          <w:bCs/>
          <w:sz w:val="24"/>
          <w:szCs w:val="24"/>
        </w:rPr>
        <w:t xml:space="preserve"> for Teens</w:t>
      </w:r>
      <w:r w:rsidRPr="00A60299">
        <w:rPr>
          <w:b/>
          <w:bCs/>
          <w:sz w:val="24"/>
          <w:szCs w:val="24"/>
        </w:rPr>
        <w:t>” Academy</w:t>
      </w:r>
    </w:p>
    <w:p w:rsidR="007A16EE" w:rsidRDefault="007A16EE" w:rsidP="007A16EE">
      <w:pPr>
        <w:widowControl w:val="0"/>
        <w:autoSpaceDE w:val="0"/>
        <w:autoSpaceDN w:val="0"/>
        <w:adjustRightInd w:val="0"/>
        <w:spacing w:after="0" w:line="240" w:lineRule="auto"/>
        <w:ind w:left="1710" w:hanging="1710"/>
        <w:jc w:val="center"/>
        <w:rPr>
          <w:b/>
          <w:bCs/>
        </w:rPr>
      </w:pPr>
      <w:r>
        <w:rPr>
          <w:b/>
          <w:bCs/>
        </w:rPr>
        <w:t xml:space="preserve">Sexual Harassment </w:t>
      </w:r>
    </w:p>
    <w:p w:rsidR="007A16EE" w:rsidRDefault="007A16EE" w:rsidP="007A16EE">
      <w:pPr>
        <w:widowControl w:val="0"/>
        <w:autoSpaceDE w:val="0"/>
        <w:autoSpaceDN w:val="0"/>
        <w:adjustRightInd w:val="0"/>
        <w:spacing w:after="0" w:line="240" w:lineRule="auto"/>
        <w:ind w:left="1710" w:hanging="1710"/>
        <w:jc w:val="center"/>
        <w:rPr>
          <w:b/>
          <w:bCs/>
        </w:rPr>
      </w:pPr>
    </w:p>
    <w:p w:rsidR="007A16EE" w:rsidRDefault="007A16EE" w:rsidP="007A16EE">
      <w:pPr>
        <w:jc w:val="center"/>
      </w:pPr>
      <w:r>
        <w:t>Scenario Cards</w:t>
      </w:r>
      <w:r w:rsidR="00676179">
        <w:t xml:space="preserve"> Key</w:t>
      </w:r>
    </w:p>
    <w:tbl>
      <w:tblPr>
        <w:tblStyle w:val="TableGrid"/>
        <w:tblW w:w="0" w:type="auto"/>
        <w:tblInd w:w="198" w:type="dxa"/>
        <w:tblLook w:val="04A0" w:firstRow="1" w:lastRow="0" w:firstColumn="1" w:lastColumn="0" w:noHBand="0" w:noVBand="1"/>
      </w:tblPr>
      <w:tblGrid>
        <w:gridCol w:w="10530"/>
      </w:tblGrid>
      <w:tr w:rsidR="007A16EE" w:rsidTr="00C5306C">
        <w:trPr>
          <w:trHeight w:val="1520"/>
        </w:trPr>
        <w:tc>
          <w:tcPr>
            <w:tcW w:w="10530" w:type="dxa"/>
          </w:tcPr>
          <w:p w:rsidR="007A16EE" w:rsidRDefault="007A16EE" w:rsidP="00C5306C">
            <w:r>
              <w:t>Scenario #1</w:t>
            </w:r>
          </w:p>
          <w:p w:rsidR="007A16EE" w:rsidRDefault="007A16EE" w:rsidP="00C5306C">
            <w:r>
              <w:t xml:space="preserve">I’m hanging out with my friends and someone in the group starts telling dirty jokes.  I tell them to stop, I’m not interested but they keep repeating these types of jokes in my presence.  I walk away but they will purposely come up to me and try to tell a dirty joke. Now I don’t even want to hang out with that group of friends and when I see the person coming towards me I want to hide. </w:t>
            </w:r>
          </w:p>
          <w:p w:rsidR="007A16EE" w:rsidRDefault="007A16EE" w:rsidP="00C5306C">
            <w:r w:rsidRPr="00942D3D">
              <w:rPr>
                <w:color w:val="FF0000"/>
              </w:rPr>
              <w:t>verbal</w:t>
            </w:r>
          </w:p>
        </w:tc>
      </w:tr>
      <w:tr w:rsidR="007A16EE" w:rsidTr="00C5306C">
        <w:trPr>
          <w:trHeight w:val="1520"/>
        </w:trPr>
        <w:tc>
          <w:tcPr>
            <w:tcW w:w="10530" w:type="dxa"/>
          </w:tcPr>
          <w:p w:rsidR="007A16EE" w:rsidRDefault="007A16EE" w:rsidP="00C5306C">
            <w:r>
              <w:t>Scenario #2</w:t>
            </w:r>
          </w:p>
          <w:p w:rsidR="007A16EE" w:rsidRDefault="007A16EE" w:rsidP="00C5306C">
            <w:r>
              <w:t xml:space="preserve">My new girlfriend/boyfriend and I exchange phone numbers.  One evening while I am at home, he/she sends me inappropriate pictures of models and tells me that’s what he/she thinks I look like.  I told him/her I didn’t feel comfortable with him/her sending those pictures and I asked him/her to stop.  He told me he was only trying to let me know that he/she thinks I am beautiful and then he/she sent me an additional picture of a topless model and said he/she envisions that I look similar. </w:t>
            </w:r>
          </w:p>
          <w:p w:rsidR="007A16EE" w:rsidRDefault="007A16EE" w:rsidP="00C5306C">
            <w:r>
              <w:rPr>
                <w:color w:val="FF0000"/>
              </w:rPr>
              <w:t xml:space="preserve">Visual </w:t>
            </w:r>
          </w:p>
          <w:p w:rsidR="007A16EE" w:rsidRDefault="007A16EE" w:rsidP="00C5306C"/>
        </w:tc>
      </w:tr>
      <w:tr w:rsidR="007A16EE" w:rsidTr="00C5306C">
        <w:trPr>
          <w:trHeight w:val="1520"/>
        </w:trPr>
        <w:tc>
          <w:tcPr>
            <w:tcW w:w="10530" w:type="dxa"/>
          </w:tcPr>
          <w:p w:rsidR="007A16EE" w:rsidRDefault="007A16EE" w:rsidP="00C5306C">
            <w:r>
              <w:t>Scenario #3</w:t>
            </w:r>
          </w:p>
          <w:p w:rsidR="007A16EE" w:rsidRDefault="007A16EE" w:rsidP="00C5306C">
            <w:pPr>
              <w:rPr>
                <w:color w:val="FF0000"/>
              </w:rPr>
            </w:pPr>
            <w:r>
              <w:t xml:space="preserve">Every day while walking to lunch, Taylor touches my butt and tells me that they would love to see me naked.  Taylor tries to get me to hug all the time and pulls me really close. I think Taylor is cute but I am tired of Taylor touching me.  Taylor is a popular and I don’t know a whole lot of people.  I want it to stop but I really don’t want all the backlash and negative attention that it is going to come as a result. </w:t>
            </w:r>
          </w:p>
          <w:p w:rsidR="007A16EE" w:rsidRDefault="007A16EE" w:rsidP="00C5306C">
            <w:r>
              <w:rPr>
                <w:color w:val="FF0000"/>
              </w:rPr>
              <w:lastRenderedPageBreak/>
              <w:t>physical</w:t>
            </w:r>
          </w:p>
        </w:tc>
      </w:tr>
      <w:tr w:rsidR="007A16EE" w:rsidTr="00C5306C">
        <w:trPr>
          <w:trHeight w:val="1691"/>
        </w:trPr>
        <w:tc>
          <w:tcPr>
            <w:tcW w:w="10530" w:type="dxa"/>
          </w:tcPr>
          <w:p w:rsidR="007A16EE" w:rsidRDefault="007A16EE" w:rsidP="00C5306C">
            <w:r>
              <w:lastRenderedPageBreak/>
              <w:t>Scenario #4</w:t>
            </w:r>
          </w:p>
          <w:p w:rsidR="007A16EE" w:rsidRDefault="007A16EE" w:rsidP="00C5306C">
            <w:r>
              <w:t xml:space="preserve">Almost daily while I am outside at lunch with my group of friends and my boyfriend/girlfriend, we tickle each other and play “tag.”  Every time my boyfriend/girlfriend tickles me; they grab my private areas and then say they’re sorry and was aiming for my ribs because they know it is a very ticklish spot.  I really like him/her but don’t feel comfortable with him/her grabbing my breasts.  I have told him/her to stop and always says that I was moving when he/she was trying to tickle me so I was accidently touched them.  Today, he/she actually grabbed me and squeezed.  I know this wasn’t an accident even though he/she said it was. </w:t>
            </w:r>
          </w:p>
          <w:p w:rsidR="007A16EE" w:rsidRDefault="007A16EE" w:rsidP="00C5306C">
            <w:r>
              <w:rPr>
                <w:color w:val="FF0000"/>
              </w:rPr>
              <w:t>Physical-(Mental)</w:t>
            </w:r>
          </w:p>
        </w:tc>
      </w:tr>
      <w:tr w:rsidR="007A16EE" w:rsidTr="00C5306C">
        <w:trPr>
          <w:trHeight w:val="2825"/>
        </w:trPr>
        <w:tc>
          <w:tcPr>
            <w:tcW w:w="10530" w:type="dxa"/>
          </w:tcPr>
          <w:p w:rsidR="007A16EE" w:rsidRDefault="007A16EE" w:rsidP="00C5306C">
            <w:r>
              <w:t>Scenario #5</w:t>
            </w:r>
          </w:p>
          <w:p w:rsidR="007A16EE" w:rsidRDefault="007A16EE" w:rsidP="00C5306C">
            <w:pPr>
              <w:rPr>
                <w:color w:val="FF0000"/>
              </w:rPr>
            </w:pPr>
            <w:r>
              <w:t xml:space="preserve">Lately, my best friend’s girlfriend/boyfriend has been sending me text messages of inappropriate pictures of their self. They ask what I think of their body and that they think I would be a better boyfriend/girlfriend than my best friend.  I want to tell my best friend but my best friend has a really bad temper and I am afraid they might harm their girl/boyfriend or get mad at me thinking I asked for the pictures.  I sent my best friend’s boyfriend/girlfriend a message to stop but it hasn’t yet.  </w:t>
            </w:r>
          </w:p>
          <w:p w:rsidR="007A16EE" w:rsidRDefault="007A16EE" w:rsidP="00C5306C">
            <w:r>
              <w:rPr>
                <w:color w:val="FF0000"/>
              </w:rPr>
              <w:t>visual</w:t>
            </w:r>
          </w:p>
        </w:tc>
      </w:tr>
    </w:tbl>
    <w:p w:rsidR="007A16EE" w:rsidRDefault="007A16EE" w:rsidP="007A16EE">
      <w:pPr>
        <w:jc w:val="center"/>
      </w:pPr>
    </w:p>
    <w:p w:rsidR="007A16EE" w:rsidRDefault="007A16EE" w:rsidP="007A16EE">
      <w:pPr>
        <w:jc w:val="center"/>
      </w:pPr>
    </w:p>
    <w:p w:rsidR="007A16EE" w:rsidRDefault="007A16EE" w:rsidP="007A16EE">
      <w:pPr>
        <w:jc w:val="center"/>
      </w:pPr>
    </w:p>
    <w:p w:rsidR="007A16EE" w:rsidRDefault="007A16EE" w:rsidP="00B457B2">
      <w:pPr>
        <w:jc w:val="center"/>
      </w:pPr>
    </w:p>
    <w:p w:rsidR="007A16EE" w:rsidRDefault="007A16EE" w:rsidP="00B457B2">
      <w:pPr>
        <w:jc w:val="center"/>
      </w:pPr>
    </w:p>
    <w:p w:rsidR="007A16EE" w:rsidRDefault="007A16EE" w:rsidP="00B457B2">
      <w:pPr>
        <w:jc w:val="center"/>
      </w:pPr>
    </w:p>
    <w:p w:rsidR="007A16EE" w:rsidRDefault="007A16EE" w:rsidP="00B457B2">
      <w:pPr>
        <w:jc w:val="center"/>
      </w:pPr>
    </w:p>
    <w:p w:rsidR="007A16EE" w:rsidRDefault="007A16EE" w:rsidP="00B457B2">
      <w:pPr>
        <w:jc w:val="center"/>
      </w:pPr>
    </w:p>
    <w:p w:rsidR="007A16EE" w:rsidRDefault="007A16EE" w:rsidP="00B457B2">
      <w:pPr>
        <w:jc w:val="center"/>
      </w:pPr>
    </w:p>
    <w:p w:rsidR="007A16EE" w:rsidRDefault="007A16EE" w:rsidP="00B457B2">
      <w:pPr>
        <w:jc w:val="center"/>
      </w:pPr>
    </w:p>
    <w:p w:rsidR="007A16EE" w:rsidRDefault="007A16EE" w:rsidP="00B457B2">
      <w:pPr>
        <w:jc w:val="center"/>
      </w:pPr>
    </w:p>
    <w:p w:rsidR="006A72FF" w:rsidRDefault="006A72FF" w:rsidP="00B457B2">
      <w:pPr>
        <w:jc w:val="center"/>
      </w:pPr>
    </w:p>
    <w:p w:rsidR="006A72FF" w:rsidRDefault="006A72FF" w:rsidP="00B457B2">
      <w:pPr>
        <w:jc w:val="center"/>
      </w:pPr>
    </w:p>
    <w:p w:rsidR="006A72FF" w:rsidRDefault="006A72FF" w:rsidP="00B457B2">
      <w:pPr>
        <w:jc w:val="center"/>
      </w:pPr>
    </w:p>
    <w:p w:rsidR="006A72FF" w:rsidRDefault="006A72FF" w:rsidP="00B457B2">
      <w:pPr>
        <w:jc w:val="center"/>
      </w:pPr>
    </w:p>
    <w:p w:rsidR="006A72FF" w:rsidRDefault="006A72FF" w:rsidP="006A72FF">
      <w:pPr>
        <w:jc w:val="center"/>
      </w:pPr>
      <w:r>
        <w:rPr>
          <w:rFonts w:ascii="Tahoma" w:hAnsi="Tahoma" w:cs="Tahoma"/>
          <w:b/>
          <w:bCs/>
          <w:noProof/>
        </w:rPr>
        <w:drawing>
          <wp:inline distT="0" distB="0" distL="0" distR="0" wp14:anchorId="44DA2477" wp14:editId="7FB5CA8F">
            <wp:extent cx="2046605" cy="958215"/>
            <wp:effectExtent l="0" t="0" r="0" b="0"/>
            <wp:docPr id="5" name="Picture 5"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46605" cy="958215"/>
                    </a:xfrm>
                    <a:prstGeom prst="rect">
                      <a:avLst/>
                    </a:prstGeom>
                    <a:noFill/>
                    <a:ln>
                      <a:noFill/>
                    </a:ln>
                  </pic:spPr>
                </pic:pic>
              </a:graphicData>
            </a:graphic>
          </wp:inline>
        </w:drawing>
      </w:r>
    </w:p>
    <w:p w:rsidR="006A72FF" w:rsidRPr="00DD3CC7" w:rsidRDefault="006A72FF" w:rsidP="006A72FF">
      <w:pPr>
        <w:pBdr>
          <w:bottom w:val="single" w:sz="4" w:space="2" w:color="auto"/>
        </w:pBdr>
        <w:spacing w:after="0" w:line="240" w:lineRule="auto"/>
        <w:jc w:val="center"/>
        <w:rPr>
          <w:sz w:val="18"/>
          <w:szCs w:val="18"/>
        </w:rPr>
      </w:pPr>
      <w:r w:rsidRPr="00DD3CC7">
        <w:rPr>
          <w:sz w:val="18"/>
          <w:szCs w:val="18"/>
        </w:rPr>
        <w:t>The Law-Related Education Academy is sponsored by the Arizona Foundation for Legal Services &amp; Education with funding made possible by the Arizona Department of Education School Safety Program.</w:t>
      </w:r>
    </w:p>
    <w:p w:rsidR="006A72FF" w:rsidRPr="00A60299" w:rsidRDefault="006A72FF" w:rsidP="006A72FF">
      <w:pPr>
        <w:spacing w:after="0" w:line="240" w:lineRule="auto"/>
        <w:jc w:val="center"/>
        <w:rPr>
          <w:b/>
          <w:bCs/>
          <w:sz w:val="24"/>
          <w:szCs w:val="24"/>
          <w:u w:val="single"/>
        </w:rPr>
      </w:pPr>
    </w:p>
    <w:p w:rsidR="006A72FF" w:rsidRPr="002D49D7" w:rsidRDefault="006A72FF" w:rsidP="006A72FF">
      <w:pPr>
        <w:spacing w:after="0" w:line="240" w:lineRule="auto"/>
        <w:jc w:val="center"/>
        <w:rPr>
          <w:b/>
          <w:bCs/>
          <w:sz w:val="24"/>
          <w:szCs w:val="24"/>
        </w:rPr>
      </w:pPr>
      <w:r w:rsidRPr="002D49D7">
        <w:rPr>
          <w:b/>
          <w:bCs/>
          <w:sz w:val="24"/>
          <w:szCs w:val="24"/>
        </w:rPr>
        <w:t>“Safe Dating for Teens” Academy</w:t>
      </w:r>
    </w:p>
    <w:p w:rsidR="006A72FF" w:rsidRPr="002D49D7" w:rsidRDefault="006A72FF" w:rsidP="006A72FF">
      <w:pPr>
        <w:widowControl w:val="0"/>
        <w:autoSpaceDE w:val="0"/>
        <w:autoSpaceDN w:val="0"/>
        <w:adjustRightInd w:val="0"/>
        <w:spacing w:after="0" w:line="240" w:lineRule="auto"/>
        <w:ind w:left="1710" w:hanging="1710"/>
        <w:jc w:val="center"/>
        <w:rPr>
          <w:b/>
          <w:bCs/>
          <w:sz w:val="24"/>
          <w:szCs w:val="24"/>
        </w:rPr>
      </w:pPr>
      <w:r w:rsidRPr="002D49D7">
        <w:rPr>
          <w:b/>
          <w:bCs/>
          <w:sz w:val="24"/>
          <w:szCs w:val="24"/>
        </w:rPr>
        <w:t xml:space="preserve">Sexual Harassment </w:t>
      </w:r>
    </w:p>
    <w:p w:rsidR="006A72FF" w:rsidRPr="002D49D7" w:rsidRDefault="006A72FF" w:rsidP="006A72FF">
      <w:pPr>
        <w:widowControl w:val="0"/>
        <w:autoSpaceDE w:val="0"/>
        <w:autoSpaceDN w:val="0"/>
        <w:adjustRightInd w:val="0"/>
        <w:spacing w:after="0" w:line="240" w:lineRule="auto"/>
        <w:ind w:left="1710" w:hanging="1710"/>
        <w:jc w:val="center"/>
        <w:rPr>
          <w:b/>
          <w:bCs/>
          <w:sz w:val="24"/>
          <w:szCs w:val="24"/>
        </w:rPr>
      </w:pPr>
    </w:p>
    <w:p w:rsidR="006A72FF" w:rsidRPr="002D49D7" w:rsidRDefault="006A72FF" w:rsidP="006A72FF">
      <w:pPr>
        <w:widowControl w:val="0"/>
        <w:autoSpaceDE w:val="0"/>
        <w:autoSpaceDN w:val="0"/>
        <w:adjustRightInd w:val="0"/>
        <w:spacing w:after="0" w:line="240" w:lineRule="auto"/>
        <w:ind w:left="1710" w:hanging="1710"/>
        <w:jc w:val="center"/>
        <w:rPr>
          <w:bCs/>
          <w:sz w:val="24"/>
          <w:szCs w:val="24"/>
        </w:rPr>
      </w:pPr>
      <w:r w:rsidRPr="002D49D7">
        <w:rPr>
          <w:bCs/>
          <w:sz w:val="24"/>
          <w:szCs w:val="24"/>
        </w:rPr>
        <w:t>Correlations</w:t>
      </w:r>
    </w:p>
    <w:p w:rsidR="006A72FF" w:rsidRPr="002D49D7" w:rsidRDefault="006A72FF" w:rsidP="006A72FF">
      <w:pPr>
        <w:widowControl w:val="0"/>
        <w:autoSpaceDE w:val="0"/>
        <w:autoSpaceDN w:val="0"/>
        <w:adjustRightInd w:val="0"/>
        <w:spacing w:after="0" w:line="240" w:lineRule="auto"/>
        <w:ind w:left="1710" w:hanging="1710"/>
        <w:rPr>
          <w:bCs/>
          <w:sz w:val="24"/>
          <w:szCs w:val="24"/>
        </w:rPr>
      </w:pPr>
      <w:r w:rsidRPr="002D49D7">
        <w:rPr>
          <w:bCs/>
          <w:sz w:val="24"/>
          <w:szCs w:val="24"/>
        </w:rPr>
        <w:t>Arizona State Standards</w:t>
      </w:r>
    </w:p>
    <w:p w:rsidR="006A72FF" w:rsidRPr="002D49D7" w:rsidRDefault="006A72FF" w:rsidP="006A72FF">
      <w:pPr>
        <w:widowControl w:val="0"/>
        <w:autoSpaceDE w:val="0"/>
        <w:autoSpaceDN w:val="0"/>
        <w:adjustRightInd w:val="0"/>
        <w:spacing w:after="0" w:line="240" w:lineRule="auto"/>
        <w:ind w:left="1710" w:hanging="1710"/>
        <w:rPr>
          <w:b/>
          <w:bCs/>
          <w:sz w:val="24"/>
          <w:szCs w:val="24"/>
        </w:rPr>
      </w:pPr>
    </w:p>
    <w:tbl>
      <w:tblPr>
        <w:tblStyle w:val="TableGrid"/>
        <w:tblW w:w="0" w:type="auto"/>
        <w:tblInd w:w="108" w:type="dxa"/>
        <w:tblLook w:val="04A0" w:firstRow="1" w:lastRow="0" w:firstColumn="1" w:lastColumn="0" w:noHBand="0" w:noVBand="1"/>
      </w:tblPr>
      <w:tblGrid>
        <w:gridCol w:w="2160"/>
        <w:gridCol w:w="5220"/>
        <w:gridCol w:w="3528"/>
      </w:tblGrid>
      <w:tr w:rsidR="006A72FF" w:rsidRPr="002D49D7" w:rsidTr="006A72FF">
        <w:trPr>
          <w:trHeight w:val="584"/>
        </w:trPr>
        <w:tc>
          <w:tcPr>
            <w:tcW w:w="2160" w:type="dxa"/>
          </w:tcPr>
          <w:p w:rsidR="006A72FF" w:rsidRPr="002D49D7" w:rsidRDefault="006A72FF" w:rsidP="006A72FF">
            <w:pPr>
              <w:jc w:val="center"/>
              <w:rPr>
                <w:sz w:val="20"/>
                <w:szCs w:val="20"/>
              </w:rPr>
            </w:pPr>
            <w:r w:rsidRPr="002D49D7">
              <w:rPr>
                <w:b/>
                <w:sz w:val="20"/>
                <w:szCs w:val="20"/>
              </w:rPr>
              <w:t>Civics and Government</w:t>
            </w:r>
          </w:p>
        </w:tc>
        <w:tc>
          <w:tcPr>
            <w:tcW w:w="5220" w:type="dxa"/>
          </w:tcPr>
          <w:p w:rsidR="006A72FF" w:rsidRPr="002D49D7" w:rsidRDefault="006A72FF" w:rsidP="006A72FF">
            <w:pPr>
              <w:jc w:val="center"/>
              <w:rPr>
                <w:sz w:val="20"/>
                <w:szCs w:val="20"/>
              </w:rPr>
            </w:pPr>
            <w:r w:rsidRPr="002D49D7">
              <w:rPr>
                <w:b/>
                <w:sz w:val="20"/>
                <w:szCs w:val="20"/>
              </w:rPr>
              <w:t>Health</w:t>
            </w:r>
          </w:p>
        </w:tc>
        <w:tc>
          <w:tcPr>
            <w:tcW w:w="3528" w:type="dxa"/>
          </w:tcPr>
          <w:p w:rsidR="006A72FF" w:rsidRPr="002D49D7" w:rsidRDefault="006A72FF" w:rsidP="006A72FF">
            <w:pPr>
              <w:jc w:val="center"/>
              <w:rPr>
                <w:b/>
                <w:sz w:val="20"/>
                <w:szCs w:val="20"/>
              </w:rPr>
            </w:pPr>
            <w:r w:rsidRPr="002D49D7">
              <w:rPr>
                <w:b/>
                <w:sz w:val="20"/>
                <w:szCs w:val="20"/>
              </w:rPr>
              <w:t>Theater</w:t>
            </w:r>
          </w:p>
        </w:tc>
      </w:tr>
      <w:tr w:rsidR="006A72FF" w:rsidRPr="002D49D7" w:rsidTr="006A72FF">
        <w:tc>
          <w:tcPr>
            <w:tcW w:w="2160" w:type="dxa"/>
          </w:tcPr>
          <w:p w:rsidR="006A72FF" w:rsidRPr="002D49D7" w:rsidRDefault="006A72FF" w:rsidP="006A72FF">
            <w:pPr>
              <w:rPr>
                <w:sz w:val="20"/>
                <w:szCs w:val="20"/>
              </w:rPr>
            </w:pPr>
            <w:r w:rsidRPr="002D49D7">
              <w:rPr>
                <w:sz w:val="20"/>
                <w:szCs w:val="20"/>
              </w:rPr>
              <w:t>Explain the obligations and responsibilities of citizenship: obeying the law.</w:t>
            </w:r>
            <w:r w:rsidRPr="002D49D7">
              <w:rPr>
                <w:sz w:val="20"/>
                <w:szCs w:val="20"/>
              </w:rPr>
              <w:br/>
              <w:t>(7-8 S3C4 PO4b)</w:t>
            </w:r>
          </w:p>
          <w:p w:rsidR="006A72FF" w:rsidRPr="002D49D7" w:rsidRDefault="006A72FF" w:rsidP="006A72FF">
            <w:pPr>
              <w:tabs>
                <w:tab w:val="left" w:pos="1085"/>
              </w:tabs>
              <w:rPr>
                <w:sz w:val="20"/>
                <w:szCs w:val="20"/>
              </w:rPr>
            </w:pPr>
          </w:p>
        </w:tc>
        <w:tc>
          <w:tcPr>
            <w:tcW w:w="5220" w:type="dxa"/>
          </w:tcPr>
          <w:p w:rsidR="006A72FF" w:rsidRPr="002D49D7" w:rsidRDefault="006A72FF" w:rsidP="006A72FF">
            <w:pPr>
              <w:rPr>
                <w:sz w:val="20"/>
                <w:szCs w:val="20"/>
              </w:rPr>
            </w:pPr>
            <w:r w:rsidRPr="002D49D7">
              <w:rPr>
                <w:sz w:val="20"/>
                <w:szCs w:val="20"/>
              </w:rPr>
              <w:t>Examine the likelihood of injury or illness if engaging in unhealthy behaviors.</w:t>
            </w:r>
            <w:r w:rsidRPr="002D49D7">
              <w:rPr>
                <w:sz w:val="20"/>
                <w:szCs w:val="20"/>
              </w:rPr>
              <w:br/>
              <w:t>(6-12 S1C6 PO2)</w:t>
            </w:r>
          </w:p>
          <w:p w:rsidR="006A72FF" w:rsidRPr="002D49D7" w:rsidRDefault="006A72FF" w:rsidP="006A72FF">
            <w:pPr>
              <w:rPr>
                <w:sz w:val="20"/>
                <w:szCs w:val="20"/>
              </w:rPr>
            </w:pPr>
            <w:r w:rsidRPr="002D49D7">
              <w:rPr>
                <w:sz w:val="20"/>
                <w:szCs w:val="20"/>
              </w:rPr>
              <w:t>Apply effective verbal and nonverbal communication skills to enhance health.</w:t>
            </w:r>
            <w:r w:rsidRPr="002D49D7">
              <w:rPr>
                <w:sz w:val="20"/>
                <w:szCs w:val="20"/>
              </w:rPr>
              <w:br/>
              <w:t>(6-12 S4C1 PO1)</w:t>
            </w:r>
          </w:p>
          <w:p w:rsidR="006A72FF" w:rsidRPr="002D49D7" w:rsidRDefault="006A72FF" w:rsidP="006A72FF">
            <w:pPr>
              <w:rPr>
                <w:sz w:val="20"/>
                <w:szCs w:val="20"/>
              </w:rPr>
            </w:pPr>
            <w:r w:rsidRPr="002D49D7">
              <w:rPr>
                <w:sz w:val="20"/>
                <w:szCs w:val="20"/>
              </w:rPr>
              <w:t>Determine when health related situations require the application of a thoughtful decision-making process.</w:t>
            </w:r>
            <w:r w:rsidRPr="002D49D7">
              <w:rPr>
                <w:sz w:val="20"/>
                <w:szCs w:val="20"/>
              </w:rPr>
              <w:br/>
              <w:t>(6-8 S5C2 PO1)</w:t>
            </w:r>
          </w:p>
        </w:tc>
        <w:tc>
          <w:tcPr>
            <w:tcW w:w="3528" w:type="dxa"/>
          </w:tcPr>
          <w:p w:rsidR="006A72FF" w:rsidRPr="002D49D7" w:rsidRDefault="006A72FF" w:rsidP="006A72FF">
            <w:pPr>
              <w:rPr>
                <w:sz w:val="20"/>
                <w:szCs w:val="20"/>
              </w:rPr>
            </w:pPr>
            <w:r w:rsidRPr="002D49D7">
              <w:rPr>
                <w:sz w:val="20"/>
                <w:szCs w:val="20"/>
              </w:rPr>
              <w:t>Collaborate to create a scenario/script as a team. (S1C1PO 201)</w:t>
            </w:r>
          </w:p>
          <w:p w:rsidR="006A72FF" w:rsidRPr="002D49D7" w:rsidRDefault="006A72FF" w:rsidP="006A72FF">
            <w:pPr>
              <w:rPr>
                <w:sz w:val="20"/>
                <w:szCs w:val="20"/>
              </w:rPr>
            </w:pPr>
            <w:r w:rsidRPr="002D49D7">
              <w:rPr>
                <w:sz w:val="20"/>
                <w:szCs w:val="20"/>
              </w:rPr>
              <w:t>Collaborate in informal</w:t>
            </w:r>
            <w:r w:rsidRPr="002D49D7">
              <w:rPr>
                <w:sz w:val="20"/>
                <w:szCs w:val="20"/>
              </w:rPr>
              <w:br/>
              <w:t>performances.</w:t>
            </w:r>
            <w:r w:rsidRPr="002D49D7">
              <w:rPr>
                <w:sz w:val="20"/>
                <w:szCs w:val="20"/>
              </w:rPr>
              <w:br/>
              <w:t>(S1C1PO 204).</w:t>
            </w:r>
          </w:p>
          <w:p w:rsidR="006A72FF" w:rsidRPr="002D49D7" w:rsidRDefault="006A72FF" w:rsidP="006A72FF">
            <w:pPr>
              <w:rPr>
                <w:sz w:val="20"/>
                <w:szCs w:val="20"/>
              </w:rPr>
            </w:pPr>
            <w:r w:rsidRPr="002D49D7">
              <w:rPr>
                <w:rFonts w:eastAsia="Times New Roman" w:cs="Times New Roman"/>
                <w:color w:val="000000"/>
                <w:sz w:val="20"/>
                <w:szCs w:val="20"/>
              </w:rPr>
              <w:t>Explain how one’s own</w:t>
            </w:r>
            <w:r w:rsidRPr="002D49D7">
              <w:rPr>
                <w:rFonts w:eastAsia="Times New Roman" w:cs="Times New Roman"/>
                <w:color w:val="000000"/>
                <w:sz w:val="20"/>
                <w:szCs w:val="20"/>
              </w:rPr>
              <w:br/>
              <w:t>behavior might change in</w:t>
            </w:r>
            <w:r w:rsidRPr="002D49D7">
              <w:rPr>
                <w:rFonts w:eastAsia="Times New Roman" w:cs="Times New Roman"/>
                <w:color w:val="000000"/>
                <w:sz w:val="20"/>
                <w:szCs w:val="20"/>
              </w:rPr>
              <w:br/>
              <w:t>response to a performance.</w:t>
            </w:r>
            <w:r w:rsidRPr="002D49D7">
              <w:rPr>
                <w:rFonts w:eastAsia="Times New Roman" w:cs="Times New Roman"/>
                <w:color w:val="000000"/>
                <w:sz w:val="20"/>
                <w:szCs w:val="20"/>
              </w:rPr>
              <w:br/>
              <w:t>(S2C2PO 207)</w:t>
            </w:r>
          </w:p>
        </w:tc>
      </w:tr>
    </w:tbl>
    <w:p w:rsidR="006A72FF" w:rsidRPr="002D49D7" w:rsidRDefault="006A72FF" w:rsidP="006A72FF">
      <w:pPr>
        <w:rPr>
          <w:sz w:val="24"/>
          <w:szCs w:val="24"/>
        </w:rPr>
      </w:pPr>
    </w:p>
    <w:p w:rsidR="006A72FF" w:rsidRPr="002D49D7" w:rsidRDefault="006A72FF" w:rsidP="006A72FF">
      <w:pPr>
        <w:rPr>
          <w:sz w:val="24"/>
          <w:szCs w:val="24"/>
        </w:rPr>
      </w:pPr>
      <w:r w:rsidRPr="002D49D7">
        <w:rPr>
          <w:sz w:val="24"/>
          <w:szCs w:val="24"/>
        </w:rPr>
        <w:t>Arizona College and Career Standards</w:t>
      </w:r>
    </w:p>
    <w:tbl>
      <w:tblPr>
        <w:tblStyle w:val="TableGrid"/>
        <w:tblW w:w="0" w:type="auto"/>
        <w:tblLook w:val="04A0" w:firstRow="1" w:lastRow="0" w:firstColumn="1" w:lastColumn="0" w:noHBand="0" w:noVBand="1"/>
      </w:tblPr>
      <w:tblGrid>
        <w:gridCol w:w="4338"/>
        <w:gridCol w:w="3420"/>
        <w:gridCol w:w="3258"/>
      </w:tblGrid>
      <w:tr w:rsidR="002D49D7" w:rsidRPr="002D49D7" w:rsidTr="002D49D7">
        <w:tc>
          <w:tcPr>
            <w:tcW w:w="4338" w:type="dxa"/>
          </w:tcPr>
          <w:p w:rsidR="002D49D7" w:rsidRPr="002D49D7" w:rsidRDefault="002D49D7" w:rsidP="002D49D7">
            <w:pPr>
              <w:tabs>
                <w:tab w:val="left" w:pos="1328"/>
              </w:tabs>
              <w:jc w:val="center"/>
              <w:rPr>
                <w:sz w:val="20"/>
                <w:szCs w:val="20"/>
              </w:rPr>
            </w:pPr>
            <w:r w:rsidRPr="002D49D7">
              <w:rPr>
                <w:b/>
                <w:sz w:val="20"/>
                <w:szCs w:val="20"/>
              </w:rPr>
              <w:t>Comprehension and Collaboration</w:t>
            </w:r>
          </w:p>
        </w:tc>
        <w:tc>
          <w:tcPr>
            <w:tcW w:w="3420" w:type="dxa"/>
          </w:tcPr>
          <w:p w:rsidR="002D49D7" w:rsidRPr="002D49D7" w:rsidRDefault="002D49D7" w:rsidP="002D49D7">
            <w:pPr>
              <w:jc w:val="center"/>
              <w:rPr>
                <w:sz w:val="20"/>
                <w:szCs w:val="20"/>
              </w:rPr>
            </w:pPr>
            <w:r w:rsidRPr="002D49D7">
              <w:rPr>
                <w:rFonts w:eastAsia="Times New Roman" w:cs="Times New Roman"/>
                <w:b/>
                <w:sz w:val="20"/>
                <w:szCs w:val="20"/>
              </w:rPr>
              <w:t>Key Ideas and Details</w:t>
            </w:r>
          </w:p>
        </w:tc>
        <w:tc>
          <w:tcPr>
            <w:tcW w:w="3258" w:type="dxa"/>
          </w:tcPr>
          <w:p w:rsidR="002D49D7" w:rsidRPr="002D49D7" w:rsidRDefault="002D49D7" w:rsidP="002D49D7">
            <w:pPr>
              <w:jc w:val="center"/>
              <w:rPr>
                <w:rFonts w:cs="Times New Roman"/>
                <w:b/>
                <w:sz w:val="20"/>
                <w:szCs w:val="20"/>
              </w:rPr>
            </w:pPr>
            <w:r w:rsidRPr="002D49D7">
              <w:rPr>
                <w:b/>
                <w:sz w:val="20"/>
                <w:szCs w:val="20"/>
              </w:rPr>
              <w:t>Presentation of Knowledge and Ideas</w:t>
            </w:r>
          </w:p>
        </w:tc>
      </w:tr>
      <w:tr w:rsidR="002D49D7" w:rsidRPr="002D49D7" w:rsidTr="002D49D7">
        <w:trPr>
          <w:trHeight w:val="85"/>
        </w:trPr>
        <w:tc>
          <w:tcPr>
            <w:tcW w:w="4338" w:type="dxa"/>
          </w:tcPr>
          <w:p w:rsidR="002D49D7" w:rsidRPr="002D49D7" w:rsidRDefault="002D49D7" w:rsidP="002D49D7">
            <w:pPr>
              <w:rPr>
                <w:sz w:val="20"/>
                <w:szCs w:val="20"/>
              </w:rPr>
            </w:pPr>
            <w:r w:rsidRPr="002D49D7">
              <w:rPr>
                <w:i/>
                <w:sz w:val="20"/>
                <w:szCs w:val="20"/>
              </w:rPr>
              <w:t>Engage, initiate, and participate</w:t>
            </w:r>
            <w:r w:rsidRPr="002D49D7">
              <w:rPr>
                <w:sz w:val="20"/>
                <w:szCs w:val="20"/>
              </w:rPr>
              <w:t xml:space="preserve"> effectively in a range of collaborative discussions (one-on-one, in groups, and teacher-led) with diverse partners on grade </w:t>
            </w:r>
            <w:r w:rsidRPr="002D49D7">
              <w:rPr>
                <w:i/>
                <w:sz w:val="20"/>
                <w:szCs w:val="20"/>
              </w:rPr>
              <w:t>appropriate</w:t>
            </w:r>
            <w:r w:rsidRPr="002D49D7">
              <w:rPr>
                <w:sz w:val="20"/>
                <w:szCs w:val="20"/>
              </w:rPr>
              <w:t xml:space="preserve"> topics, texts, and issues, building on others’ ideas and expressing their own clearly. </w:t>
            </w:r>
            <w:r w:rsidRPr="002D49D7">
              <w:rPr>
                <w:sz w:val="20"/>
                <w:szCs w:val="20"/>
              </w:rPr>
              <w:br/>
              <w:t>(6-12 SL.1.)</w:t>
            </w:r>
          </w:p>
        </w:tc>
        <w:tc>
          <w:tcPr>
            <w:tcW w:w="3420" w:type="dxa"/>
          </w:tcPr>
          <w:p w:rsidR="002D49D7" w:rsidRPr="002D49D7" w:rsidRDefault="002D49D7" w:rsidP="002D49D7">
            <w:pPr>
              <w:rPr>
                <w:sz w:val="20"/>
                <w:szCs w:val="20"/>
              </w:rPr>
            </w:pPr>
            <w:r w:rsidRPr="002D49D7">
              <w:rPr>
                <w:sz w:val="20"/>
                <w:szCs w:val="20"/>
              </w:rPr>
              <w:t xml:space="preserve">Read closely to determine what the text says explicitly and to make logical inferences from it; cite specific textual evidence when writing or speaking to support conclusions drawn from the text. </w:t>
            </w:r>
            <w:r w:rsidRPr="002D49D7">
              <w:rPr>
                <w:sz w:val="20"/>
                <w:szCs w:val="20"/>
              </w:rPr>
              <w:br/>
              <w:t>(6-12.RH.1)</w:t>
            </w:r>
          </w:p>
        </w:tc>
        <w:tc>
          <w:tcPr>
            <w:tcW w:w="3258" w:type="dxa"/>
          </w:tcPr>
          <w:p w:rsidR="002D49D7" w:rsidRPr="002D49D7" w:rsidRDefault="002D49D7" w:rsidP="002D49D7">
            <w:pPr>
              <w:rPr>
                <w:sz w:val="20"/>
                <w:szCs w:val="20"/>
              </w:rPr>
            </w:pPr>
            <w:r w:rsidRPr="002D49D7">
              <w:rPr>
                <w:rFonts w:eastAsia="Times New Roman" w:cs="Times New Roman"/>
                <w:sz w:val="20"/>
                <w:szCs w:val="20"/>
              </w:rPr>
              <w:t>Present information, findings, and supporting evidence such that listeners can follow the line of reasoning and the organization, development, and style are appropriate to task, purpose, and audience. (6-12 SL.4)</w:t>
            </w:r>
          </w:p>
        </w:tc>
      </w:tr>
    </w:tbl>
    <w:p w:rsidR="007A16EE" w:rsidRDefault="007A16EE" w:rsidP="00B457B2">
      <w:pPr>
        <w:jc w:val="center"/>
      </w:pPr>
    </w:p>
    <w:p w:rsidR="007A16EE" w:rsidRDefault="007A16EE" w:rsidP="00B457B2">
      <w:pPr>
        <w:jc w:val="center"/>
      </w:pPr>
    </w:p>
    <w:p w:rsidR="00B457B2" w:rsidRDefault="00B457B2" w:rsidP="00DD3CC7">
      <w:pPr>
        <w:jc w:val="center"/>
      </w:pPr>
    </w:p>
    <w:sectPr w:rsidR="00B457B2" w:rsidSect="00DD3CC7">
      <w:footerReference w:type="default" r:id="rId14"/>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636FE" w:rsidRDefault="007636FE" w:rsidP="00DD3CC7">
      <w:pPr>
        <w:spacing w:after="0" w:line="240" w:lineRule="auto"/>
      </w:pPr>
      <w:r>
        <w:separator/>
      </w:r>
    </w:p>
  </w:endnote>
  <w:endnote w:type="continuationSeparator" w:id="0">
    <w:p w:rsidR="007636FE" w:rsidRDefault="007636FE"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93EE5" w:rsidRDefault="00693EE5" w:rsidP="00F70DC6">
    <w:pPr>
      <w:pStyle w:val="Footer"/>
      <w:pBdr>
        <w:top w:val="thinThickSmallGap" w:sz="24" w:space="1" w:color="622423"/>
      </w:pBdr>
      <w:tabs>
        <w:tab w:val="clear" w:pos="4680"/>
        <w:tab w:val="clear" w:pos="9360"/>
        <w:tab w:val="right" w:pos="10800"/>
      </w:tabs>
      <w:rPr>
        <w:rFonts w:ascii="Cambria" w:hAnsi="Cambria" w:cs="Cambria"/>
      </w:rPr>
    </w:pPr>
    <w:r>
      <w:rPr>
        <w:rFonts w:ascii="Cambria" w:hAnsi="Cambria" w:cs="Cambria"/>
      </w:rPr>
      <w:t xml:space="preserve">Arizona Foundation for Legal Services and Education                             </w:t>
    </w:r>
    <w:r w:rsidR="00BD7FE2">
      <w:rPr>
        <w:rFonts w:ascii="Cambria" w:hAnsi="Cambria" w:cs="Cambria"/>
      </w:rPr>
      <w:t>September 2014</w:t>
    </w:r>
    <w:r>
      <w:rPr>
        <w:rFonts w:ascii="Cambria" w:hAnsi="Cambria" w:cs="Cambria"/>
      </w:rPr>
      <w:tab/>
      <w:t xml:space="preserve">Page </w:t>
    </w:r>
    <w:r w:rsidR="006C2951">
      <w:fldChar w:fldCharType="begin"/>
    </w:r>
    <w:r w:rsidR="006C2951">
      <w:instrText xml:space="preserve"> PAGE   \* MERGEFORMAT </w:instrText>
    </w:r>
    <w:r w:rsidR="006C2951">
      <w:fldChar w:fldCharType="separate"/>
    </w:r>
    <w:r w:rsidR="00DE2EB9" w:rsidRPr="00DE2EB9">
      <w:rPr>
        <w:rFonts w:ascii="Cambria" w:hAnsi="Cambria" w:cs="Cambria"/>
        <w:noProof/>
      </w:rPr>
      <w:t>1</w:t>
    </w:r>
    <w:r w:rsidR="006C2951">
      <w:rPr>
        <w:rFonts w:ascii="Cambria" w:hAnsi="Cambria" w:cs="Cambria"/>
        <w:noProof/>
      </w:rPr>
      <w:fldChar w:fldCharType="end"/>
    </w:r>
  </w:p>
  <w:p w:rsidR="00693EE5" w:rsidRDefault="00693EE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636FE" w:rsidRDefault="007636FE" w:rsidP="00DD3CC7">
      <w:pPr>
        <w:spacing w:after="0" w:line="240" w:lineRule="auto"/>
      </w:pPr>
      <w:r>
        <w:separator/>
      </w:r>
    </w:p>
  </w:footnote>
  <w:footnote w:type="continuationSeparator" w:id="0">
    <w:p w:rsidR="007636FE" w:rsidRDefault="007636FE" w:rsidP="00DD3CC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F2A205F"/>
    <w:multiLevelType w:val="hybridMultilevel"/>
    <w:tmpl w:val="4DA04896"/>
    <w:lvl w:ilvl="0" w:tplc="04090019">
      <w:start w:val="1"/>
      <w:numFmt w:val="low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
    <w:nsid w:val="35B810CE"/>
    <w:multiLevelType w:val="hybridMultilevel"/>
    <w:tmpl w:val="DEEED7A0"/>
    <w:lvl w:ilvl="0" w:tplc="0409000D">
      <w:start w:val="1"/>
      <w:numFmt w:val="bullet"/>
      <w:lvlText w:val=""/>
      <w:lvlJc w:val="left"/>
      <w:pPr>
        <w:ind w:left="720" w:hanging="360"/>
      </w:pPr>
      <w:rPr>
        <w:rFonts w:ascii="Wingdings" w:hAnsi="Wingdings" w:cs="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3">
    <w:nsid w:val="44B63819"/>
    <w:multiLevelType w:val="hybridMultilevel"/>
    <w:tmpl w:val="A7806F82"/>
    <w:lvl w:ilvl="0" w:tplc="CCE29678">
      <w:start w:val="1"/>
      <w:numFmt w:val="decimal"/>
      <w:lvlText w:val="%1."/>
      <w:lvlJc w:val="left"/>
      <w:pPr>
        <w:ind w:left="990" w:hanging="360"/>
      </w:pPr>
      <w:rPr>
        <w:rFonts w:hint="default"/>
      </w:rPr>
    </w:lvl>
    <w:lvl w:ilvl="1" w:tplc="04090019" w:tentative="1">
      <w:start w:val="1"/>
      <w:numFmt w:val="lowerLetter"/>
      <w:lvlText w:val="%2."/>
      <w:lvlJc w:val="left"/>
      <w:pPr>
        <w:ind w:left="-450" w:hanging="360"/>
      </w:pPr>
    </w:lvl>
    <w:lvl w:ilvl="2" w:tplc="0409001B" w:tentative="1">
      <w:start w:val="1"/>
      <w:numFmt w:val="lowerRoman"/>
      <w:lvlText w:val="%3."/>
      <w:lvlJc w:val="right"/>
      <w:pPr>
        <w:ind w:left="270" w:hanging="180"/>
      </w:pPr>
    </w:lvl>
    <w:lvl w:ilvl="3" w:tplc="0409000F" w:tentative="1">
      <w:start w:val="1"/>
      <w:numFmt w:val="decimal"/>
      <w:lvlText w:val="%4."/>
      <w:lvlJc w:val="left"/>
      <w:pPr>
        <w:ind w:left="990" w:hanging="360"/>
      </w:pPr>
    </w:lvl>
    <w:lvl w:ilvl="4" w:tplc="04090019" w:tentative="1">
      <w:start w:val="1"/>
      <w:numFmt w:val="lowerLetter"/>
      <w:lvlText w:val="%5."/>
      <w:lvlJc w:val="left"/>
      <w:pPr>
        <w:ind w:left="1710" w:hanging="360"/>
      </w:pPr>
    </w:lvl>
    <w:lvl w:ilvl="5" w:tplc="0409001B" w:tentative="1">
      <w:start w:val="1"/>
      <w:numFmt w:val="lowerRoman"/>
      <w:lvlText w:val="%6."/>
      <w:lvlJc w:val="right"/>
      <w:pPr>
        <w:ind w:left="2430" w:hanging="180"/>
      </w:pPr>
    </w:lvl>
    <w:lvl w:ilvl="6" w:tplc="0409000F" w:tentative="1">
      <w:start w:val="1"/>
      <w:numFmt w:val="decimal"/>
      <w:lvlText w:val="%7."/>
      <w:lvlJc w:val="left"/>
      <w:pPr>
        <w:ind w:left="3150" w:hanging="360"/>
      </w:pPr>
    </w:lvl>
    <w:lvl w:ilvl="7" w:tplc="04090019" w:tentative="1">
      <w:start w:val="1"/>
      <w:numFmt w:val="lowerLetter"/>
      <w:lvlText w:val="%8."/>
      <w:lvlJc w:val="left"/>
      <w:pPr>
        <w:ind w:left="3870" w:hanging="360"/>
      </w:pPr>
    </w:lvl>
    <w:lvl w:ilvl="8" w:tplc="0409001B" w:tentative="1">
      <w:start w:val="1"/>
      <w:numFmt w:val="lowerRoman"/>
      <w:lvlText w:val="%9."/>
      <w:lvlJc w:val="right"/>
      <w:pPr>
        <w:ind w:left="4590" w:hanging="180"/>
      </w:pPr>
    </w:lvl>
  </w:abstractNum>
  <w:abstractNum w:abstractNumId="4">
    <w:nsid w:val="47FB2917"/>
    <w:multiLevelType w:val="hybridMultilevel"/>
    <w:tmpl w:val="8EACED84"/>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5">
    <w:nsid w:val="4C7F6229"/>
    <w:multiLevelType w:val="hybridMultilevel"/>
    <w:tmpl w:val="1DE40338"/>
    <w:lvl w:ilvl="0" w:tplc="04090019">
      <w:start w:val="1"/>
      <w:numFmt w:val="lowerLetter"/>
      <w:lvlText w:val="%1."/>
      <w:lvlJc w:val="left"/>
      <w:pPr>
        <w:ind w:left="1800" w:hanging="360"/>
      </w:p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6">
    <w:nsid w:val="51A61BC7"/>
    <w:multiLevelType w:val="hybridMultilevel"/>
    <w:tmpl w:val="B4E072AA"/>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7">
    <w:nsid w:val="638C2D1D"/>
    <w:multiLevelType w:val="hybridMultilevel"/>
    <w:tmpl w:val="DDD84B14"/>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nsid w:val="6C9306BB"/>
    <w:multiLevelType w:val="hybridMultilevel"/>
    <w:tmpl w:val="CCD6A17A"/>
    <w:lvl w:ilvl="0" w:tplc="5ABC54F8">
      <w:start w:val="1"/>
      <w:numFmt w:val="lowerLetter"/>
      <w:lvlText w:val="%1."/>
      <w:lvlJc w:val="left"/>
      <w:pPr>
        <w:ind w:left="1800" w:hanging="360"/>
      </w:pPr>
      <w:rPr>
        <w:color w:val="auto"/>
      </w:r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9">
    <w:nsid w:val="72A62BB1"/>
    <w:multiLevelType w:val="hybridMultilevel"/>
    <w:tmpl w:val="F54277E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CCE29678">
      <w:start w:val="1"/>
      <w:numFmt w:val="decimal"/>
      <w:lvlText w:val="%4."/>
      <w:lvlJc w:val="left"/>
      <w:pPr>
        <w:ind w:left="1080" w:hanging="360"/>
      </w:pPr>
      <w:rPr>
        <w:rFonts w:hint="default"/>
      </w:r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
    <w:nsid w:val="78C869F5"/>
    <w:multiLevelType w:val="hybridMultilevel"/>
    <w:tmpl w:val="41969C24"/>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num w:numId="1">
    <w:abstractNumId w:val="6"/>
  </w:num>
  <w:num w:numId="2">
    <w:abstractNumId w:val="2"/>
  </w:num>
  <w:num w:numId="3">
    <w:abstractNumId w:val="10"/>
  </w:num>
  <w:num w:numId="4">
    <w:abstractNumId w:val="9"/>
  </w:num>
  <w:num w:numId="5">
    <w:abstractNumId w:val="8"/>
  </w:num>
  <w:num w:numId="6">
    <w:abstractNumId w:val="1"/>
  </w:num>
  <w:num w:numId="7">
    <w:abstractNumId w:val="11"/>
  </w:num>
  <w:num w:numId="8">
    <w:abstractNumId w:val="4"/>
  </w:num>
  <w:num w:numId="9">
    <w:abstractNumId w:val="5"/>
  </w:num>
  <w:num w:numId="10">
    <w:abstractNumId w:val="3"/>
  </w:num>
  <w:num w:numId="11">
    <w:abstractNumId w:val="0"/>
  </w:num>
  <w:num w:numId="1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defaultTabStop w:val="720"/>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B55C3"/>
    <w:rsid w:val="00025BED"/>
    <w:rsid w:val="000546C7"/>
    <w:rsid w:val="00063A5F"/>
    <w:rsid w:val="000941BB"/>
    <w:rsid w:val="000A24A4"/>
    <w:rsid w:val="000D1A56"/>
    <w:rsid w:val="000E7E96"/>
    <w:rsid w:val="00140FB5"/>
    <w:rsid w:val="00151A7F"/>
    <w:rsid w:val="00154229"/>
    <w:rsid w:val="00164AD1"/>
    <w:rsid w:val="001C0DC6"/>
    <w:rsid w:val="001D5DDC"/>
    <w:rsid w:val="001E7950"/>
    <w:rsid w:val="00207DC0"/>
    <w:rsid w:val="00211499"/>
    <w:rsid w:val="00223127"/>
    <w:rsid w:val="00251164"/>
    <w:rsid w:val="002D49D7"/>
    <w:rsid w:val="003059CC"/>
    <w:rsid w:val="00334807"/>
    <w:rsid w:val="00373A9D"/>
    <w:rsid w:val="00394D89"/>
    <w:rsid w:val="003A7AA6"/>
    <w:rsid w:val="003B55C3"/>
    <w:rsid w:val="003D175A"/>
    <w:rsid w:val="0048719C"/>
    <w:rsid w:val="004D2C1B"/>
    <w:rsid w:val="005312D1"/>
    <w:rsid w:val="00545AC3"/>
    <w:rsid w:val="00557FD3"/>
    <w:rsid w:val="00584F96"/>
    <w:rsid w:val="005D14C6"/>
    <w:rsid w:val="00603875"/>
    <w:rsid w:val="00637731"/>
    <w:rsid w:val="00676179"/>
    <w:rsid w:val="006817D3"/>
    <w:rsid w:val="00690EF1"/>
    <w:rsid w:val="0069180F"/>
    <w:rsid w:val="00693EE5"/>
    <w:rsid w:val="006A72FF"/>
    <w:rsid w:val="006A789A"/>
    <w:rsid w:val="006B4192"/>
    <w:rsid w:val="006C2951"/>
    <w:rsid w:val="006F3729"/>
    <w:rsid w:val="006F3732"/>
    <w:rsid w:val="006F791E"/>
    <w:rsid w:val="007636FE"/>
    <w:rsid w:val="00766993"/>
    <w:rsid w:val="007A16EE"/>
    <w:rsid w:val="007E00BD"/>
    <w:rsid w:val="007F2EDC"/>
    <w:rsid w:val="007F67F8"/>
    <w:rsid w:val="00805EB5"/>
    <w:rsid w:val="00876366"/>
    <w:rsid w:val="0088048E"/>
    <w:rsid w:val="008822F0"/>
    <w:rsid w:val="008A0690"/>
    <w:rsid w:val="008C75E7"/>
    <w:rsid w:val="00942D3D"/>
    <w:rsid w:val="00972540"/>
    <w:rsid w:val="0099437E"/>
    <w:rsid w:val="009A13BC"/>
    <w:rsid w:val="009C3049"/>
    <w:rsid w:val="009C51B9"/>
    <w:rsid w:val="009D7221"/>
    <w:rsid w:val="009E3AE0"/>
    <w:rsid w:val="00A60299"/>
    <w:rsid w:val="00A661A0"/>
    <w:rsid w:val="00AA2267"/>
    <w:rsid w:val="00B22C00"/>
    <w:rsid w:val="00B402C6"/>
    <w:rsid w:val="00B44E74"/>
    <w:rsid w:val="00B457B2"/>
    <w:rsid w:val="00B62F08"/>
    <w:rsid w:val="00BD7FE2"/>
    <w:rsid w:val="00C0626D"/>
    <w:rsid w:val="00C242C6"/>
    <w:rsid w:val="00C74F17"/>
    <w:rsid w:val="00C7781B"/>
    <w:rsid w:val="00CA35B5"/>
    <w:rsid w:val="00CC2CC6"/>
    <w:rsid w:val="00D251CA"/>
    <w:rsid w:val="00D41984"/>
    <w:rsid w:val="00D525BC"/>
    <w:rsid w:val="00DC08D4"/>
    <w:rsid w:val="00DD3CC7"/>
    <w:rsid w:val="00DE2EB9"/>
    <w:rsid w:val="00E16E41"/>
    <w:rsid w:val="00E171E0"/>
    <w:rsid w:val="00E30EAB"/>
    <w:rsid w:val="00E53338"/>
    <w:rsid w:val="00E95D4C"/>
    <w:rsid w:val="00EE4BD9"/>
    <w:rsid w:val="00F66177"/>
    <w:rsid w:val="00F70DC6"/>
    <w:rsid w:val="00F81D25"/>
    <w:rsid w:val="00FC71FC"/>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569D614C-F07F-4099-A4B0-ED9CC2ABCE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Times New Roman" w:hAnsi="Calibri" w:cs="Times New Roman"/>
        <w:sz w:val="22"/>
        <w:szCs w:val="22"/>
        <w:lang w:val="en-US" w:eastAsia="en-US"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941BB"/>
    <w:pPr>
      <w:spacing w:after="200" w:line="276" w:lineRule="auto"/>
    </w:pPr>
    <w:rPr>
      <w:rFonts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locked/>
    <w:rsid w:val="00DD3CC7"/>
  </w:style>
  <w:style w:type="paragraph" w:styleId="Footer">
    <w:name w:val="footer"/>
    <w:basedOn w:val="Normal"/>
    <w:link w:val="FooterChar"/>
    <w:uiPriority w:val="99"/>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locked/>
    <w:rsid w:val="00DD3CC7"/>
  </w:style>
  <w:style w:type="paragraph" w:styleId="BalloonText">
    <w:name w:val="Balloon Text"/>
    <w:basedOn w:val="Normal"/>
    <w:link w:val="BalloonTextChar"/>
    <w:uiPriority w:val="99"/>
    <w:semiHidden/>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DD3CC7"/>
    <w:rPr>
      <w:rFonts w:ascii="Tahoma" w:hAnsi="Tahoma" w:cs="Tahoma"/>
      <w:sz w:val="16"/>
      <w:szCs w:val="16"/>
    </w:rPr>
  </w:style>
  <w:style w:type="paragraph" w:styleId="ListParagraph">
    <w:name w:val="List Paragraph"/>
    <w:basedOn w:val="Normal"/>
    <w:uiPriority w:val="99"/>
    <w:qFormat/>
    <w:rsid w:val="006F791E"/>
    <w:pPr>
      <w:ind w:left="720"/>
    </w:pPr>
  </w:style>
  <w:style w:type="character" w:styleId="Hyperlink">
    <w:name w:val="Hyperlink"/>
    <w:basedOn w:val="DefaultParagraphFont"/>
    <w:uiPriority w:val="99"/>
    <w:rsid w:val="006F791E"/>
    <w:rPr>
      <w:color w:val="0000FF"/>
      <w:u w:val="single"/>
    </w:rPr>
  </w:style>
  <w:style w:type="paragraph" w:styleId="NormalWeb">
    <w:name w:val="Normal (Web)"/>
    <w:basedOn w:val="Normal"/>
    <w:uiPriority w:val="99"/>
    <w:semiHidden/>
    <w:rsid w:val="006F791E"/>
    <w:pPr>
      <w:spacing w:before="100" w:beforeAutospacing="1" w:after="100" w:afterAutospacing="1" w:line="240" w:lineRule="auto"/>
    </w:pPr>
    <w:rPr>
      <w:rFonts w:cs="Times New Roman"/>
      <w:sz w:val="24"/>
      <w:szCs w:val="24"/>
    </w:rPr>
  </w:style>
  <w:style w:type="character" w:styleId="CommentReference">
    <w:name w:val="annotation reference"/>
    <w:basedOn w:val="DefaultParagraphFont"/>
    <w:uiPriority w:val="99"/>
    <w:semiHidden/>
    <w:rsid w:val="00A60299"/>
    <w:rPr>
      <w:sz w:val="16"/>
      <w:szCs w:val="16"/>
    </w:rPr>
  </w:style>
  <w:style w:type="paragraph" w:styleId="CommentText">
    <w:name w:val="annotation text"/>
    <w:basedOn w:val="Normal"/>
    <w:link w:val="CommentTextChar"/>
    <w:uiPriority w:val="99"/>
    <w:semiHidden/>
    <w:rsid w:val="00A60299"/>
    <w:pPr>
      <w:spacing w:line="240" w:lineRule="auto"/>
    </w:pPr>
    <w:rPr>
      <w:sz w:val="20"/>
      <w:szCs w:val="20"/>
    </w:rPr>
  </w:style>
  <w:style w:type="character" w:customStyle="1" w:styleId="CommentTextChar">
    <w:name w:val="Comment Text Char"/>
    <w:basedOn w:val="DefaultParagraphFont"/>
    <w:link w:val="CommentText"/>
    <w:uiPriority w:val="99"/>
    <w:semiHidden/>
    <w:locked/>
    <w:rsid w:val="00A60299"/>
    <w:rPr>
      <w:sz w:val="20"/>
      <w:szCs w:val="20"/>
    </w:rPr>
  </w:style>
  <w:style w:type="paragraph" w:styleId="CommentSubject">
    <w:name w:val="annotation subject"/>
    <w:basedOn w:val="CommentText"/>
    <w:next w:val="CommentText"/>
    <w:link w:val="CommentSubjectChar"/>
    <w:uiPriority w:val="99"/>
    <w:semiHidden/>
    <w:rsid w:val="00A60299"/>
    <w:rPr>
      <w:b/>
      <w:bCs/>
    </w:rPr>
  </w:style>
  <w:style w:type="character" w:customStyle="1" w:styleId="CommentSubjectChar">
    <w:name w:val="Comment Subject Char"/>
    <w:basedOn w:val="CommentTextChar"/>
    <w:link w:val="CommentSubject"/>
    <w:uiPriority w:val="99"/>
    <w:semiHidden/>
    <w:locked/>
    <w:rsid w:val="00A60299"/>
    <w:rPr>
      <w:b/>
      <w:bCs/>
      <w:sz w:val="20"/>
      <w:szCs w:val="20"/>
    </w:rPr>
  </w:style>
  <w:style w:type="character" w:styleId="FollowedHyperlink">
    <w:name w:val="FollowedHyperlink"/>
    <w:basedOn w:val="DefaultParagraphFont"/>
    <w:uiPriority w:val="99"/>
    <w:semiHidden/>
    <w:rsid w:val="006B4192"/>
    <w:rPr>
      <w:color w:val="800080"/>
      <w:u w:val="single"/>
    </w:rPr>
  </w:style>
  <w:style w:type="table" w:styleId="TableGrid">
    <w:name w:val="Table Grid"/>
    <w:basedOn w:val="TableNormal"/>
    <w:uiPriority w:val="59"/>
    <w:locked/>
    <w:rsid w:val="004D2C1B"/>
    <w:rPr>
      <w:rFonts w:eastAsia="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3A7AA6"/>
    <w:pPr>
      <w:autoSpaceDE w:val="0"/>
      <w:autoSpaceDN w:val="0"/>
      <w:adjustRightInd w:val="0"/>
    </w:pPr>
    <w:rPr>
      <w:rFonts w:ascii="Times New Roman" w:hAnsi="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50507582">
      <w:bodyDiv w:val="1"/>
      <w:marLeft w:val="0"/>
      <w:marRight w:val="0"/>
      <w:marTop w:val="0"/>
      <w:marBottom w:val="0"/>
      <w:divBdr>
        <w:top w:val="none" w:sz="0" w:space="0" w:color="auto"/>
        <w:left w:val="none" w:sz="0" w:space="0" w:color="auto"/>
        <w:bottom w:val="none" w:sz="0" w:space="0" w:color="auto"/>
        <w:right w:val="none" w:sz="0" w:space="0" w:color="auto"/>
      </w:divBdr>
    </w:div>
    <w:div w:id="420565491">
      <w:bodyDiv w:val="1"/>
      <w:marLeft w:val="0"/>
      <w:marRight w:val="0"/>
      <w:marTop w:val="0"/>
      <w:marBottom w:val="0"/>
      <w:divBdr>
        <w:top w:val="none" w:sz="0" w:space="0" w:color="auto"/>
        <w:left w:val="none" w:sz="0" w:space="0" w:color="auto"/>
        <w:bottom w:val="none" w:sz="0" w:space="0" w:color="auto"/>
        <w:right w:val="none" w:sz="0" w:space="0" w:color="auto"/>
      </w:divBdr>
    </w:div>
    <w:div w:id="1026253696">
      <w:bodyDiv w:val="1"/>
      <w:marLeft w:val="0"/>
      <w:marRight w:val="0"/>
      <w:marTop w:val="0"/>
      <w:marBottom w:val="0"/>
      <w:divBdr>
        <w:top w:val="none" w:sz="0" w:space="0" w:color="auto"/>
        <w:left w:val="none" w:sz="0" w:space="0" w:color="auto"/>
        <w:bottom w:val="none" w:sz="0" w:space="0" w:color="auto"/>
        <w:right w:val="none" w:sz="0" w:space="0" w:color="auto"/>
      </w:divBdr>
    </w:div>
    <w:div w:id="19634161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kidshealth.org/en/teens/harassment.html" TargetMode="External"/><Relationship Id="rId13" Type="http://schemas.openxmlformats.org/officeDocument/2006/relationships/hyperlink" Target="http://www.azleg.gov/ArizonaRevisedStatutes.asp?Title=13" TargetMode="Externa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yperlink" Target="http://www.azleg.gov/ArizonaRevisedStatutes.asp?Title=13"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kidshealth.org/en/teens/harassment.html"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https://kidshealth.org/en/teens/harassment.html" TargetMode="External"/><Relationship Id="rId4" Type="http://schemas.openxmlformats.org/officeDocument/2006/relationships/webSettings" Target="webSettings.xml"/><Relationship Id="rId9" Type="http://schemas.openxmlformats.org/officeDocument/2006/relationships/hyperlink" Target="http://www2.ed.gov/about/offices/list/ocr/docs/ocrshpam.html" TargetMode="Externa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195</TotalTime>
  <Pages>12</Pages>
  <Words>3584</Words>
  <Characters>20430</Characters>
  <Application>Microsoft Office Word</Application>
  <DocSecurity>0</DocSecurity>
  <Lines>170</Lines>
  <Paragraphs>47</Paragraphs>
  <ScaleCrop>false</ScaleCrop>
  <HeadingPairs>
    <vt:vector size="2" baseType="variant">
      <vt:variant>
        <vt:lpstr>Title</vt:lpstr>
      </vt:variant>
      <vt:variant>
        <vt:i4>1</vt:i4>
      </vt:variant>
    </vt:vector>
  </HeadingPairs>
  <TitlesOfParts>
    <vt:vector size="1" baseType="lpstr">
      <vt:lpstr/>
    </vt:vector>
  </TitlesOfParts>
  <Company>Tempe Union High School District</Company>
  <LinksUpToDate>false</LinksUpToDate>
  <CharactersWithSpaces>23967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gbacon</dc:creator>
  <cp:lastModifiedBy>Diana Strouth</cp:lastModifiedBy>
  <cp:revision>15</cp:revision>
  <cp:lastPrinted>2014-09-15T23:27:00Z</cp:lastPrinted>
  <dcterms:created xsi:type="dcterms:W3CDTF">2014-08-18T17:42:00Z</dcterms:created>
  <dcterms:modified xsi:type="dcterms:W3CDTF">2019-09-27T17:47:00Z</dcterms:modified>
</cp:coreProperties>
</file>