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525BC" w:rsidRDefault="00DD3CC7" w:rsidP="00DD3CC7">
      <w:pPr>
        <w:jc w:val="center"/>
      </w:pPr>
      <w:r>
        <w:rPr>
          <w:rFonts w:ascii="Tahoma" w:hAnsi="Tahoma" w:cs="Tahoma"/>
          <w:b/>
          <w:noProof/>
        </w:rPr>
        <w:drawing>
          <wp:inline distT="0" distB="0" distL="0" distR="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88048E" w:rsidRDefault="0088048E" w:rsidP="00DD3CC7">
      <w:pPr>
        <w:spacing w:after="0" w:line="240" w:lineRule="auto"/>
        <w:jc w:val="center"/>
        <w:rPr>
          <w:rFonts w:ascii="Calibri" w:eastAsia="Calibri" w:hAnsi="Calibri" w:cs="Calibri"/>
          <w:b/>
          <w:bCs/>
          <w:sz w:val="24"/>
          <w:szCs w:val="24"/>
          <w:u w:val="single"/>
        </w:rPr>
      </w:pPr>
    </w:p>
    <w:p w:rsidR="006F791E" w:rsidRPr="00603E60" w:rsidRDefault="006F791E" w:rsidP="006F791E">
      <w:pPr>
        <w:spacing w:after="0" w:line="240" w:lineRule="auto"/>
        <w:jc w:val="center"/>
        <w:rPr>
          <w:b/>
          <w:bCs/>
        </w:rPr>
      </w:pPr>
      <w:r w:rsidRPr="00603E60">
        <w:rPr>
          <w:b/>
          <w:bCs/>
        </w:rPr>
        <w:t>“</w:t>
      </w:r>
      <w:r w:rsidR="00327A5D" w:rsidRPr="00603E60">
        <w:rPr>
          <w:b/>
          <w:bCs/>
        </w:rPr>
        <w:t>Safe Dating for Teens</w:t>
      </w:r>
      <w:r w:rsidRPr="00603E60">
        <w:rPr>
          <w:b/>
          <w:bCs/>
        </w:rPr>
        <w:t>” Academy</w:t>
      </w:r>
    </w:p>
    <w:p w:rsidR="006F791E" w:rsidRPr="00603E60" w:rsidRDefault="00327A5D" w:rsidP="006F791E">
      <w:pPr>
        <w:spacing w:after="0" w:line="240" w:lineRule="auto"/>
        <w:jc w:val="center"/>
        <w:rPr>
          <w:bCs/>
        </w:rPr>
      </w:pPr>
      <w:r w:rsidRPr="00603E60">
        <w:rPr>
          <w:bCs/>
        </w:rPr>
        <w:t>Middle/High School</w:t>
      </w:r>
    </w:p>
    <w:p w:rsidR="006F791E" w:rsidRPr="00603E60" w:rsidRDefault="00327A5D" w:rsidP="006F791E">
      <w:pPr>
        <w:widowControl w:val="0"/>
        <w:autoSpaceDE w:val="0"/>
        <w:autoSpaceDN w:val="0"/>
        <w:adjustRightInd w:val="0"/>
        <w:spacing w:after="0" w:line="240" w:lineRule="auto"/>
        <w:ind w:left="1710" w:hanging="1710"/>
        <w:jc w:val="center"/>
        <w:rPr>
          <w:b/>
          <w:bCs/>
        </w:rPr>
      </w:pPr>
      <w:r w:rsidRPr="00603E60">
        <w:rPr>
          <w:b/>
          <w:bCs/>
        </w:rPr>
        <w:t xml:space="preserve">Technology and </w:t>
      </w:r>
      <w:r w:rsidR="00603E60" w:rsidRPr="00603E60">
        <w:rPr>
          <w:b/>
          <w:bCs/>
        </w:rPr>
        <w:t xml:space="preserve">Teen </w:t>
      </w:r>
      <w:r w:rsidRPr="00603E60">
        <w:rPr>
          <w:b/>
          <w:bCs/>
        </w:rPr>
        <w:t>Dating Violence</w:t>
      </w:r>
      <w:r w:rsidR="006F791E" w:rsidRPr="00603E60">
        <w:rPr>
          <w:b/>
          <w:bCs/>
        </w:rPr>
        <w:t xml:space="preserve"> Lesson Plan</w:t>
      </w:r>
    </w:p>
    <w:p w:rsidR="006F791E" w:rsidRPr="00603E60" w:rsidRDefault="006F791E" w:rsidP="006F791E">
      <w:pPr>
        <w:spacing w:after="0" w:line="240" w:lineRule="auto"/>
        <w:rPr>
          <w:b/>
          <w:bCs/>
        </w:rPr>
      </w:pPr>
      <w:r w:rsidRPr="00603E60">
        <w:rPr>
          <w:b/>
          <w:bCs/>
        </w:rPr>
        <w:t xml:space="preserve">Objectives:  </w:t>
      </w:r>
    </w:p>
    <w:p w:rsidR="006F791E" w:rsidRPr="00603E60" w:rsidRDefault="00603E60" w:rsidP="00603E60">
      <w:pPr>
        <w:pStyle w:val="ListParagraph"/>
        <w:numPr>
          <w:ilvl w:val="0"/>
          <w:numId w:val="7"/>
        </w:numPr>
        <w:spacing w:after="0" w:line="240" w:lineRule="auto"/>
        <w:rPr>
          <w:bCs/>
        </w:rPr>
      </w:pPr>
      <w:r w:rsidRPr="00603E60">
        <w:rPr>
          <w:bCs/>
        </w:rPr>
        <w:t>Students will learn what laws are in place to protect from teen dating violence</w:t>
      </w:r>
    </w:p>
    <w:p w:rsidR="00603E60" w:rsidRPr="00603E60" w:rsidRDefault="00603E60" w:rsidP="00603E60">
      <w:pPr>
        <w:pStyle w:val="ListParagraph"/>
        <w:numPr>
          <w:ilvl w:val="0"/>
          <w:numId w:val="7"/>
        </w:numPr>
        <w:spacing w:after="0" w:line="240" w:lineRule="auto"/>
        <w:rPr>
          <w:bCs/>
        </w:rPr>
      </w:pPr>
      <w:r w:rsidRPr="00603E60">
        <w:rPr>
          <w:bCs/>
        </w:rPr>
        <w:t>Explore strategies to prevent technology abuse</w:t>
      </w:r>
    </w:p>
    <w:p w:rsidR="00603E60" w:rsidRPr="00603E60" w:rsidRDefault="00603E60" w:rsidP="00603E60">
      <w:pPr>
        <w:pStyle w:val="ListParagraph"/>
        <w:numPr>
          <w:ilvl w:val="0"/>
          <w:numId w:val="7"/>
        </w:numPr>
        <w:spacing w:after="0" w:line="240" w:lineRule="auto"/>
        <w:rPr>
          <w:bCs/>
        </w:rPr>
      </w:pPr>
      <w:r w:rsidRPr="00603E60">
        <w:rPr>
          <w:bCs/>
        </w:rPr>
        <w:t>Understand the importance of reporting incidents of teen dating abuse</w:t>
      </w:r>
    </w:p>
    <w:p w:rsidR="00603E60" w:rsidRPr="00603E60" w:rsidRDefault="00603E60" w:rsidP="00603E60">
      <w:pPr>
        <w:pStyle w:val="ListParagraph"/>
        <w:spacing w:after="0" w:line="240" w:lineRule="auto"/>
        <w:rPr>
          <w:bCs/>
        </w:rPr>
      </w:pPr>
    </w:p>
    <w:p w:rsidR="006F791E" w:rsidRPr="00603E60" w:rsidRDefault="006F791E" w:rsidP="006F791E">
      <w:pPr>
        <w:spacing w:after="0"/>
        <w:rPr>
          <w:b/>
          <w:bCs/>
        </w:rPr>
      </w:pPr>
      <w:r w:rsidRPr="00603E60">
        <w:rPr>
          <w:b/>
          <w:bCs/>
        </w:rPr>
        <w:t>Materials:</w:t>
      </w:r>
    </w:p>
    <w:p w:rsidR="006F791E" w:rsidRPr="00603E60" w:rsidRDefault="007F1FE1" w:rsidP="00603E60">
      <w:pPr>
        <w:pStyle w:val="ListParagraph"/>
        <w:numPr>
          <w:ilvl w:val="0"/>
          <w:numId w:val="8"/>
        </w:numPr>
        <w:spacing w:after="0" w:line="240" w:lineRule="auto"/>
        <w:rPr>
          <w:bCs/>
        </w:rPr>
      </w:pPr>
      <w:r w:rsidRPr="00603E60">
        <w:rPr>
          <w:bCs/>
        </w:rPr>
        <w:t>Flip chart paper</w:t>
      </w:r>
    </w:p>
    <w:p w:rsidR="00956F52" w:rsidRPr="00603E60" w:rsidRDefault="00F56075" w:rsidP="00603E60">
      <w:pPr>
        <w:pStyle w:val="ListParagraph"/>
        <w:numPr>
          <w:ilvl w:val="0"/>
          <w:numId w:val="8"/>
        </w:numPr>
        <w:spacing w:after="0" w:line="240" w:lineRule="auto"/>
        <w:rPr>
          <w:bCs/>
        </w:rPr>
      </w:pPr>
      <w:r w:rsidRPr="00603E60">
        <w:rPr>
          <w:bCs/>
        </w:rPr>
        <w:t>ARS Facilitator Guide</w:t>
      </w:r>
    </w:p>
    <w:p w:rsidR="00F56075" w:rsidRPr="00603E60" w:rsidRDefault="00F56075" w:rsidP="00603E60">
      <w:pPr>
        <w:pStyle w:val="ListParagraph"/>
        <w:numPr>
          <w:ilvl w:val="0"/>
          <w:numId w:val="8"/>
        </w:numPr>
        <w:spacing w:after="0" w:line="240" w:lineRule="auto"/>
        <w:rPr>
          <w:bCs/>
        </w:rPr>
      </w:pPr>
      <w:r w:rsidRPr="00603E60">
        <w:rPr>
          <w:bCs/>
        </w:rPr>
        <w:t>Copies of “Bailey’s Story”</w:t>
      </w:r>
      <w:r w:rsidR="00957EB8">
        <w:rPr>
          <w:bCs/>
        </w:rPr>
        <w:t xml:space="preserve"> (1 per student)</w:t>
      </w:r>
    </w:p>
    <w:p w:rsidR="00F56075" w:rsidRPr="00603E60" w:rsidRDefault="00F56075" w:rsidP="00603E60">
      <w:pPr>
        <w:pStyle w:val="ListParagraph"/>
        <w:numPr>
          <w:ilvl w:val="0"/>
          <w:numId w:val="8"/>
        </w:numPr>
        <w:spacing w:after="0" w:line="240" w:lineRule="auto"/>
        <w:rPr>
          <w:bCs/>
        </w:rPr>
      </w:pPr>
      <w:r w:rsidRPr="00603E60">
        <w:rPr>
          <w:bCs/>
        </w:rPr>
        <w:t>List of ‘Round Robin’ Questions</w:t>
      </w:r>
      <w:r w:rsidR="00603E60" w:rsidRPr="00603E60">
        <w:rPr>
          <w:bCs/>
        </w:rPr>
        <w:t>/Facilitator Guide</w:t>
      </w:r>
    </w:p>
    <w:p w:rsidR="00603E60" w:rsidRPr="00603E60" w:rsidRDefault="00603E60" w:rsidP="00603E60">
      <w:pPr>
        <w:pStyle w:val="ListParagraph"/>
        <w:spacing w:after="0" w:line="240" w:lineRule="auto"/>
        <w:rPr>
          <w:bCs/>
        </w:rPr>
      </w:pPr>
    </w:p>
    <w:p w:rsidR="006F791E" w:rsidRPr="00603E60" w:rsidRDefault="006F791E" w:rsidP="006F791E">
      <w:pPr>
        <w:spacing w:after="0"/>
        <w:rPr>
          <w:b/>
          <w:bCs/>
        </w:rPr>
      </w:pPr>
      <w:r w:rsidRPr="00603E60">
        <w:rPr>
          <w:b/>
          <w:bCs/>
        </w:rPr>
        <w:t xml:space="preserve">Timeframe:  </w:t>
      </w:r>
      <w:r w:rsidR="00603E60" w:rsidRPr="00603E60">
        <w:rPr>
          <w:bCs/>
        </w:rPr>
        <w:t>50 minutes</w:t>
      </w:r>
    </w:p>
    <w:p w:rsidR="006F791E" w:rsidRPr="00957EB8" w:rsidRDefault="006F791E" w:rsidP="006F791E">
      <w:pPr>
        <w:spacing w:after="0"/>
        <w:rPr>
          <w:b/>
          <w:bCs/>
          <w:sz w:val="24"/>
          <w:szCs w:val="24"/>
        </w:rPr>
      </w:pPr>
      <w:r w:rsidRPr="00957EB8">
        <w:rPr>
          <w:b/>
          <w:bCs/>
          <w:sz w:val="24"/>
          <w:szCs w:val="24"/>
        </w:rPr>
        <w:t xml:space="preserve">Activity: </w:t>
      </w:r>
    </w:p>
    <w:p w:rsidR="00957EB8" w:rsidRDefault="006F791E" w:rsidP="006F791E">
      <w:pPr>
        <w:widowControl w:val="0"/>
        <w:numPr>
          <w:ilvl w:val="3"/>
          <w:numId w:val="4"/>
        </w:numPr>
        <w:autoSpaceDE w:val="0"/>
        <w:autoSpaceDN w:val="0"/>
        <w:adjustRightInd w:val="0"/>
        <w:spacing w:after="0" w:line="240" w:lineRule="auto"/>
        <w:ind w:left="1080"/>
      </w:pPr>
      <w:r w:rsidRPr="00603E60">
        <w:t>Begin by dividing participants into groups of 4-5</w:t>
      </w:r>
      <w:r w:rsidR="00957EB8">
        <w:t xml:space="preserve"> students in each</w:t>
      </w:r>
      <w:r w:rsidRPr="00603E60">
        <w:t>.</w:t>
      </w:r>
      <w:r w:rsidR="007F1FE1" w:rsidRPr="00603E60">
        <w:t xml:space="preserve">  In their groups, have them brainstorm on flip chart paper the different technological ways they can become </w:t>
      </w:r>
      <w:r w:rsidR="00E07DE6" w:rsidRPr="00603E60">
        <w:t>targets of</w:t>
      </w:r>
      <w:r w:rsidR="007F1FE1" w:rsidRPr="00603E60">
        <w:t xml:space="preserve"> teen dating</w:t>
      </w:r>
      <w:r w:rsidR="00E07DE6" w:rsidRPr="00603E60">
        <w:t xml:space="preserve"> violence</w:t>
      </w:r>
      <w:r w:rsidR="007F1FE1" w:rsidRPr="00603E60">
        <w:t xml:space="preserve">.  Examples should include but are not limited to: cell phones, Twitter, Facebook, gaming systems, Instagram, email, blogs, Snapchat, Flickr, </w:t>
      </w:r>
      <w:r w:rsidR="00EE2B1A" w:rsidRPr="00603E60">
        <w:t xml:space="preserve">etc.  </w:t>
      </w:r>
    </w:p>
    <w:p w:rsidR="006F791E" w:rsidRPr="00603E60" w:rsidRDefault="00957EB8" w:rsidP="006F791E">
      <w:pPr>
        <w:widowControl w:val="0"/>
        <w:numPr>
          <w:ilvl w:val="3"/>
          <w:numId w:val="4"/>
        </w:numPr>
        <w:autoSpaceDE w:val="0"/>
        <w:autoSpaceDN w:val="0"/>
        <w:adjustRightInd w:val="0"/>
        <w:spacing w:after="0" w:line="240" w:lineRule="auto"/>
        <w:ind w:left="1080"/>
      </w:pPr>
      <w:r>
        <w:t xml:space="preserve">They should also brainstorm- </w:t>
      </w:r>
      <w:r w:rsidR="00EE2B1A" w:rsidRPr="00603E60">
        <w:t>What laws are in place to protect people from becoming victimized?  They should write the laws down on the flip chart paper as well</w:t>
      </w:r>
      <w:r w:rsidR="00E07DE6" w:rsidRPr="00603E60">
        <w:t xml:space="preserve">.  </w:t>
      </w:r>
      <w:r w:rsidR="00EE2B1A" w:rsidRPr="00603E60">
        <w:t>Each group should report out their findings and a whole group discussion should take place after.</w:t>
      </w:r>
      <w:r w:rsidR="00F56075" w:rsidRPr="00603E60">
        <w:t xml:space="preserve"> (See ARS Facilitator Guide)</w:t>
      </w:r>
    </w:p>
    <w:p w:rsidR="0063713F" w:rsidRPr="00603E60" w:rsidRDefault="00E07DE6" w:rsidP="00C74F17">
      <w:pPr>
        <w:widowControl w:val="0"/>
        <w:numPr>
          <w:ilvl w:val="3"/>
          <w:numId w:val="4"/>
        </w:numPr>
        <w:autoSpaceDE w:val="0"/>
        <w:autoSpaceDN w:val="0"/>
        <w:adjustRightInd w:val="0"/>
        <w:spacing w:after="0" w:line="240" w:lineRule="auto"/>
        <w:ind w:left="1080"/>
      </w:pPr>
      <w:r w:rsidRPr="00603E60">
        <w:t>Next, pa</w:t>
      </w:r>
      <w:r w:rsidR="00957EB8">
        <w:t>s</w:t>
      </w:r>
      <w:r w:rsidRPr="00603E60">
        <w:t xml:space="preserve">s out copies of </w:t>
      </w:r>
      <w:r w:rsidR="00EE2B1A" w:rsidRPr="00603E60">
        <w:t>“Bailey’s Story”</w:t>
      </w:r>
      <w:r w:rsidRPr="00603E60">
        <w:t xml:space="preserve"> to each student and have </w:t>
      </w:r>
      <w:r w:rsidR="00957EB8">
        <w:t xml:space="preserve">a </w:t>
      </w:r>
      <w:r w:rsidRPr="00603E60">
        <w:t>member</w:t>
      </w:r>
      <w:r w:rsidR="00957EB8">
        <w:t xml:space="preserve"> within</w:t>
      </w:r>
      <w:r w:rsidRPr="00603E60">
        <w:t xml:space="preserve"> each group volunteer to read aloud to their groups.  </w:t>
      </w:r>
      <w:r w:rsidR="00EE2B1A" w:rsidRPr="00603E60">
        <w:t xml:space="preserve">After reading the story, the groups will answer questions or provide comments/thoughts about the scenario in a </w:t>
      </w:r>
      <w:r w:rsidR="0063713F" w:rsidRPr="00603E60">
        <w:t>‘Round Robin’</w:t>
      </w:r>
      <w:r w:rsidR="00EE2B1A" w:rsidRPr="00603E60">
        <w:t xml:space="preserve"> format</w:t>
      </w:r>
      <w:r w:rsidR="00D3567C">
        <w:t>- *instructions for Round Robin in step #4</w:t>
      </w:r>
      <w:r w:rsidR="00EE2B1A" w:rsidRPr="00603E60">
        <w:t xml:space="preserve">. </w:t>
      </w:r>
      <w:r w:rsidR="00F56075" w:rsidRPr="00603E60">
        <w:t>(see List of ‘Round Robin’ Questions</w:t>
      </w:r>
      <w:r w:rsidR="00603E60" w:rsidRPr="00603E60">
        <w:t>/Facilitator Guide</w:t>
      </w:r>
      <w:r w:rsidR="00F56075" w:rsidRPr="00603E60">
        <w:t>)</w:t>
      </w:r>
      <w:r w:rsidR="00EE2B1A" w:rsidRPr="00603E60">
        <w:t xml:space="preserve"> </w:t>
      </w:r>
    </w:p>
    <w:p w:rsidR="00C74F17" w:rsidRPr="00603E60" w:rsidRDefault="0063713F" w:rsidP="00C74F17">
      <w:pPr>
        <w:widowControl w:val="0"/>
        <w:numPr>
          <w:ilvl w:val="3"/>
          <w:numId w:val="4"/>
        </w:numPr>
        <w:autoSpaceDE w:val="0"/>
        <w:autoSpaceDN w:val="0"/>
        <w:adjustRightInd w:val="0"/>
        <w:spacing w:after="0" w:line="240" w:lineRule="auto"/>
        <w:ind w:left="1080"/>
      </w:pPr>
      <w:r w:rsidRPr="00603E60">
        <w:t xml:space="preserve">Pass out a different question written </w:t>
      </w:r>
      <w:r w:rsidR="00EE2B1A" w:rsidRPr="00603E60">
        <w:t xml:space="preserve">on flip chart paper </w:t>
      </w:r>
      <w:r w:rsidRPr="00603E60">
        <w:t xml:space="preserve">to each group.  Groups will </w:t>
      </w:r>
      <w:r w:rsidR="00D3567C">
        <w:t xml:space="preserve">brainstorm and </w:t>
      </w:r>
      <w:r w:rsidRPr="00603E60">
        <w:t>respond to the question</w:t>
      </w:r>
      <w:r w:rsidR="00D3567C">
        <w:t>. When the facilitator calls ‘switch’, each group will</w:t>
      </w:r>
      <w:r w:rsidRPr="00603E60">
        <w:t xml:space="preserve"> pass </w:t>
      </w:r>
      <w:r w:rsidR="003179BE" w:rsidRPr="00603E60">
        <w:t xml:space="preserve">the </w:t>
      </w:r>
      <w:r w:rsidRPr="00603E60">
        <w:t>paper</w:t>
      </w:r>
      <w:r w:rsidR="00D3567C">
        <w:t xml:space="preserve"> clockwise</w:t>
      </w:r>
      <w:r w:rsidRPr="00603E60">
        <w:t xml:space="preserve"> to the next group and receive the paper from the group behind them and answer th</w:t>
      </w:r>
      <w:r w:rsidR="00D3567C">
        <w:t>e next</w:t>
      </w:r>
      <w:r w:rsidRPr="00603E60">
        <w:t xml:space="preserve"> quest</w:t>
      </w:r>
      <w:r w:rsidR="003179BE" w:rsidRPr="00603E60">
        <w:t>ion</w:t>
      </w:r>
      <w:r w:rsidRPr="00603E60">
        <w:t xml:space="preserve">.  Groups </w:t>
      </w:r>
      <w:r w:rsidR="00EE2B1A" w:rsidRPr="00603E60">
        <w:t xml:space="preserve">will ultimately end up </w:t>
      </w:r>
      <w:r w:rsidR="003179BE" w:rsidRPr="00603E60">
        <w:t>with</w:t>
      </w:r>
      <w:r w:rsidR="00EE2B1A" w:rsidRPr="00603E60">
        <w:t xml:space="preserve"> the question they began with.  </w:t>
      </w:r>
    </w:p>
    <w:p w:rsidR="0063713F" w:rsidRPr="00603E60" w:rsidRDefault="00D3567C" w:rsidP="00C74F17">
      <w:pPr>
        <w:widowControl w:val="0"/>
        <w:numPr>
          <w:ilvl w:val="3"/>
          <w:numId w:val="4"/>
        </w:numPr>
        <w:autoSpaceDE w:val="0"/>
        <w:autoSpaceDN w:val="0"/>
        <w:adjustRightInd w:val="0"/>
        <w:spacing w:after="0" w:line="240" w:lineRule="auto"/>
        <w:ind w:left="1080"/>
      </w:pPr>
      <w:r>
        <w:t xml:space="preserve">When each group receives their original question back, have them review and eliminate any duplicate answers. </w:t>
      </w:r>
      <w:r w:rsidR="003179BE" w:rsidRPr="00603E60">
        <w:t xml:space="preserve">Have each group report out using the paper they ended up with.  </w:t>
      </w:r>
    </w:p>
    <w:p w:rsidR="003179BE" w:rsidRPr="00603E60" w:rsidRDefault="003179BE" w:rsidP="003179BE">
      <w:pPr>
        <w:widowControl w:val="0"/>
        <w:numPr>
          <w:ilvl w:val="3"/>
          <w:numId w:val="4"/>
        </w:numPr>
        <w:autoSpaceDE w:val="0"/>
        <w:autoSpaceDN w:val="0"/>
        <w:adjustRightInd w:val="0"/>
        <w:spacing w:after="0" w:line="240" w:lineRule="auto"/>
        <w:ind w:left="1080"/>
      </w:pPr>
      <w:r w:rsidRPr="00603E60">
        <w:t xml:space="preserve">Using the </w:t>
      </w:r>
      <w:r w:rsidR="00603E60" w:rsidRPr="00603E60">
        <w:t xml:space="preserve">List of ‘Round Robin’ Questions/Facilitator Guide, </w:t>
      </w:r>
      <w:r w:rsidRPr="00603E60">
        <w:t xml:space="preserve">facilitator </w:t>
      </w:r>
      <w:r w:rsidR="00603E60" w:rsidRPr="00603E60">
        <w:t>should</w:t>
      </w:r>
      <w:r w:rsidRPr="00603E60">
        <w:t xml:space="preserve"> review with each group as they report out.</w:t>
      </w:r>
    </w:p>
    <w:p w:rsidR="006F791E" w:rsidRPr="00603E60" w:rsidRDefault="006F791E" w:rsidP="003179BE">
      <w:pPr>
        <w:widowControl w:val="0"/>
        <w:numPr>
          <w:ilvl w:val="3"/>
          <w:numId w:val="4"/>
        </w:numPr>
        <w:autoSpaceDE w:val="0"/>
        <w:autoSpaceDN w:val="0"/>
        <w:adjustRightInd w:val="0"/>
        <w:spacing w:after="0" w:line="240" w:lineRule="auto"/>
        <w:ind w:left="1080"/>
      </w:pPr>
      <w:r w:rsidRPr="00603E60">
        <w:t>Debrief the lesson by asking the following questions:</w:t>
      </w:r>
    </w:p>
    <w:p w:rsidR="003179BE" w:rsidRPr="00603E60" w:rsidRDefault="003179BE" w:rsidP="003179BE">
      <w:pPr>
        <w:pStyle w:val="ListParagraph"/>
        <w:widowControl w:val="0"/>
        <w:numPr>
          <w:ilvl w:val="0"/>
          <w:numId w:val="10"/>
        </w:numPr>
        <w:autoSpaceDE w:val="0"/>
        <w:autoSpaceDN w:val="0"/>
        <w:adjustRightInd w:val="0"/>
        <w:spacing w:after="0" w:line="240" w:lineRule="auto"/>
      </w:pPr>
      <w:r w:rsidRPr="00603E60">
        <w:t>Give an example of how to use technology to date safely.</w:t>
      </w:r>
    </w:p>
    <w:p w:rsidR="003179BE" w:rsidRPr="00603E60" w:rsidRDefault="003179BE" w:rsidP="003179BE">
      <w:pPr>
        <w:pStyle w:val="ListParagraph"/>
        <w:widowControl w:val="0"/>
        <w:numPr>
          <w:ilvl w:val="0"/>
          <w:numId w:val="10"/>
        </w:numPr>
        <w:autoSpaceDE w:val="0"/>
        <w:autoSpaceDN w:val="0"/>
        <w:adjustRightInd w:val="0"/>
        <w:spacing w:after="0" w:line="240" w:lineRule="auto"/>
      </w:pPr>
      <w:r w:rsidRPr="00603E60">
        <w:t xml:space="preserve">What are some precautions you can take to safeguard against someone using </w:t>
      </w:r>
      <w:r w:rsidR="00F56075" w:rsidRPr="00603E60">
        <w:t>technology</w:t>
      </w:r>
      <w:r w:rsidRPr="00603E60">
        <w:t xml:space="preserve"> to abuse you?</w:t>
      </w:r>
    </w:p>
    <w:p w:rsidR="003179BE" w:rsidRPr="00603E60" w:rsidRDefault="003179BE" w:rsidP="003179BE">
      <w:pPr>
        <w:pStyle w:val="ListParagraph"/>
        <w:widowControl w:val="0"/>
        <w:numPr>
          <w:ilvl w:val="0"/>
          <w:numId w:val="10"/>
        </w:numPr>
        <w:autoSpaceDE w:val="0"/>
        <w:autoSpaceDN w:val="0"/>
        <w:adjustRightInd w:val="0"/>
        <w:spacing w:after="0" w:line="240" w:lineRule="auto"/>
      </w:pPr>
      <w:r w:rsidRPr="00603E60">
        <w:t>Who can you report dating abuse by means of technology</w:t>
      </w:r>
      <w:r w:rsidR="00F56075" w:rsidRPr="00603E60">
        <w:t xml:space="preserve"> to</w:t>
      </w:r>
      <w:r w:rsidRPr="00603E60">
        <w:t xml:space="preserve">? </w:t>
      </w:r>
    </w:p>
    <w:p w:rsidR="0088048E" w:rsidRPr="00603E60" w:rsidRDefault="0088048E" w:rsidP="00DD3CC7">
      <w:pPr>
        <w:widowControl w:val="0"/>
        <w:autoSpaceDE w:val="0"/>
        <w:autoSpaceDN w:val="0"/>
        <w:adjustRightInd w:val="0"/>
        <w:spacing w:after="0" w:line="240" w:lineRule="auto"/>
        <w:ind w:left="1710" w:hanging="1710"/>
        <w:jc w:val="center"/>
        <w:rPr>
          <w:rFonts w:ascii="Calibri" w:eastAsia="Calibri" w:hAnsi="Calibri" w:cs="Calibri"/>
          <w:b/>
          <w:bCs/>
        </w:rPr>
      </w:pPr>
    </w:p>
    <w:p w:rsidR="003179BE" w:rsidRDefault="003179BE" w:rsidP="003179BE">
      <w:pPr>
        <w:jc w:val="center"/>
      </w:pPr>
      <w:r>
        <w:rPr>
          <w:rFonts w:ascii="Tahoma" w:hAnsi="Tahoma" w:cs="Tahoma"/>
          <w:b/>
          <w:noProof/>
        </w:rPr>
        <w:lastRenderedPageBreak/>
        <w:drawing>
          <wp:inline distT="0" distB="0" distL="0" distR="0" wp14:anchorId="20BB4BBB" wp14:editId="4C5503CC">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3179BE" w:rsidRPr="00DD3CC7" w:rsidRDefault="003179BE" w:rsidP="003179BE">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3179BE" w:rsidRDefault="003179BE" w:rsidP="003179BE">
      <w:pPr>
        <w:spacing w:after="0" w:line="240" w:lineRule="auto"/>
        <w:jc w:val="center"/>
        <w:rPr>
          <w:rFonts w:ascii="Calibri" w:eastAsia="Calibri" w:hAnsi="Calibri" w:cs="Calibri"/>
          <w:b/>
          <w:bCs/>
          <w:sz w:val="24"/>
          <w:szCs w:val="24"/>
          <w:u w:val="single"/>
        </w:rPr>
      </w:pPr>
    </w:p>
    <w:p w:rsidR="003179BE" w:rsidRPr="00802BD0" w:rsidRDefault="003179BE" w:rsidP="003179BE">
      <w:pPr>
        <w:spacing w:after="0" w:line="240" w:lineRule="auto"/>
        <w:jc w:val="center"/>
        <w:rPr>
          <w:b/>
          <w:bCs/>
          <w:sz w:val="24"/>
          <w:szCs w:val="24"/>
        </w:rPr>
      </w:pPr>
      <w:r>
        <w:rPr>
          <w:b/>
          <w:bCs/>
          <w:sz w:val="24"/>
          <w:szCs w:val="24"/>
        </w:rPr>
        <w:t>“Safe Dating for Teens”</w:t>
      </w:r>
      <w:r w:rsidRPr="00802BD0">
        <w:rPr>
          <w:b/>
          <w:bCs/>
          <w:sz w:val="24"/>
          <w:szCs w:val="24"/>
        </w:rPr>
        <w:t xml:space="preserve"> Academy</w:t>
      </w:r>
    </w:p>
    <w:p w:rsidR="003179BE" w:rsidRDefault="003179BE" w:rsidP="003179BE">
      <w:pPr>
        <w:spacing w:after="0" w:line="240" w:lineRule="auto"/>
        <w:jc w:val="center"/>
        <w:rPr>
          <w:bCs/>
          <w:sz w:val="24"/>
          <w:szCs w:val="24"/>
        </w:rPr>
      </w:pPr>
      <w:r>
        <w:rPr>
          <w:bCs/>
          <w:sz w:val="24"/>
          <w:szCs w:val="24"/>
        </w:rPr>
        <w:t>Middle/High School</w:t>
      </w:r>
    </w:p>
    <w:p w:rsidR="003179BE" w:rsidRDefault="003179BE" w:rsidP="003179BE">
      <w:pPr>
        <w:jc w:val="center"/>
        <w:rPr>
          <w:b/>
          <w:bCs/>
        </w:rPr>
      </w:pPr>
      <w:r>
        <w:rPr>
          <w:b/>
          <w:bCs/>
        </w:rPr>
        <w:t>Technology and Dating Violence</w:t>
      </w:r>
    </w:p>
    <w:p w:rsidR="007F1FE1" w:rsidRDefault="003179BE" w:rsidP="003179BE">
      <w:pPr>
        <w:jc w:val="center"/>
      </w:pPr>
      <w:r>
        <w:t>Bailey’s Story Hand Out</w:t>
      </w:r>
    </w:p>
    <w:p w:rsidR="002E2372" w:rsidRDefault="000E314B" w:rsidP="007F1FE1">
      <w:r>
        <w:tab/>
        <w:t>Bailey Jane is a cheerleader and class president at Quality Education High School.  She is also a straight “A” student and is known to volunteer within the community.  Summer has just ended and she is entering into her senior year of high school with high aspirations to attend a prestigious college.  Early in the school year, Bailey Jane meets Randy Jon</w:t>
      </w:r>
      <w:r w:rsidR="006C729A">
        <w:t>es</w:t>
      </w:r>
      <w:r>
        <w:t xml:space="preserve">, whose nickname is “Randy Rocket Arm” because he is the star quarterback with full scholarship offers from </w:t>
      </w:r>
      <w:r w:rsidR="006C729A">
        <w:t>several division one colleges.  They decide to start dating and announce it to all of their friends.  Shortly after announcing their relationship, they are elected as the king and queen of the upcoming homecoming</w:t>
      </w:r>
      <w:r w:rsidR="00D3567C">
        <w:t xml:space="preserve"> dance</w:t>
      </w:r>
      <w:bookmarkStart w:id="0" w:name="_GoBack"/>
      <w:bookmarkEnd w:id="0"/>
      <w:r w:rsidR="006C729A">
        <w:t>.  Bailey Jane is having the best year of high school, when suddenly,</w:t>
      </w:r>
      <w:r w:rsidR="002E2372">
        <w:t xml:space="preserve"> she sees an ex-boyfriend, </w:t>
      </w:r>
      <w:r w:rsidR="006C729A">
        <w:t>Billy Kane,</w:t>
      </w:r>
      <w:r w:rsidR="002E2372">
        <w:t xml:space="preserve"> while she is walking home from school.  Billy attends another local high school and recently moved from her neighborhood.  He confronts her and she tries to walk away so he grabs onto her and pins her up against the wall.  Billy tells her that she looks pretty and that he misses her.  He tells her that he wants her back.  She pleads for him to let go of her and that this act of pinning her up against the wall further proves that she made the right decision to break up with him.  “Besides,” she tells him, “I have a new boyfriend anyway.”  He slaps her across the face and walks away.</w:t>
      </w:r>
      <w:r w:rsidR="008D34BA">
        <w:t xml:space="preserve">  One of Bailey’s neighbors witnessed this incident and asked Bailey if she was, “ok” and Bailey told her that it wasn’t what it looked like.  </w:t>
      </w:r>
    </w:p>
    <w:p w:rsidR="000E314B" w:rsidRDefault="00F56075" w:rsidP="007F1FE1">
      <w:r>
        <w:tab/>
      </w:r>
      <w:r w:rsidR="002E2372">
        <w:t>Later that night, Billy begins</w:t>
      </w:r>
      <w:r w:rsidR="006C729A">
        <w:t xml:space="preserve"> sending her text messages that she needs to stop dating Randy and get back with him or he is going to ruin her reputation.</w:t>
      </w:r>
      <w:r w:rsidR="002E2372">
        <w:t xml:space="preserve">  Throughout the night, Billy sends Bailey 25 text messages about how he misses her, watches her from a distance</w:t>
      </w:r>
      <w:r w:rsidR="003B1531">
        <w:t xml:space="preserve"> when she is walking home from</w:t>
      </w:r>
      <w:r w:rsidR="002E2372">
        <w:t xml:space="preserve"> school, thinks about her all the time and that things between them would be different this time around.</w:t>
      </w:r>
      <w:r w:rsidR="003B1531">
        <w:t xml:space="preserve">  He also apologizes for his behavior earlier and said he is really stressed out and can’t bear the thought of not being with her.</w:t>
      </w:r>
      <w:r w:rsidR="006C729A">
        <w:t xml:space="preserve">  Bailey tells Randy and even shows him the text message</w:t>
      </w:r>
      <w:r w:rsidR="002E2372">
        <w:t>s</w:t>
      </w:r>
      <w:r w:rsidR="006C729A">
        <w:t xml:space="preserve"> that she received.  Randy </w:t>
      </w:r>
      <w:r w:rsidR="003B1531">
        <w:t xml:space="preserve"> walks home with Bailey after school one day and </w:t>
      </w:r>
      <w:r w:rsidR="006C729A">
        <w:t xml:space="preserve">approaches Billy and tells him to leave Bailey alone and threatens to, “Take care of it himself” if he doesn’t.  </w:t>
      </w:r>
    </w:p>
    <w:p w:rsidR="006C729A" w:rsidRDefault="006C729A" w:rsidP="007F1FE1">
      <w:r>
        <w:tab/>
        <w:t xml:space="preserve">Bailey arrives at the stadium early one Friday afternoon to begin hanging banners supporting the football team, when she notices there are flyers </w:t>
      </w:r>
      <w:r w:rsidR="00865A5F">
        <w:t>depicting</w:t>
      </w:r>
      <w:r>
        <w:t xml:space="preserve"> </w:t>
      </w:r>
      <w:r w:rsidR="00865A5F">
        <w:t xml:space="preserve">a picture of two people.  These flyers are displayed just about everywhere.  Upon close examination, Bailey realizes the flyers contain the words, “Bailey Jane is a </w:t>
      </w:r>
      <w:r w:rsidR="00865A5F" w:rsidRPr="00C07192">
        <w:rPr>
          <w:highlight w:val="black"/>
        </w:rPr>
        <w:t>slut</w:t>
      </w:r>
      <w:r w:rsidR="00865A5F">
        <w:t xml:space="preserve">” and there is a picture of her kissing a guy that she doesn’t know.  A feeling of panic comes across Bailey as she is almost certain this was done by Billy and that he photo shopped her picture because he takes a computer graphics class at </w:t>
      </w:r>
      <w:r w:rsidR="003B1531">
        <w:t>his high</w:t>
      </w:r>
      <w:r w:rsidR="00865A5F">
        <w:t xml:space="preserve"> school.  Not knowing what to do, she starts ripping down as many flyers as she can but notices there is no way she will be able to remove them all before fans, parents, students, fellow cheer mates, the team, teachers, administrators and other spectators arrive.  </w:t>
      </w:r>
    </w:p>
    <w:p w:rsidR="00865A5F" w:rsidRDefault="00865A5F" w:rsidP="003B1531">
      <w:pPr>
        <w:ind w:firstLine="720"/>
      </w:pPr>
      <w:r>
        <w:t xml:space="preserve">Bailey’s cellphone rings and it is her best friend, Marissa.  Marissa tells Bailey that there is a picture of her kissing a guy posted on her Facebook from an unknown user.  Marissa said it is also posted on Bailey’s Twitter handle.  Bailey </w:t>
      </w:r>
      <w:r>
        <w:lastRenderedPageBreak/>
        <w:t>starts crying and tells Marissa that same picture is all around the football field.  She tells Marissa that the picture is photo shopped and she doesn’t know who the guy is.  Marissa tells Bailey that Randy called her really upset about the picture and wants to know if Bailey has been cheating o</w:t>
      </w:r>
      <w:r w:rsidR="00487E7A">
        <w:t>n him.</w:t>
      </w:r>
      <w:r w:rsidR="009D6918">
        <w:t xml:space="preserve">  Bailey informs Marissa that it has to be Billy because of the prior text message and that he is taking an advanced computer graphics class.</w:t>
      </w:r>
      <w:r w:rsidR="008D34BA">
        <w:t xml:space="preserve">  Bailey pleads for Marissa to come to the stadium to help her remove the flyers, and being the great friend Marissa is, she shows up to help.</w:t>
      </w:r>
    </w:p>
    <w:p w:rsidR="00487E7A" w:rsidRDefault="00487E7A" w:rsidP="007F1FE1">
      <w:r>
        <w:tab/>
        <w:t xml:space="preserve">As spectators begin to arrive at the stadium, many start pointing at Bailey.  Their beloved “model citizen” isn’t who they thought she was.  Students from the school walk past her and say things like, “Hey </w:t>
      </w:r>
      <w:r w:rsidRPr="00C07192">
        <w:rPr>
          <w:highlight w:val="black"/>
        </w:rPr>
        <w:t>slut</w:t>
      </w:r>
      <w:r>
        <w:t>.”  Bailey is terrified and leaves the stadium.  She receives a string of text messages from an unknown number that have that picture and the words, “There are many more where that came from.”  Another message said, “You should have listened to me.”</w:t>
      </w:r>
      <w:r w:rsidR="009D6918">
        <w:t xml:space="preserve">  Bailey conducts an Internet search of the phone number and learns that it is a generically automated number from Google and there is no way to trace the number.  Bailey knows that it is Billy so she sends him a text message saying, “You ruined my life!  How could you have done this to me????”  </w:t>
      </w:r>
      <w:r>
        <w:t xml:space="preserve">  </w:t>
      </w:r>
      <w:r w:rsidR="002E2372">
        <w:t xml:space="preserve">Billy responds by saying, “You did this to yourself, I told you to break up with him and get back together with me!”  </w:t>
      </w:r>
    </w:p>
    <w:p w:rsidR="009D6918" w:rsidRDefault="009D6918"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7F1FE1"/>
    <w:p w:rsidR="00F56075" w:rsidRDefault="00F56075" w:rsidP="00F56075">
      <w:pPr>
        <w:jc w:val="center"/>
      </w:pPr>
      <w:r>
        <w:rPr>
          <w:rFonts w:ascii="Tahoma" w:hAnsi="Tahoma" w:cs="Tahoma"/>
          <w:b/>
          <w:noProof/>
        </w:rPr>
        <w:lastRenderedPageBreak/>
        <w:drawing>
          <wp:inline distT="0" distB="0" distL="0" distR="0" wp14:anchorId="26E3513E" wp14:editId="79B08213">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F56075" w:rsidRPr="00DD3CC7" w:rsidRDefault="00F56075" w:rsidP="00F56075">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F56075" w:rsidRDefault="00F56075" w:rsidP="00F56075">
      <w:pPr>
        <w:spacing w:after="0" w:line="240" w:lineRule="auto"/>
        <w:jc w:val="center"/>
        <w:rPr>
          <w:rFonts w:ascii="Calibri" w:eastAsia="Calibri" w:hAnsi="Calibri" w:cs="Calibri"/>
          <w:b/>
          <w:bCs/>
          <w:sz w:val="24"/>
          <w:szCs w:val="24"/>
          <w:u w:val="single"/>
        </w:rPr>
      </w:pPr>
    </w:p>
    <w:p w:rsidR="00F56075" w:rsidRPr="0038575C" w:rsidRDefault="00F56075" w:rsidP="00F56075">
      <w:pPr>
        <w:spacing w:after="0" w:line="240" w:lineRule="auto"/>
        <w:jc w:val="center"/>
        <w:rPr>
          <w:b/>
          <w:bCs/>
          <w:sz w:val="20"/>
          <w:szCs w:val="20"/>
        </w:rPr>
      </w:pPr>
      <w:r w:rsidRPr="0038575C">
        <w:rPr>
          <w:b/>
          <w:bCs/>
          <w:sz w:val="20"/>
          <w:szCs w:val="20"/>
        </w:rPr>
        <w:t>“Safe Dating for Teens” Academy</w:t>
      </w:r>
    </w:p>
    <w:p w:rsidR="00F56075" w:rsidRPr="0038575C" w:rsidRDefault="00F56075" w:rsidP="00F56075">
      <w:pPr>
        <w:spacing w:after="0" w:line="240" w:lineRule="auto"/>
        <w:jc w:val="center"/>
        <w:rPr>
          <w:bCs/>
          <w:sz w:val="20"/>
          <w:szCs w:val="20"/>
        </w:rPr>
      </w:pPr>
      <w:r w:rsidRPr="0038575C">
        <w:rPr>
          <w:bCs/>
          <w:sz w:val="20"/>
          <w:szCs w:val="20"/>
        </w:rPr>
        <w:t>Middle/High School</w:t>
      </w:r>
    </w:p>
    <w:p w:rsidR="00C71B2D" w:rsidRPr="00C71B2D" w:rsidRDefault="00F56075" w:rsidP="00F56075">
      <w:pPr>
        <w:jc w:val="center"/>
        <w:rPr>
          <w:bCs/>
          <w:sz w:val="20"/>
          <w:szCs w:val="20"/>
        </w:rPr>
      </w:pPr>
      <w:r w:rsidRPr="0038575C">
        <w:rPr>
          <w:b/>
          <w:bCs/>
          <w:sz w:val="20"/>
          <w:szCs w:val="20"/>
        </w:rPr>
        <w:t>Technology and Dating Violence</w:t>
      </w:r>
      <w:r w:rsidR="00065EC2">
        <w:rPr>
          <w:b/>
          <w:bCs/>
          <w:sz w:val="20"/>
          <w:szCs w:val="20"/>
        </w:rPr>
        <w:br/>
      </w:r>
      <w:r w:rsidR="00C71B2D" w:rsidRPr="00C71B2D">
        <w:rPr>
          <w:bCs/>
          <w:sz w:val="20"/>
          <w:szCs w:val="20"/>
        </w:rPr>
        <w:t>ARS</w:t>
      </w:r>
      <w:r w:rsidR="00C71B2D">
        <w:rPr>
          <w:bCs/>
          <w:sz w:val="20"/>
          <w:szCs w:val="20"/>
        </w:rPr>
        <w:t xml:space="preserve"> Facilitator Guide</w:t>
      </w:r>
    </w:p>
    <w:p w:rsidR="0038575C" w:rsidRDefault="0038575C" w:rsidP="00065EC2">
      <w:pPr>
        <w:rPr>
          <w:rFonts w:ascii="Times New Roman" w:eastAsia="Times New Roman" w:hAnsi="Times New Roman" w:cs="Times New Roman"/>
          <w:sz w:val="20"/>
          <w:szCs w:val="20"/>
        </w:rPr>
      </w:pPr>
      <w:r w:rsidRPr="0038575C">
        <w:rPr>
          <w:b/>
          <w:sz w:val="20"/>
          <w:szCs w:val="20"/>
        </w:rPr>
        <w:t>Stalking:</w:t>
      </w:r>
      <w:r w:rsidR="00065EC2">
        <w:rPr>
          <w:b/>
          <w:sz w:val="20"/>
          <w:szCs w:val="20"/>
        </w:rPr>
        <w:br/>
      </w:r>
      <w:r w:rsidRPr="0038575C">
        <w:rPr>
          <w:rFonts w:ascii="Times New Roman" w:eastAsia="Times New Roman" w:hAnsi="Times New Roman" w:cs="Times New Roman"/>
          <w:color w:val="008000"/>
          <w:sz w:val="20"/>
          <w:szCs w:val="20"/>
        </w:rPr>
        <w:t>13-2923</w:t>
      </w:r>
      <w:r w:rsidRPr="0038575C">
        <w:rPr>
          <w:rFonts w:ascii="Times New Roman" w:eastAsia="Times New Roman" w:hAnsi="Times New Roman" w:cs="Times New Roman"/>
          <w:sz w:val="20"/>
          <w:szCs w:val="20"/>
        </w:rPr>
        <w:t xml:space="preserve">. </w:t>
      </w:r>
      <w:r w:rsidRPr="0038575C">
        <w:rPr>
          <w:rFonts w:ascii="Times New Roman" w:eastAsia="Times New Roman" w:hAnsi="Times New Roman" w:cs="Times New Roman"/>
          <w:color w:val="800080"/>
          <w:sz w:val="20"/>
          <w:szCs w:val="20"/>
          <w:u w:val="single"/>
        </w:rPr>
        <w:t>Stalking; classification; definitions</w:t>
      </w:r>
      <w:r w:rsidR="00065EC2">
        <w:rPr>
          <w:rFonts w:ascii="Times New Roman" w:eastAsia="Times New Roman" w:hAnsi="Times New Roman" w:cs="Times New Roman"/>
          <w:color w:val="800080"/>
          <w:sz w:val="20"/>
          <w:szCs w:val="20"/>
          <w:u w:val="single"/>
        </w:rPr>
        <w:br/>
      </w:r>
      <w:r w:rsidRPr="0038575C">
        <w:rPr>
          <w:rFonts w:ascii="Times New Roman" w:eastAsia="Times New Roman" w:hAnsi="Times New Roman" w:cs="Times New Roman"/>
          <w:sz w:val="20"/>
          <w:szCs w:val="20"/>
        </w:rPr>
        <w:t>A. A person commits stalking if the person intentionally or knowingly engages in a course of conduct that is directed toward another person and if that conduct either: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1. Would cause a reasonable person to fear for the person's safety or the safety of that person's immediate family member and that person in fact fears for the person's safety or the safety of that person's immediate family member.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2. Would cause a reasonable person to fear death of that person or that person's immediate family member and that person in fact fears death of that person or that person's immediate family member.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 xml:space="preserve">B. Stalking under subsection A, paragraph 1 of this section is a class 5 felony. Stalking under subsection A, paragraph 2 of this section is a class 3 felony. </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C. For the purposes of this section:</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1. "Course of conduct":</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(a) Means any of the following:</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w:t>
      </w:r>
      <w:proofErr w:type="spellStart"/>
      <w:r w:rsidRPr="0038575C">
        <w:rPr>
          <w:rFonts w:ascii="Times New Roman" w:eastAsia="Times New Roman" w:hAnsi="Times New Roman" w:cs="Times New Roman"/>
          <w:sz w:val="20"/>
          <w:szCs w:val="20"/>
        </w:rPr>
        <w:t>i</w:t>
      </w:r>
      <w:proofErr w:type="spellEnd"/>
      <w:r w:rsidRPr="0038575C">
        <w:rPr>
          <w:rFonts w:ascii="Times New Roman" w:eastAsia="Times New Roman" w:hAnsi="Times New Roman" w:cs="Times New Roman"/>
          <w:sz w:val="20"/>
          <w:szCs w:val="20"/>
        </w:rPr>
        <w:t xml:space="preserve">) Maintaining visual or physical proximity to a specific person or directing verbal, written or other threats, whether express or implied, to a specific person on two or more occasions over a period of time, however short. </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(ii) Using any electronic, digital or global positioning system device to surveil a specific person or a specific person's internet or wireless activity</w:t>
      </w:r>
      <w:r w:rsidRPr="0038575C">
        <w:rPr>
          <w:rFonts w:ascii="Times New Roman" w:eastAsia="Times New Roman" w:hAnsi="Times New Roman" w:cs="Times New Roman"/>
          <w:color w:val="0000FF"/>
          <w:sz w:val="20"/>
          <w:szCs w:val="20"/>
        </w:rPr>
        <w:t xml:space="preserve"> </w:t>
      </w:r>
      <w:r w:rsidRPr="0038575C">
        <w:rPr>
          <w:rFonts w:ascii="Times New Roman" w:eastAsia="Times New Roman" w:hAnsi="Times New Roman" w:cs="Times New Roman"/>
          <w:sz w:val="20"/>
          <w:szCs w:val="20"/>
        </w:rPr>
        <w:t>continuously for twelve hours or more or on two or more occasions over a period of time, however short, without authorization.</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(b) Does not include constitutionally protected activity or other activity authorized by law, the other person, the other person's authorized representative or if the other person is a minor, the minor's parent or guardian.</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 xml:space="preserve">2. "Immediate family member" means a spouse, parent, child or sibling or any other person who regularly resides in a person's household or resided in a person's household within the past six months. </w:t>
      </w:r>
    </w:p>
    <w:p w:rsidR="00065EC2" w:rsidRPr="0038575C" w:rsidRDefault="00065EC2" w:rsidP="00065EC2">
      <w:pPr>
        <w:spacing w:after="0" w:line="240" w:lineRule="auto"/>
        <w:rPr>
          <w:b/>
          <w:sz w:val="20"/>
          <w:szCs w:val="20"/>
        </w:rPr>
      </w:pPr>
    </w:p>
    <w:p w:rsidR="0038575C" w:rsidRPr="0038575C" w:rsidRDefault="0038575C" w:rsidP="00065EC2">
      <w:pPr>
        <w:rPr>
          <w:rFonts w:ascii="Times New Roman" w:eastAsia="Times New Roman" w:hAnsi="Times New Roman" w:cs="Times New Roman"/>
          <w:sz w:val="20"/>
          <w:szCs w:val="20"/>
        </w:rPr>
      </w:pPr>
      <w:r w:rsidRPr="0038575C">
        <w:rPr>
          <w:b/>
          <w:sz w:val="20"/>
          <w:szCs w:val="20"/>
        </w:rPr>
        <w:t>Threatening and Intimidating:</w:t>
      </w:r>
      <w:r w:rsidR="00065EC2">
        <w:rPr>
          <w:b/>
          <w:sz w:val="20"/>
          <w:szCs w:val="20"/>
        </w:rPr>
        <w:br/>
      </w:r>
      <w:r w:rsidRPr="0038575C">
        <w:rPr>
          <w:rFonts w:ascii="Times New Roman" w:eastAsia="Times New Roman" w:hAnsi="Times New Roman" w:cs="Times New Roman"/>
          <w:color w:val="008000"/>
          <w:sz w:val="20"/>
          <w:szCs w:val="20"/>
        </w:rPr>
        <w:t>13-1202</w:t>
      </w:r>
      <w:r w:rsidRPr="0038575C">
        <w:rPr>
          <w:rFonts w:ascii="Times New Roman" w:eastAsia="Times New Roman" w:hAnsi="Times New Roman" w:cs="Times New Roman"/>
          <w:sz w:val="20"/>
          <w:szCs w:val="20"/>
        </w:rPr>
        <w:t xml:space="preserve">. </w:t>
      </w:r>
      <w:r w:rsidRPr="0038575C">
        <w:rPr>
          <w:rFonts w:ascii="Times New Roman" w:eastAsia="Times New Roman" w:hAnsi="Times New Roman" w:cs="Times New Roman"/>
          <w:color w:val="800080"/>
          <w:sz w:val="20"/>
          <w:szCs w:val="20"/>
          <w:u w:val="single"/>
        </w:rPr>
        <w:t>Threatening or intimidating; classification</w:t>
      </w:r>
      <w:r w:rsidR="00065EC2">
        <w:rPr>
          <w:rFonts w:ascii="Times New Roman" w:eastAsia="Times New Roman" w:hAnsi="Times New Roman" w:cs="Times New Roman"/>
          <w:color w:val="800080"/>
          <w:sz w:val="20"/>
          <w:szCs w:val="20"/>
          <w:u w:val="single"/>
        </w:rPr>
        <w:br/>
      </w:r>
      <w:r w:rsidRPr="0038575C">
        <w:rPr>
          <w:rFonts w:ascii="Times New Roman" w:eastAsia="Times New Roman" w:hAnsi="Times New Roman" w:cs="Times New Roman"/>
          <w:sz w:val="20"/>
          <w:szCs w:val="20"/>
        </w:rPr>
        <w:t>A. A person commits threatening or intimidating if the person threatens or intimidates by word or conduct:</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1. To cause physical injury to another person or serious damage to the property of another; or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2. To cause, or in reckless disregard to causing, serious public inconvenience including, but not limited to, evacuation of a building, place of assembly or transportation facility; or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3. To cause physical injury to another person or damage to the property of another in order to promote, further or assist in the interests of or to cause, induce or solicit another person to participate in a criminal street gang, a criminal syndicate or a racketeering enterprise.</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B. Threatening or intimidating pursuant to subsection A, paragraph 1 or 2 is a class 1 misdemeanor, except that it is a class 6 felony if:</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1. The offense is committed in retaliation for a victim's either reporting criminal activity or being involved in an organization, other than a law enforcement agency, that is established for the purpose of reporting or preventing criminal activity.</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2. The person is a criminal street gang member.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 xml:space="preserve">C. Threatening or intimidating pursuant to subsection A, paragraph 3 is a class 3 felony. </w:t>
      </w:r>
    </w:p>
    <w:p w:rsidR="0038575C" w:rsidRPr="0038575C" w:rsidRDefault="0038575C" w:rsidP="00065EC2">
      <w:pPr>
        <w:rPr>
          <w:b/>
          <w:sz w:val="20"/>
          <w:szCs w:val="20"/>
        </w:rPr>
      </w:pPr>
      <w:r w:rsidRPr="0038575C">
        <w:rPr>
          <w:b/>
          <w:sz w:val="20"/>
          <w:szCs w:val="20"/>
        </w:rPr>
        <w:lastRenderedPageBreak/>
        <w:t>Harassment:</w:t>
      </w:r>
      <w:r w:rsidR="00065EC2">
        <w:rPr>
          <w:b/>
          <w:sz w:val="20"/>
          <w:szCs w:val="20"/>
        </w:rPr>
        <w:br/>
      </w:r>
      <w:r w:rsidRPr="0038575C">
        <w:rPr>
          <w:rFonts w:ascii="Times New Roman" w:eastAsia="Times New Roman" w:hAnsi="Times New Roman" w:cs="Times New Roman"/>
          <w:color w:val="008000"/>
          <w:sz w:val="20"/>
          <w:szCs w:val="20"/>
        </w:rPr>
        <w:t>13-2921</w:t>
      </w:r>
      <w:r w:rsidRPr="0038575C">
        <w:rPr>
          <w:rFonts w:ascii="Times New Roman" w:eastAsia="Times New Roman" w:hAnsi="Times New Roman" w:cs="Times New Roman"/>
          <w:sz w:val="20"/>
          <w:szCs w:val="20"/>
        </w:rPr>
        <w:t xml:space="preserve">. </w:t>
      </w:r>
      <w:r w:rsidRPr="0038575C">
        <w:rPr>
          <w:rFonts w:ascii="Times New Roman" w:eastAsia="Times New Roman" w:hAnsi="Times New Roman" w:cs="Times New Roman"/>
          <w:color w:val="800080"/>
          <w:sz w:val="20"/>
          <w:szCs w:val="20"/>
          <w:u w:val="single"/>
        </w:rPr>
        <w:t>Harassment; classification; definition</w:t>
      </w:r>
      <w:r w:rsidR="00065EC2">
        <w:rPr>
          <w:rFonts w:ascii="Times New Roman" w:eastAsia="Times New Roman" w:hAnsi="Times New Roman" w:cs="Times New Roman"/>
          <w:color w:val="800080"/>
          <w:sz w:val="20"/>
          <w:szCs w:val="20"/>
          <w:u w:val="single"/>
        </w:rPr>
        <w:br/>
      </w:r>
      <w:r w:rsidRPr="0038575C">
        <w:rPr>
          <w:rFonts w:ascii="Times New Roman" w:eastAsia="Times New Roman" w:hAnsi="Times New Roman" w:cs="Times New Roman"/>
          <w:sz w:val="20"/>
          <w:szCs w:val="20"/>
        </w:rPr>
        <w:t>A. A person commits harassment if, with intent to harass or with knowledge that the person is harassing another person, the person:</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1. Anonymously or otherwise contacts, communicates or causes a communication with another person by verbal, electronic, mechanical, telegraphic, telephonic or written means in a manner that harasses.</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2. Continues to follow another person in or about a public place for no legitimate purpose after being asked to desist.</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3. Repeatedly commits an act or acts that harass another person.</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4. Surveils or causes another person to surveil a person for no legitimate purpose.</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5. On more than one occasion makes a false report to a law enforcement, credit or social service agency.</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6. Interferes with the delivery of any public or regulated utility to a person.</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B. A person commits harassment against a public officer or employee if the person, with intent to harass, files a nonconsensual lien against any public officer or employee that is not accompanied by an order or a judgment from a court of competent jurisdiction authorizing the filing of the lien or is not issued by a governmental entity or political subdivision or agency pursuant to its statutory authority, a validly licensed utility or water delivery company, a mechanics' lien claimant or an entity created under covenants, conditions, restrictions or declarations affecting real property.</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C. Harassment under subsection A is a class 1 misdemeanor. Harassment under subsection B is a class 5 felony.</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D. This section does not apply to an otherwise lawful demonstration, assembly or picketing.</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E. For the purposes of this section, "harassment" means conduct that is directed at a specific person and that would cause a reasonable person to be seriously alarmed, annoyed or harassed and the conduct in fact seriously alarms, annoys or harasses the person.</w:t>
      </w:r>
    </w:p>
    <w:p w:rsidR="0038575C" w:rsidRPr="0038575C" w:rsidRDefault="0038575C" w:rsidP="00065EC2">
      <w:pPr>
        <w:rPr>
          <w:rFonts w:ascii="Times New Roman" w:eastAsia="Times New Roman" w:hAnsi="Times New Roman" w:cs="Times New Roman"/>
          <w:sz w:val="20"/>
          <w:szCs w:val="20"/>
        </w:rPr>
      </w:pPr>
      <w:r w:rsidRPr="0038575C">
        <w:rPr>
          <w:b/>
          <w:sz w:val="20"/>
          <w:szCs w:val="20"/>
        </w:rPr>
        <w:t>Assault:</w:t>
      </w:r>
      <w:r w:rsidR="00065EC2">
        <w:rPr>
          <w:b/>
          <w:sz w:val="20"/>
          <w:szCs w:val="20"/>
        </w:rPr>
        <w:br/>
      </w:r>
      <w:r w:rsidRPr="0038575C">
        <w:rPr>
          <w:rFonts w:ascii="Times New Roman" w:eastAsia="Times New Roman" w:hAnsi="Times New Roman" w:cs="Times New Roman"/>
          <w:color w:val="008000"/>
          <w:sz w:val="20"/>
          <w:szCs w:val="20"/>
        </w:rPr>
        <w:t>13-1203</w:t>
      </w:r>
      <w:r w:rsidRPr="0038575C">
        <w:rPr>
          <w:rFonts w:ascii="Times New Roman" w:eastAsia="Times New Roman" w:hAnsi="Times New Roman" w:cs="Times New Roman"/>
          <w:sz w:val="20"/>
          <w:szCs w:val="20"/>
        </w:rPr>
        <w:t xml:space="preserve">. </w:t>
      </w:r>
      <w:r w:rsidRPr="0038575C">
        <w:rPr>
          <w:rFonts w:ascii="Times New Roman" w:eastAsia="Times New Roman" w:hAnsi="Times New Roman" w:cs="Times New Roman"/>
          <w:color w:val="800080"/>
          <w:sz w:val="20"/>
          <w:szCs w:val="20"/>
          <w:u w:val="single"/>
        </w:rPr>
        <w:t>Assault; classification</w:t>
      </w:r>
      <w:r w:rsidR="00065EC2">
        <w:rPr>
          <w:rFonts w:ascii="Times New Roman" w:eastAsia="Times New Roman" w:hAnsi="Times New Roman" w:cs="Times New Roman"/>
          <w:color w:val="800080"/>
          <w:sz w:val="20"/>
          <w:szCs w:val="20"/>
          <w:u w:val="single"/>
        </w:rPr>
        <w:br/>
      </w:r>
      <w:r w:rsidRPr="0038575C">
        <w:rPr>
          <w:rFonts w:ascii="Times New Roman" w:eastAsia="Times New Roman" w:hAnsi="Times New Roman" w:cs="Times New Roman"/>
          <w:sz w:val="20"/>
          <w:szCs w:val="20"/>
        </w:rPr>
        <w:t>A. A person commits assault by:</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1. Intentionally, knowingly or recklessly causing any physical injury to another person; or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2. Intentionally placing another person in reasonable apprehension of imminent physical injury; or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3. Knowingly touching another person with the intent to injure, insult or provoke such person.</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 xml:space="preserve">B. Assault committed intentionally or knowingly pursuant to subsection A, paragraph 1 is a class 1 misdemeanor. Assault committed recklessly pursuant to subsection A, paragraph 1 or assault pursuant to subsection A, paragraph 2 is a class 2 misdemeanor. Assault committed pursuant to subsection A, paragraph 3 is a class 3 misdemeanor. </w:t>
      </w:r>
    </w:p>
    <w:p w:rsidR="00065EC2" w:rsidRDefault="0038575C" w:rsidP="0038575C">
      <w:pPr>
        <w:rPr>
          <w:rFonts w:ascii="Times New Roman" w:eastAsia="Times New Roman" w:hAnsi="Times New Roman" w:cs="Times New Roman"/>
          <w:sz w:val="20"/>
          <w:szCs w:val="20"/>
        </w:rPr>
      </w:pPr>
      <w:r w:rsidRPr="0038575C">
        <w:rPr>
          <w:b/>
          <w:sz w:val="20"/>
          <w:szCs w:val="20"/>
        </w:rPr>
        <w:t>Trespassing:</w:t>
      </w:r>
      <w:r w:rsidR="00065EC2">
        <w:rPr>
          <w:b/>
          <w:sz w:val="20"/>
          <w:szCs w:val="20"/>
        </w:rPr>
        <w:br/>
      </w:r>
      <w:r w:rsidRPr="0038575C">
        <w:rPr>
          <w:rFonts w:ascii="Times New Roman" w:eastAsia="Times New Roman" w:hAnsi="Times New Roman" w:cs="Times New Roman"/>
          <w:color w:val="008000"/>
          <w:sz w:val="20"/>
          <w:szCs w:val="20"/>
        </w:rPr>
        <w:t>13-1503</w:t>
      </w:r>
      <w:r w:rsidRPr="0038575C">
        <w:rPr>
          <w:rFonts w:ascii="Times New Roman" w:eastAsia="Times New Roman" w:hAnsi="Times New Roman" w:cs="Times New Roman"/>
          <w:sz w:val="20"/>
          <w:szCs w:val="20"/>
        </w:rPr>
        <w:t xml:space="preserve">. </w:t>
      </w:r>
      <w:r w:rsidRPr="0038575C">
        <w:rPr>
          <w:rFonts w:ascii="Times New Roman" w:eastAsia="Times New Roman" w:hAnsi="Times New Roman" w:cs="Times New Roman"/>
          <w:color w:val="800080"/>
          <w:sz w:val="20"/>
          <w:szCs w:val="20"/>
          <w:u w:val="single"/>
        </w:rPr>
        <w:t>Criminal trespass in the second degree; classification</w:t>
      </w:r>
      <w:r w:rsidR="00065EC2">
        <w:rPr>
          <w:rFonts w:ascii="Times New Roman" w:eastAsia="Times New Roman" w:hAnsi="Times New Roman" w:cs="Times New Roman"/>
          <w:color w:val="800080"/>
          <w:sz w:val="20"/>
          <w:szCs w:val="20"/>
          <w:u w:val="single"/>
        </w:rPr>
        <w:br/>
      </w:r>
      <w:r w:rsidRPr="0038575C">
        <w:rPr>
          <w:rFonts w:ascii="Times New Roman" w:eastAsia="Times New Roman" w:hAnsi="Times New Roman" w:cs="Times New Roman"/>
          <w:sz w:val="20"/>
          <w:szCs w:val="20"/>
        </w:rPr>
        <w:t>A. A person commits criminal trespass in the second degree by knowingly entering or remaining unlawfully in or on any nonresidential structure or in any fenced commercial yard.</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B. Criminal trespass in the second degree is a class 2 misdemeanor.</w:t>
      </w:r>
    </w:p>
    <w:p w:rsidR="0038575C" w:rsidRPr="0038575C" w:rsidRDefault="0038575C" w:rsidP="00065EC2">
      <w:pPr>
        <w:rPr>
          <w:rFonts w:ascii="Times New Roman" w:eastAsia="Times New Roman" w:hAnsi="Times New Roman" w:cs="Times New Roman"/>
          <w:sz w:val="20"/>
          <w:szCs w:val="20"/>
        </w:rPr>
      </w:pPr>
      <w:r w:rsidRPr="0038575C">
        <w:rPr>
          <w:b/>
          <w:sz w:val="20"/>
          <w:szCs w:val="20"/>
        </w:rPr>
        <w:t>Disorderly Conduct:</w:t>
      </w:r>
      <w:r w:rsidR="00065EC2">
        <w:rPr>
          <w:b/>
          <w:sz w:val="20"/>
          <w:szCs w:val="20"/>
        </w:rPr>
        <w:br/>
      </w:r>
      <w:r w:rsidRPr="0038575C">
        <w:rPr>
          <w:rFonts w:ascii="Times New Roman" w:eastAsia="Times New Roman" w:hAnsi="Times New Roman" w:cs="Times New Roman"/>
          <w:color w:val="008000"/>
          <w:sz w:val="20"/>
          <w:szCs w:val="20"/>
        </w:rPr>
        <w:t>13-2904</w:t>
      </w:r>
      <w:r w:rsidRPr="0038575C">
        <w:rPr>
          <w:rFonts w:ascii="Times New Roman" w:eastAsia="Times New Roman" w:hAnsi="Times New Roman" w:cs="Times New Roman"/>
          <w:sz w:val="20"/>
          <w:szCs w:val="20"/>
        </w:rPr>
        <w:t xml:space="preserve">. </w:t>
      </w:r>
      <w:r w:rsidRPr="0038575C">
        <w:rPr>
          <w:rFonts w:ascii="Times New Roman" w:eastAsia="Times New Roman" w:hAnsi="Times New Roman" w:cs="Times New Roman"/>
          <w:color w:val="800080"/>
          <w:sz w:val="20"/>
          <w:szCs w:val="20"/>
          <w:u w:val="single"/>
        </w:rPr>
        <w:t>Disorderly conduct; classification</w:t>
      </w:r>
      <w:r w:rsidR="00065EC2">
        <w:rPr>
          <w:rFonts w:ascii="Times New Roman" w:eastAsia="Times New Roman" w:hAnsi="Times New Roman" w:cs="Times New Roman"/>
          <w:color w:val="800080"/>
          <w:sz w:val="20"/>
          <w:szCs w:val="20"/>
          <w:u w:val="single"/>
        </w:rPr>
        <w:br/>
      </w:r>
      <w:r w:rsidRPr="0038575C">
        <w:rPr>
          <w:rFonts w:ascii="Times New Roman" w:eastAsia="Times New Roman" w:hAnsi="Times New Roman" w:cs="Times New Roman"/>
          <w:sz w:val="20"/>
          <w:szCs w:val="20"/>
        </w:rPr>
        <w:t>A. A person commits disorderly conduct if, with intent to disturb the peace or quiet of a neighborhood, family or person, or with knowledge of doing so, such person:</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1. Engages in fighting, violent or seriously disruptive behavior; or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2. Makes unreasonable noise; or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3. Uses abusive or offensive language or gestures to any person present in a manner likely to provoke immediate physical retaliation by such person; or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4. Makes any protracted commotion, utterance or display with the intent to prevent the transaction of the business of a lawful meeting, gathering or procession; or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5. Refuses to obey a lawful order to disperse issued to maintain public safety in dangerous proximity to a fire, a hazard or any other emergency; or</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6. Recklessly handles, displays or discharges a deadly weapon or dangerous instrument.</w:t>
      </w:r>
      <w:r w:rsidR="00065EC2">
        <w:rPr>
          <w:rFonts w:ascii="Times New Roman" w:eastAsia="Times New Roman" w:hAnsi="Times New Roman" w:cs="Times New Roman"/>
          <w:sz w:val="20"/>
          <w:szCs w:val="20"/>
        </w:rPr>
        <w:br/>
      </w:r>
      <w:r w:rsidRPr="0038575C">
        <w:rPr>
          <w:rFonts w:ascii="Times New Roman" w:eastAsia="Times New Roman" w:hAnsi="Times New Roman" w:cs="Times New Roman"/>
          <w:sz w:val="20"/>
          <w:szCs w:val="20"/>
        </w:rPr>
        <w:t xml:space="preserve">B. Disorderly conduct under subsection A, paragraph 6 is a class 6 felony. Disorderly conduct under subsection A, paragraph 1, 2, 3, 4 or 5 is a class 1 misdemeanor. </w:t>
      </w:r>
    </w:p>
    <w:p w:rsidR="0038575C" w:rsidRDefault="0038575C" w:rsidP="0038575C">
      <w:pPr>
        <w:jc w:val="center"/>
      </w:pPr>
      <w:r>
        <w:rPr>
          <w:rFonts w:ascii="Tahoma" w:hAnsi="Tahoma" w:cs="Tahoma"/>
          <w:b/>
          <w:noProof/>
        </w:rPr>
        <w:lastRenderedPageBreak/>
        <w:drawing>
          <wp:inline distT="0" distB="0" distL="0" distR="0" wp14:anchorId="2E4E7625" wp14:editId="1317314D">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38575C" w:rsidRPr="00DD3CC7" w:rsidRDefault="0038575C" w:rsidP="0038575C">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38575C" w:rsidRDefault="0038575C" w:rsidP="0038575C">
      <w:pPr>
        <w:spacing w:after="0" w:line="240" w:lineRule="auto"/>
        <w:jc w:val="center"/>
        <w:rPr>
          <w:rFonts w:ascii="Calibri" w:eastAsia="Calibri" w:hAnsi="Calibri" w:cs="Calibri"/>
          <w:b/>
          <w:bCs/>
          <w:sz w:val="24"/>
          <w:szCs w:val="24"/>
          <w:u w:val="single"/>
        </w:rPr>
      </w:pPr>
    </w:p>
    <w:p w:rsidR="0038575C" w:rsidRPr="00802BD0" w:rsidRDefault="0038575C" w:rsidP="0038575C">
      <w:pPr>
        <w:spacing w:after="0" w:line="240" w:lineRule="auto"/>
        <w:jc w:val="center"/>
        <w:rPr>
          <w:b/>
          <w:bCs/>
          <w:sz w:val="24"/>
          <w:szCs w:val="24"/>
        </w:rPr>
      </w:pPr>
      <w:r>
        <w:rPr>
          <w:b/>
          <w:bCs/>
          <w:sz w:val="24"/>
          <w:szCs w:val="24"/>
        </w:rPr>
        <w:t>“Safe Dating for Teens”</w:t>
      </w:r>
      <w:r w:rsidRPr="00802BD0">
        <w:rPr>
          <w:b/>
          <w:bCs/>
          <w:sz w:val="24"/>
          <w:szCs w:val="24"/>
        </w:rPr>
        <w:t xml:space="preserve"> Academy</w:t>
      </w:r>
    </w:p>
    <w:p w:rsidR="0038575C" w:rsidRDefault="0038575C" w:rsidP="0038575C">
      <w:pPr>
        <w:spacing w:after="0" w:line="240" w:lineRule="auto"/>
        <w:jc w:val="center"/>
        <w:rPr>
          <w:bCs/>
          <w:sz w:val="24"/>
          <w:szCs w:val="24"/>
        </w:rPr>
      </w:pPr>
      <w:r>
        <w:rPr>
          <w:bCs/>
          <w:sz w:val="24"/>
          <w:szCs w:val="24"/>
        </w:rPr>
        <w:t>Middle/High School</w:t>
      </w:r>
    </w:p>
    <w:p w:rsidR="0038575C" w:rsidRDefault="0038575C" w:rsidP="0038575C">
      <w:pPr>
        <w:jc w:val="center"/>
        <w:rPr>
          <w:b/>
          <w:bCs/>
        </w:rPr>
      </w:pPr>
      <w:r>
        <w:rPr>
          <w:b/>
          <w:bCs/>
        </w:rPr>
        <w:t>Technology and Dating Violence</w:t>
      </w:r>
    </w:p>
    <w:p w:rsidR="0038575C" w:rsidRDefault="0038575C" w:rsidP="0038575C">
      <w:pPr>
        <w:jc w:val="center"/>
      </w:pPr>
      <w:r>
        <w:t>‘Round Robin’ Questions/Facilitator Guide</w:t>
      </w:r>
    </w:p>
    <w:p w:rsidR="002E2372" w:rsidRDefault="0038575C" w:rsidP="0038575C">
      <w:pPr>
        <w:ind w:left="360"/>
      </w:pPr>
      <w:r>
        <w:t xml:space="preserve">1.  </w:t>
      </w:r>
      <w:r w:rsidR="002E2372">
        <w:t>What laws, if any, have been broken?</w:t>
      </w:r>
    </w:p>
    <w:p w:rsidR="00603E60" w:rsidRDefault="002E2372" w:rsidP="00603E60">
      <w:pPr>
        <w:pStyle w:val="ListParagraph"/>
        <w:numPr>
          <w:ilvl w:val="0"/>
          <w:numId w:val="12"/>
        </w:numPr>
        <w:spacing w:after="0" w:line="240" w:lineRule="auto"/>
        <w:rPr>
          <w:color w:val="FF0000"/>
        </w:rPr>
      </w:pPr>
      <w:r w:rsidRPr="00603E60">
        <w:rPr>
          <w:color w:val="FF0000"/>
        </w:rPr>
        <w:t>Harassment</w:t>
      </w:r>
    </w:p>
    <w:p w:rsidR="00603E60" w:rsidRDefault="003B1531" w:rsidP="00603E60">
      <w:pPr>
        <w:pStyle w:val="ListParagraph"/>
        <w:numPr>
          <w:ilvl w:val="0"/>
          <w:numId w:val="12"/>
        </w:numPr>
        <w:spacing w:after="0" w:line="240" w:lineRule="auto"/>
        <w:rPr>
          <w:color w:val="FF0000"/>
        </w:rPr>
      </w:pPr>
      <w:r w:rsidRPr="00603E60">
        <w:rPr>
          <w:color w:val="FF0000"/>
        </w:rPr>
        <w:t>Assault</w:t>
      </w:r>
    </w:p>
    <w:p w:rsidR="00603E60" w:rsidRDefault="002E2372" w:rsidP="00603E60">
      <w:pPr>
        <w:pStyle w:val="ListParagraph"/>
        <w:numPr>
          <w:ilvl w:val="0"/>
          <w:numId w:val="12"/>
        </w:numPr>
        <w:spacing w:after="0" w:line="240" w:lineRule="auto"/>
        <w:rPr>
          <w:color w:val="FF0000"/>
        </w:rPr>
      </w:pPr>
      <w:r w:rsidRPr="00603E60">
        <w:rPr>
          <w:color w:val="FF0000"/>
        </w:rPr>
        <w:t>Threatening/Intimidating</w:t>
      </w:r>
    </w:p>
    <w:p w:rsidR="00603E60" w:rsidRDefault="003B1531" w:rsidP="00603E60">
      <w:pPr>
        <w:pStyle w:val="ListParagraph"/>
        <w:numPr>
          <w:ilvl w:val="0"/>
          <w:numId w:val="12"/>
        </w:numPr>
        <w:spacing w:after="0" w:line="240" w:lineRule="auto"/>
        <w:rPr>
          <w:color w:val="FF0000"/>
        </w:rPr>
      </w:pPr>
      <w:r w:rsidRPr="00603E60">
        <w:rPr>
          <w:color w:val="FF0000"/>
        </w:rPr>
        <w:t>Trespassing (Possibly in regards to the flyers at the school.  Would need to check video surveillance cameras at the school if applicable)</w:t>
      </w:r>
    </w:p>
    <w:p w:rsidR="0038575C" w:rsidRDefault="003B1531" w:rsidP="0038575C">
      <w:pPr>
        <w:pStyle w:val="ListParagraph"/>
        <w:numPr>
          <w:ilvl w:val="0"/>
          <w:numId w:val="12"/>
        </w:numPr>
        <w:spacing w:after="0" w:line="240" w:lineRule="auto"/>
        <w:rPr>
          <w:color w:val="FF0000"/>
        </w:rPr>
      </w:pPr>
      <w:r w:rsidRPr="00603E60">
        <w:rPr>
          <w:color w:val="FF0000"/>
        </w:rPr>
        <w:t>Disorderly Conduct</w:t>
      </w:r>
    </w:p>
    <w:p w:rsidR="0038575C" w:rsidRDefault="0038575C" w:rsidP="0038575C">
      <w:pPr>
        <w:pStyle w:val="ListParagraph"/>
        <w:spacing w:after="0" w:line="240" w:lineRule="auto"/>
        <w:ind w:left="1440"/>
        <w:rPr>
          <w:color w:val="FF0000"/>
        </w:rPr>
      </w:pPr>
    </w:p>
    <w:p w:rsidR="002E2372" w:rsidRDefault="0038575C" w:rsidP="0038575C">
      <w:pPr>
        <w:pStyle w:val="ListParagraph"/>
        <w:spacing w:after="0" w:line="240" w:lineRule="auto"/>
        <w:ind w:left="0"/>
      </w:pPr>
      <w:r>
        <w:t xml:space="preserve">       2.  </w:t>
      </w:r>
      <w:r w:rsidR="002E2372">
        <w:t>Is there any recourse against Billy?</w:t>
      </w:r>
    </w:p>
    <w:p w:rsidR="0038575C" w:rsidRDefault="0038575C" w:rsidP="0038575C">
      <w:pPr>
        <w:pStyle w:val="ListParagraph"/>
        <w:numPr>
          <w:ilvl w:val="0"/>
          <w:numId w:val="17"/>
        </w:numPr>
        <w:spacing w:after="0" w:line="240" w:lineRule="auto"/>
        <w:rPr>
          <w:color w:val="FF0000"/>
        </w:rPr>
      </w:pPr>
      <w:r w:rsidRPr="0038575C">
        <w:rPr>
          <w:color w:val="FF0000"/>
        </w:rPr>
        <w:t>Civil lawsuit for defamation of character/slander</w:t>
      </w:r>
    </w:p>
    <w:p w:rsidR="0038575C" w:rsidRPr="0038575C" w:rsidRDefault="0038575C" w:rsidP="0038575C">
      <w:pPr>
        <w:pStyle w:val="ListParagraph"/>
        <w:numPr>
          <w:ilvl w:val="0"/>
          <w:numId w:val="17"/>
        </w:numPr>
        <w:tabs>
          <w:tab w:val="left" w:pos="4050"/>
        </w:tabs>
        <w:spacing w:line="240" w:lineRule="auto"/>
        <w:rPr>
          <w:color w:val="FF0000"/>
        </w:rPr>
      </w:pPr>
      <w:r w:rsidRPr="0038575C">
        <w:rPr>
          <w:color w:val="FF0000"/>
        </w:rPr>
        <w:t>Criminal charges for harassment, assault, trespassing, disorderly conduct</w:t>
      </w:r>
    </w:p>
    <w:p w:rsidR="002E2372" w:rsidRDefault="0038575C" w:rsidP="0038575C">
      <w:pPr>
        <w:pStyle w:val="ListParagraph"/>
        <w:ind w:left="0"/>
      </w:pPr>
      <w:r>
        <w:t xml:space="preserve">        3.  </w:t>
      </w:r>
      <w:r w:rsidR="002E2372">
        <w:t xml:space="preserve">How could </w:t>
      </w:r>
      <w:r w:rsidR="00C07192">
        <w:t xml:space="preserve">this abusive situation been </w:t>
      </w:r>
      <w:r w:rsidR="002E2372">
        <w:t>prevented?</w:t>
      </w:r>
    </w:p>
    <w:p w:rsidR="003B1531" w:rsidRPr="00F56075" w:rsidRDefault="003B1531" w:rsidP="0038575C">
      <w:pPr>
        <w:pStyle w:val="ListParagraph"/>
        <w:numPr>
          <w:ilvl w:val="1"/>
          <w:numId w:val="18"/>
        </w:numPr>
        <w:spacing w:after="0"/>
        <w:rPr>
          <w:color w:val="FF0000"/>
        </w:rPr>
      </w:pPr>
      <w:r w:rsidRPr="00F56075">
        <w:rPr>
          <w:color w:val="FF0000"/>
        </w:rPr>
        <w:t>Reported the incident that happened while she was walking home</w:t>
      </w:r>
    </w:p>
    <w:p w:rsidR="003B1531" w:rsidRPr="00F56075" w:rsidRDefault="002E2372" w:rsidP="0038575C">
      <w:pPr>
        <w:pStyle w:val="ListParagraph"/>
        <w:numPr>
          <w:ilvl w:val="1"/>
          <w:numId w:val="18"/>
        </w:numPr>
        <w:spacing w:after="0"/>
        <w:rPr>
          <w:color w:val="FF0000"/>
        </w:rPr>
      </w:pPr>
      <w:r w:rsidRPr="00F56075">
        <w:rPr>
          <w:color w:val="FF0000"/>
        </w:rPr>
        <w:t>Showed the initial text message</w:t>
      </w:r>
      <w:r w:rsidR="003B1531" w:rsidRPr="00F56075">
        <w:rPr>
          <w:color w:val="FF0000"/>
        </w:rPr>
        <w:t>s</w:t>
      </w:r>
      <w:r w:rsidRPr="00F56075">
        <w:rPr>
          <w:color w:val="FF0000"/>
        </w:rPr>
        <w:t xml:space="preserve"> to an adult/authority figure</w:t>
      </w:r>
    </w:p>
    <w:p w:rsidR="002E2372" w:rsidRPr="00F56075" w:rsidRDefault="002E2372" w:rsidP="0038575C">
      <w:pPr>
        <w:pStyle w:val="ListParagraph"/>
        <w:numPr>
          <w:ilvl w:val="1"/>
          <w:numId w:val="18"/>
        </w:numPr>
        <w:spacing w:after="0"/>
        <w:rPr>
          <w:color w:val="FF0000"/>
        </w:rPr>
      </w:pPr>
      <w:r w:rsidRPr="00F56075">
        <w:rPr>
          <w:color w:val="FF0000"/>
        </w:rPr>
        <w:t>Obtained an injunction against harassment</w:t>
      </w:r>
    </w:p>
    <w:p w:rsidR="0038575C" w:rsidRDefault="002E2372" w:rsidP="0038575C">
      <w:pPr>
        <w:pStyle w:val="ListParagraph"/>
        <w:numPr>
          <w:ilvl w:val="1"/>
          <w:numId w:val="18"/>
        </w:numPr>
        <w:spacing w:after="0"/>
        <w:rPr>
          <w:color w:val="FF0000"/>
        </w:rPr>
      </w:pPr>
      <w:r w:rsidRPr="00F56075">
        <w:rPr>
          <w:color w:val="FF0000"/>
        </w:rPr>
        <w:t>Filed a report with the local police depart</w:t>
      </w:r>
      <w:r w:rsidR="003B1531" w:rsidRPr="00F56075">
        <w:rPr>
          <w:color w:val="FF0000"/>
        </w:rPr>
        <w:t>ment for harassment and assault</w:t>
      </w:r>
    </w:p>
    <w:p w:rsidR="0038575C" w:rsidRDefault="0038575C" w:rsidP="0038575C">
      <w:pPr>
        <w:pStyle w:val="ListParagraph"/>
        <w:spacing w:after="0"/>
        <w:ind w:left="1440"/>
        <w:rPr>
          <w:color w:val="FF0000"/>
        </w:rPr>
      </w:pPr>
    </w:p>
    <w:p w:rsidR="002E2372" w:rsidRPr="0038575C" w:rsidRDefault="0038575C" w:rsidP="0038575C">
      <w:pPr>
        <w:pStyle w:val="ListParagraph"/>
        <w:spacing w:after="0"/>
        <w:ind w:left="0"/>
        <w:rPr>
          <w:color w:val="FF0000"/>
        </w:rPr>
      </w:pPr>
      <w:r>
        <w:t xml:space="preserve">         4.  </w:t>
      </w:r>
      <w:r w:rsidR="003B1531">
        <w:t>How did technology contribute to the overall scenario?</w:t>
      </w:r>
    </w:p>
    <w:p w:rsidR="003B1531" w:rsidRPr="00F56075" w:rsidRDefault="003B1531" w:rsidP="0038575C">
      <w:pPr>
        <w:pStyle w:val="ListParagraph"/>
        <w:numPr>
          <w:ilvl w:val="1"/>
          <w:numId w:val="9"/>
        </w:numPr>
        <w:spacing w:after="0" w:line="240" w:lineRule="auto"/>
        <w:rPr>
          <w:color w:val="FF0000"/>
        </w:rPr>
      </w:pPr>
      <w:r w:rsidRPr="00F56075">
        <w:rPr>
          <w:color w:val="FF0000"/>
        </w:rPr>
        <w:t>Cellphone (text message)</w:t>
      </w:r>
    </w:p>
    <w:p w:rsidR="003B1531" w:rsidRPr="00F56075" w:rsidRDefault="003B1531" w:rsidP="0038575C">
      <w:pPr>
        <w:pStyle w:val="ListParagraph"/>
        <w:numPr>
          <w:ilvl w:val="1"/>
          <w:numId w:val="9"/>
        </w:numPr>
        <w:spacing w:after="0" w:line="240" w:lineRule="auto"/>
        <w:rPr>
          <w:color w:val="FF0000"/>
        </w:rPr>
      </w:pPr>
      <w:r w:rsidRPr="00F56075">
        <w:rPr>
          <w:color w:val="FF0000"/>
        </w:rPr>
        <w:t>Social media (Facebook, Twitter)</w:t>
      </w:r>
    </w:p>
    <w:p w:rsidR="003B1531" w:rsidRPr="00F56075" w:rsidRDefault="003B1531" w:rsidP="0038575C">
      <w:pPr>
        <w:pStyle w:val="ListParagraph"/>
        <w:numPr>
          <w:ilvl w:val="1"/>
          <w:numId w:val="9"/>
        </w:numPr>
        <w:spacing w:after="0" w:line="240" w:lineRule="auto"/>
        <w:rPr>
          <w:color w:val="FF0000"/>
        </w:rPr>
      </w:pPr>
      <w:r w:rsidRPr="00F56075">
        <w:rPr>
          <w:color w:val="FF0000"/>
        </w:rPr>
        <w:t>Photo shop program</w:t>
      </w:r>
    </w:p>
    <w:p w:rsidR="003B1531" w:rsidRPr="00603E60" w:rsidRDefault="003B1531" w:rsidP="0038575C">
      <w:pPr>
        <w:pStyle w:val="ListParagraph"/>
        <w:numPr>
          <w:ilvl w:val="1"/>
          <w:numId w:val="9"/>
        </w:numPr>
        <w:spacing w:after="0" w:line="240" w:lineRule="auto"/>
        <w:rPr>
          <w:color w:val="FF0000"/>
        </w:rPr>
      </w:pPr>
      <w:r w:rsidRPr="00603E60">
        <w:rPr>
          <w:color w:val="FF0000"/>
        </w:rPr>
        <w:t>Printing off flyers</w:t>
      </w:r>
    </w:p>
    <w:p w:rsidR="003B1531" w:rsidRDefault="003B1531" w:rsidP="0038575C">
      <w:pPr>
        <w:pStyle w:val="ListParagraph"/>
        <w:numPr>
          <w:ilvl w:val="1"/>
          <w:numId w:val="9"/>
        </w:numPr>
        <w:spacing w:after="0" w:line="240" w:lineRule="auto"/>
        <w:rPr>
          <w:color w:val="FF0000"/>
        </w:rPr>
      </w:pPr>
      <w:r w:rsidRPr="00603E60">
        <w:rPr>
          <w:color w:val="FF0000"/>
        </w:rPr>
        <w:t>Google anonymous phone number generator</w:t>
      </w:r>
    </w:p>
    <w:p w:rsidR="0038575C" w:rsidRPr="00603E60" w:rsidRDefault="0038575C" w:rsidP="0038575C">
      <w:pPr>
        <w:pStyle w:val="ListParagraph"/>
        <w:spacing w:after="0" w:line="240" w:lineRule="auto"/>
        <w:ind w:left="1440"/>
        <w:rPr>
          <w:color w:val="FF0000"/>
        </w:rPr>
      </w:pPr>
    </w:p>
    <w:p w:rsidR="003B1531" w:rsidRDefault="0038575C" w:rsidP="0038575C">
      <w:pPr>
        <w:pStyle w:val="ListParagraph"/>
        <w:ind w:left="0"/>
      </w:pPr>
      <w:r>
        <w:t xml:space="preserve">        5.  </w:t>
      </w:r>
      <w:r w:rsidR="003B1531">
        <w:t>What role did the “spectators” play in reference to Bailey’s character?  Helpful or hurtful?</w:t>
      </w:r>
    </w:p>
    <w:p w:rsidR="003B1531" w:rsidRPr="00603E60" w:rsidRDefault="003B1531" w:rsidP="0038575C">
      <w:pPr>
        <w:pStyle w:val="ListParagraph"/>
        <w:numPr>
          <w:ilvl w:val="1"/>
          <w:numId w:val="19"/>
        </w:numPr>
        <w:spacing w:after="0" w:line="240" w:lineRule="auto"/>
        <w:rPr>
          <w:color w:val="FF0000"/>
        </w:rPr>
      </w:pPr>
      <w:r w:rsidRPr="00603E60">
        <w:rPr>
          <w:color w:val="FF0000"/>
        </w:rPr>
        <w:t>Bullying by calling her a “Slut”</w:t>
      </w:r>
    </w:p>
    <w:p w:rsidR="003B1531" w:rsidRPr="00603E60" w:rsidRDefault="003B1531" w:rsidP="0038575C">
      <w:pPr>
        <w:pStyle w:val="ListParagraph"/>
        <w:numPr>
          <w:ilvl w:val="1"/>
          <w:numId w:val="19"/>
        </w:numPr>
        <w:spacing w:after="0" w:line="240" w:lineRule="auto"/>
        <w:rPr>
          <w:color w:val="FF0000"/>
        </w:rPr>
      </w:pPr>
      <w:r w:rsidRPr="00603E60">
        <w:rPr>
          <w:color w:val="FF0000"/>
        </w:rPr>
        <w:t>Marissa helped her remove the flyers</w:t>
      </w:r>
    </w:p>
    <w:p w:rsidR="008D34BA" w:rsidRDefault="008D34BA" w:rsidP="0038575C">
      <w:pPr>
        <w:pStyle w:val="ListParagraph"/>
        <w:numPr>
          <w:ilvl w:val="1"/>
          <w:numId w:val="19"/>
        </w:numPr>
        <w:spacing w:after="0" w:line="240" w:lineRule="auto"/>
        <w:rPr>
          <w:color w:val="FF0000"/>
        </w:rPr>
      </w:pPr>
      <w:r w:rsidRPr="00603E60">
        <w:rPr>
          <w:color w:val="FF0000"/>
        </w:rPr>
        <w:t>Neighbor could have reported what he witnessed when Billy slapped Bailey</w:t>
      </w:r>
    </w:p>
    <w:p w:rsidR="000E314B" w:rsidRDefault="000E314B" w:rsidP="007F1FE1"/>
    <w:p w:rsidR="008B5B76" w:rsidRDefault="008B5B76" w:rsidP="007F1FE1"/>
    <w:p w:rsidR="008B5B76" w:rsidRDefault="008B5B76" w:rsidP="008B5B76">
      <w:pPr>
        <w:jc w:val="center"/>
      </w:pPr>
      <w:r>
        <w:rPr>
          <w:rFonts w:ascii="Tahoma" w:hAnsi="Tahoma" w:cs="Tahoma"/>
          <w:b/>
          <w:noProof/>
        </w:rPr>
        <w:lastRenderedPageBreak/>
        <w:drawing>
          <wp:inline distT="0" distB="0" distL="0" distR="0" wp14:anchorId="01A2BBD7" wp14:editId="5B0CD256">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rsidR="008B5B76" w:rsidRPr="00DD3CC7" w:rsidRDefault="008B5B76" w:rsidP="008B5B76">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rsidR="008B5B76" w:rsidRDefault="008B5B76" w:rsidP="008B5B76">
      <w:pPr>
        <w:spacing w:after="0" w:line="240" w:lineRule="auto"/>
        <w:jc w:val="center"/>
        <w:rPr>
          <w:rFonts w:ascii="Calibri" w:eastAsia="Calibri" w:hAnsi="Calibri" w:cs="Calibri"/>
          <w:b/>
          <w:bCs/>
          <w:sz w:val="24"/>
          <w:szCs w:val="24"/>
          <w:u w:val="single"/>
        </w:rPr>
      </w:pPr>
    </w:p>
    <w:p w:rsidR="008B5B76" w:rsidRPr="00802BD0" w:rsidRDefault="008B5B76" w:rsidP="008B5B76">
      <w:pPr>
        <w:spacing w:after="0" w:line="240" w:lineRule="auto"/>
        <w:jc w:val="center"/>
        <w:rPr>
          <w:b/>
          <w:bCs/>
          <w:sz w:val="24"/>
          <w:szCs w:val="24"/>
        </w:rPr>
      </w:pPr>
      <w:r>
        <w:rPr>
          <w:b/>
          <w:bCs/>
          <w:sz w:val="24"/>
          <w:szCs w:val="24"/>
        </w:rPr>
        <w:t>“Safe Dating for Teens”</w:t>
      </w:r>
      <w:r w:rsidRPr="00802BD0">
        <w:rPr>
          <w:b/>
          <w:bCs/>
          <w:sz w:val="24"/>
          <w:szCs w:val="24"/>
        </w:rPr>
        <w:t xml:space="preserve"> Academy</w:t>
      </w:r>
    </w:p>
    <w:p w:rsidR="008B5B76" w:rsidRDefault="008B5B76" w:rsidP="008B5B76">
      <w:pPr>
        <w:spacing w:after="0" w:line="240" w:lineRule="auto"/>
        <w:jc w:val="center"/>
        <w:rPr>
          <w:bCs/>
          <w:sz w:val="24"/>
          <w:szCs w:val="24"/>
        </w:rPr>
      </w:pPr>
      <w:r>
        <w:rPr>
          <w:bCs/>
          <w:sz w:val="24"/>
          <w:szCs w:val="24"/>
        </w:rPr>
        <w:t>Middle/High School</w:t>
      </w:r>
    </w:p>
    <w:p w:rsidR="008B5B76" w:rsidRDefault="008B5B76" w:rsidP="008B5B76">
      <w:pPr>
        <w:jc w:val="center"/>
        <w:rPr>
          <w:b/>
          <w:bCs/>
        </w:rPr>
      </w:pPr>
      <w:r>
        <w:rPr>
          <w:b/>
          <w:bCs/>
        </w:rPr>
        <w:t>Technology and Dating Violence</w:t>
      </w:r>
    </w:p>
    <w:p w:rsidR="008B5B76" w:rsidRPr="005E106E" w:rsidRDefault="008B5B76" w:rsidP="008B5B76">
      <w:pPr>
        <w:jc w:val="center"/>
        <w:rPr>
          <w:bCs/>
          <w:sz w:val="24"/>
          <w:szCs w:val="24"/>
        </w:rPr>
      </w:pPr>
      <w:r w:rsidRPr="005E106E">
        <w:rPr>
          <w:bCs/>
          <w:sz w:val="24"/>
          <w:szCs w:val="24"/>
        </w:rPr>
        <w:t>Correlations</w:t>
      </w:r>
    </w:p>
    <w:p w:rsidR="008B5B76" w:rsidRPr="005E106E" w:rsidRDefault="008B5B76" w:rsidP="008B5B76">
      <w:pPr>
        <w:rPr>
          <w:bCs/>
          <w:sz w:val="24"/>
          <w:szCs w:val="24"/>
        </w:rPr>
      </w:pPr>
      <w:r w:rsidRPr="005E106E">
        <w:rPr>
          <w:bCs/>
          <w:sz w:val="24"/>
          <w:szCs w:val="24"/>
        </w:rPr>
        <w:t>Arizona State Standards</w:t>
      </w:r>
    </w:p>
    <w:tbl>
      <w:tblPr>
        <w:tblStyle w:val="TableGrid"/>
        <w:tblW w:w="0" w:type="auto"/>
        <w:tblInd w:w="108" w:type="dxa"/>
        <w:tblLook w:val="04A0" w:firstRow="1" w:lastRow="0" w:firstColumn="1" w:lastColumn="0" w:noHBand="0" w:noVBand="1"/>
      </w:tblPr>
      <w:tblGrid>
        <w:gridCol w:w="2790"/>
        <w:gridCol w:w="5040"/>
        <w:gridCol w:w="3078"/>
      </w:tblGrid>
      <w:tr w:rsidR="008B5B76" w:rsidTr="005E106E">
        <w:tc>
          <w:tcPr>
            <w:tcW w:w="2790" w:type="dxa"/>
          </w:tcPr>
          <w:p w:rsidR="008B5B76" w:rsidRPr="005E106E" w:rsidRDefault="008B5B76" w:rsidP="008B5B76">
            <w:pPr>
              <w:jc w:val="center"/>
              <w:rPr>
                <w:bCs/>
                <w:sz w:val="24"/>
                <w:szCs w:val="24"/>
              </w:rPr>
            </w:pPr>
            <w:r w:rsidRPr="005E106E">
              <w:rPr>
                <w:b/>
                <w:sz w:val="24"/>
                <w:szCs w:val="24"/>
              </w:rPr>
              <w:t>Civics and Government</w:t>
            </w:r>
          </w:p>
        </w:tc>
        <w:tc>
          <w:tcPr>
            <w:tcW w:w="5040" w:type="dxa"/>
          </w:tcPr>
          <w:p w:rsidR="008B5B76" w:rsidRPr="005E106E" w:rsidRDefault="008B5B76" w:rsidP="008B5B76">
            <w:pPr>
              <w:jc w:val="center"/>
              <w:rPr>
                <w:bCs/>
                <w:sz w:val="24"/>
                <w:szCs w:val="24"/>
              </w:rPr>
            </w:pPr>
            <w:r w:rsidRPr="005E106E">
              <w:rPr>
                <w:b/>
                <w:sz w:val="24"/>
                <w:szCs w:val="24"/>
              </w:rPr>
              <w:t>Health</w:t>
            </w:r>
          </w:p>
        </w:tc>
        <w:tc>
          <w:tcPr>
            <w:tcW w:w="3078" w:type="dxa"/>
          </w:tcPr>
          <w:p w:rsidR="008B5B76" w:rsidRPr="005E106E" w:rsidRDefault="008B5B76" w:rsidP="008B5B76">
            <w:pPr>
              <w:jc w:val="center"/>
              <w:rPr>
                <w:bCs/>
                <w:sz w:val="24"/>
                <w:szCs w:val="24"/>
              </w:rPr>
            </w:pPr>
            <w:r w:rsidRPr="005E106E">
              <w:rPr>
                <w:rFonts w:eastAsia="Calibri" w:cs="Calibri"/>
                <w:b/>
                <w:sz w:val="24"/>
                <w:szCs w:val="24"/>
              </w:rPr>
              <w:t>Technology</w:t>
            </w:r>
          </w:p>
        </w:tc>
      </w:tr>
      <w:tr w:rsidR="008B5B76" w:rsidTr="005E106E">
        <w:tc>
          <w:tcPr>
            <w:tcW w:w="2790" w:type="dxa"/>
          </w:tcPr>
          <w:p w:rsidR="008B5B76" w:rsidRPr="005E106E" w:rsidRDefault="008B5B76" w:rsidP="008B5B76">
            <w:pPr>
              <w:rPr>
                <w:sz w:val="24"/>
                <w:szCs w:val="24"/>
              </w:rPr>
            </w:pPr>
            <w:r w:rsidRPr="005E106E">
              <w:rPr>
                <w:sz w:val="24"/>
                <w:szCs w:val="24"/>
              </w:rPr>
              <w:t>Explain the obligations and responsibilities of citizenship: obeying the law.</w:t>
            </w:r>
            <w:r w:rsidRPr="005E106E">
              <w:rPr>
                <w:sz w:val="24"/>
                <w:szCs w:val="24"/>
              </w:rPr>
              <w:br/>
              <w:t>(7-8 S3C4 PO4b)</w:t>
            </w:r>
          </w:p>
          <w:p w:rsidR="008B5B76" w:rsidRPr="005E106E" w:rsidRDefault="008B5B76" w:rsidP="008B5B76">
            <w:pPr>
              <w:rPr>
                <w:bCs/>
                <w:sz w:val="24"/>
                <w:szCs w:val="24"/>
              </w:rPr>
            </w:pPr>
          </w:p>
        </w:tc>
        <w:tc>
          <w:tcPr>
            <w:tcW w:w="5040" w:type="dxa"/>
          </w:tcPr>
          <w:p w:rsidR="008B5B76" w:rsidRPr="008B5B76" w:rsidRDefault="008B5B76" w:rsidP="008B5B76">
            <w:pPr>
              <w:spacing w:after="200" w:line="276" w:lineRule="auto"/>
              <w:rPr>
                <w:sz w:val="24"/>
                <w:szCs w:val="24"/>
              </w:rPr>
            </w:pPr>
            <w:r w:rsidRPr="008B5B76">
              <w:rPr>
                <w:sz w:val="24"/>
                <w:szCs w:val="24"/>
              </w:rPr>
              <w:t>Apply effective verbal and nonverbal communication skills to enhance health.</w:t>
            </w:r>
            <w:r w:rsidRPr="005E106E">
              <w:rPr>
                <w:sz w:val="24"/>
                <w:szCs w:val="24"/>
              </w:rPr>
              <w:br/>
            </w:r>
            <w:r w:rsidRPr="008B5B76">
              <w:rPr>
                <w:sz w:val="24"/>
                <w:szCs w:val="24"/>
              </w:rPr>
              <w:t>(6-12 S4C1 PO1)</w:t>
            </w:r>
          </w:p>
          <w:p w:rsidR="008B5B76" w:rsidRPr="008B5B76" w:rsidRDefault="008B5B76" w:rsidP="008B5B76">
            <w:pPr>
              <w:spacing w:after="200" w:line="276" w:lineRule="auto"/>
              <w:rPr>
                <w:sz w:val="24"/>
                <w:szCs w:val="24"/>
              </w:rPr>
            </w:pPr>
            <w:r w:rsidRPr="008B5B76">
              <w:rPr>
                <w:sz w:val="24"/>
                <w:szCs w:val="24"/>
              </w:rPr>
              <w:t>Determine when health related situations require the application of a thoughtful decision-making process.</w:t>
            </w:r>
            <w:r w:rsidRPr="005E106E">
              <w:rPr>
                <w:sz w:val="24"/>
                <w:szCs w:val="24"/>
              </w:rPr>
              <w:br/>
            </w:r>
            <w:r w:rsidRPr="008B5B76">
              <w:rPr>
                <w:sz w:val="24"/>
                <w:szCs w:val="24"/>
              </w:rPr>
              <w:t>(6-8 S5C2 PO1)</w:t>
            </w:r>
          </w:p>
          <w:p w:rsidR="008B5B76" w:rsidRPr="005E106E" w:rsidRDefault="008B5B76" w:rsidP="008B5B76">
            <w:pPr>
              <w:rPr>
                <w:bCs/>
                <w:sz w:val="24"/>
                <w:szCs w:val="24"/>
              </w:rPr>
            </w:pPr>
          </w:p>
        </w:tc>
        <w:tc>
          <w:tcPr>
            <w:tcW w:w="3078" w:type="dxa"/>
          </w:tcPr>
          <w:p w:rsidR="008B5B76" w:rsidRPr="005E106E" w:rsidRDefault="008B5B76" w:rsidP="008B5B76">
            <w:pPr>
              <w:rPr>
                <w:sz w:val="24"/>
                <w:szCs w:val="24"/>
              </w:rPr>
            </w:pPr>
            <w:r w:rsidRPr="005E106E">
              <w:rPr>
                <w:sz w:val="24"/>
                <w:szCs w:val="24"/>
              </w:rPr>
              <w:t xml:space="preserve">Promote </w:t>
            </w:r>
            <w:r w:rsidRPr="005E106E">
              <w:rPr>
                <w:i/>
                <w:sz w:val="24"/>
                <w:szCs w:val="24"/>
              </w:rPr>
              <w:t>and exhibit digital</w:t>
            </w:r>
            <w:r w:rsidRPr="005E106E">
              <w:rPr>
                <w:sz w:val="24"/>
                <w:szCs w:val="24"/>
              </w:rPr>
              <w:t xml:space="preserve"> citizenship by consistently leading by example and advocating social and civic responsibility to others.</w:t>
            </w:r>
            <w:r w:rsidRPr="005E106E">
              <w:rPr>
                <w:sz w:val="24"/>
                <w:szCs w:val="24"/>
              </w:rPr>
              <w:br/>
              <w:t>(7-12 S5C2PO 1)</w:t>
            </w:r>
          </w:p>
          <w:p w:rsidR="008B5B76" w:rsidRPr="005E106E" w:rsidRDefault="008B5B76" w:rsidP="008B5B76">
            <w:pPr>
              <w:rPr>
                <w:bCs/>
                <w:sz w:val="24"/>
                <w:szCs w:val="24"/>
              </w:rPr>
            </w:pPr>
          </w:p>
        </w:tc>
      </w:tr>
    </w:tbl>
    <w:p w:rsidR="008B5B76" w:rsidRDefault="008B5B76" w:rsidP="008B5B76">
      <w:pPr>
        <w:rPr>
          <w:bCs/>
        </w:rPr>
      </w:pPr>
    </w:p>
    <w:p w:rsidR="005E106E" w:rsidRPr="005E106E" w:rsidRDefault="005E106E" w:rsidP="008B5B76">
      <w:pPr>
        <w:rPr>
          <w:bCs/>
          <w:sz w:val="24"/>
          <w:szCs w:val="24"/>
        </w:rPr>
      </w:pPr>
      <w:r w:rsidRPr="005E106E">
        <w:rPr>
          <w:bCs/>
          <w:sz w:val="24"/>
          <w:szCs w:val="24"/>
        </w:rPr>
        <w:t>Arizona College and Career Ready Standards</w:t>
      </w:r>
    </w:p>
    <w:tbl>
      <w:tblPr>
        <w:tblStyle w:val="TableGrid"/>
        <w:tblW w:w="0" w:type="auto"/>
        <w:tblLook w:val="04A0" w:firstRow="1" w:lastRow="0" w:firstColumn="1" w:lastColumn="0" w:noHBand="0" w:noVBand="1"/>
      </w:tblPr>
      <w:tblGrid>
        <w:gridCol w:w="4010"/>
        <w:gridCol w:w="3658"/>
        <w:gridCol w:w="3240"/>
      </w:tblGrid>
      <w:tr w:rsidR="005E106E" w:rsidTr="005E106E">
        <w:trPr>
          <w:trHeight w:val="576"/>
        </w:trPr>
        <w:tc>
          <w:tcPr>
            <w:tcW w:w="4010" w:type="dxa"/>
          </w:tcPr>
          <w:p w:rsidR="005E106E" w:rsidRPr="005E106E" w:rsidRDefault="005E106E" w:rsidP="005E106E">
            <w:pPr>
              <w:jc w:val="center"/>
              <w:rPr>
                <w:bCs/>
                <w:sz w:val="24"/>
                <w:szCs w:val="24"/>
              </w:rPr>
            </w:pPr>
            <w:r w:rsidRPr="005E106E">
              <w:rPr>
                <w:b/>
                <w:sz w:val="24"/>
                <w:szCs w:val="24"/>
              </w:rPr>
              <w:t>Comprehension and Collaboration</w:t>
            </w:r>
          </w:p>
        </w:tc>
        <w:tc>
          <w:tcPr>
            <w:tcW w:w="3658" w:type="dxa"/>
          </w:tcPr>
          <w:p w:rsidR="005E106E" w:rsidRPr="005E106E" w:rsidRDefault="005E106E" w:rsidP="005E106E">
            <w:pPr>
              <w:jc w:val="center"/>
              <w:rPr>
                <w:bCs/>
                <w:sz w:val="24"/>
                <w:szCs w:val="24"/>
              </w:rPr>
            </w:pPr>
            <w:r w:rsidRPr="005E106E">
              <w:rPr>
                <w:rFonts w:eastAsia="Times New Roman" w:cs="Times New Roman"/>
                <w:b/>
                <w:sz w:val="24"/>
                <w:szCs w:val="24"/>
              </w:rPr>
              <w:t>Key Ideas and Details</w:t>
            </w:r>
          </w:p>
        </w:tc>
        <w:tc>
          <w:tcPr>
            <w:tcW w:w="3240" w:type="dxa"/>
          </w:tcPr>
          <w:p w:rsidR="005E106E" w:rsidRPr="005E106E" w:rsidRDefault="005E106E" w:rsidP="005E106E">
            <w:pPr>
              <w:jc w:val="center"/>
              <w:rPr>
                <w:bCs/>
                <w:sz w:val="24"/>
                <w:szCs w:val="24"/>
              </w:rPr>
            </w:pPr>
            <w:r w:rsidRPr="00BF7479">
              <w:rPr>
                <w:rFonts w:eastAsia="Calibri" w:cs="Calibri"/>
                <w:b/>
                <w:sz w:val="24"/>
                <w:szCs w:val="24"/>
              </w:rPr>
              <w:t>Production and Distribution of Writing</w:t>
            </w:r>
          </w:p>
        </w:tc>
      </w:tr>
      <w:tr w:rsidR="005E106E" w:rsidTr="005E106E">
        <w:trPr>
          <w:trHeight w:val="2348"/>
        </w:trPr>
        <w:tc>
          <w:tcPr>
            <w:tcW w:w="4010" w:type="dxa"/>
          </w:tcPr>
          <w:p w:rsidR="005E106E" w:rsidRPr="005E106E" w:rsidRDefault="005E106E" w:rsidP="005E106E">
            <w:pPr>
              <w:rPr>
                <w:sz w:val="24"/>
                <w:szCs w:val="24"/>
              </w:rPr>
            </w:pPr>
            <w:r w:rsidRPr="005E106E">
              <w:rPr>
                <w:i/>
                <w:sz w:val="24"/>
                <w:szCs w:val="24"/>
              </w:rPr>
              <w:t>Engage, initiate, and participate</w:t>
            </w:r>
            <w:r w:rsidRPr="005E106E">
              <w:rPr>
                <w:sz w:val="24"/>
                <w:szCs w:val="24"/>
              </w:rPr>
              <w:t xml:space="preserve"> effectively in a range of collaborative discussions (one-on-one, in groups, and teacher-led) with diverse partners on grade </w:t>
            </w:r>
            <w:r w:rsidRPr="005E106E">
              <w:rPr>
                <w:i/>
                <w:sz w:val="24"/>
                <w:szCs w:val="24"/>
              </w:rPr>
              <w:t>appropriate</w:t>
            </w:r>
            <w:r w:rsidRPr="005E106E">
              <w:rPr>
                <w:sz w:val="24"/>
                <w:szCs w:val="24"/>
              </w:rPr>
              <w:t xml:space="preserve"> topics, texts, and issues, building on others’ ideas and expressing their own clearly. </w:t>
            </w:r>
          </w:p>
          <w:p w:rsidR="005E106E" w:rsidRDefault="005E106E" w:rsidP="005E106E">
            <w:pPr>
              <w:rPr>
                <w:sz w:val="24"/>
                <w:szCs w:val="24"/>
              </w:rPr>
            </w:pPr>
            <w:r w:rsidRPr="005E106E">
              <w:rPr>
                <w:sz w:val="24"/>
                <w:szCs w:val="24"/>
              </w:rPr>
              <w:t>(6-12 SL.1.)</w:t>
            </w:r>
          </w:p>
          <w:p w:rsidR="005E106E" w:rsidRPr="005E106E" w:rsidRDefault="005E106E" w:rsidP="005E106E">
            <w:pPr>
              <w:rPr>
                <w:bCs/>
                <w:sz w:val="24"/>
                <w:szCs w:val="24"/>
              </w:rPr>
            </w:pPr>
          </w:p>
        </w:tc>
        <w:tc>
          <w:tcPr>
            <w:tcW w:w="3658" w:type="dxa"/>
          </w:tcPr>
          <w:p w:rsidR="005E106E" w:rsidRPr="005E106E" w:rsidRDefault="005E106E" w:rsidP="005E106E">
            <w:pPr>
              <w:rPr>
                <w:sz w:val="24"/>
                <w:szCs w:val="24"/>
              </w:rPr>
            </w:pPr>
            <w:r w:rsidRPr="005E106E">
              <w:rPr>
                <w:sz w:val="24"/>
                <w:szCs w:val="24"/>
              </w:rPr>
              <w:t xml:space="preserve">Read closely to determine what the text says explicitly and to make logical inferences from it; cite specific textual evidence when writing or speaking to support conclusions drawn from the text. </w:t>
            </w:r>
            <w:r w:rsidRPr="005E106E">
              <w:rPr>
                <w:sz w:val="24"/>
                <w:szCs w:val="24"/>
              </w:rPr>
              <w:br/>
              <w:t>(6-12.RH.1)</w:t>
            </w:r>
          </w:p>
          <w:p w:rsidR="005E106E" w:rsidRPr="005E106E" w:rsidRDefault="005E106E" w:rsidP="005E106E">
            <w:pPr>
              <w:rPr>
                <w:bCs/>
                <w:sz w:val="24"/>
                <w:szCs w:val="24"/>
              </w:rPr>
            </w:pPr>
          </w:p>
        </w:tc>
        <w:tc>
          <w:tcPr>
            <w:tcW w:w="3240" w:type="dxa"/>
          </w:tcPr>
          <w:p w:rsidR="005E106E" w:rsidRPr="00BF7479" w:rsidRDefault="005E106E" w:rsidP="005E106E">
            <w:pPr>
              <w:widowControl w:val="0"/>
              <w:autoSpaceDE w:val="0"/>
              <w:autoSpaceDN w:val="0"/>
              <w:adjustRightInd w:val="0"/>
              <w:rPr>
                <w:rFonts w:eastAsia="Calibri" w:cs="Calibri"/>
                <w:sz w:val="24"/>
                <w:szCs w:val="24"/>
              </w:rPr>
            </w:pPr>
            <w:r w:rsidRPr="00BF7479">
              <w:rPr>
                <w:rFonts w:eastAsia="Calibri" w:cs="Calibri"/>
                <w:sz w:val="24"/>
                <w:szCs w:val="24"/>
              </w:rPr>
              <w:t>Produce clear and coherent writing in which the development, organization, and style are appropriate to task, purpose, and audience. (6‐12.WHST.4)</w:t>
            </w:r>
          </w:p>
        </w:tc>
      </w:tr>
    </w:tbl>
    <w:p w:rsidR="005E106E" w:rsidRPr="008B5B76" w:rsidRDefault="005E106E" w:rsidP="008B5B76">
      <w:pPr>
        <w:rPr>
          <w:bCs/>
        </w:rPr>
      </w:pPr>
    </w:p>
    <w:p w:rsidR="008B5B76" w:rsidRDefault="008B5B76" w:rsidP="007F1FE1"/>
    <w:sectPr w:rsidR="008B5B76"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E41A4" w:rsidRDefault="002E41A4" w:rsidP="00DD3CC7">
      <w:pPr>
        <w:spacing w:after="0" w:line="240" w:lineRule="auto"/>
      </w:pPr>
      <w:r>
        <w:separator/>
      </w:r>
    </w:p>
  </w:endnote>
  <w:endnote w:type="continuationSeparator" w:id="0">
    <w:p w:rsidR="002E41A4" w:rsidRDefault="002E41A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603E60">
      <w:rPr>
        <w:rFonts w:asciiTheme="majorHAnsi" w:eastAsiaTheme="majorEastAsia" w:hAnsiTheme="majorHAnsi" w:cstheme="majorBidi"/>
      </w:rPr>
      <w:t>September 2014</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226299" w:rsidRPr="00226299">
      <w:rPr>
        <w:rFonts w:asciiTheme="majorHAnsi" w:eastAsiaTheme="majorEastAsia" w:hAnsiTheme="majorHAnsi" w:cstheme="majorBidi"/>
        <w:noProof/>
      </w:rPr>
      <w:t>7</w:t>
    </w:r>
    <w:r w:rsidR="00CA35B5">
      <w:rPr>
        <w:rFonts w:asciiTheme="majorHAnsi" w:eastAsiaTheme="majorEastAsia" w:hAnsiTheme="majorHAnsi" w:cstheme="majorBidi"/>
        <w:noProof/>
      </w:rPr>
      <w:fldChar w:fldCharType="end"/>
    </w:r>
  </w:p>
  <w:p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E41A4" w:rsidRDefault="002E41A4" w:rsidP="00DD3CC7">
      <w:pPr>
        <w:spacing w:after="0" w:line="240" w:lineRule="auto"/>
      </w:pPr>
      <w:r>
        <w:separator/>
      </w:r>
    </w:p>
  </w:footnote>
  <w:footnote w:type="continuationSeparator" w:id="0">
    <w:p w:rsidR="002E41A4" w:rsidRDefault="002E41A4"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7430E7C"/>
    <w:multiLevelType w:val="hybridMultilevel"/>
    <w:tmpl w:val="D1462078"/>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 w15:restartNumberingAfterBreak="0">
    <w:nsid w:val="2AA70153"/>
    <w:multiLevelType w:val="hybridMultilevel"/>
    <w:tmpl w:val="FF865FA8"/>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2D26068"/>
    <w:multiLevelType w:val="hybridMultilevel"/>
    <w:tmpl w:val="0D3AE04E"/>
    <w:lvl w:ilvl="0" w:tplc="04090019">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 w15:restartNumberingAfterBreak="0">
    <w:nsid w:val="3445782F"/>
    <w:multiLevelType w:val="hybridMultilevel"/>
    <w:tmpl w:val="F79470F0"/>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373B7EB1"/>
    <w:multiLevelType w:val="hybridMultilevel"/>
    <w:tmpl w:val="59EE9344"/>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79E6292"/>
    <w:multiLevelType w:val="hybridMultilevel"/>
    <w:tmpl w:val="A61608EC"/>
    <w:lvl w:ilvl="0" w:tplc="04090019">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3D7C75E0"/>
    <w:multiLevelType w:val="hybridMultilevel"/>
    <w:tmpl w:val="B810AC2E"/>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2044578"/>
    <w:multiLevelType w:val="hybridMultilevel"/>
    <w:tmpl w:val="8CF4D72C"/>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57546F9B"/>
    <w:multiLevelType w:val="hybridMultilevel"/>
    <w:tmpl w:val="DEBC977A"/>
    <w:lvl w:ilvl="0" w:tplc="04090019">
      <w:start w:val="1"/>
      <w:numFmt w:val="lowerLetter"/>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59D92792"/>
    <w:multiLevelType w:val="hybridMultilevel"/>
    <w:tmpl w:val="91609948"/>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5" w15:restartNumberingAfterBreak="0">
    <w:nsid w:val="7093042F"/>
    <w:multiLevelType w:val="hybridMultilevel"/>
    <w:tmpl w:val="70F0150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72A62BB1"/>
    <w:multiLevelType w:val="hybridMultilevel"/>
    <w:tmpl w:val="B2084B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7"/>
  </w:num>
  <w:num w:numId="3">
    <w:abstractNumId w:val="17"/>
  </w:num>
  <w:num w:numId="4">
    <w:abstractNumId w:val="16"/>
  </w:num>
  <w:num w:numId="5">
    <w:abstractNumId w:val="14"/>
  </w:num>
  <w:num w:numId="6">
    <w:abstractNumId w:val="4"/>
  </w:num>
  <w:num w:numId="7">
    <w:abstractNumId w:val="18"/>
  </w:num>
  <w:num w:numId="8">
    <w:abstractNumId w:val="10"/>
  </w:num>
  <w:num w:numId="9">
    <w:abstractNumId w:val="9"/>
  </w:num>
  <w:num w:numId="10">
    <w:abstractNumId w:val="15"/>
  </w:num>
  <w:num w:numId="11">
    <w:abstractNumId w:val="2"/>
  </w:num>
  <w:num w:numId="12">
    <w:abstractNumId w:val="3"/>
  </w:num>
  <w:num w:numId="13">
    <w:abstractNumId w:val="6"/>
  </w:num>
  <w:num w:numId="14">
    <w:abstractNumId w:val="0"/>
  </w:num>
  <w:num w:numId="15">
    <w:abstractNumId w:val="8"/>
  </w:num>
  <w:num w:numId="16">
    <w:abstractNumId w:val="1"/>
  </w:num>
  <w:num w:numId="17">
    <w:abstractNumId w:val="13"/>
  </w:num>
  <w:num w:numId="18">
    <w:abstractNumId w:val="5"/>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F0AF4"/>
    <w:rsid w:val="00065EC2"/>
    <w:rsid w:val="000E314B"/>
    <w:rsid w:val="00211499"/>
    <w:rsid w:val="002148B8"/>
    <w:rsid w:val="00226299"/>
    <w:rsid w:val="002E2372"/>
    <w:rsid w:val="002E41A4"/>
    <w:rsid w:val="002F0AF4"/>
    <w:rsid w:val="003179BE"/>
    <w:rsid w:val="00327A5D"/>
    <w:rsid w:val="0038575C"/>
    <w:rsid w:val="003B1531"/>
    <w:rsid w:val="00487E7A"/>
    <w:rsid w:val="005E106E"/>
    <w:rsid w:val="00603E60"/>
    <w:rsid w:val="0063713F"/>
    <w:rsid w:val="006C729A"/>
    <w:rsid w:val="006F0BB7"/>
    <w:rsid w:val="006F791E"/>
    <w:rsid w:val="007F1FE1"/>
    <w:rsid w:val="00865A5F"/>
    <w:rsid w:val="0088048E"/>
    <w:rsid w:val="008B5B76"/>
    <w:rsid w:val="008D34BA"/>
    <w:rsid w:val="00910626"/>
    <w:rsid w:val="00956F52"/>
    <w:rsid w:val="00957EB8"/>
    <w:rsid w:val="009D6918"/>
    <w:rsid w:val="00C07192"/>
    <w:rsid w:val="00C61F06"/>
    <w:rsid w:val="00C71B2D"/>
    <w:rsid w:val="00C74F17"/>
    <w:rsid w:val="00CA35B5"/>
    <w:rsid w:val="00D3567C"/>
    <w:rsid w:val="00DD3CC7"/>
    <w:rsid w:val="00E07DE6"/>
    <w:rsid w:val="00EC251A"/>
    <w:rsid w:val="00EE2B1A"/>
    <w:rsid w:val="00F56075"/>
    <w:rsid w:val="00FD115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D7DA486-0F33-4F36-9615-5B9BC45A9A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table" w:styleId="TableGrid">
    <w:name w:val="Table Grid"/>
    <w:basedOn w:val="TableNormal"/>
    <w:uiPriority w:val="59"/>
    <w:rsid w:val="008B5B7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8159934">
      <w:bodyDiv w:val="1"/>
      <w:marLeft w:val="0"/>
      <w:marRight w:val="0"/>
      <w:marTop w:val="0"/>
      <w:marBottom w:val="0"/>
      <w:divBdr>
        <w:top w:val="none" w:sz="0" w:space="0" w:color="auto"/>
        <w:left w:val="none" w:sz="0" w:space="0" w:color="auto"/>
        <w:bottom w:val="none" w:sz="0" w:space="0" w:color="auto"/>
        <w:right w:val="none" w:sz="0" w:space="0" w:color="auto"/>
      </w:divBdr>
    </w:div>
    <w:div w:id="164781723">
      <w:bodyDiv w:val="1"/>
      <w:marLeft w:val="0"/>
      <w:marRight w:val="0"/>
      <w:marTop w:val="0"/>
      <w:marBottom w:val="0"/>
      <w:divBdr>
        <w:top w:val="none" w:sz="0" w:space="0" w:color="auto"/>
        <w:left w:val="none" w:sz="0" w:space="0" w:color="auto"/>
        <w:bottom w:val="none" w:sz="0" w:space="0" w:color="auto"/>
        <w:right w:val="none" w:sz="0" w:space="0" w:color="auto"/>
      </w:divBdr>
    </w:div>
    <w:div w:id="558906761">
      <w:bodyDiv w:val="1"/>
      <w:marLeft w:val="0"/>
      <w:marRight w:val="0"/>
      <w:marTop w:val="0"/>
      <w:marBottom w:val="0"/>
      <w:divBdr>
        <w:top w:val="none" w:sz="0" w:space="0" w:color="auto"/>
        <w:left w:val="none" w:sz="0" w:space="0" w:color="auto"/>
        <w:bottom w:val="none" w:sz="0" w:space="0" w:color="auto"/>
        <w:right w:val="none" w:sz="0" w:space="0" w:color="auto"/>
      </w:divBdr>
    </w:div>
    <w:div w:id="927345951">
      <w:bodyDiv w:val="1"/>
      <w:marLeft w:val="0"/>
      <w:marRight w:val="0"/>
      <w:marTop w:val="0"/>
      <w:marBottom w:val="0"/>
      <w:divBdr>
        <w:top w:val="none" w:sz="0" w:space="0" w:color="auto"/>
        <w:left w:val="none" w:sz="0" w:space="0" w:color="auto"/>
        <w:bottom w:val="none" w:sz="0" w:space="0" w:color="auto"/>
        <w:right w:val="none" w:sz="0" w:space="0" w:color="auto"/>
      </w:divBdr>
    </w:div>
    <w:div w:id="1011298943">
      <w:bodyDiv w:val="1"/>
      <w:marLeft w:val="0"/>
      <w:marRight w:val="0"/>
      <w:marTop w:val="0"/>
      <w:marBottom w:val="0"/>
      <w:divBdr>
        <w:top w:val="none" w:sz="0" w:space="0" w:color="auto"/>
        <w:left w:val="none" w:sz="0" w:space="0" w:color="auto"/>
        <w:bottom w:val="none" w:sz="0" w:space="0" w:color="auto"/>
        <w:right w:val="none" w:sz="0" w:space="0" w:color="auto"/>
      </w:divBdr>
    </w:div>
    <w:div w:id="17533127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regba\Downloads\LRE%20Lesson%20Template%20draft.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3B780E-F7EA-4C12-8FD9-7B07EEA377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 draft</Template>
  <TotalTime>93</TotalTime>
  <Pages>7</Pages>
  <Words>2727</Words>
  <Characters>15547</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City of Tempe</Company>
  <LinksUpToDate>false</LinksUpToDate>
  <CharactersWithSpaces>18238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Bacon, GREG</dc:creator>
  <cp:lastModifiedBy>Jennifer Castro</cp:lastModifiedBy>
  <cp:revision>8</cp:revision>
  <cp:lastPrinted>2014-09-16T00:22:00Z</cp:lastPrinted>
  <dcterms:created xsi:type="dcterms:W3CDTF">2014-08-18T22:34:00Z</dcterms:created>
  <dcterms:modified xsi:type="dcterms:W3CDTF">2015-07-08T18:48:00Z</dcterms:modified>
</cp:coreProperties>
</file>