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730E3C" w14:textId="77777777" w:rsidR="00D525BC" w:rsidRPr="00DC7F18" w:rsidRDefault="00DC1719" w:rsidP="00FF62EC">
      <w:pPr>
        <w:spacing w:line="240" w:lineRule="auto"/>
        <w:jc w:val="center"/>
        <w:rPr>
          <w:sz w:val="24"/>
          <w:szCs w:val="24"/>
        </w:rPr>
      </w:pPr>
      <w:r>
        <w:rPr>
          <w:sz w:val="24"/>
          <w:szCs w:val="24"/>
        </w:rPr>
        <w:t xml:space="preserve">  </w:t>
      </w:r>
      <w:r w:rsidR="00DD3CC7" w:rsidRPr="00DC7F18">
        <w:rPr>
          <w:rFonts w:cs="Tahoma"/>
          <w:b/>
          <w:noProof/>
          <w:sz w:val="24"/>
          <w:szCs w:val="24"/>
        </w:rPr>
        <w:drawing>
          <wp:inline distT="0" distB="0" distL="0" distR="0" wp14:anchorId="70F7882A" wp14:editId="632FA1ED">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0F60B03" w14:textId="77777777" w:rsidR="00DD3CC7" w:rsidRPr="00DC7F18" w:rsidRDefault="00DD3CC7" w:rsidP="00FF62EC">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1A112532" w14:textId="77777777" w:rsidR="00DD3CC7" w:rsidRPr="00DC7F18" w:rsidRDefault="00DD3CC7" w:rsidP="00FF62EC">
      <w:pPr>
        <w:spacing w:after="0" w:line="240" w:lineRule="auto"/>
        <w:jc w:val="center"/>
        <w:rPr>
          <w:rFonts w:eastAsia="Calibri" w:cs="Calibri"/>
          <w:b/>
          <w:bCs/>
          <w:sz w:val="24"/>
          <w:szCs w:val="24"/>
          <w:u w:val="single"/>
        </w:rPr>
      </w:pPr>
    </w:p>
    <w:p w14:paraId="1ECC9DFF" w14:textId="77777777" w:rsidR="00DD3CC7" w:rsidRPr="00DC7F18" w:rsidRDefault="00DC7F18" w:rsidP="00FF62EC">
      <w:pPr>
        <w:spacing w:after="0" w:line="240" w:lineRule="auto"/>
        <w:jc w:val="center"/>
        <w:rPr>
          <w:rFonts w:eastAsia="Calibri" w:cs="Calibri"/>
          <w:b/>
          <w:bCs/>
          <w:sz w:val="24"/>
          <w:szCs w:val="24"/>
        </w:rPr>
      </w:pPr>
      <w:r>
        <w:rPr>
          <w:rFonts w:eastAsia="Calibri" w:cs="Calibri"/>
          <w:b/>
          <w:bCs/>
          <w:sz w:val="24"/>
          <w:szCs w:val="24"/>
        </w:rPr>
        <w:t>“</w:t>
      </w:r>
      <w:r w:rsidR="00DC1719">
        <w:rPr>
          <w:rFonts w:eastAsia="Calibri" w:cs="Calibri"/>
          <w:b/>
          <w:bCs/>
          <w:sz w:val="24"/>
          <w:szCs w:val="24"/>
        </w:rPr>
        <w:t>Human Trafficking:  Modern Day Slavery and Exploitation</w:t>
      </w:r>
      <w:r>
        <w:rPr>
          <w:rFonts w:eastAsia="Calibri" w:cs="Calibri"/>
          <w:b/>
          <w:bCs/>
          <w:sz w:val="24"/>
          <w:szCs w:val="24"/>
        </w:rPr>
        <w:t>”</w:t>
      </w:r>
      <w:r w:rsidR="00DC1719">
        <w:rPr>
          <w:rFonts w:eastAsia="Calibri" w:cs="Calibri"/>
          <w:b/>
          <w:bCs/>
          <w:sz w:val="24"/>
          <w:szCs w:val="24"/>
        </w:rPr>
        <w:t xml:space="preserve"> </w:t>
      </w:r>
      <w:r w:rsidR="00DD3CC7" w:rsidRPr="00DC7F18">
        <w:rPr>
          <w:rFonts w:eastAsia="Calibri" w:cs="Calibri"/>
          <w:b/>
          <w:bCs/>
          <w:sz w:val="24"/>
          <w:szCs w:val="24"/>
        </w:rPr>
        <w:t>Academy</w:t>
      </w:r>
    </w:p>
    <w:p w14:paraId="2AD60745" w14:textId="77777777" w:rsidR="00DD3CC7" w:rsidRPr="00DC7F18" w:rsidRDefault="008720C4" w:rsidP="00FF62EC">
      <w:pPr>
        <w:spacing w:after="0" w:line="240" w:lineRule="auto"/>
        <w:jc w:val="center"/>
        <w:rPr>
          <w:rFonts w:eastAsia="Calibri" w:cs="Calibri"/>
          <w:bCs/>
          <w:sz w:val="24"/>
          <w:szCs w:val="24"/>
        </w:rPr>
      </w:pPr>
      <w:r>
        <w:rPr>
          <w:rFonts w:eastAsia="Calibri" w:cs="Calibri"/>
          <w:bCs/>
          <w:sz w:val="24"/>
          <w:szCs w:val="24"/>
        </w:rPr>
        <w:t>(Middle</w:t>
      </w:r>
      <w:r w:rsidR="00DC1719">
        <w:rPr>
          <w:rFonts w:eastAsia="Calibri" w:cs="Calibri"/>
          <w:bCs/>
          <w:sz w:val="24"/>
          <w:szCs w:val="24"/>
        </w:rPr>
        <w:t>/High School</w:t>
      </w:r>
      <w:r>
        <w:rPr>
          <w:rFonts w:eastAsia="Calibri" w:cs="Calibri"/>
          <w:bCs/>
          <w:sz w:val="24"/>
          <w:szCs w:val="24"/>
        </w:rPr>
        <w:t>)</w:t>
      </w:r>
    </w:p>
    <w:p w14:paraId="6FE1AE6A" w14:textId="77777777" w:rsidR="00DD3CC7" w:rsidRPr="00DC7F18" w:rsidRDefault="009A6558" w:rsidP="00FF62EC">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Consequences of Human Trafficking</w:t>
      </w:r>
      <w:r w:rsidR="00DD3CC7" w:rsidRPr="00DC7F18">
        <w:rPr>
          <w:rFonts w:eastAsia="Calibri" w:cs="Tahoma"/>
          <w:b/>
          <w:bCs/>
          <w:sz w:val="24"/>
          <w:szCs w:val="24"/>
        </w:rPr>
        <w:t xml:space="preserve"> </w:t>
      </w:r>
      <w:r w:rsidR="00DC7F18">
        <w:rPr>
          <w:rFonts w:eastAsia="Calibri" w:cs="Tahoma"/>
          <w:b/>
          <w:bCs/>
          <w:sz w:val="24"/>
          <w:szCs w:val="24"/>
        </w:rPr>
        <w:t>Lesson Plan</w:t>
      </w:r>
    </w:p>
    <w:p w14:paraId="3FED1C3B" w14:textId="77777777" w:rsidR="00BA1AFE" w:rsidRPr="00DC7F18" w:rsidRDefault="00BA1AFE" w:rsidP="00FF62EC">
      <w:pPr>
        <w:spacing w:after="0" w:line="240" w:lineRule="auto"/>
        <w:rPr>
          <w:rFonts w:eastAsia="Calibri" w:cs="Calibri"/>
          <w:b/>
          <w:bCs/>
          <w:sz w:val="24"/>
          <w:szCs w:val="24"/>
        </w:rPr>
      </w:pPr>
    </w:p>
    <w:p w14:paraId="0660E9DD" w14:textId="77777777" w:rsidR="00DD3CC7" w:rsidRPr="00DC7F18" w:rsidRDefault="00DD3CC7" w:rsidP="00FF62EC">
      <w:pPr>
        <w:spacing w:after="0" w:line="240" w:lineRule="auto"/>
        <w:rPr>
          <w:rFonts w:eastAsia="Calibri" w:cs="Calibri"/>
          <w:b/>
          <w:bCs/>
          <w:sz w:val="24"/>
          <w:szCs w:val="24"/>
        </w:rPr>
      </w:pPr>
      <w:r w:rsidRPr="00DC7F18">
        <w:rPr>
          <w:rFonts w:eastAsia="Calibri" w:cs="Calibri"/>
          <w:b/>
          <w:bCs/>
          <w:sz w:val="24"/>
          <w:szCs w:val="24"/>
        </w:rPr>
        <w:t xml:space="preserve">Objectives:  </w:t>
      </w:r>
    </w:p>
    <w:p w14:paraId="4EF88260" w14:textId="77777777" w:rsidR="009A6558" w:rsidRPr="009A6558" w:rsidRDefault="00ED58DA" w:rsidP="00FF62EC">
      <w:pPr>
        <w:pStyle w:val="ListParagraph"/>
        <w:numPr>
          <w:ilvl w:val="0"/>
          <w:numId w:val="5"/>
        </w:numPr>
        <w:spacing w:after="0" w:line="240" w:lineRule="auto"/>
        <w:rPr>
          <w:rFonts w:eastAsia="Calibri" w:cs="Calibri"/>
          <w:bCs/>
          <w:sz w:val="24"/>
          <w:szCs w:val="24"/>
        </w:rPr>
      </w:pPr>
      <w:r>
        <w:rPr>
          <w:rFonts w:eastAsia="Calibri" w:cs="Calibri"/>
          <w:bCs/>
          <w:sz w:val="24"/>
          <w:szCs w:val="24"/>
        </w:rPr>
        <w:t xml:space="preserve">Students will understand </w:t>
      </w:r>
      <w:r w:rsidR="00952785">
        <w:rPr>
          <w:rFonts w:eastAsia="Calibri" w:cs="Calibri"/>
          <w:bCs/>
          <w:sz w:val="24"/>
          <w:szCs w:val="24"/>
        </w:rPr>
        <w:t>that decisions carry consequences</w:t>
      </w:r>
    </w:p>
    <w:p w14:paraId="2EAE7478" w14:textId="77777777" w:rsidR="009A6558" w:rsidRPr="009A6558" w:rsidRDefault="00952785" w:rsidP="00FF62EC">
      <w:pPr>
        <w:pStyle w:val="ListParagraph"/>
        <w:numPr>
          <w:ilvl w:val="0"/>
          <w:numId w:val="5"/>
        </w:numPr>
        <w:spacing w:after="0" w:line="240" w:lineRule="auto"/>
        <w:rPr>
          <w:rFonts w:eastAsia="Calibri" w:cs="Calibri"/>
          <w:bCs/>
          <w:sz w:val="24"/>
          <w:szCs w:val="24"/>
        </w:rPr>
      </w:pPr>
      <w:r>
        <w:rPr>
          <w:rFonts w:eastAsia="Calibri" w:cs="Calibri"/>
          <w:bCs/>
          <w:sz w:val="24"/>
          <w:szCs w:val="24"/>
        </w:rPr>
        <w:t>Students will explore the consequences involved with Human Trafficking</w:t>
      </w:r>
    </w:p>
    <w:p w14:paraId="75B6E007" w14:textId="77777777" w:rsidR="009A6558" w:rsidRPr="009A6558" w:rsidRDefault="00952785" w:rsidP="00FF62EC">
      <w:pPr>
        <w:pStyle w:val="ListParagraph"/>
        <w:numPr>
          <w:ilvl w:val="0"/>
          <w:numId w:val="5"/>
        </w:numPr>
        <w:spacing w:after="0" w:line="240" w:lineRule="auto"/>
        <w:rPr>
          <w:rFonts w:eastAsia="Calibri" w:cs="Calibri"/>
          <w:bCs/>
          <w:sz w:val="24"/>
          <w:szCs w:val="24"/>
        </w:rPr>
      </w:pPr>
      <w:r>
        <w:rPr>
          <w:rFonts w:eastAsia="Calibri" w:cs="Calibri"/>
          <w:bCs/>
          <w:sz w:val="24"/>
          <w:szCs w:val="24"/>
        </w:rPr>
        <w:t>Students will practice considering consequences with their decision making skills</w:t>
      </w:r>
    </w:p>
    <w:p w14:paraId="03BD74D7" w14:textId="77777777" w:rsidR="00952785" w:rsidRDefault="00952785" w:rsidP="00FF62EC">
      <w:pPr>
        <w:spacing w:after="0" w:line="240" w:lineRule="auto"/>
        <w:rPr>
          <w:rFonts w:eastAsia="Calibri" w:cs="Calibri"/>
          <w:b/>
          <w:bCs/>
          <w:sz w:val="24"/>
          <w:szCs w:val="24"/>
        </w:rPr>
      </w:pPr>
    </w:p>
    <w:p w14:paraId="16381F2B" w14:textId="77777777" w:rsidR="00DD3CC7" w:rsidRPr="00DC7F18" w:rsidRDefault="00DD3CC7" w:rsidP="00FF62EC">
      <w:pPr>
        <w:spacing w:after="0" w:line="240" w:lineRule="auto"/>
        <w:rPr>
          <w:rFonts w:eastAsia="Calibri" w:cs="Calibri"/>
          <w:b/>
          <w:bCs/>
          <w:sz w:val="24"/>
          <w:szCs w:val="24"/>
        </w:rPr>
      </w:pPr>
      <w:r w:rsidRPr="00DC7F18">
        <w:rPr>
          <w:rFonts w:eastAsia="Calibri" w:cs="Calibri"/>
          <w:b/>
          <w:bCs/>
          <w:sz w:val="24"/>
          <w:szCs w:val="24"/>
        </w:rPr>
        <w:t>Materials:</w:t>
      </w:r>
    </w:p>
    <w:p w14:paraId="02107DE8" w14:textId="77777777" w:rsidR="00DD3CC7" w:rsidRDefault="00952785" w:rsidP="00FF62EC">
      <w:pPr>
        <w:numPr>
          <w:ilvl w:val="0"/>
          <w:numId w:val="1"/>
        </w:numPr>
        <w:spacing w:after="0" w:line="240" w:lineRule="auto"/>
        <w:rPr>
          <w:rFonts w:eastAsia="Calibri" w:cs="Calibri"/>
          <w:sz w:val="24"/>
          <w:szCs w:val="24"/>
        </w:rPr>
      </w:pPr>
      <w:r>
        <w:rPr>
          <w:rFonts w:eastAsia="Calibri" w:cs="Calibri"/>
          <w:sz w:val="24"/>
          <w:szCs w:val="24"/>
        </w:rPr>
        <w:t>Poster paper and markers for each group</w:t>
      </w:r>
    </w:p>
    <w:p w14:paraId="4DBAD31F" w14:textId="77777777" w:rsidR="00952785" w:rsidRDefault="00952785" w:rsidP="00FF62EC">
      <w:pPr>
        <w:numPr>
          <w:ilvl w:val="0"/>
          <w:numId w:val="1"/>
        </w:numPr>
        <w:spacing w:after="0" w:line="240" w:lineRule="auto"/>
        <w:rPr>
          <w:rFonts w:eastAsia="Calibri" w:cs="Calibri"/>
          <w:sz w:val="24"/>
          <w:szCs w:val="24"/>
        </w:rPr>
      </w:pPr>
      <w:r>
        <w:rPr>
          <w:rFonts w:eastAsia="Calibri" w:cs="Calibri"/>
          <w:sz w:val="24"/>
          <w:szCs w:val="24"/>
        </w:rPr>
        <w:t>Human Trafficking Cards 1-4</w:t>
      </w:r>
      <w:r w:rsidR="001E7950">
        <w:rPr>
          <w:rFonts w:eastAsia="Calibri" w:cs="Calibri"/>
          <w:sz w:val="24"/>
          <w:szCs w:val="24"/>
        </w:rPr>
        <w:t xml:space="preserve"> PPT</w:t>
      </w:r>
      <w:r>
        <w:rPr>
          <w:rFonts w:eastAsia="Calibri" w:cs="Calibri"/>
          <w:sz w:val="24"/>
          <w:szCs w:val="24"/>
        </w:rPr>
        <w:t xml:space="preserve"> (1 card per group)</w:t>
      </w:r>
    </w:p>
    <w:p w14:paraId="13421BB1" w14:textId="77777777" w:rsidR="00DD3CC7" w:rsidRPr="001E7950" w:rsidRDefault="00952785" w:rsidP="00FF62EC">
      <w:pPr>
        <w:numPr>
          <w:ilvl w:val="0"/>
          <w:numId w:val="1"/>
        </w:numPr>
        <w:spacing w:after="0" w:line="240" w:lineRule="auto"/>
        <w:rPr>
          <w:rFonts w:eastAsia="Calibri" w:cs="Calibri"/>
          <w:b/>
          <w:bCs/>
          <w:sz w:val="24"/>
          <w:szCs w:val="24"/>
        </w:rPr>
      </w:pPr>
      <w:r w:rsidRPr="00952785">
        <w:rPr>
          <w:rFonts w:eastAsia="Calibri" w:cs="Calibri"/>
          <w:sz w:val="24"/>
          <w:szCs w:val="24"/>
        </w:rPr>
        <w:t>Accept or Reject Scenarios</w:t>
      </w:r>
      <w:r w:rsidR="001E7950">
        <w:rPr>
          <w:rFonts w:eastAsia="Calibri" w:cs="Calibri"/>
          <w:sz w:val="24"/>
          <w:szCs w:val="24"/>
        </w:rPr>
        <w:t xml:space="preserve"> PPT</w:t>
      </w:r>
      <w:r w:rsidRPr="00952785">
        <w:rPr>
          <w:rFonts w:eastAsia="Calibri" w:cs="Calibri"/>
          <w:sz w:val="24"/>
          <w:szCs w:val="24"/>
        </w:rPr>
        <w:t xml:space="preserve"> (1 per group)</w:t>
      </w:r>
    </w:p>
    <w:p w14:paraId="6A2D0E18" w14:textId="77777777" w:rsidR="001E7950" w:rsidRPr="00952785" w:rsidRDefault="001E7950" w:rsidP="00FF62EC">
      <w:pPr>
        <w:numPr>
          <w:ilvl w:val="0"/>
          <w:numId w:val="1"/>
        </w:numPr>
        <w:spacing w:after="0" w:line="240" w:lineRule="auto"/>
        <w:rPr>
          <w:rFonts w:eastAsia="Calibri" w:cs="Calibri"/>
          <w:b/>
          <w:bCs/>
          <w:sz w:val="24"/>
          <w:szCs w:val="24"/>
        </w:rPr>
      </w:pPr>
      <w:r>
        <w:rPr>
          <w:rFonts w:eastAsia="Calibri" w:cs="Calibri"/>
          <w:sz w:val="24"/>
          <w:szCs w:val="24"/>
        </w:rPr>
        <w:t>Facilitator Guide PPT</w:t>
      </w:r>
    </w:p>
    <w:p w14:paraId="5D82A2C8" w14:textId="77777777" w:rsidR="00DD3CC7" w:rsidRPr="00DC7F18" w:rsidRDefault="00DD3CC7" w:rsidP="00FF62EC">
      <w:pPr>
        <w:spacing w:after="0" w:line="240" w:lineRule="auto"/>
        <w:rPr>
          <w:rFonts w:eastAsia="Calibri" w:cs="Calibri"/>
          <w:b/>
          <w:bCs/>
          <w:sz w:val="24"/>
          <w:szCs w:val="24"/>
        </w:rPr>
      </w:pPr>
    </w:p>
    <w:p w14:paraId="77ABBA5B" w14:textId="77777777" w:rsidR="00DD3CC7" w:rsidRPr="00DC7F18" w:rsidRDefault="00DD3CC7" w:rsidP="00FF62EC">
      <w:pPr>
        <w:spacing w:after="0" w:line="240" w:lineRule="auto"/>
        <w:rPr>
          <w:rFonts w:eastAsia="Calibri" w:cs="Calibri"/>
          <w:b/>
          <w:bCs/>
          <w:sz w:val="24"/>
          <w:szCs w:val="24"/>
        </w:rPr>
      </w:pPr>
      <w:r w:rsidRPr="00DC7F18">
        <w:rPr>
          <w:rFonts w:eastAsia="Calibri" w:cs="Calibri"/>
          <w:b/>
          <w:bCs/>
          <w:sz w:val="24"/>
          <w:szCs w:val="24"/>
        </w:rPr>
        <w:t xml:space="preserve">Timeframe: </w:t>
      </w:r>
      <w:r w:rsidR="00DC1719" w:rsidRPr="00DC1719">
        <w:rPr>
          <w:rFonts w:eastAsia="Calibri" w:cs="Calibri"/>
          <w:bCs/>
          <w:sz w:val="24"/>
          <w:szCs w:val="24"/>
        </w:rPr>
        <w:t>50 minutes</w:t>
      </w:r>
    </w:p>
    <w:p w14:paraId="12191DE3" w14:textId="77777777" w:rsidR="00DD3CC7" w:rsidRPr="00DC7F18" w:rsidRDefault="00DD3CC7" w:rsidP="00FF62EC">
      <w:pPr>
        <w:spacing w:after="0" w:line="240" w:lineRule="auto"/>
        <w:rPr>
          <w:rFonts w:eastAsia="Calibri" w:cs="Calibri"/>
          <w:b/>
          <w:bCs/>
          <w:sz w:val="24"/>
          <w:szCs w:val="24"/>
        </w:rPr>
      </w:pPr>
    </w:p>
    <w:p w14:paraId="689C456F" w14:textId="77777777" w:rsidR="00DD3CC7" w:rsidRPr="00DC7F18" w:rsidRDefault="00DD3CC7" w:rsidP="00FF62EC">
      <w:pPr>
        <w:spacing w:after="0" w:line="240" w:lineRule="auto"/>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C8778C">
        <w:rPr>
          <w:rFonts w:eastAsia="Calibri" w:cs="Calibri"/>
          <w:b/>
          <w:bCs/>
          <w:sz w:val="24"/>
          <w:szCs w:val="24"/>
        </w:rPr>
        <w:t>Purpose of Consequences</w:t>
      </w:r>
    </w:p>
    <w:p w14:paraId="4E20A776" w14:textId="77777777" w:rsidR="009A6558" w:rsidRPr="009A6558" w:rsidRDefault="009A6558" w:rsidP="00FF62EC">
      <w:pPr>
        <w:pStyle w:val="ListParagraph"/>
        <w:numPr>
          <w:ilvl w:val="0"/>
          <w:numId w:val="3"/>
        </w:numPr>
        <w:spacing w:after="0" w:line="240" w:lineRule="auto"/>
        <w:rPr>
          <w:rFonts w:eastAsia="Calibri" w:cs="Tahoma"/>
          <w:bCs/>
          <w:sz w:val="24"/>
          <w:szCs w:val="24"/>
        </w:rPr>
      </w:pPr>
      <w:r w:rsidRPr="009A6558">
        <w:rPr>
          <w:rFonts w:eastAsia="Calibri" w:cs="Tahoma"/>
          <w:bCs/>
          <w:sz w:val="24"/>
          <w:szCs w:val="24"/>
        </w:rPr>
        <w:t>Begin this first activity by placing the students into small groups of 4 or 5 students in each and provide poster paper and markers for each group.</w:t>
      </w:r>
    </w:p>
    <w:p w14:paraId="55C54889" w14:textId="77777777" w:rsidR="009A6558" w:rsidRDefault="009A6558" w:rsidP="00FF62EC">
      <w:pPr>
        <w:pStyle w:val="ListParagraph"/>
        <w:numPr>
          <w:ilvl w:val="0"/>
          <w:numId w:val="3"/>
        </w:numPr>
        <w:spacing w:after="0" w:line="240" w:lineRule="auto"/>
        <w:rPr>
          <w:rFonts w:eastAsia="Calibri" w:cs="Tahoma"/>
          <w:sz w:val="24"/>
          <w:szCs w:val="24"/>
        </w:rPr>
      </w:pPr>
      <w:r w:rsidRPr="009A6558">
        <w:rPr>
          <w:rFonts w:eastAsia="Calibri" w:cs="Tahoma"/>
          <w:sz w:val="24"/>
          <w:szCs w:val="24"/>
        </w:rPr>
        <w:t xml:space="preserve">In their groups have </w:t>
      </w:r>
      <w:r>
        <w:rPr>
          <w:rFonts w:eastAsia="Calibri" w:cs="Tahoma"/>
          <w:sz w:val="24"/>
          <w:szCs w:val="24"/>
        </w:rPr>
        <w:t xml:space="preserve">the </w:t>
      </w:r>
      <w:r w:rsidRPr="009A6558">
        <w:rPr>
          <w:rFonts w:eastAsia="Calibri" w:cs="Tahoma"/>
          <w:sz w:val="24"/>
          <w:szCs w:val="24"/>
        </w:rPr>
        <w:t xml:space="preserve">students write a definition for the word consequence. (The effect, result, or outcome </w:t>
      </w:r>
      <w:r>
        <w:rPr>
          <w:rFonts w:eastAsia="Calibri" w:cs="Tahoma"/>
          <w:sz w:val="24"/>
          <w:szCs w:val="24"/>
        </w:rPr>
        <w:t>of something occurring earlier</w:t>
      </w:r>
      <w:r w:rsidRPr="009A6558">
        <w:rPr>
          <w:rFonts w:eastAsia="Calibri" w:cs="Tahoma"/>
          <w:sz w:val="24"/>
          <w:szCs w:val="24"/>
        </w:rPr>
        <w:t>) Have them report out.</w:t>
      </w:r>
    </w:p>
    <w:p w14:paraId="0C7C947A" w14:textId="012E3A19" w:rsidR="009A6558" w:rsidRDefault="009A6558" w:rsidP="00FF62EC">
      <w:pPr>
        <w:pStyle w:val="ListParagraph"/>
        <w:numPr>
          <w:ilvl w:val="0"/>
          <w:numId w:val="3"/>
        </w:numPr>
        <w:spacing w:after="0" w:line="240" w:lineRule="auto"/>
        <w:rPr>
          <w:rFonts w:eastAsia="Calibri" w:cs="Tahoma"/>
          <w:sz w:val="24"/>
          <w:szCs w:val="24"/>
        </w:rPr>
      </w:pPr>
      <w:r>
        <w:rPr>
          <w:rFonts w:eastAsia="Calibri" w:cs="Tahoma"/>
          <w:sz w:val="24"/>
          <w:szCs w:val="24"/>
        </w:rPr>
        <w:t xml:space="preserve">Next, </w:t>
      </w:r>
      <w:r w:rsidRPr="009A6558">
        <w:rPr>
          <w:rFonts w:eastAsia="Calibri" w:cs="Tahoma"/>
          <w:sz w:val="24"/>
          <w:szCs w:val="24"/>
        </w:rPr>
        <w:t xml:space="preserve">have </w:t>
      </w:r>
      <w:r>
        <w:rPr>
          <w:rFonts w:eastAsia="Calibri" w:cs="Tahoma"/>
          <w:sz w:val="24"/>
          <w:szCs w:val="24"/>
        </w:rPr>
        <w:t>each member of the group use a portion of the</w:t>
      </w:r>
      <w:r w:rsidR="001463DD">
        <w:rPr>
          <w:rFonts w:eastAsia="Calibri" w:cs="Tahoma"/>
          <w:sz w:val="24"/>
          <w:szCs w:val="24"/>
        </w:rPr>
        <w:t>ir</w:t>
      </w:r>
      <w:r>
        <w:rPr>
          <w:rFonts w:eastAsia="Calibri" w:cs="Tahoma"/>
          <w:sz w:val="24"/>
          <w:szCs w:val="24"/>
        </w:rPr>
        <w:t xml:space="preserve"> large poster paper to illustrate </w:t>
      </w:r>
      <w:r w:rsidR="00415B70">
        <w:rPr>
          <w:rFonts w:eastAsia="Calibri" w:cs="Tahoma"/>
          <w:sz w:val="24"/>
          <w:szCs w:val="24"/>
        </w:rPr>
        <w:t xml:space="preserve">a </w:t>
      </w:r>
      <w:r w:rsidRPr="009A6558">
        <w:rPr>
          <w:rFonts w:eastAsia="Calibri" w:cs="Tahoma"/>
          <w:sz w:val="24"/>
          <w:szCs w:val="24"/>
        </w:rPr>
        <w:t xml:space="preserve">decision that </w:t>
      </w:r>
      <w:r w:rsidR="001463DD">
        <w:rPr>
          <w:rFonts w:eastAsia="Calibri" w:cs="Tahoma"/>
          <w:sz w:val="24"/>
          <w:szCs w:val="24"/>
        </w:rPr>
        <w:t>someone could</w:t>
      </w:r>
      <w:r w:rsidRPr="009A6558">
        <w:rPr>
          <w:rFonts w:eastAsia="Calibri" w:cs="Tahoma"/>
          <w:sz w:val="24"/>
          <w:szCs w:val="24"/>
        </w:rPr>
        <w:t xml:space="preserve"> make</w:t>
      </w:r>
      <w:r w:rsidR="00415B70">
        <w:rPr>
          <w:rFonts w:eastAsia="Calibri" w:cs="Tahoma"/>
          <w:sz w:val="24"/>
          <w:szCs w:val="24"/>
        </w:rPr>
        <w:t xml:space="preserve"> and the consequence of that decision</w:t>
      </w:r>
      <w:r w:rsidRPr="009A6558">
        <w:rPr>
          <w:rFonts w:eastAsia="Calibri" w:cs="Tahoma"/>
          <w:sz w:val="24"/>
          <w:szCs w:val="24"/>
        </w:rPr>
        <w:t xml:space="preserve">. These can be </w:t>
      </w:r>
      <w:r w:rsidR="00415B70">
        <w:rPr>
          <w:rFonts w:eastAsia="Calibri" w:cs="Tahoma"/>
          <w:sz w:val="24"/>
          <w:szCs w:val="24"/>
        </w:rPr>
        <w:t>positive, negative and/or legal</w:t>
      </w:r>
      <w:r w:rsidRPr="009A6558">
        <w:rPr>
          <w:rFonts w:eastAsia="Calibri" w:cs="Tahoma"/>
          <w:sz w:val="24"/>
          <w:szCs w:val="24"/>
        </w:rPr>
        <w:t xml:space="preserve"> consequences. When comp</w:t>
      </w:r>
      <w:r>
        <w:rPr>
          <w:rFonts w:eastAsia="Calibri" w:cs="Tahoma"/>
          <w:sz w:val="24"/>
          <w:szCs w:val="24"/>
        </w:rPr>
        <w:t>lete</w:t>
      </w:r>
      <w:r w:rsidR="003D7915">
        <w:rPr>
          <w:rFonts w:eastAsia="Calibri" w:cs="Tahoma"/>
          <w:sz w:val="24"/>
          <w:szCs w:val="24"/>
        </w:rPr>
        <w:t>,</w:t>
      </w:r>
      <w:r>
        <w:rPr>
          <w:rFonts w:eastAsia="Calibri" w:cs="Tahoma"/>
          <w:sz w:val="24"/>
          <w:szCs w:val="24"/>
        </w:rPr>
        <w:t xml:space="preserve"> have the groups present their poster to the class</w:t>
      </w:r>
      <w:r w:rsidRPr="009A6558">
        <w:rPr>
          <w:rFonts w:eastAsia="Calibri" w:cs="Tahoma"/>
          <w:sz w:val="24"/>
          <w:szCs w:val="24"/>
        </w:rPr>
        <w:t xml:space="preserve"> and explain </w:t>
      </w:r>
      <w:r>
        <w:rPr>
          <w:rFonts w:eastAsia="Calibri" w:cs="Tahoma"/>
          <w:sz w:val="24"/>
          <w:szCs w:val="24"/>
        </w:rPr>
        <w:t xml:space="preserve">their illustrations </w:t>
      </w:r>
      <w:r w:rsidR="00415B70">
        <w:rPr>
          <w:rFonts w:eastAsia="Calibri" w:cs="Tahoma"/>
          <w:sz w:val="24"/>
          <w:szCs w:val="24"/>
        </w:rPr>
        <w:t xml:space="preserve">and the </w:t>
      </w:r>
      <w:r>
        <w:rPr>
          <w:rFonts w:eastAsia="Calibri" w:cs="Tahoma"/>
          <w:sz w:val="24"/>
          <w:szCs w:val="24"/>
        </w:rPr>
        <w:t>consequences</w:t>
      </w:r>
      <w:r w:rsidR="00415B70">
        <w:rPr>
          <w:rFonts w:eastAsia="Calibri" w:cs="Tahoma"/>
          <w:sz w:val="24"/>
          <w:szCs w:val="24"/>
        </w:rPr>
        <w:t xml:space="preserve"> that resulted</w:t>
      </w:r>
      <w:r>
        <w:rPr>
          <w:rFonts w:eastAsia="Calibri" w:cs="Tahoma"/>
          <w:sz w:val="24"/>
          <w:szCs w:val="24"/>
        </w:rPr>
        <w:t>.</w:t>
      </w:r>
    </w:p>
    <w:p w14:paraId="2258C498" w14:textId="77777777" w:rsidR="00ED58DA" w:rsidRDefault="00415B70" w:rsidP="00FF62EC">
      <w:pPr>
        <w:pStyle w:val="ListParagraph"/>
        <w:widowControl w:val="0"/>
        <w:numPr>
          <w:ilvl w:val="0"/>
          <w:numId w:val="3"/>
        </w:numPr>
        <w:autoSpaceDE w:val="0"/>
        <w:autoSpaceDN w:val="0"/>
        <w:adjustRightInd w:val="0"/>
        <w:spacing w:after="0" w:line="240" w:lineRule="auto"/>
        <w:rPr>
          <w:rFonts w:eastAsia="Calibri" w:cs="Tahoma"/>
          <w:sz w:val="24"/>
          <w:szCs w:val="24"/>
        </w:rPr>
      </w:pPr>
      <w:r w:rsidRPr="00415B70">
        <w:rPr>
          <w:rFonts w:eastAsia="Calibri" w:cs="Tahoma"/>
          <w:sz w:val="24"/>
          <w:szCs w:val="24"/>
        </w:rPr>
        <w:t xml:space="preserve">After each group presents, ask </w:t>
      </w:r>
      <w:r>
        <w:rPr>
          <w:rFonts w:eastAsia="Calibri" w:cs="Tahoma"/>
          <w:sz w:val="24"/>
          <w:szCs w:val="24"/>
        </w:rPr>
        <w:t xml:space="preserve">the </w:t>
      </w:r>
      <w:r w:rsidR="00DF3CFA">
        <w:rPr>
          <w:rFonts w:eastAsia="Calibri" w:cs="Tahoma"/>
          <w:sz w:val="24"/>
          <w:szCs w:val="24"/>
        </w:rPr>
        <w:t>presenters what they could do differently to avoid negative consequences.</w:t>
      </w:r>
    </w:p>
    <w:p w14:paraId="427ABE81" w14:textId="77777777" w:rsidR="00415B70" w:rsidRDefault="00415B70" w:rsidP="00FF62EC">
      <w:pPr>
        <w:widowControl w:val="0"/>
        <w:autoSpaceDE w:val="0"/>
        <w:autoSpaceDN w:val="0"/>
        <w:adjustRightInd w:val="0"/>
        <w:spacing w:after="0" w:line="240" w:lineRule="auto"/>
        <w:rPr>
          <w:rFonts w:eastAsia="Calibri" w:cs="Tahoma"/>
          <w:b/>
          <w:bCs/>
          <w:sz w:val="24"/>
          <w:szCs w:val="24"/>
        </w:rPr>
      </w:pPr>
    </w:p>
    <w:p w14:paraId="79EB390C" w14:textId="77777777" w:rsidR="00DD3CC7" w:rsidRDefault="00DC7F18" w:rsidP="00FF62EC">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742293">
        <w:rPr>
          <w:rFonts w:eastAsia="Calibri" w:cs="Tahoma"/>
          <w:b/>
          <w:bCs/>
          <w:sz w:val="24"/>
          <w:szCs w:val="24"/>
        </w:rPr>
        <w:t>Consequences of Human Trafficking</w:t>
      </w:r>
    </w:p>
    <w:p w14:paraId="4FF86790" w14:textId="2367662B" w:rsidR="000D0A6D" w:rsidRPr="000D0A6D" w:rsidRDefault="00415B70" w:rsidP="00FF62EC">
      <w:pPr>
        <w:pStyle w:val="ListParagraph"/>
        <w:widowControl w:val="0"/>
        <w:numPr>
          <w:ilvl w:val="0"/>
          <w:numId w:val="11"/>
        </w:numPr>
        <w:autoSpaceDE w:val="0"/>
        <w:autoSpaceDN w:val="0"/>
        <w:adjustRightInd w:val="0"/>
        <w:spacing w:after="0" w:line="240" w:lineRule="auto"/>
        <w:rPr>
          <w:rFonts w:eastAsia="Calibri" w:cs="Tahoma"/>
          <w:b/>
          <w:bCs/>
          <w:sz w:val="24"/>
          <w:szCs w:val="24"/>
        </w:rPr>
      </w:pPr>
      <w:r w:rsidRPr="004E05FF">
        <w:rPr>
          <w:rFonts w:eastAsia="Calibri" w:cs="Tahoma"/>
          <w:bCs/>
          <w:sz w:val="24"/>
          <w:szCs w:val="24"/>
        </w:rPr>
        <w:t xml:space="preserve">Explain to the group that we will now focus on the consequences of Human Trafficking. </w:t>
      </w:r>
      <w:r w:rsidR="000D0A6D">
        <w:rPr>
          <w:rFonts w:eastAsia="Calibri" w:cs="Tahoma"/>
          <w:bCs/>
          <w:sz w:val="24"/>
          <w:szCs w:val="24"/>
        </w:rPr>
        <w:t xml:space="preserve">Write these words on the board as you explain to the class that consequences can come in forms of </w:t>
      </w:r>
      <w:r w:rsidR="000D0A6D" w:rsidRPr="00D61DC3">
        <w:rPr>
          <w:rFonts w:eastAsia="Calibri" w:cs="Tahoma"/>
          <w:b/>
          <w:bCs/>
          <w:sz w:val="24"/>
          <w:szCs w:val="24"/>
        </w:rPr>
        <w:t>legal</w:t>
      </w:r>
      <w:r w:rsidR="000D0A6D">
        <w:rPr>
          <w:rFonts w:eastAsia="Calibri" w:cs="Tahoma"/>
          <w:bCs/>
          <w:sz w:val="24"/>
          <w:szCs w:val="24"/>
        </w:rPr>
        <w:t xml:space="preserve">-criminal records, arrests, jail; </w:t>
      </w:r>
      <w:r w:rsidR="000D0A6D" w:rsidRPr="00D61DC3">
        <w:rPr>
          <w:rFonts w:eastAsia="Calibri" w:cs="Tahoma"/>
          <w:b/>
          <w:bCs/>
          <w:sz w:val="24"/>
          <w:szCs w:val="24"/>
        </w:rPr>
        <w:t>physical</w:t>
      </w:r>
      <w:r w:rsidR="000D0A6D">
        <w:rPr>
          <w:rFonts w:eastAsia="Calibri" w:cs="Tahoma"/>
          <w:bCs/>
          <w:sz w:val="24"/>
          <w:szCs w:val="24"/>
        </w:rPr>
        <w:t xml:space="preserve">-health, safety, care; </w:t>
      </w:r>
      <w:r w:rsidR="000D0A6D" w:rsidRPr="00D61DC3">
        <w:rPr>
          <w:rFonts w:eastAsia="Calibri" w:cs="Tahoma"/>
          <w:b/>
          <w:bCs/>
          <w:sz w:val="24"/>
          <w:szCs w:val="24"/>
        </w:rPr>
        <w:t>mental</w:t>
      </w:r>
      <w:r w:rsidR="000D0A6D">
        <w:rPr>
          <w:rFonts w:eastAsia="Calibri" w:cs="Tahoma"/>
          <w:bCs/>
          <w:sz w:val="24"/>
          <w:szCs w:val="24"/>
        </w:rPr>
        <w:t xml:space="preserve">-poor coping skills, lack of self-control, self-harm, suicidal; and </w:t>
      </w:r>
      <w:r w:rsidR="000D0A6D" w:rsidRPr="00D61DC3">
        <w:rPr>
          <w:rFonts w:eastAsia="Calibri" w:cs="Tahoma"/>
          <w:b/>
          <w:bCs/>
          <w:sz w:val="24"/>
          <w:szCs w:val="24"/>
        </w:rPr>
        <w:t>relational-</w:t>
      </w:r>
      <w:r w:rsidR="000D0A6D">
        <w:rPr>
          <w:rFonts w:eastAsia="Calibri" w:cs="Tahoma"/>
          <w:bCs/>
          <w:sz w:val="24"/>
          <w:szCs w:val="24"/>
        </w:rPr>
        <w:t xml:space="preserve"> fear, lack of trust, trauma, unhealthy or unsafe attitudes.</w:t>
      </w:r>
    </w:p>
    <w:p w14:paraId="07A9CFDD" w14:textId="50C738F1" w:rsidR="004E05FF" w:rsidRPr="004E05FF" w:rsidRDefault="00415B70" w:rsidP="00FF62EC">
      <w:pPr>
        <w:pStyle w:val="ListParagraph"/>
        <w:widowControl w:val="0"/>
        <w:numPr>
          <w:ilvl w:val="0"/>
          <w:numId w:val="11"/>
        </w:numPr>
        <w:autoSpaceDE w:val="0"/>
        <w:autoSpaceDN w:val="0"/>
        <w:adjustRightInd w:val="0"/>
        <w:spacing w:after="0" w:line="240" w:lineRule="auto"/>
        <w:rPr>
          <w:rFonts w:eastAsia="Calibri" w:cs="Tahoma"/>
          <w:b/>
          <w:bCs/>
          <w:sz w:val="24"/>
          <w:szCs w:val="24"/>
        </w:rPr>
      </w:pPr>
      <w:r w:rsidRPr="004E05FF">
        <w:rPr>
          <w:rFonts w:eastAsia="Calibri" w:cs="Tahoma"/>
          <w:bCs/>
          <w:sz w:val="24"/>
          <w:szCs w:val="24"/>
        </w:rPr>
        <w:t xml:space="preserve"> Hand each group </w:t>
      </w:r>
      <w:r w:rsidR="004E05FF">
        <w:rPr>
          <w:rFonts w:eastAsia="Calibri" w:cs="Tahoma"/>
          <w:bCs/>
          <w:sz w:val="24"/>
          <w:szCs w:val="24"/>
        </w:rPr>
        <w:t xml:space="preserve">either </w:t>
      </w:r>
      <w:r w:rsidRPr="004E05FF">
        <w:rPr>
          <w:rFonts w:eastAsia="Calibri" w:cs="Tahoma"/>
          <w:bCs/>
          <w:sz w:val="24"/>
          <w:szCs w:val="24"/>
        </w:rPr>
        <w:t>ca</w:t>
      </w:r>
      <w:r w:rsidR="004E05FF">
        <w:rPr>
          <w:rFonts w:eastAsia="Calibri" w:cs="Tahoma"/>
          <w:bCs/>
          <w:sz w:val="24"/>
          <w:szCs w:val="24"/>
        </w:rPr>
        <w:t>rd</w:t>
      </w:r>
      <w:r w:rsidRPr="004E05FF">
        <w:rPr>
          <w:rFonts w:eastAsia="Calibri" w:cs="Tahoma"/>
          <w:bCs/>
          <w:sz w:val="24"/>
          <w:szCs w:val="24"/>
        </w:rPr>
        <w:t xml:space="preserve"> </w:t>
      </w:r>
      <w:r w:rsidR="004E05FF">
        <w:rPr>
          <w:rFonts w:eastAsia="Calibri" w:cs="Tahoma"/>
          <w:bCs/>
          <w:sz w:val="24"/>
          <w:szCs w:val="24"/>
        </w:rPr>
        <w:t>#</w:t>
      </w:r>
      <w:r w:rsidRPr="004E05FF">
        <w:rPr>
          <w:rFonts w:eastAsia="Calibri" w:cs="Tahoma"/>
          <w:bCs/>
          <w:sz w:val="24"/>
          <w:szCs w:val="24"/>
        </w:rPr>
        <w:t>1</w:t>
      </w:r>
      <w:r w:rsidR="004E05FF">
        <w:rPr>
          <w:rFonts w:eastAsia="Calibri" w:cs="Tahoma"/>
          <w:bCs/>
          <w:sz w:val="24"/>
          <w:szCs w:val="24"/>
        </w:rPr>
        <w:t xml:space="preserve"> Victim</w:t>
      </w:r>
      <w:r w:rsidR="00852A9E">
        <w:rPr>
          <w:rFonts w:eastAsia="Calibri" w:cs="Tahoma"/>
          <w:bCs/>
          <w:sz w:val="24"/>
          <w:szCs w:val="24"/>
        </w:rPr>
        <w:t>s</w:t>
      </w:r>
      <w:r w:rsidRPr="004E05FF">
        <w:rPr>
          <w:rFonts w:eastAsia="Calibri" w:cs="Tahoma"/>
          <w:bCs/>
          <w:sz w:val="24"/>
          <w:szCs w:val="24"/>
        </w:rPr>
        <w:t xml:space="preserve"> </w:t>
      </w:r>
      <w:r w:rsidR="004E05FF">
        <w:rPr>
          <w:rFonts w:eastAsia="Calibri" w:cs="Tahoma"/>
          <w:bCs/>
          <w:sz w:val="24"/>
          <w:szCs w:val="24"/>
        </w:rPr>
        <w:t xml:space="preserve">or </w:t>
      </w:r>
      <w:r w:rsidR="00852A9E">
        <w:rPr>
          <w:rFonts w:eastAsia="Calibri" w:cs="Tahoma"/>
          <w:bCs/>
          <w:sz w:val="24"/>
          <w:szCs w:val="24"/>
        </w:rPr>
        <w:t>card #2 Communities</w:t>
      </w:r>
      <w:r w:rsidR="004E05FF">
        <w:rPr>
          <w:rFonts w:eastAsia="Calibri" w:cs="Tahoma"/>
          <w:bCs/>
          <w:sz w:val="24"/>
          <w:szCs w:val="24"/>
        </w:rPr>
        <w:t xml:space="preserve"> or card #3 </w:t>
      </w:r>
      <w:r w:rsidR="00852A9E">
        <w:rPr>
          <w:rFonts w:eastAsia="Calibri" w:cs="Tahoma"/>
          <w:bCs/>
          <w:sz w:val="24"/>
          <w:szCs w:val="24"/>
        </w:rPr>
        <w:t>Traffickers or #4 Customers</w:t>
      </w:r>
      <w:r w:rsidR="005A4699">
        <w:rPr>
          <w:rFonts w:eastAsia="Calibri" w:cs="Tahoma"/>
          <w:bCs/>
          <w:sz w:val="24"/>
          <w:szCs w:val="24"/>
        </w:rPr>
        <w:t xml:space="preserve"> (referring to those who purchase a trafficked victim)</w:t>
      </w:r>
      <w:r w:rsidRPr="004E05FF">
        <w:rPr>
          <w:rFonts w:eastAsia="Calibri" w:cs="Tahoma"/>
          <w:bCs/>
          <w:sz w:val="24"/>
          <w:szCs w:val="24"/>
        </w:rPr>
        <w:t>.   With the knowledge they have about Human Trafficking</w:t>
      </w:r>
      <w:r w:rsidR="003D7915">
        <w:rPr>
          <w:rFonts w:eastAsia="Calibri" w:cs="Tahoma"/>
          <w:bCs/>
          <w:sz w:val="24"/>
          <w:szCs w:val="24"/>
        </w:rPr>
        <w:t>,</w:t>
      </w:r>
      <w:r w:rsidRPr="004E05FF">
        <w:rPr>
          <w:rFonts w:eastAsia="Calibri" w:cs="Tahoma"/>
          <w:bCs/>
          <w:sz w:val="24"/>
          <w:szCs w:val="24"/>
        </w:rPr>
        <w:t xml:space="preserve"> have each group collaborate to come up with one consequence </w:t>
      </w:r>
      <w:r w:rsidR="00852A9E">
        <w:rPr>
          <w:rFonts w:eastAsia="Calibri" w:cs="Tahoma"/>
          <w:bCs/>
          <w:sz w:val="24"/>
          <w:szCs w:val="24"/>
        </w:rPr>
        <w:t xml:space="preserve">they think might be </w:t>
      </w:r>
      <w:r w:rsidR="004E05FF" w:rsidRPr="004E05FF">
        <w:rPr>
          <w:rFonts w:eastAsia="Calibri" w:cs="Tahoma"/>
          <w:bCs/>
          <w:sz w:val="24"/>
          <w:szCs w:val="24"/>
        </w:rPr>
        <w:t>rela</w:t>
      </w:r>
      <w:r w:rsidR="00852A9E">
        <w:rPr>
          <w:rFonts w:eastAsia="Calibri" w:cs="Tahoma"/>
          <w:bCs/>
          <w:sz w:val="24"/>
          <w:szCs w:val="24"/>
        </w:rPr>
        <w:t xml:space="preserve">ted </w:t>
      </w:r>
      <w:r w:rsidR="00852A9E">
        <w:rPr>
          <w:rFonts w:eastAsia="Calibri" w:cs="Tahoma"/>
          <w:bCs/>
          <w:sz w:val="24"/>
          <w:szCs w:val="24"/>
        </w:rPr>
        <w:lastRenderedPageBreak/>
        <w:t>to that category.  When the teacher</w:t>
      </w:r>
      <w:r w:rsidR="004E05FF" w:rsidRPr="004E05FF">
        <w:rPr>
          <w:rFonts w:eastAsia="Calibri" w:cs="Tahoma"/>
          <w:bCs/>
          <w:sz w:val="24"/>
          <w:szCs w:val="24"/>
        </w:rPr>
        <w:t xml:space="preserve"> calls for “exchange”</w:t>
      </w:r>
      <w:r w:rsidRPr="004E05FF">
        <w:rPr>
          <w:rFonts w:eastAsia="Calibri" w:cs="Tahoma"/>
          <w:bCs/>
          <w:sz w:val="24"/>
          <w:szCs w:val="24"/>
        </w:rPr>
        <w:t xml:space="preserve">, </w:t>
      </w:r>
      <w:r w:rsidR="004E05FF">
        <w:rPr>
          <w:rFonts w:eastAsia="Calibri" w:cs="Tahoma"/>
          <w:bCs/>
          <w:sz w:val="24"/>
          <w:szCs w:val="24"/>
        </w:rPr>
        <w:t>e</w:t>
      </w:r>
      <w:r w:rsidR="004E05FF" w:rsidRPr="004E05FF">
        <w:rPr>
          <w:rFonts w:eastAsia="Calibri" w:cs="Tahoma"/>
          <w:bCs/>
          <w:sz w:val="24"/>
          <w:szCs w:val="24"/>
        </w:rPr>
        <w:t xml:space="preserve">ach group will </w:t>
      </w:r>
      <w:r w:rsidRPr="004E05FF">
        <w:rPr>
          <w:rFonts w:eastAsia="Calibri" w:cs="Tahoma"/>
          <w:bCs/>
          <w:sz w:val="24"/>
          <w:szCs w:val="24"/>
        </w:rPr>
        <w:t xml:space="preserve">exchange their card </w:t>
      </w:r>
      <w:r w:rsidR="004E05FF" w:rsidRPr="004E05FF">
        <w:rPr>
          <w:rFonts w:eastAsia="Calibri" w:cs="Tahoma"/>
          <w:bCs/>
          <w:sz w:val="24"/>
          <w:szCs w:val="24"/>
        </w:rPr>
        <w:t xml:space="preserve">with </w:t>
      </w:r>
      <w:r w:rsidRPr="004E05FF">
        <w:rPr>
          <w:rFonts w:eastAsia="Calibri" w:cs="Tahoma"/>
          <w:bCs/>
          <w:sz w:val="24"/>
          <w:szCs w:val="24"/>
        </w:rPr>
        <w:t>another group with a different number</w:t>
      </w:r>
      <w:r w:rsidR="004E05FF" w:rsidRPr="004E05FF">
        <w:rPr>
          <w:rFonts w:eastAsia="Calibri" w:cs="Tahoma"/>
          <w:bCs/>
          <w:sz w:val="24"/>
          <w:szCs w:val="24"/>
        </w:rPr>
        <w:t xml:space="preserve">.  </w:t>
      </w:r>
      <w:r w:rsidR="004E05FF">
        <w:rPr>
          <w:rFonts w:eastAsia="Calibri" w:cs="Tahoma"/>
          <w:bCs/>
          <w:sz w:val="24"/>
          <w:szCs w:val="24"/>
        </w:rPr>
        <w:t xml:space="preserve">Give the groups multiple opportunities to exchange cards, receiving the same number more than once.  </w:t>
      </w:r>
    </w:p>
    <w:p w14:paraId="18980EE1" w14:textId="05E04DAC" w:rsidR="004E05FF" w:rsidRPr="004E05FF" w:rsidRDefault="004E05FF" w:rsidP="00FF62EC">
      <w:pPr>
        <w:pStyle w:val="ListParagraph"/>
        <w:widowControl w:val="0"/>
        <w:numPr>
          <w:ilvl w:val="0"/>
          <w:numId w:val="11"/>
        </w:numPr>
        <w:autoSpaceDE w:val="0"/>
        <w:autoSpaceDN w:val="0"/>
        <w:adjustRightInd w:val="0"/>
        <w:spacing w:after="0" w:line="240" w:lineRule="auto"/>
        <w:rPr>
          <w:rFonts w:eastAsia="Calibri" w:cs="Tahoma"/>
          <w:bCs/>
          <w:sz w:val="24"/>
          <w:szCs w:val="24"/>
        </w:rPr>
      </w:pPr>
      <w:r w:rsidRPr="004E05FF">
        <w:rPr>
          <w:rFonts w:eastAsia="Calibri" w:cs="Tahoma"/>
          <w:bCs/>
          <w:sz w:val="24"/>
          <w:szCs w:val="24"/>
        </w:rPr>
        <w:t xml:space="preserve">Once the students have had multiple rotations, </w:t>
      </w:r>
      <w:r>
        <w:rPr>
          <w:rFonts w:eastAsia="Calibri" w:cs="Tahoma"/>
          <w:bCs/>
          <w:sz w:val="24"/>
          <w:szCs w:val="24"/>
        </w:rPr>
        <w:t>ask for</w:t>
      </w:r>
      <w:r w:rsidR="003C0882">
        <w:rPr>
          <w:rFonts w:eastAsia="Calibri" w:cs="Tahoma"/>
          <w:bCs/>
          <w:sz w:val="24"/>
          <w:szCs w:val="24"/>
        </w:rPr>
        <w:t xml:space="preserve"> a</w:t>
      </w:r>
      <w:r>
        <w:rPr>
          <w:rFonts w:eastAsia="Calibri" w:cs="Tahoma"/>
          <w:bCs/>
          <w:sz w:val="24"/>
          <w:szCs w:val="24"/>
        </w:rPr>
        <w:t xml:space="preserve"> group that has card #1 to </w:t>
      </w:r>
      <w:r w:rsidR="003C0882">
        <w:rPr>
          <w:rFonts w:eastAsia="Calibri" w:cs="Tahoma"/>
          <w:bCs/>
          <w:sz w:val="24"/>
          <w:szCs w:val="24"/>
        </w:rPr>
        <w:t>share one idea from that card</w:t>
      </w:r>
      <w:r w:rsidRPr="004E05FF">
        <w:rPr>
          <w:rFonts w:eastAsia="Calibri" w:cs="Tahoma"/>
          <w:bCs/>
          <w:sz w:val="24"/>
          <w:szCs w:val="24"/>
        </w:rPr>
        <w:t xml:space="preserve"> </w:t>
      </w:r>
      <w:r w:rsidR="00852A9E">
        <w:rPr>
          <w:rFonts w:eastAsia="Calibri" w:cs="Tahoma"/>
          <w:bCs/>
          <w:sz w:val="24"/>
          <w:szCs w:val="24"/>
        </w:rPr>
        <w:t xml:space="preserve">and </w:t>
      </w:r>
      <w:r w:rsidRPr="004E05FF">
        <w:rPr>
          <w:rFonts w:eastAsia="Calibri" w:cs="Tahoma"/>
          <w:bCs/>
          <w:sz w:val="24"/>
          <w:szCs w:val="24"/>
        </w:rPr>
        <w:t xml:space="preserve">discuss </w:t>
      </w:r>
      <w:r w:rsidR="003C0882">
        <w:rPr>
          <w:rFonts w:eastAsia="Calibri" w:cs="Tahoma"/>
          <w:bCs/>
          <w:sz w:val="24"/>
          <w:szCs w:val="24"/>
        </w:rPr>
        <w:t>that answer</w:t>
      </w:r>
      <w:r w:rsidR="00E06494">
        <w:rPr>
          <w:rFonts w:eastAsia="Calibri" w:cs="Tahoma"/>
          <w:bCs/>
          <w:sz w:val="24"/>
          <w:szCs w:val="24"/>
        </w:rPr>
        <w:t xml:space="preserve"> and what legal consequences might exist</w:t>
      </w:r>
      <w:r w:rsidRPr="004E05FF">
        <w:rPr>
          <w:rFonts w:eastAsia="Calibri" w:cs="Tahoma"/>
          <w:bCs/>
          <w:sz w:val="24"/>
          <w:szCs w:val="24"/>
        </w:rPr>
        <w:t xml:space="preserve">.  </w:t>
      </w:r>
      <w:r>
        <w:rPr>
          <w:rFonts w:eastAsia="Calibri" w:cs="Tahoma"/>
          <w:bCs/>
          <w:sz w:val="24"/>
          <w:szCs w:val="24"/>
        </w:rPr>
        <w:t xml:space="preserve">Give opportunity for the other groups with card #1 to </w:t>
      </w:r>
      <w:r w:rsidR="003C0882">
        <w:rPr>
          <w:rFonts w:eastAsia="Calibri" w:cs="Tahoma"/>
          <w:bCs/>
          <w:sz w:val="24"/>
          <w:szCs w:val="24"/>
        </w:rPr>
        <w:t>share one idea from their card</w:t>
      </w:r>
      <w:r w:rsidR="003D7915">
        <w:rPr>
          <w:rFonts w:eastAsia="Calibri" w:cs="Tahoma"/>
          <w:bCs/>
          <w:sz w:val="24"/>
          <w:szCs w:val="24"/>
        </w:rPr>
        <w:t>;</w:t>
      </w:r>
      <w:r w:rsidR="003C0882">
        <w:rPr>
          <w:rFonts w:eastAsia="Calibri" w:cs="Tahoma"/>
          <w:bCs/>
          <w:sz w:val="24"/>
          <w:szCs w:val="24"/>
        </w:rPr>
        <w:t xml:space="preserve"> discuss each answer</w:t>
      </w:r>
      <w:r w:rsidR="00852A9E">
        <w:rPr>
          <w:rFonts w:eastAsia="Calibri" w:cs="Tahoma"/>
          <w:bCs/>
          <w:sz w:val="24"/>
          <w:szCs w:val="24"/>
        </w:rPr>
        <w:t xml:space="preserve"> shared.  Continue with card #2, #3 and card #4, allowing opportunities</w:t>
      </w:r>
      <w:r w:rsidR="003C0882">
        <w:rPr>
          <w:rFonts w:eastAsia="Calibri" w:cs="Tahoma"/>
          <w:bCs/>
          <w:sz w:val="24"/>
          <w:szCs w:val="24"/>
        </w:rPr>
        <w:t xml:space="preserve"> for students to share any ideas not given out.</w:t>
      </w:r>
    </w:p>
    <w:p w14:paraId="1C7F8D0E" w14:textId="0525B3E5" w:rsidR="00415B70" w:rsidRPr="003C61D9" w:rsidRDefault="00415B70" w:rsidP="00FF62EC">
      <w:pPr>
        <w:widowControl w:val="0"/>
        <w:autoSpaceDE w:val="0"/>
        <w:autoSpaceDN w:val="0"/>
        <w:adjustRightInd w:val="0"/>
        <w:spacing w:after="0" w:line="240" w:lineRule="auto"/>
        <w:rPr>
          <w:rFonts w:eastAsia="Calibri" w:cs="Tahoma"/>
          <w:bCs/>
          <w:color w:val="FF0000"/>
          <w:sz w:val="24"/>
          <w:szCs w:val="24"/>
          <w:u w:val="single"/>
        </w:rPr>
      </w:pPr>
      <w:r w:rsidRPr="004E05FF">
        <w:rPr>
          <w:rFonts w:eastAsia="Calibri" w:cs="Tahoma"/>
          <w:b/>
          <w:bCs/>
          <w:sz w:val="24"/>
          <w:szCs w:val="24"/>
        </w:rPr>
        <w:t>Some examples may include</w:t>
      </w:r>
      <w:r w:rsidRPr="003C61D9">
        <w:rPr>
          <w:rFonts w:eastAsia="Calibri" w:cs="Tahoma"/>
          <w:b/>
          <w:bCs/>
          <w:sz w:val="24"/>
          <w:szCs w:val="24"/>
        </w:rPr>
        <w:t>:</w:t>
      </w:r>
      <w:r w:rsidR="003C61D9" w:rsidRPr="003C61D9">
        <w:rPr>
          <w:rFonts w:eastAsia="Calibri" w:cs="Tahoma"/>
          <w:b/>
          <w:bCs/>
          <w:sz w:val="24"/>
          <w:szCs w:val="24"/>
        </w:rPr>
        <w:t xml:space="preserve"> </w:t>
      </w:r>
      <w:r w:rsidR="003C61D9" w:rsidRPr="003C61D9">
        <w:rPr>
          <w:rFonts w:eastAsia="Calibri" w:cs="Tahoma"/>
          <w:bCs/>
          <w:color w:val="FF0000"/>
          <w:sz w:val="24"/>
          <w:szCs w:val="24"/>
        </w:rPr>
        <w:t>(red indicates possible legal consequences)</w:t>
      </w:r>
    </w:p>
    <w:p w14:paraId="64531838" w14:textId="77777777" w:rsidR="00415B70" w:rsidRPr="00415B70" w:rsidRDefault="00415B70" w:rsidP="00FF62EC">
      <w:pPr>
        <w:pStyle w:val="ListParagraph"/>
        <w:widowControl w:val="0"/>
        <w:autoSpaceDE w:val="0"/>
        <w:autoSpaceDN w:val="0"/>
        <w:adjustRightInd w:val="0"/>
        <w:spacing w:after="0" w:line="240" w:lineRule="auto"/>
        <w:rPr>
          <w:rFonts w:eastAsia="Calibri" w:cs="Tahoma"/>
          <w:b/>
          <w:bCs/>
          <w:sz w:val="24"/>
          <w:szCs w:val="24"/>
        </w:rPr>
      </w:pPr>
    </w:p>
    <w:p w14:paraId="62D4F6C8" w14:textId="5A0CA695" w:rsidR="00873862" w:rsidRDefault="00873862" w:rsidP="00FF62EC">
      <w:pPr>
        <w:pStyle w:val="ListParagraph"/>
        <w:widowControl w:val="0"/>
        <w:autoSpaceDE w:val="0"/>
        <w:autoSpaceDN w:val="0"/>
        <w:adjustRightInd w:val="0"/>
        <w:spacing w:after="0" w:line="240" w:lineRule="auto"/>
        <w:ind w:left="0"/>
        <w:rPr>
          <w:rFonts w:eastAsia="Calibri" w:cs="Tahoma"/>
          <w:bCs/>
          <w:sz w:val="24"/>
          <w:szCs w:val="24"/>
        </w:rPr>
      </w:pPr>
      <w:r>
        <w:rPr>
          <w:rFonts w:eastAsia="Calibri" w:cs="Tahoma"/>
          <w:b/>
          <w:bCs/>
          <w:sz w:val="24"/>
          <w:szCs w:val="24"/>
        </w:rPr>
        <w:t xml:space="preserve">Victim: </w:t>
      </w:r>
      <w:r w:rsidR="00852A9E" w:rsidRPr="00873862">
        <w:rPr>
          <w:rFonts w:eastAsia="Calibri" w:cs="Tahoma"/>
          <w:bCs/>
          <w:sz w:val="24"/>
          <w:szCs w:val="24"/>
        </w:rPr>
        <w:t>Drug additions</w:t>
      </w:r>
      <w:r>
        <w:rPr>
          <w:rFonts w:eastAsia="Calibri" w:cs="Tahoma"/>
          <w:bCs/>
          <w:sz w:val="24"/>
          <w:szCs w:val="24"/>
        </w:rPr>
        <w:t xml:space="preserve">, </w:t>
      </w:r>
      <w:r w:rsidR="003A6AE4">
        <w:rPr>
          <w:rFonts w:eastAsia="Calibri" w:cs="Tahoma"/>
          <w:bCs/>
          <w:sz w:val="24"/>
          <w:szCs w:val="24"/>
        </w:rPr>
        <w:t>p</w:t>
      </w:r>
      <w:r w:rsidR="00852A9E" w:rsidRPr="00873862">
        <w:rPr>
          <w:rFonts w:eastAsia="Calibri" w:cs="Tahoma"/>
          <w:bCs/>
          <w:sz w:val="24"/>
          <w:szCs w:val="24"/>
        </w:rPr>
        <w:t>oor health care</w:t>
      </w:r>
      <w:r>
        <w:rPr>
          <w:rFonts w:eastAsia="Calibri" w:cs="Tahoma"/>
          <w:bCs/>
          <w:sz w:val="24"/>
          <w:szCs w:val="24"/>
        </w:rPr>
        <w:t xml:space="preserve">, </w:t>
      </w:r>
      <w:r w:rsidR="003A6AE4">
        <w:rPr>
          <w:rFonts w:eastAsia="Calibri" w:cs="Tahoma"/>
          <w:bCs/>
          <w:sz w:val="24"/>
          <w:szCs w:val="24"/>
        </w:rPr>
        <w:t>l</w:t>
      </w:r>
      <w:r w:rsidR="00852A9E" w:rsidRPr="00873862">
        <w:rPr>
          <w:rFonts w:eastAsia="Calibri" w:cs="Tahoma"/>
          <w:bCs/>
          <w:sz w:val="24"/>
          <w:szCs w:val="24"/>
        </w:rPr>
        <w:t xml:space="preserve">ack of </w:t>
      </w:r>
      <w:r w:rsidRPr="00873862">
        <w:rPr>
          <w:rFonts w:eastAsia="Calibri" w:cs="Tahoma"/>
          <w:bCs/>
          <w:sz w:val="24"/>
          <w:szCs w:val="24"/>
        </w:rPr>
        <w:t>hygiene</w:t>
      </w:r>
      <w:r>
        <w:rPr>
          <w:rFonts w:eastAsia="Calibri" w:cs="Tahoma"/>
          <w:bCs/>
          <w:sz w:val="24"/>
          <w:szCs w:val="24"/>
        </w:rPr>
        <w:t xml:space="preserve">, </w:t>
      </w:r>
      <w:r w:rsidR="003A6AE4">
        <w:rPr>
          <w:rFonts w:eastAsia="Calibri" w:cs="Tahoma"/>
          <w:bCs/>
          <w:sz w:val="24"/>
          <w:szCs w:val="24"/>
        </w:rPr>
        <w:t>l</w:t>
      </w:r>
      <w:r w:rsidRPr="00873862">
        <w:rPr>
          <w:rFonts w:eastAsia="Calibri" w:cs="Tahoma"/>
          <w:bCs/>
          <w:sz w:val="24"/>
          <w:szCs w:val="24"/>
        </w:rPr>
        <w:t>ack of personal care resources</w:t>
      </w:r>
      <w:r>
        <w:rPr>
          <w:rFonts w:eastAsia="Calibri" w:cs="Tahoma"/>
          <w:bCs/>
          <w:sz w:val="24"/>
          <w:szCs w:val="24"/>
        </w:rPr>
        <w:t xml:space="preserve">, </w:t>
      </w:r>
      <w:r w:rsidRPr="00873862">
        <w:rPr>
          <w:rFonts w:eastAsia="Calibri" w:cs="Tahoma"/>
          <w:bCs/>
          <w:sz w:val="24"/>
          <w:szCs w:val="24"/>
        </w:rPr>
        <w:t xml:space="preserve"> of nourishing food</w:t>
      </w:r>
      <w:r>
        <w:rPr>
          <w:rFonts w:eastAsia="Calibri" w:cs="Tahoma"/>
          <w:bCs/>
          <w:sz w:val="24"/>
          <w:szCs w:val="24"/>
        </w:rPr>
        <w:t xml:space="preserve">, </w:t>
      </w:r>
      <w:r w:rsidR="003A6AE4">
        <w:rPr>
          <w:rFonts w:eastAsia="Calibri" w:cs="Tahoma"/>
          <w:bCs/>
          <w:sz w:val="24"/>
          <w:szCs w:val="24"/>
        </w:rPr>
        <w:t>s</w:t>
      </w:r>
      <w:r w:rsidRPr="00873862">
        <w:rPr>
          <w:rFonts w:eastAsia="Calibri" w:cs="Tahoma"/>
          <w:bCs/>
          <w:sz w:val="24"/>
          <w:szCs w:val="24"/>
        </w:rPr>
        <w:t>tress</w:t>
      </w:r>
      <w:r>
        <w:rPr>
          <w:rFonts w:eastAsia="Calibri" w:cs="Tahoma"/>
          <w:bCs/>
          <w:sz w:val="24"/>
          <w:szCs w:val="24"/>
        </w:rPr>
        <w:t xml:space="preserve"> related symptoms, </w:t>
      </w:r>
      <w:r w:rsidR="003A6AE4">
        <w:rPr>
          <w:rFonts w:eastAsia="Calibri" w:cs="Tahoma"/>
          <w:bCs/>
          <w:sz w:val="24"/>
          <w:szCs w:val="24"/>
        </w:rPr>
        <w:t>p</w:t>
      </w:r>
      <w:r w:rsidRPr="00873862">
        <w:rPr>
          <w:rFonts w:eastAsia="Calibri" w:cs="Tahoma"/>
          <w:bCs/>
          <w:sz w:val="24"/>
          <w:szCs w:val="24"/>
        </w:rPr>
        <w:t>oor health</w:t>
      </w:r>
      <w:r>
        <w:rPr>
          <w:rFonts w:eastAsia="Calibri" w:cs="Tahoma"/>
          <w:bCs/>
          <w:sz w:val="24"/>
          <w:szCs w:val="24"/>
        </w:rPr>
        <w:t xml:space="preserve">, </w:t>
      </w:r>
      <w:r w:rsidR="003A6AE4">
        <w:rPr>
          <w:rFonts w:eastAsia="Calibri" w:cs="Tahoma"/>
          <w:bCs/>
          <w:sz w:val="24"/>
          <w:szCs w:val="24"/>
        </w:rPr>
        <w:t>d</w:t>
      </w:r>
      <w:r w:rsidR="00415B70" w:rsidRPr="00873862">
        <w:rPr>
          <w:rFonts w:eastAsia="Calibri" w:cs="Tahoma"/>
          <w:bCs/>
          <w:sz w:val="24"/>
          <w:szCs w:val="24"/>
        </w:rPr>
        <w:t xml:space="preserve">ebt </w:t>
      </w:r>
      <w:r w:rsidR="003A6AE4">
        <w:rPr>
          <w:rFonts w:eastAsia="Calibri" w:cs="Tahoma"/>
          <w:bCs/>
          <w:sz w:val="24"/>
          <w:szCs w:val="24"/>
        </w:rPr>
        <w:t>b</w:t>
      </w:r>
      <w:r w:rsidR="00415B70" w:rsidRPr="00873862">
        <w:rPr>
          <w:rFonts w:eastAsia="Calibri" w:cs="Tahoma"/>
          <w:bCs/>
          <w:sz w:val="24"/>
          <w:szCs w:val="24"/>
        </w:rPr>
        <w:t>ondage</w:t>
      </w:r>
      <w:r>
        <w:rPr>
          <w:rFonts w:eastAsia="Calibri" w:cs="Tahoma"/>
          <w:bCs/>
          <w:sz w:val="24"/>
          <w:szCs w:val="24"/>
        </w:rPr>
        <w:t xml:space="preserve">, isolations, </w:t>
      </w:r>
      <w:r w:rsidR="003A6AE4">
        <w:rPr>
          <w:rFonts w:eastAsia="Calibri" w:cs="Tahoma"/>
          <w:bCs/>
          <w:sz w:val="24"/>
          <w:szCs w:val="24"/>
        </w:rPr>
        <w:t>v</w:t>
      </w:r>
      <w:r w:rsidRPr="00873862">
        <w:rPr>
          <w:rFonts w:eastAsia="Calibri" w:cs="Tahoma"/>
          <w:bCs/>
          <w:sz w:val="24"/>
          <w:szCs w:val="24"/>
        </w:rPr>
        <w:t>iolence/</w:t>
      </w:r>
      <w:r w:rsidR="003A6AE4">
        <w:rPr>
          <w:rFonts w:eastAsia="Calibri" w:cs="Tahoma"/>
          <w:bCs/>
          <w:sz w:val="24"/>
          <w:szCs w:val="24"/>
        </w:rPr>
        <w:t>a</w:t>
      </w:r>
      <w:r w:rsidRPr="00873862">
        <w:rPr>
          <w:rFonts w:eastAsia="Calibri" w:cs="Tahoma"/>
          <w:bCs/>
          <w:sz w:val="24"/>
          <w:szCs w:val="24"/>
        </w:rPr>
        <w:t>buse</w:t>
      </w:r>
      <w:r>
        <w:rPr>
          <w:rFonts w:eastAsia="Calibri" w:cs="Tahoma"/>
          <w:bCs/>
          <w:sz w:val="24"/>
          <w:szCs w:val="24"/>
        </w:rPr>
        <w:t xml:space="preserve">, </w:t>
      </w:r>
      <w:r w:rsidR="00E06494">
        <w:rPr>
          <w:rFonts w:eastAsia="Calibri" w:cs="Tahoma"/>
          <w:bCs/>
          <w:sz w:val="24"/>
          <w:szCs w:val="24"/>
        </w:rPr>
        <w:t xml:space="preserve">coerced, forced or tricked into participating in illegal activities (including </w:t>
      </w:r>
      <w:r w:rsidR="00E06494" w:rsidRPr="00C8778C">
        <w:rPr>
          <w:rFonts w:eastAsia="Calibri" w:cs="Tahoma"/>
          <w:bCs/>
          <w:color w:val="FF0000"/>
          <w:sz w:val="24"/>
          <w:szCs w:val="24"/>
        </w:rPr>
        <w:t>trafficking others, prostitution, theft</w:t>
      </w:r>
      <w:r w:rsidR="00E06494">
        <w:rPr>
          <w:rFonts w:eastAsia="Calibri" w:cs="Tahoma"/>
          <w:bCs/>
          <w:sz w:val="24"/>
          <w:szCs w:val="24"/>
        </w:rPr>
        <w:t>, etc.)</w:t>
      </w:r>
      <w:r>
        <w:rPr>
          <w:rFonts w:eastAsia="Calibri" w:cs="Tahoma"/>
          <w:bCs/>
          <w:sz w:val="24"/>
          <w:szCs w:val="24"/>
        </w:rPr>
        <w:t xml:space="preserve">, involved in </w:t>
      </w:r>
      <w:r w:rsidRPr="00C8778C">
        <w:rPr>
          <w:rFonts w:eastAsia="Calibri" w:cs="Tahoma"/>
          <w:bCs/>
          <w:color w:val="FF0000"/>
          <w:sz w:val="24"/>
          <w:szCs w:val="24"/>
        </w:rPr>
        <w:t>gan</w:t>
      </w:r>
      <w:r w:rsidR="00C8778C" w:rsidRPr="00C8778C">
        <w:rPr>
          <w:rFonts w:eastAsia="Calibri" w:cs="Tahoma"/>
          <w:bCs/>
          <w:color w:val="FF0000"/>
          <w:sz w:val="24"/>
          <w:szCs w:val="24"/>
        </w:rPr>
        <w:t xml:space="preserve">g/delinquent </w:t>
      </w:r>
      <w:r w:rsidRPr="00C8778C">
        <w:rPr>
          <w:rFonts w:eastAsia="Calibri" w:cs="Tahoma"/>
          <w:bCs/>
          <w:color w:val="FF0000"/>
          <w:sz w:val="24"/>
          <w:szCs w:val="24"/>
        </w:rPr>
        <w:t>activities</w:t>
      </w:r>
      <w:r>
        <w:rPr>
          <w:rFonts w:eastAsia="Calibri" w:cs="Tahoma"/>
          <w:bCs/>
          <w:sz w:val="24"/>
          <w:szCs w:val="24"/>
        </w:rPr>
        <w:t xml:space="preserve">, </w:t>
      </w:r>
      <w:r w:rsidR="003A6AE4">
        <w:rPr>
          <w:rFonts w:eastAsia="Calibri" w:cs="Tahoma"/>
          <w:bCs/>
          <w:sz w:val="24"/>
          <w:szCs w:val="24"/>
        </w:rPr>
        <w:t>c</w:t>
      </w:r>
      <w:r w:rsidRPr="00873862">
        <w:rPr>
          <w:rFonts w:eastAsia="Calibri" w:cs="Tahoma"/>
          <w:bCs/>
          <w:sz w:val="24"/>
          <w:szCs w:val="24"/>
        </w:rPr>
        <w:t xml:space="preserve">riminal </w:t>
      </w:r>
      <w:r w:rsidR="003A6AE4">
        <w:rPr>
          <w:rFonts w:eastAsia="Calibri" w:cs="Tahoma"/>
          <w:bCs/>
          <w:sz w:val="24"/>
          <w:szCs w:val="24"/>
        </w:rPr>
        <w:t>r</w:t>
      </w:r>
      <w:r w:rsidRPr="00873862">
        <w:rPr>
          <w:rFonts w:eastAsia="Calibri" w:cs="Tahoma"/>
          <w:bCs/>
          <w:sz w:val="24"/>
          <w:szCs w:val="24"/>
        </w:rPr>
        <w:t>ecord</w:t>
      </w:r>
      <w:r>
        <w:rPr>
          <w:rFonts w:eastAsia="Calibri" w:cs="Tahoma"/>
          <w:bCs/>
          <w:sz w:val="24"/>
          <w:szCs w:val="24"/>
        </w:rPr>
        <w:t xml:space="preserve">, </w:t>
      </w:r>
      <w:r w:rsidR="003A6AE4">
        <w:rPr>
          <w:rFonts w:eastAsia="Calibri" w:cs="Tahoma"/>
          <w:bCs/>
          <w:sz w:val="24"/>
          <w:szCs w:val="24"/>
        </w:rPr>
        <w:t>t</w:t>
      </w:r>
      <w:r w:rsidR="00E06494">
        <w:rPr>
          <w:rFonts w:eastAsia="Calibri" w:cs="Tahoma"/>
          <w:bCs/>
          <w:sz w:val="24"/>
          <w:szCs w:val="24"/>
        </w:rPr>
        <w:t>hreatened (family safety, exposure, deportation)</w:t>
      </w:r>
      <w:r>
        <w:rPr>
          <w:rFonts w:eastAsia="Calibri" w:cs="Tahoma"/>
          <w:bCs/>
          <w:sz w:val="24"/>
          <w:szCs w:val="24"/>
        </w:rPr>
        <w:t xml:space="preserve">, </w:t>
      </w:r>
      <w:r w:rsidR="003A6AE4">
        <w:rPr>
          <w:rFonts w:eastAsia="Calibri" w:cs="Tahoma"/>
          <w:bCs/>
          <w:sz w:val="24"/>
          <w:szCs w:val="24"/>
        </w:rPr>
        <w:t>t</w:t>
      </w:r>
      <w:r>
        <w:rPr>
          <w:rFonts w:eastAsia="Calibri" w:cs="Tahoma"/>
          <w:bCs/>
          <w:sz w:val="24"/>
          <w:szCs w:val="24"/>
        </w:rPr>
        <w:t xml:space="preserve">rauma/Post Traumatic Syndrome (Stockholm), </w:t>
      </w:r>
      <w:r w:rsidRPr="005A141E">
        <w:rPr>
          <w:rFonts w:eastAsia="Calibri" w:cs="Tahoma"/>
          <w:bCs/>
          <w:color w:val="FF0000"/>
          <w:sz w:val="24"/>
          <w:szCs w:val="24"/>
        </w:rPr>
        <w:t>deportation</w:t>
      </w:r>
      <w:r>
        <w:rPr>
          <w:rFonts w:eastAsia="Calibri" w:cs="Tahoma"/>
          <w:bCs/>
          <w:sz w:val="24"/>
          <w:szCs w:val="24"/>
        </w:rPr>
        <w:t xml:space="preserve">, </w:t>
      </w:r>
      <w:r w:rsidR="00E06494" w:rsidRPr="00C8778C">
        <w:rPr>
          <w:rFonts w:eastAsia="Calibri" w:cs="Tahoma"/>
          <w:bCs/>
          <w:color w:val="FF0000"/>
          <w:sz w:val="24"/>
          <w:szCs w:val="24"/>
        </w:rPr>
        <w:t>pandering,</w:t>
      </w:r>
      <w:r w:rsidR="00E06494">
        <w:rPr>
          <w:rFonts w:eastAsia="Calibri" w:cs="Tahoma"/>
          <w:bCs/>
          <w:sz w:val="24"/>
          <w:szCs w:val="24"/>
        </w:rPr>
        <w:t xml:space="preserve"> </w:t>
      </w:r>
      <w:r>
        <w:rPr>
          <w:rFonts w:eastAsia="Calibri" w:cs="Tahoma"/>
          <w:bCs/>
          <w:sz w:val="24"/>
          <w:szCs w:val="24"/>
        </w:rPr>
        <w:t>etc.</w:t>
      </w:r>
    </w:p>
    <w:p w14:paraId="1F0C39B7" w14:textId="71EFB756" w:rsidR="00873862" w:rsidRDefault="00873862" w:rsidP="00FF62EC">
      <w:pPr>
        <w:pStyle w:val="ListParagraph"/>
        <w:widowControl w:val="0"/>
        <w:autoSpaceDE w:val="0"/>
        <w:autoSpaceDN w:val="0"/>
        <w:adjustRightInd w:val="0"/>
        <w:spacing w:after="0" w:line="240" w:lineRule="auto"/>
        <w:ind w:left="0"/>
        <w:rPr>
          <w:rFonts w:eastAsia="Calibri" w:cs="Tahoma"/>
          <w:bCs/>
          <w:sz w:val="24"/>
          <w:szCs w:val="24"/>
        </w:rPr>
      </w:pPr>
      <w:r>
        <w:rPr>
          <w:rFonts w:eastAsia="Calibri" w:cs="Tahoma"/>
          <w:b/>
          <w:bCs/>
          <w:sz w:val="24"/>
          <w:szCs w:val="24"/>
        </w:rPr>
        <w:t>Community:</w:t>
      </w:r>
      <w:r>
        <w:rPr>
          <w:rFonts w:eastAsia="Calibri" w:cs="Tahoma"/>
          <w:bCs/>
          <w:sz w:val="24"/>
          <w:szCs w:val="24"/>
        </w:rPr>
        <w:t xml:space="preserve">  Increased gang activity, </w:t>
      </w:r>
      <w:r w:rsidR="003A6AE4">
        <w:rPr>
          <w:rFonts w:eastAsia="Calibri" w:cs="Tahoma"/>
          <w:bCs/>
          <w:sz w:val="24"/>
          <w:szCs w:val="24"/>
        </w:rPr>
        <w:t>e</w:t>
      </w:r>
      <w:r>
        <w:rPr>
          <w:rFonts w:eastAsia="Calibri" w:cs="Tahoma"/>
          <w:bCs/>
          <w:sz w:val="24"/>
          <w:szCs w:val="24"/>
        </w:rPr>
        <w:t xml:space="preserve">xposure to prostitution, </w:t>
      </w:r>
      <w:r w:rsidR="003A6AE4">
        <w:rPr>
          <w:rFonts w:eastAsia="Calibri" w:cs="Tahoma"/>
          <w:bCs/>
          <w:sz w:val="24"/>
          <w:szCs w:val="24"/>
        </w:rPr>
        <w:t>l</w:t>
      </w:r>
      <w:r>
        <w:rPr>
          <w:rFonts w:eastAsia="Calibri" w:cs="Tahoma"/>
          <w:bCs/>
          <w:sz w:val="24"/>
          <w:szCs w:val="24"/>
        </w:rPr>
        <w:t xml:space="preserve">ower property values, </w:t>
      </w:r>
      <w:r w:rsidR="003A6AE4">
        <w:rPr>
          <w:rFonts w:eastAsia="Calibri" w:cs="Tahoma"/>
          <w:bCs/>
          <w:sz w:val="24"/>
          <w:szCs w:val="24"/>
        </w:rPr>
        <w:t>f</w:t>
      </w:r>
      <w:r>
        <w:rPr>
          <w:rFonts w:eastAsia="Calibri" w:cs="Tahoma"/>
          <w:bCs/>
          <w:sz w:val="24"/>
          <w:szCs w:val="24"/>
        </w:rPr>
        <w:t>eeling of lack of safety with movement</w:t>
      </w:r>
      <w:r w:rsidR="005A4699">
        <w:rPr>
          <w:rFonts w:eastAsia="Calibri" w:cs="Tahoma"/>
          <w:bCs/>
          <w:sz w:val="24"/>
          <w:szCs w:val="24"/>
        </w:rPr>
        <w:t xml:space="preserve">, </w:t>
      </w:r>
      <w:r w:rsidR="005A141E">
        <w:rPr>
          <w:rFonts w:eastAsia="Calibri" w:cs="Tahoma"/>
          <w:bCs/>
          <w:sz w:val="24"/>
          <w:szCs w:val="24"/>
        </w:rPr>
        <w:t xml:space="preserve">fear </w:t>
      </w:r>
      <w:r w:rsidR="005A4699">
        <w:rPr>
          <w:rFonts w:eastAsia="Calibri" w:cs="Tahoma"/>
          <w:bCs/>
          <w:sz w:val="24"/>
          <w:szCs w:val="24"/>
        </w:rPr>
        <w:t xml:space="preserve">property protection, lack of trust of others in the neighborhood, increased police actions, </w:t>
      </w:r>
      <w:r w:rsidR="003A6AE4">
        <w:rPr>
          <w:rFonts w:eastAsia="Calibri" w:cs="Tahoma"/>
          <w:bCs/>
          <w:sz w:val="24"/>
          <w:szCs w:val="24"/>
        </w:rPr>
        <w:t>l</w:t>
      </w:r>
      <w:r w:rsidR="005A4699">
        <w:rPr>
          <w:rFonts w:eastAsia="Calibri" w:cs="Tahoma"/>
          <w:bCs/>
          <w:sz w:val="24"/>
          <w:szCs w:val="24"/>
        </w:rPr>
        <w:t xml:space="preserve">oss of </w:t>
      </w:r>
      <w:r w:rsidR="003A6AE4">
        <w:rPr>
          <w:rFonts w:eastAsia="Calibri" w:cs="Tahoma"/>
          <w:bCs/>
          <w:sz w:val="24"/>
          <w:szCs w:val="24"/>
        </w:rPr>
        <w:t>j</w:t>
      </w:r>
      <w:r w:rsidR="005A4699">
        <w:rPr>
          <w:rFonts w:eastAsia="Calibri" w:cs="Tahoma"/>
          <w:bCs/>
          <w:sz w:val="24"/>
          <w:szCs w:val="24"/>
        </w:rPr>
        <w:t>obs</w:t>
      </w:r>
      <w:r w:rsidR="005A141E">
        <w:rPr>
          <w:rFonts w:eastAsia="Calibri" w:cs="Tahoma"/>
          <w:bCs/>
          <w:sz w:val="24"/>
          <w:szCs w:val="24"/>
        </w:rPr>
        <w:t>/services in the community</w:t>
      </w:r>
      <w:r w:rsidR="005A4699">
        <w:rPr>
          <w:rFonts w:eastAsia="Calibri" w:cs="Tahoma"/>
          <w:bCs/>
          <w:sz w:val="24"/>
          <w:szCs w:val="24"/>
        </w:rPr>
        <w:t>, etc.</w:t>
      </w:r>
      <w:r w:rsidR="005A141E">
        <w:rPr>
          <w:rFonts w:eastAsia="Calibri" w:cs="Tahoma"/>
          <w:bCs/>
          <w:sz w:val="24"/>
          <w:szCs w:val="24"/>
        </w:rPr>
        <w:t xml:space="preserve"> </w:t>
      </w:r>
    </w:p>
    <w:p w14:paraId="330ED9E7" w14:textId="470BE201" w:rsidR="005A4699" w:rsidRPr="00873862" w:rsidRDefault="005A4699" w:rsidP="00FF62EC">
      <w:pPr>
        <w:pStyle w:val="ListParagraph"/>
        <w:widowControl w:val="0"/>
        <w:autoSpaceDE w:val="0"/>
        <w:autoSpaceDN w:val="0"/>
        <w:adjustRightInd w:val="0"/>
        <w:spacing w:after="0" w:line="240" w:lineRule="auto"/>
        <w:ind w:left="0"/>
        <w:rPr>
          <w:rFonts w:eastAsia="Calibri" w:cs="Tahoma"/>
          <w:bCs/>
          <w:sz w:val="24"/>
          <w:szCs w:val="24"/>
        </w:rPr>
      </w:pPr>
      <w:r>
        <w:rPr>
          <w:rFonts w:eastAsia="Calibri" w:cs="Tahoma"/>
          <w:b/>
          <w:bCs/>
          <w:sz w:val="24"/>
          <w:szCs w:val="24"/>
        </w:rPr>
        <w:t>Trafficker:</w:t>
      </w:r>
      <w:r>
        <w:rPr>
          <w:rFonts w:eastAsia="Calibri" w:cs="Tahoma"/>
          <w:bCs/>
          <w:sz w:val="24"/>
          <w:szCs w:val="24"/>
        </w:rPr>
        <w:t xml:space="preserve">  </w:t>
      </w:r>
      <w:r w:rsidRPr="005A141E">
        <w:rPr>
          <w:rFonts w:eastAsia="Calibri" w:cs="Tahoma"/>
          <w:bCs/>
          <w:color w:val="FF0000"/>
          <w:sz w:val="24"/>
          <w:szCs w:val="24"/>
        </w:rPr>
        <w:t xml:space="preserve">Arrests, </w:t>
      </w:r>
      <w:r w:rsidR="003A6AE4">
        <w:rPr>
          <w:rFonts w:eastAsia="Calibri" w:cs="Tahoma"/>
          <w:bCs/>
          <w:color w:val="FF0000"/>
          <w:sz w:val="24"/>
          <w:szCs w:val="24"/>
        </w:rPr>
        <w:t>r</w:t>
      </w:r>
      <w:r w:rsidRPr="005A141E">
        <w:rPr>
          <w:rFonts w:eastAsia="Calibri" w:cs="Tahoma"/>
          <w:bCs/>
          <w:color w:val="FF0000"/>
          <w:sz w:val="24"/>
          <w:szCs w:val="24"/>
        </w:rPr>
        <w:t xml:space="preserve">ecords, </w:t>
      </w:r>
      <w:r w:rsidR="003A6AE4">
        <w:rPr>
          <w:rFonts w:eastAsia="Calibri" w:cs="Tahoma"/>
          <w:bCs/>
          <w:color w:val="FF0000"/>
          <w:sz w:val="24"/>
          <w:szCs w:val="24"/>
        </w:rPr>
        <w:t>d</w:t>
      </w:r>
      <w:r w:rsidRPr="005A141E">
        <w:rPr>
          <w:rFonts w:eastAsia="Calibri" w:cs="Tahoma"/>
          <w:bCs/>
          <w:color w:val="FF0000"/>
          <w:sz w:val="24"/>
          <w:szCs w:val="24"/>
        </w:rPr>
        <w:t>eportation</w:t>
      </w:r>
      <w:r>
        <w:rPr>
          <w:rFonts w:eastAsia="Calibri" w:cs="Tahoma"/>
          <w:bCs/>
          <w:sz w:val="24"/>
          <w:szCs w:val="24"/>
        </w:rPr>
        <w:t xml:space="preserve">, </w:t>
      </w:r>
      <w:r w:rsidR="003A6AE4">
        <w:rPr>
          <w:rFonts w:eastAsia="Calibri" w:cs="Tahoma"/>
          <w:bCs/>
          <w:sz w:val="24"/>
          <w:szCs w:val="24"/>
        </w:rPr>
        <w:t>f</w:t>
      </w:r>
      <w:r>
        <w:rPr>
          <w:rFonts w:eastAsia="Calibri" w:cs="Tahoma"/>
          <w:bCs/>
          <w:sz w:val="24"/>
          <w:szCs w:val="24"/>
        </w:rPr>
        <w:t xml:space="preserve">ear of </w:t>
      </w:r>
      <w:r w:rsidR="003A6AE4">
        <w:rPr>
          <w:rFonts w:eastAsia="Calibri" w:cs="Tahoma"/>
          <w:bCs/>
          <w:sz w:val="24"/>
          <w:szCs w:val="24"/>
        </w:rPr>
        <w:t>l</w:t>
      </w:r>
      <w:r>
        <w:rPr>
          <w:rFonts w:eastAsia="Calibri" w:cs="Tahoma"/>
          <w:bCs/>
          <w:sz w:val="24"/>
          <w:szCs w:val="24"/>
        </w:rPr>
        <w:t xml:space="preserve">aw </w:t>
      </w:r>
      <w:r w:rsidR="003A6AE4">
        <w:rPr>
          <w:rFonts w:eastAsia="Calibri" w:cs="Tahoma"/>
          <w:bCs/>
          <w:sz w:val="24"/>
          <w:szCs w:val="24"/>
        </w:rPr>
        <w:t>e</w:t>
      </w:r>
      <w:r>
        <w:rPr>
          <w:rFonts w:eastAsia="Calibri" w:cs="Tahoma"/>
          <w:bCs/>
          <w:sz w:val="24"/>
          <w:szCs w:val="24"/>
        </w:rPr>
        <w:t xml:space="preserve">nforcement, </w:t>
      </w:r>
      <w:r w:rsidR="003A6AE4">
        <w:rPr>
          <w:rFonts w:eastAsia="Calibri" w:cs="Tahoma"/>
          <w:bCs/>
          <w:color w:val="FF0000"/>
          <w:sz w:val="24"/>
          <w:szCs w:val="24"/>
        </w:rPr>
        <w:t>v</w:t>
      </w:r>
      <w:r w:rsidRPr="005A141E">
        <w:rPr>
          <w:rFonts w:eastAsia="Calibri" w:cs="Tahoma"/>
          <w:bCs/>
          <w:color w:val="FF0000"/>
          <w:sz w:val="24"/>
          <w:szCs w:val="24"/>
        </w:rPr>
        <w:t>iolence,</w:t>
      </w:r>
      <w:r>
        <w:rPr>
          <w:rFonts w:eastAsia="Calibri" w:cs="Tahoma"/>
          <w:bCs/>
          <w:sz w:val="24"/>
          <w:szCs w:val="24"/>
        </w:rPr>
        <w:t xml:space="preserve"> </w:t>
      </w:r>
      <w:r w:rsidR="003A6AE4">
        <w:rPr>
          <w:rFonts w:eastAsia="Calibri" w:cs="Tahoma"/>
          <w:bCs/>
          <w:color w:val="FF0000"/>
          <w:sz w:val="24"/>
          <w:szCs w:val="24"/>
        </w:rPr>
        <w:t>l</w:t>
      </w:r>
      <w:r w:rsidRPr="005A141E">
        <w:rPr>
          <w:rFonts w:eastAsia="Calibri" w:cs="Tahoma"/>
          <w:bCs/>
          <w:color w:val="FF0000"/>
          <w:sz w:val="24"/>
          <w:szCs w:val="24"/>
        </w:rPr>
        <w:t>ack of protection from the law due to their own guilt</w:t>
      </w:r>
      <w:r>
        <w:rPr>
          <w:rFonts w:eastAsia="Calibri" w:cs="Tahoma"/>
          <w:bCs/>
          <w:sz w:val="24"/>
          <w:szCs w:val="24"/>
        </w:rPr>
        <w:t xml:space="preserve">, lack of respect from family/society, </w:t>
      </w:r>
      <w:r w:rsidR="003A6AE4">
        <w:rPr>
          <w:rFonts w:eastAsia="Calibri" w:cs="Tahoma"/>
          <w:bCs/>
          <w:color w:val="FF0000"/>
          <w:sz w:val="24"/>
          <w:szCs w:val="24"/>
        </w:rPr>
        <w:t>d</w:t>
      </w:r>
      <w:r w:rsidRPr="005A141E">
        <w:rPr>
          <w:rFonts w:eastAsia="Calibri" w:cs="Tahoma"/>
          <w:bCs/>
          <w:color w:val="FF0000"/>
          <w:sz w:val="24"/>
          <w:szCs w:val="24"/>
        </w:rPr>
        <w:t>rug abuse</w:t>
      </w:r>
      <w:r>
        <w:rPr>
          <w:rFonts w:eastAsia="Calibri" w:cs="Tahoma"/>
          <w:bCs/>
          <w:sz w:val="24"/>
          <w:szCs w:val="24"/>
        </w:rPr>
        <w:t xml:space="preserve">, </w:t>
      </w:r>
      <w:r w:rsidR="003A6AE4">
        <w:rPr>
          <w:rFonts w:eastAsia="Calibri" w:cs="Tahoma"/>
          <w:bCs/>
          <w:color w:val="FF0000"/>
          <w:sz w:val="24"/>
          <w:szCs w:val="24"/>
        </w:rPr>
        <w:t>l</w:t>
      </w:r>
      <w:r w:rsidRPr="005A141E">
        <w:rPr>
          <w:rFonts w:eastAsia="Calibri" w:cs="Tahoma"/>
          <w:bCs/>
          <w:color w:val="FF0000"/>
          <w:sz w:val="24"/>
          <w:szCs w:val="24"/>
        </w:rPr>
        <w:t>abeled as a sex offender</w:t>
      </w:r>
      <w:r>
        <w:rPr>
          <w:rFonts w:eastAsia="Calibri" w:cs="Tahoma"/>
          <w:bCs/>
          <w:sz w:val="24"/>
          <w:szCs w:val="24"/>
        </w:rPr>
        <w:t>, etc.</w:t>
      </w:r>
    </w:p>
    <w:p w14:paraId="5BCA4424" w14:textId="3C751F21" w:rsidR="00873862" w:rsidRPr="005A4699" w:rsidRDefault="005A4699" w:rsidP="00FF62EC">
      <w:pPr>
        <w:pStyle w:val="ListParagraph"/>
        <w:widowControl w:val="0"/>
        <w:autoSpaceDE w:val="0"/>
        <w:autoSpaceDN w:val="0"/>
        <w:adjustRightInd w:val="0"/>
        <w:spacing w:after="0" w:line="240" w:lineRule="auto"/>
        <w:ind w:left="0"/>
        <w:rPr>
          <w:rFonts w:eastAsia="Calibri" w:cs="Tahoma"/>
          <w:bCs/>
          <w:sz w:val="24"/>
          <w:szCs w:val="24"/>
        </w:rPr>
      </w:pPr>
      <w:r w:rsidRPr="005A4699">
        <w:rPr>
          <w:rFonts w:eastAsia="Calibri" w:cs="Tahoma"/>
          <w:b/>
          <w:bCs/>
          <w:sz w:val="24"/>
          <w:szCs w:val="24"/>
        </w:rPr>
        <w:t xml:space="preserve">Customer:  </w:t>
      </w:r>
      <w:r w:rsidRPr="005A141E">
        <w:rPr>
          <w:rFonts w:eastAsia="Calibri" w:cs="Tahoma"/>
          <w:bCs/>
          <w:color w:val="FF0000"/>
          <w:sz w:val="24"/>
          <w:szCs w:val="24"/>
        </w:rPr>
        <w:t xml:space="preserve">Arrest, </w:t>
      </w:r>
      <w:r w:rsidR="003A6AE4">
        <w:rPr>
          <w:rFonts w:eastAsia="Calibri" w:cs="Tahoma"/>
          <w:bCs/>
          <w:color w:val="FF0000"/>
          <w:sz w:val="24"/>
          <w:szCs w:val="24"/>
        </w:rPr>
        <w:t>c</w:t>
      </w:r>
      <w:r w:rsidRPr="005A141E">
        <w:rPr>
          <w:rFonts w:eastAsia="Calibri" w:cs="Tahoma"/>
          <w:bCs/>
          <w:color w:val="FF0000"/>
          <w:sz w:val="24"/>
          <w:szCs w:val="24"/>
        </w:rPr>
        <w:t xml:space="preserve">riminal </w:t>
      </w:r>
      <w:r w:rsidR="003A6AE4">
        <w:rPr>
          <w:rFonts w:eastAsia="Calibri" w:cs="Tahoma"/>
          <w:bCs/>
          <w:color w:val="FF0000"/>
          <w:sz w:val="24"/>
          <w:szCs w:val="24"/>
        </w:rPr>
        <w:t>r</w:t>
      </w:r>
      <w:r w:rsidRPr="005A141E">
        <w:rPr>
          <w:rFonts w:eastAsia="Calibri" w:cs="Tahoma"/>
          <w:bCs/>
          <w:color w:val="FF0000"/>
          <w:sz w:val="24"/>
          <w:szCs w:val="24"/>
        </w:rPr>
        <w:t xml:space="preserve">ecord, </w:t>
      </w:r>
      <w:r w:rsidR="003A6AE4">
        <w:rPr>
          <w:rFonts w:eastAsia="Calibri" w:cs="Tahoma"/>
          <w:bCs/>
          <w:color w:val="FF0000"/>
          <w:sz w:val="24"/>
          <w:szCs w:val="24"/>
        </w:rPr>
        <w:t>l</w:t>
      </w:r>
      <w:r w:rsidRPr="005A141E">
        <w:rPr>
          <w:rFonts w:eastAsia="Calibri" w:cs="Tahoma"/>
          <w:bCs/>
          <w:color w:val="FF0000"/>
          <w:sz w:val="24"/>
          <w:szCs w:val="24"/>
        </w:rPr>
        <w:t xml:space="preserve">abeled as a sex offender, </w:t>
      </w:r>
      <w:r w:rsidR="003A6AE4">
        <w:rPr>
          <w:rFonts w:eastAsia="Calibri" w:cs="Tahoma"/>
          <w:bCs/>
          <w:color w:val="FF0000"/>
          <w:sz w:val="24"/>
          <w:szCs w:val="24"/>
        </w:rPr>
        <w:t>f</w:t>
      </w:r>
      <w:r w:rsidRPr="005A141E">
        <w:rPr>
          <w:rFonts w:eastAsia="Calibri" w:cs="Tahoma"/>
          <w:bCs/>
          <w:color w:val="FF0000"/>
          <w:sz w:val="24"/>
          <w:szCs w:val="24"/>
        </w:rPr>
        <w:t>ines/</w:t>
      </w:r>
      <w:r w:rsidR="003A6AE4">
        <w:rPr>
          <w:rFonts w:eastAsia="Calibri" w:cs="Tahoma"/>
          <w:bCs/>
          <w:color w:val="FF0000"/>
          <w:sz w:val="24"/>
          <w:szCs w:val="24"/>
        </w:rPr>
        <w:t>r</w:t>
      </w:r>
      <w:r w:rsidRPr="005A141E">
        <w:rPr>
          <w:rFonts w:eastAsia="Calibri" w:cs="Tahoma"/>
          <w:bCs/>
          <w:color w:val="FF0000"/>
          <w:sz w:val="24"/>
          <w:szCs w:val="24"/>
        </w:rPr>
        <w:t>estitution</w:t>
      </w:r>
      <w:r>
        <w:rPr>
          <w:rFonts w:eastAsia="Calibri" w:cs="Tahoma"/>
          <w:bCs/>
          <w:sz w:val="24"/>
          <w:szCs w:val="24"/>
        </w:rPr>
        <w:t xml:space="preserve">, </w:t>
      </w:r>
      <w:r w:rsidR="003A6AE4">
        <w:rPr>
          <w:rFonts w:eastAsia="Calibri" w:cs="Tahoma"/>
          <w:bCs/>
          <w:sz w:val="24"/>
          <w:szCs w:val="24"/>
        </w:rPr>
        <w:t>l</w:t>
      </w:r>
      <w:r>
        <w:rPr>
          <w:rFonts w:eastAsia="Calibri" w:cs="Tahoma"/>
          <w:bCs/>
          <w:sz w:val="24"/>
          <w:szCs w:val="24"/>
        </w:rPr>
        <w:t xml:space="preserve">oss of job, </w:t>
      </w:r>
      <w:r w:rsidR="003A6AE4">
        <w:rPr>
          <w:rFonts w:eastAsia="Calibri" w:cs="Tahoma"/>
          <w:bCs/>
          <w:sz w:val="24"/>
          <w:szCs w:val="24"/>
        </w:rPr>
        <w:t>l</w:t>
      </w:r>
      <w:r>
        <w:rPr>
          <w:rFonts w:eastAsia="Calibri" w:cs="Tahoma"/>
          <w:bCs/>
          <w:sz w:val="24"/>
          <w:szCs w:val="24"/>
        </w:rPr>
        <w:t xml:space="preserve">oss of respect, </w:t>
      </w:r>
      <w:r w:rsidR="003A6AE4">
        <w:rPr>
          <w:rFonts w:eastAsia="Calibri" w:cs="Tahoma"/>
          <w:bCs/>
          <w:sz w:val="24"/>
          <w:szCs w:val="24"/>
        </w:rPr>
        <w:t>e</w:t>
      </w:r>
      <w:r>
        <w:rPr>
          <w:rFonts w:eastAsia="Calibri" w:cs="Tahoma"/>
          <w:bCs/>
          <w:sz w:val="24"/>
          <w:szCs w:val="24"/>
        </w:rPr>
        <w:t xml:space="preserve">mbarrassment/humiliation, </w:t>
      </w:r>
      <w:r w:rsidR="003A6AE4">
        <w:rPr>
          <w:rFonts w:eastAsia="Calibri" w:cs="Tahoma"/>
          <w:bCs/>
          <w:color w:val="FF0000"/>
          <w:sz w:val="24"/>
          <w:szCs w:val="24"/>
        </w:rPr>
        <w:t>s</w:t>
      </w:r>
      <w:r w:rsidRPr="005A141E">
        <w:rPr>
          <w:rFonts w:eastAsia="Calibri" w:cs="Tahoma"/>
          <w:bCs/>
          <w:color w:val="FF0000"/>
          <w:sz w:val="24"/>
          <w:szCs w:val="24"/>
        </w:rPr>
        <w:t>usceptible to bribery or exploitation for resources</w:t>
      </w:r>
      <w:r>
        <w:rPr>
          <w:rFonts w:eastAsia="Calibri" w:cs="Tahoma"/>
          <w:bCs/>
          <w:sz w:val="24"/>
          <w:szCs w:val="24"/>
        </w:rPr>
        <w:t>, etc.</w:t>
      </w:r>
    </w:p>
    <w:p w14:paraId="79A4EF05" w14:textId="77777777" w:rsidR="00D61DC3" w:rsidRPr="000D0A6D" w:rsidRDefault="00D61DC3" w:rsidP="00FF62EC">
      <w:pPr>
        <w:widowControl w:val="0"/>
        <w:autoSpaceDE w:val="0"/>
        <w:autoSpaceDN w:val="0"/>
        <w:adjustRightInd w:val="0"/>
        <w:spacing w:after="0" w:line="240" w:lineRule="auto"/>
        <w:rPr>
          <w:rFonts w:eastAsia="Calibri" w:cs="Tahoma"/>
          <w:b/>
          <w:bCs/>
          <w:sz w:val="24"/>
          <w:szCs w:val="24"/>
        </w:rPr>
      </w:pPr>
    </w:p>
    <w:p w14:paraId="477279C5" w14:textId="77777777" w:rsidR="003C0882" w:rsidRPr="00ED58DA" w:rsidRDefault="003C0882" w:rsidP="00FF62EC">
      <w:pPr>
        <w:widowControl w:val="0"/>
        <w:autoSpaceDE w:val="0"/>
        <w:autoSpaceDN w:val="0"/>
        <w:adjustRightInd w:val="0"/>
        <w:spacing w:after="0" w:line="240" w:lineRule="auto"/>
        <w:rPr>
          <w:rFonts w:eastAsia="Calibri" w:cs="Tahoma"/>
          <w:b/>
          <w:bCs/>
          <w:sz w:val="24"/>
          <w:szCs w:val="24"/>
        </w:rPr>
      </w:pPr>
      <w:r w:rsidRPr="00ED58DA">
        <w:rPr>
          <w:rFonts w:eastAsia="Calibri" w:cs="Tahoma"/>
          <w:b/>
          <w:bCs/>
          <w:sz w:val="24"/>
          <w:szCs w:val="24"/>
        </w:rPr>
        <w:t>Activity 3:</w:t>
      </w:r>
      <w:r w:rsidR="00C8778C">
        <w:rPr>
          <w:rFonts w:eastAsia="Calibri" w:cs="Tahoma"/>
          <w:b/>
          <w:bCs/>
          <w:sz w:val="24"/>
          <w:szCs w:val="24"/>
        </w:rPr>
        <w:t xml:space="preserve"> </w:t>
      </w:r>
      <w:r w:rsidR="00035AE6">
        <w:rPr>
          <w:rFonts w:eastAsia="Calibri" w:cs="Tahoma"/>
          <w:b/>
          <w:bCs/>
          <w:sz w:val="24"/>
          <w:szCs w:val="24"/>
        </w:rPr>
        <w:t>Accept or Reject?</w:t>
      </w:r>
    </w:p>
    <w:p w14:paraId="0DB64439" w14:textId="77777777" w:rsidR="00B26BD7" w:rsidRDefault="00035AE6" w:rsidP="00FF62EC">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035AE6">
        <w:rPr>
          <w:rFonts w:eastAsia="Calibri" w:cs="Tahoma"/>
          <w:bCs/>
          <w:sz w:val="24"/>
          <w:szCs w:val="24"/>
        </w:rPr>
        <w:t xml:space="preserve">For this </w:t>
      </w:r>
      <w:r w:rsidR="00DD5F8D">
        <w:rPr>
          <w:rFonts w:eastAsia="Calibri" w:cs="Tahoma"/>
          <w:bCs/>
          <w:sz w:val="24"/>
          <w:szCs w:val="24"/>
        </w:rPr>
        <w:t xml:space="preserve">last </w:t>
      </w:r>
      <w:r w:rsidR="00DD5F8D" w:rsidRPr="00035AE6">
        <w:rPr>
          <w:rFonts w:eastAsia="Calibri" w:cs="Tahoma"/>
          <w:bCs/>
          <w:sz w:val="24"/>
          <w:szCs w:val="24"/>
        </w:rPr>
        <w:t>activity</w:t>
      </w:r>
      <w:r w:rsidR="00DD5F8D">
        <w:rPr>
          <w:rFonts w:eastAsia="Calibri" w:cs="Tahoma"/>
          <w:bCs/>
          <w:sz w:val="24"/>
          <w:szCs w:val="24"/>
        </w:rPr>
        <w:t xml:space="preserve">, explain to </w:t>
      </w:r>
      <w:r w:rsidR="003A6AE4">
        <w:rPr>
          <w:rFonts w:eastAsia="Calibri" w:cs="Tahoma"/>
          <w:bCs/>
          <w:sz w:val="24"/>
          <w:szCs w:val="24"/>
        </w:rPr>
        <w:t xml:space="preserve">the </w:t>
      </w:r>
      <w:r w:rsidR="00DD5F8D">
        <w:rPr>
          <w:rFonts w:eastAsia="Calibri" w:cs="Tahoma"/>
          <w:bCs/>
          <w:sz w:val="24"/>
          <w:szCs w:val="24"/>
        </w:rPr>
        <w:t>students that they will have an opportunity to practice their decision making skills by considering the consequences.</w:t>
      </w:r>
    </w:p>
    <w:p w14:paraId="24640764" w14:textId="091063FA" w:rsidR="00DD5F8D" w:rsidRDefault="00DD5F8D" w:rsidP="00FF62EC">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Hand each group a scenario and have them work together as a group to read the scenario and respond to the questions.  They should write their responses on the back of their scenario and be ready to report out.  (Cards can be passed around so every group has a chance to respond on each scenario)</w:t>
      </w:r>
    </w:p>
    <w:p w14:paraId="2C7C4226" w14:textId="77777777" w:rsidR="00DD5F8D" w:rsidRDefault="00DD5F8D" w:rsidP="00FF62EC">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As groups report out, allow groups with matching scenarios to take turns sharing their responses and allow other students to add any comments or question</w:t>
      </w:r>
      <w:r w:rsidR="003A6AE4">
        <w:rPr>
          <w:rFonts w:eastAsia="Calibri" w:cs="Tahoma"/>
          <w:bCs/>
          <w:sz w:val="24"/>
          <w:szCs w:val="24"/>
        </w:rPr>
        <w:t>s</w:t>
      </w:r>
      <w:r>
        <w:rPr>
          <w:rFonts w:eastAsia="Calibri" w:cs="Tahoma"/>
          <w:bCs/>
          <w:sz w:val="24"/>
          <w:szCs w:val="24"/>
        </w:rPr>
        <w:t>.</w:t>
      </w:r>
    </w:p>
    <w:p w14:paraId="360275D6" w14:textId="77777777" w:rsidR="00DD3CC7" w:rsidRPr="00DC7F18" w:rsidRDefault="00DD3CC7" w:rsidP="00FF62EC">
      <w:pPr>
        <w:widowControl w:val="0"/>
        <w:autoSpaceDE w:val="0"/>
        <w:autoSpaceDN w:val="0"/>
        <w:adjustRightInd w:val="0"/>
        <w:spacing w:after="0" w:line="240" w:lineRule="auto"/>
        <w:ind w:left="720"/>
        <w:rPr>
          <w:rFonts w:eastAsia="Calibri" w:cs="Tahoma"/>
          <w:sz w:val="24"/>
          <w:szCs w:val="24"/>
        </w:rPr>
      </w:pPr>
    </w:p>
    <w:p w14:paraId="176F57E7" w14:textId="77777777" w:rsidR="00DD3CC7" w:rsidRDefault="00DC7F18" w:rsidP="00FF62EC">
      <w:pPr>
        <w:widowControl w:val="0"/>
        <w:autoSpaceDE w:val="0"/>
        <w:autoSpaceDN w:val="0"/>
        <w:adjustRightInd w:val="0"/>
        <w:spacing w:after="0" w:line="240" w:lineRule="auto"/>
        <w:rPr>
          <w:sz w:val="24"/>
          <w:szCs w:val="24"/>
        </w:rPr>
      </w:pPr>
      <w:r w:rsidRPr="00DC7F18">
        <w:rPr>
          <w:rFonts w:eastAsia="Calibri" w:cs="Tahoma"/>
          <w:b/>
          <w:bCs/>
          <w:sz w:val="24"/>
          <w:szCs w:val="24"/>
        </w:rPr>
        <w:t>Debrief:</w:t>
      </w:r>
      <w:r w:rsidR="00952785">
        <w:rPr>
          <w:rFonts w:eastAsia="Calibri" w:cs="Tahoma"/>
          <w:b/>
          <w:bCs/>
          <w:sz w:val="24"/>
          <w:szCs w:val="24"/>
        </w:rPr>
        <w:t xml:space="preserve"> More or Less Continuum</w:t>
      </w:r>
    </w:p>
    <w:p w14:paraId="258C057F" w14:textId="77777777" w:rsidR="00952785" w:rsidRDefault="00952785" w:rsidP="00FF62EC">
      <w:pPr>
        <w:pStyle w:val="ListParagraph"/>
        <w:numPr>
          <w:ilvl w:val="0"/>
          <w:numId w:val="12"/>
        </w:numPr>
        <w:spacing w:line="240" w:lineRule="auto"/>
        <w:rPr>
          <w:sz w:val="24"/>
          <w:szCs w:val="24"/>
        </w:rPr>
      </w:pPr>
      <w:r>
        <w:rPr>
          <w:sz w:val="24"/>
          <w:szCs w:val="24"/>
        </w:rPr>
        <w:t>Do you feel that there should be more or less legal consequences for traffickers and why?</w:t>
      </w:r>
    </w:p>
    <w:p w14:paraId="07BBA50B" w14:textId="77777777" w:rsidR="00952785" w:rsidRDefault="00952785" w:rsidP="00FF62EC">
      <w:pPr>
        <w:pStyle w:val="ListParagraph"/>
        <w:numPr>
          <w:ilvl w:val="0"/>
          <w:numId w:val="12"/>
        </w:numPr>
        <w:spacing w:line="240" w:lineRule="auto"/>
        <w:rPr>
          <w:sz w:val="24"/>
          <w:szCs w:val="24"/>
        </w:rPr>
      </w:pPr>
      <w:r>
        <w:rPr>
          <w:sz w:val="24"/>
          <w:szCs w:val="24"/>
        </w:rPr>
        <w:t>Do you feel you should consider the consequences more or less when making decisions about who you interact with?</w:t>
      </w:r>
    </w:p>
    <w:p w14:paraId="44B74A8C" w14:textId="77777777" w:rsidR="00952785" w:rsidRDefault="00952785" w:rsidP="00FF62EC">
      <w:pPr>
        <w:pStyle w:val="ListParagraph"/>
        <w:spacing w:line="240" w:lineRule="auto"/>
        <w:ind w:left="1800"/>
        <w:rPr>
          <w:sz w:val="24"/>
          <w:szCs w:val="24"/>
        </w:rPr>
      </w:pPr>
    </w:p>
    <w:p w14:paraId="46B3B580" w14:textId="77777777" w:rsidR="00952785" w:rsidRPr="00952785" w:rsidRDefault="00952785" w:rsidP="00FF62EC">
      <w:pPr>
        <w:pStyle w:val="ListParagraph"/>
        <w:spacing w:line="240" w:lineRule="auto"/>
        <w:ind w:left="1800"/>
        <w:rPr>
          <w:sz w:val="24"/>
          <w:szCs w:val="24"/>
        </w:rPr>
      </w:pPr>
    </w:p>
    <w:p w14:paraId="7746C4C4" w14:textId="1B690E22" w:rsidR="007C2195" w:rsidRDefault="007C2195">
      <w:pPr>
        <w:rPr>
          <w:sz w:val="24"/>
          <w:szCs w:val="24"/>
        </w:rPr>
      </w:pPr>
      <w:r>
        <w:rPr>
          <w:sz w:val="24"/>
          <w:szCs w:val="24"/>
        </w:rPr>
        <w:br w:type="page"/>
      </w:r>
    </w:p>
    <w:p w14:paraId="380A15D0" w14:textId="77777777" w:rsidR="007C2195" w:rsidRPr="00DC7F18" w:rsidRDefault="007C2195" w:rsidP="007C2195">
      <w:pPr>
        <w:spacing w:line="240" w:lineRule="auto"/>
        <w:jc w:val="center"/>
        <w:rPr>
          <w:sz w:val="24"/>
          <w:szCs w:val="24"/>
        </w:rPr>
      </w:pPr>
      <w:r>
        <w:rPr>
          <w:sz w:val="24"/>
          <w:szCs w:val="24"/>
        </w:rPr>
        <w:lastRenderedPageBreak/>
        <w:t xml:space="preserve">  </w:t>
      </w:r>
      <w:r w:rsidRPr="00DC7F18">
        <w:rPr>
          <w:rFonts w:cs="Tahoma"/>
          <w:b/>
          <w:noProof/>
          <w:sz w:val="24"/>
          <w:szCs w:val="24"/>
        </w:rPr>
        <w:drawing>
          <wp:inline distT="0" distB="0" distL="0" distR="0" wp14:anchorId="7818C43D" wp14:editId="692D4A46">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5F39012" w14:textId="77777777" w:rsidR="007C2195" w:rsidRPr="00DC7F18" w:rsidRDefault="007C2195" w:rsidP="007C2195">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1BEAF5A2" w14:textId="77777777" w:rsidR="007C2195" w:rsidRPr="00DC7F18" w:rsidRDefault="007C2195" w:rsidP="007C2195">
      <w:pPr>
        <w:spacing w:after="0" w:line="240" w:lineRule="auto"/>
        <w:jc w:val="center"/>
        <w:rPr>
          <w:rFonts w:eastAsia="Calibri" w:cs="Calibri"/>
          <w:b/>
          <w:bCs/>
          <w:sz w:val="24"/>
          <w:szCs w:val="24"/>
          <w:u w:val="single"/>
        </w:rPr>
      </w:pPr>
    </w:p>
    <w:p w14:paraId="1FDDFB54" w14:textId="77777777" w:rsidR="007C2195" w:rsidRPr="00DC7F18" w:rsidRDefault="007C2195" w:rsidP="007C2195">
      <w:pPr>
        <w:spacing w:after="0" w:line="240" w:lineRule="auto"/>
        <w:jc w:val="center"/>
        <w:rPr>
          <w:rFonts w:eastAsia="Calibri" w:cs="Calibri"/>
          <w:b/>
          <w:bCs/>
          <w:sz w:val="24"/>
          <w:szCs w:val="24"/>
        </w:rPr>
      </w:pPr>
      <w:r>
        <w:rPr>
          <w:rFonts w:eastAsia="Calibri" w:cs="Calibri"/>
          <w:b/>
          <w:bCs/>
          <w:sz w:val="24"/>
          <w:szCs w:val="24"/>
        </w:rPr>
        <w:t xml:space="preserve">“Human Trafficking:  Modern Day Slavery and Exploitation” </w:t>
      </w:r>
      <w:r w:rsidRPr="00DC7F18">
        <w:rPr>
          <w:rFonts w:eastAsia="Calibri" w:cs="Calibri"/>
          <w:b/>
          <w:bCs/>
          <w:sz w:val="24"/>
          <w:szCs w:val="24"/>
        </w:rPr>
        <w:t>Academy</w:t>
      </w:r>
    </w:p>
    <w:p w14:paraId="21FF9731" w14:textId="77777777" w:rsidR="007C2195" w:rsidRPr="00DC7F18" w:rsidRDefault="007C2195" w:rsidP="007C2195">
      <w:pPr>
        <w:spacing w:after="0" w:line="240" w:lineRule="auto"/>
        <w:jc w:val="center"/>
        <w:rPr>
          <w:rFonts w:eastAsia="Calibri" w:cs="Calibri"/>
          <w:bCs/>
          <w:sz w:val="24"/>
          <w:szCs w:val="24"/>
        </w:rPr>
      </w:pPr>
      <w:r>
        <w:rPr>
          <w:rFonts w:eastAsia="Calibri" w:cs="Calibri"/>
          <w:bCs/>
          <w:sz w:val="24"/>
          <w:szCs w:val="24"/>
        </w:rPr>
        <w:t>(Middle/High School)</w:t>
      </w:r>
    </w:p>
    <w:p w14:paraId="284FF3F6" w14:textId="275BB352" w:rsidR="00DC7F18" w:rsidRDefault="007C2195" w:rsidP="007C2195">
      <w:pPr>
        <w:spacing w:line="240" w:lineRule="auto"/>
        <w:jc w:val="center"/>
        <w:rPr>
          <w:rFonts w:eastAsia="Calibri" w:cs="Tahoma"/>
          <w:b/>
          <w:bCs/>
          <w:sz w:val="24"/>
          <w:szCs w:val="24"/>
        </w:rPr>
      </w:pPr>
      <w:r>
        <w:rPr>
          <w:rFonts w:eastAsia="Calibri" w:cs="Tahoma"/>
          <w:b/>
          <w:bCs/>
          <w:sz w:val="24"/>
          <w:szCs w:val="24"/>
        </w:rPr>
        <w:t>Consequences of Human Trafficking</w:t>
      </w:r>
      <w:r>
        <w:rPr>
          <w:rFonts w:eastAsia="Calibri" w:cs="Tahoma"/>
          <w:b/>
          <w:bCs/>
          <w:sz w:val="24"/>
          <w:szCs w:val="24"/>
        </w:rPr>
        <w:t xml:space="preserve"> Correlations</w:t>
      </w:r>
    </w:p>
    <w:tbl>
      <w:tblPr>
        <w:tblStyle w:val="TableGrid"/>
        <w:tblW w:w="0" w:type="auto"/>
        <w:tblInd w:w="288" w:type="dxa"/>
        <w:tblLook w:val="04A0" w:firstRow="1" w:lastRow="0" w:firstColumn="1" w:lastColumn="0" w:noHBand="0" w:noVBand="1"/>
      </w:tblPr>
      <w:tblGrid>
        <w:gridCol w:w="10530"/>
      </w:tblGrid>
      <w:tr w:rsidR="007C2195" w14:paraId="5FFD9EE1" w14:textId="77777777" w:rsidTr="007C2195">
        <w:tc>
          <w:tcPr>
            <w:tcW w:w="10530" w:type="dxa"/>
          </w:tcPr>
          <w:p w14:paraId="4193D921" w14:textId="5F031CCD" w:rsidR="007C2195" w:rsidRDefault="007C2195" w:rsidP="007C2195">
            <w:pPr>
              <w:jc w:val="center"/>
              <w:rPr>
                <w:sz w:val="24"/>
                <w:szCs w:val="24"/>
              </w:rPr>
            </w:pPr>
            <w:r w:rsidRPr="00487C96">
              <w:rPr>
                <w:b/>
                <w:sz w:val="24"/>
                <w:szCs w:val="24"/>
              </w:rPr>
              <w:t>Civics and Government</w:t>
            </w:r>
          </w:p>
        </w:tc>
      </w:tr>
      <w:tr w:rsidR="007C2195" w14:paraId="62B9962B" w14:textId="77777777" w:rsidTr="007C2195">
        <w:tc>
          <w:tcPr>
            <w:tcW w:w="10530" w:type="dxa"/>
          </w:tcPr>
          <w:p w14:paraId="1FC4FA0D" w14:textId="1A67D61B" w:rsidR="007C2195" w:rsidRDefault="007C2195" w:rsidP="007C2195">
            <w:pPr>
              <w:rPr>
                <w:sz w:val="24"/>
                <w:szCs w:val="24"/>
              </w:rPr>
            </w:pPr>
            <w:r w:rsidRPr="00487C96">
              <w:rPr>
                <w:sz w:val="24"/>
                <w:szCs w:val="24"/>
              </w:rPr>
              <w:t>Explain the obligations and responsibilities of citizenship: obeying the law</w:t>
            </w:r>
            <w:r>
              <w:rPr>
                <w:sz w:val="24"/>
                <w:szCs w:val="24"/>
              </w:rPr>
              <w:t xml:space="preserve"> and voting.</w:t>
            </w:r>
            <w:r>
              <w:rPr>
                <w:sz w:val="24"/>
                <w:szCs w:val="24"/>
              </w:rPr>
              <w:br/>
              <w:t>(7-12</w:t>
            </w:r>
            <w:r w:rsidRPr="00487C96">
              <w:rPr>
                <w:sz w:val="24"/>
                <w:szCs w:val="24"/>
              </w:rPr>
              <w:t xml:space="preserve"> S3C4 PO4b</w:t>
            </w:r>
            <w:r>
              <w:rPr>
                <w:sz w:val="24"/>
                <w:szCs w:val="24"/>
              </w:rPr>
              <w:t>-c</w:t>
            </w:r>
            <w:r w:rsidRPr="00487C96">
              <w:rPr>
                <w:sz w:val="24"/>
                <w:szCs w:val="24"/>
              </w:rPr>
              <w:t>)</w:t>
            </w:r>
          </w:p>
        </w:tc>
      </w:tr>
    </w:tbl>
    <w:p w14:paraId="098751D9" w14:textId="77777777" w:rsidR="007C2195" w:rsidRDefault="007C2195" w:rsidP="007C2195">
      <w:pPr>
        <w:spacing w:line="240" w:lineRule="auto"/>
        <w:jc w:val="center"/>
        <w:rPr>
          <w:sz w:val="24"/>
          <w:szCs w:val="24"/>
        </w:rPr>
      </w:pPr>
    </w:p>
    <w:tbl>
      <w:tblPr>
        <w:tblStyle w:val="TableGrid"/>
        <w:tblW w:w="0" w:type="auto"/>
        <w:tblInd w:w="288" w:type="dxa"/>
        <w:tblLook w:val="04A0" w:firstRow="1" w:lastRow="0" w:firstColumn="1" w:lastColumn="0" w:noHBand="0" w:noVBand="1"/>
      </w:tblPr>
      <w:tblGrid>
        <w:gridCol w:w="10530"/>
      </w:tblGrid>
      <w:tr w:rsidR="007C2195" w14:paraId="050CA4AC" w14:textId="77777777" w:rsidTr="007C2195">
        <w:tc>
          <w:tcPr>
            <w:tcW w:w="10530" w:type="dxa"/>
          </w:tcPr>
          <w:p w14:paraId="740BD58E" w14:textId="5DC69AF9" w:rsidR="007C2195" w:rsidRDefault="007C2195" w:rsidP="007C2195">
            <w:pPr>
              <w:jc w:val="center"/>
              <w:rPr>
                <w:sz w:val="24"/>
                <w:szCs w:val="24"/>
              </w:rPr>
            </w:pPr>
            <w:r w:rsidRPr="00487C96">
              <w:rPr>
                <w:b/>
                <w:sz w:val="24"/>
                <w:szCs w:val="24"/>
              </w:rPr>
              <w:t>Health</w:t>
            </w:r>
          </w:p>
        </w:tc>
      </w:tr>
      <w:tr w:rsidR="007C2195" w14:paraId="54F7757D" w14:textId="77777777" w:rsidTr="007C2195">
        <w:tc>
          <w:tcPr>
            <w:tcW w:w="10530" w:type="dxa"/>
          </w:tcPr>
          <w:p w14:paraId="2F59D382" w14:textId="77777777" w:rsidR="007C2195" w:rsidRPr="00487C96" w:rsidRDefault="007C2195" w:rsidP="007C2195">
            <w:pPr>
              <w:rPr>
                <w:sz w:val="24"/>
                <w:szCs w:val="24"/>
              </w:rPr>
            </w:pPr>
            <w:r w:rsidRPr="00487C96">
              <w:rPr>
                <w:sz w:val="24"/>
                <w:szCs w:val="24"/>
              </w:rPr>
              <w:t>Determine when health related situations require the application of a thoughtful decision-making process.</w:t>
            </w:r>
          </w:p>
          <w:p w14:paraId="2413F998" w14:textId="77777777" w:rsidR="007C2195" w:rsidRPr="00487C96" w:rsidRDefault="007C2195" w:rsidP="007C2195">
            <w:pPr>
              <w:rPr>
                <w:sz w:val="24"/>
                <w:szCs w:val="24"/>
              </w:rPr>
            </w:pPr>
            <w:r w:rsidRPr="00487C96">
              <w:rPr>
                <w:sz w:val="24"/>
                <w:szCs w:val="24"/>
              </w:rPr>
              <w:t>(6-8 S5C2 PO1)</w:t>
            </w:r>
          </w:p>
          <w:p w14:paraId="19395CD5" w14:textId="77777777" w:rsidR="007C2195" w:rsidRPr="00487C96" w:rsidRDefault="007C2195" w:rsidP="007C2195">
            <w:pPr>
              <w:rPr>
                <w:sz w:val="24"/>
                <w:szCs w:val="24"/>
              </w:rPr>
            </w:pPr>
            <w:r w:rsidRPr="00487C96">
              <w:rPr>
                <w:sz w:val="24"/>
                <w:szCs w:val="24"/>
              </w:rPr>
              <w:t>Analyze the outcomes of a health-related decision.</w:t>
            </w:r>
          </w:p>
          <w:p w14:paraId="48AB193E" w14:textId="77777777" w:rsidR="007C2195" w:rsidRDefault="007C2195" w:rsidP="007C2195">
            <w:pPr>
              <w:rPr>
                <w:sz w:val="24"/>
                <w:szCs w:val="24"/>
              </w:rPr>
            </w:pPr>
            <w:r w:rsidRPr="00487C96">
              <w:rPr>
                <w:sz w:val="24"/>
                <w:szCs w:val="24"/>
              </w:rPr>
              <w:t>(6-8 S5C2 PO6)</w:t>
            </w:r>
          </w:p>
          <w:p w14:paraId="40582CD5" w14:textId="77777777" w:rsidR="007C2195" w:rsidRDefault="007C2195" w:rsidP="007C2195">
            <w:pPr>
              <w:rPr>
                <w:sz w:val="24"/>
                <w:szCs w:val="24"/>
              </w:rPr>
            </w:pPr>
            <w:r w:rsidRPr="007C49F8">
              <w:rPr>
                <w:sz w:val="24"/>
                <w:szCs w:val="24"/>
              </w:rPr>
              <w:t>Demonstrate how to influence and support others to make positive health choices</w:t>
            </w:r>
            <w:r>
              <w:rPr>
                <w:sz w:val="24"/>
                <w:szCs w:val="24"/>
              </w:rPr>
              <w:t>.</w:t>
            </w:r>
          </w:p>
          <w:p w14:paraId="5116062B" w14:textId="7EBB00C5" w:rsidR="007C2195" w:rsidRDefault="007C2195" w:rsidP="007C2195">
            <w:pPr>
              <w:rPr>
                <w:sz w:val="24"/>
                <w:szCs w:val="24"/>
              </w:rPr>
            </w:pPr>
            <w:r>
              <w:rPr>
                <w:sz w:val="24"/>
                <w:szCs w:val="24"/>
              </w:rPr>
              <w:t>(6-12 S8C1 PO2)</w:t>
            </w:r>
          </w:p>
        </w:tc>
      </w:tr>
    </w:tbl>
    <w:p w14:paraId="0195E227" w14:textId="77777777" w:rsidR="007C2195" w:rsidRDefault="007C2195" w:rsidP="007C2195">
      <w:pPr>
        <w:spacing w:line="240" w:lineRule="auto"/>
        <w:jc w:val="center"/>
        <w:rPr>
          <w:sz w:val="24"/>
          <w:szCs w:val="24"/>
        </w:rPr>
      </w:pPr>
    </w:p>
    <w:tbl>
      <w:tblPr>
        <w:tblStyle w:val="TableGrid"/>
        <w:tblW w:w="0" w:type="auto"/>
        <w:tblInd w:w="288" w:type="dxa"/>
        <w:tblLook w:val="04A0" w:firstRow="1" w:lastRow="0" w:firstColumn="1" w:lastColumn="0" w:noHBand="0" w:noVBand="1"/>
      </w:tblPr>
      <w:tblGrid>
        <w:gridCol w:w="10530"/>
      </w:tblGrid>
      <w:tr w:rsidR="007C2195" w14:paraId="08B9947A" w14:textId="77777777" w:rsidTr="007C2195">
        <w:tc>
          <w:tcPr>
            <w:tcW w:w="10530" w:type="dxa"/>
          </w:tcPr>
          <w:p w14:paraId="3B218C81" w14:textId="77777777" w:rsidR="007C2195" w:rsidRPr="00BF7479" w:rsidRDefault="007C2195" w:rsidP="007C2195">
            <w:pPr>
              <w:jc w:val="center"/>
              <w:rPr>
                <w:b/>
                <w:sz w:val="24"/>
                <w:szCs w:val="24"/>
              </w:rPr>
            </w:pPr>
            <w:r w:rsidRPr="00BF7479">
              <w:rPr>
                <w:b/>
                <w:sz w:val="24"/>
                <w:szCs w:val="24"/>
              </w:rPr>
              <w:t>Types and Purposes</w:t>
            </w:r>
          </w:p>
          <w:p w14:paraId="6F00B200" w14:textId="77777777" w:rsidR="007C2195" w:rsidRDefault="007C2195" w:rsidP="007C2195">
            <w:pPr>
              <w:jc w:val="center"/>
              <w:rPr>
                <w:sz w:val="24"/>
                <w:szCs w:val="24"/>
              </w:rPr>
            </w:pPr>
          </w:p>
        </w:tc>
      </w:tr>
      <w:tr w:rsidR="007C2195" w14:paraId="574E7F47" w14:textId="77777777" w:rsidTr="007C2195">
        <w:tc>
          <w:tcPr>
            <w:tcW w:w="10530" w:type="dxa"/>
          </w:tcPr>
          <w:p w14:paraId="5281C424" w14:textId="615CB8B3" w:rsidR="007C2195" w:rsidRDefault="007C2195" w:rsidP="007C2195">
            <w:pPr>
              <w:rPr>
                <w:sz w:val="24"/>
                <w:szCs w:val="24"/>
              </w:rPr>
            </w:pPr>
            <w:r>
              <w:t xml:space="preserve">Write informative/explanatory texts to examine a topic and convey ideas, concepts, and information through the selection, organization, and analysis of relevant content. </w:t>
            </w:r>
            <w:r>
              <w:br/>
              <w:t>(7-12. W. 2)</w:t>
            </w:r>
          </w:p>
        </w:tc>
      </w:tr>
    </w:tbl>
    <w:p w14:paraId="0ED7CF57" w14:textId="77777777" w:rsidR="007C2195" w:rsidRDefault="007C2195" w:rsidP="007C2195">
      <w:pPr>
        <w:spacing w:line="240" w:lineRule="auto"/>
        <w:jc w:val="center"/>
        <w:rPr>
          <w:sz w:val="24"/>
          <w:szCs w:val="24"/>
        </w:rPr>
      </w:pPr>
    </w:p>
    <w:tbl>
      <w:tblPr>
        <w:tblStyle w:val="TableGrid"/>
        <w:tblW w:w="0" w:type="auto"/>
        <w:tblInd w:w="288" w:type="dxa"/>
        <w:tblLook w:val="04A0" w:firstRow="1" w:lastRow="0" w:firstColumn="1" w:lastColumn="0" w:noHBand="0" w:noVBand="1"/>
      </w:tblPr>
      <w:tblGrid>
        <w:gridCol w:w="10440"/>
      </w:tblGrid>
      <w:tr w:rsidR="007C2195" w14:paraId="0CB2839D" w14:textId="77777777" w:rsidTr="007C2195">
        <w:tc>
          <w:tcPr>
            <w:tcW w:w="10440" w:type="dxa"/>
          </w:tcPr>
          <w:p w14:paraId="7C56100B" w14:textId="57ED7E17" w:rsidR="007C2195" w:rsidRDefault="007C2195" w:rsidP="007C2195">
            <w:pPr>
              <w:jc w:val="center"/>
              <w:rPr>
                <w:sz w:val="24"/>
                <w:szCs w:val="24"/>
              </w:rPr>
            </w:pPr>
            <w:r w:rsidRPr="00487C96">
              <w:rPr>
                <w:b/>
                <w:sz w:val="24"/>
                <w:szCs w:val="24"/>
              </w:rPr>
              <w:t>Comprehension and Collaboration</w:t>
            </w:r>
          </w:p>
        </w:tc>
      </w:tr>
      <w:tr w:rsidR="007C2195" w14:paraId="5985CC16" w14:textId="77777777" w:rsidTr="007C2195">
        <w:tc>
          <w:tcPr>
            <w:tcW w:w="10440" w:type="dxa"/>
          </w:tcPr>
          <w:p w14:paraId="6C880FE7" w14:textId="77777777" w:rsidR="007C2195" w:rsidRPr="00487C96" w:rsidRDefault="007C2195" w:rsidP="007C2195">
            <w:pPr>
              <w:rPr>
                <w:sz w:val="24"/>
                <w:szCs w:val="24"/>
              </w:rPr>
            </w:pPr>
            <w:r w:rsidRPr="00487C96">
              <w:rPr>
                <w:i/>
                <w:sz w:val="24"/>
                <w:szCs w:val="24"/>
              </w:rPr>
              <w:t>Engage, initiate, and participate</w:t>
            </w:r>
            <w:r w:rsidRPr="00487C96">
              <w:rPr>
                <w:sz w:val="24"/>
                <w:szCs w:val="24"/>
              </w:rPr>
              <w:t xml:space="preserve"> effectively in a range of collaborative discussions (one-on-one, in groups, and teacher-led) with diverse partners on grade </w:t>
            </w:r>
            <w:r w:rsidRPr="00487C96">
              <w:rPr>
                <w:i/>
                <w:sz w:val="24"/>
                <w:szCs w:val="24"/>
              </w:rPr>
              <w:t>appropriate</w:t>
            </w:r>
            <w:r w:rsidRPr="00487C96">
              <w:rPr>
                <w:sz w:val="24"/>
                <w:szCs w:val="24"/>
              </w:rPr>
              <w:t xml:space="preserve"> topics, texts, and issues, building on others’ ideas and expressing their own clearly. </w:t>
            </w:r>
          </w:p>
          <w:p w14:paraId="376FDD33" w14:textId="1C8D95DD" w:rsidR="007C2195" w:rsidRDefault="007C2195" w:rsidP="007C2195">
            <w:pPr>
              <w:rPr>
                <w:sz w:val="24"/>
                <w:szCs w:val="24"/>
              </w:rPr>
            </w:pPr>
            <w:r w:rsidRPr="00487C96">
              <w:rPr>
                <w:sz w:val="24"/>
                <w:szCs w:val="24"/>
              </w:rPr>
              <w:t>(6-12 SL.1.)</w:t>
            </w:r>
          </w:p>
        </w:tc>
      </w:tr>
    </w:tbl>
    <w:p w14:paraId="3D269E0B" w14:textId="77777777" w:rsidR="007C2195" w:rsidRDefault="007C2195" w:rsidP="007C2195">
      <w:pPr>
        <w:spacing w:line="240" w:lineRule="auto"/>
        <w:jc w:val="center"/>
        <w:rPr>
          <w:sz w:val="24"/>
          <w:szCs w:val="24"/>
        </w:rPr>
      </w:pPr>
    </w:p>
    <w:tbl>
      <w:tblPr>
        <w:tblStyle w:val="TableGrid"/>
        <w:tblW w:w="0" w:type="auto"/>
        <w:tblInd w:w="288" w:type="dxa"/>
        <w:tblLook w:val="04A0" w:firstRow="1" w:lastRow="0" w:firstColumn="1" w:lastColumn="0" w:noHBand="0" w:noVBand="1"/>
      </w:tblPr>
      <w:tblGrid>
        <w:gridCol w:w="10530"/>
      </w:tblGrid>
      <w:tr w:rsidR="007C2195" w14:paraId="6544AF29" w14:textId="77777777" w:rsidTr="007C2195">
        <w:tc>
          <w:tcPr>
            <w:tcW w:w="10530" w:type="dxa"/>
          </w:tcPr>
          <w:p w14:paraId="4A7E2B01" w14:textId="58C15A7F" w:rsidR="007C2195" w:rsidRDefault="007C2195" w:rsidP="007C2195">
            <w:pPr>
              <w:jc w:val="center"/>
              <w:rPr>
                <w:sz w:val="24"/>
                <w:szCs w:val="24"/>
              </w:rPr>
            </w:pPr>
            <w:r w:rsidRPr="00921067">
              <w:rPr>
                <w:b/>
                <w:sz w:val="24"/>
                <w:szCs w:val="24"/>
              </w:rPr>
              <w:t>Visual Art</w:t>
            </w:r>
          </w:p>
        </w:tc>
      </w:tr>
      <w:tr w:rsidR="007C2195" w14:paraId="0EA10B6B" w14:textId="77777777" w:rsidTr="007C2195">
        <w:tc>
          <w:tcPr>
            <w:tcW w:w="10530" w:type="dxa"/>
          </w:tcPr>
          <w:p w14:paraId="0FB61178" w14:textId="77777777" w:rsidR="007C2195" w:rsidRPr="00921067" w:rsidRDefault="007C2195" w:rsidP="007C2195">
            <w:pPr>
              <w:rPr>
                <w:rFonts w:eastAsia="Times New Roman" w:cs="Times New Roman"/>
                <w:sz w:val="24"/>
                <w:szCs w:val="24"/>
              </w:rPr>
            </w:pPr>
            <w:r w:rsidRPr="00921067">
              <w:rPr>
                <w:rFonts w:eastAsia="Times New Roman" w:cs="Times New Roman"/>
                <w:sz w:val="24"/>
                <w:szCs w:val="24"/>
              </w:rPr>
              <w:t>Explain purposeful use of subject matter, symbols, and/or themes in his or her own artwork.</w:t>
            </w:r>
          </w:p>
          <w:p w14:paraId="56C8E1FD" w14:textId="77777777" w:rsidR="007C2195" w:rsidRPr="00921067" w:rsidRDefault="007C2195" w:rsidP="007C2195">
            <w:pPr>
              <w:rPr>
                <w:rFonts w:eastAsia="Times New Roman" w:cs="Times New Roman"/>
                <w:sz w:val="24"/>
                <w:szCs w:val="24"/>
              </w:rPr>
            </w:pPr>
            <w:r w:rsidRPr="00921067">
              <w:rPr>
                <w:rFonts w:cs="Calibri"/>
                <w:sz w:val="24"/>
                <w:szCs w:val="24"/>
              </w:rPr>
              <w:t>(</w:t>
            </w:r>
            <w:r w:rsidRPr="00921067">
              <w:rPr>
                <w:rFonts w:eastAsia="Times New Roman" w:cs="Times New Roman"/>
                <w:sz w:val="24"/>
                <w:szCs w:val="24"/>
              </w:rPr>
              <w:t>S1C4PO 201)</w:t>
            </w:r>
          </w:p>
          <w:p w14:paraId="572B4E5E" w14:textId="77777777" w:rsidR="007C2195" w:rsidRPr="00921067" w:rsidRDefault="007C2195" w:rsidP="007C2195">
            <w:pPr>
              <w:rPr>
                <w:sz w:val="24"/>
                <w:szCs w:val="24"/>
              </w:rPr>
            </w:pPr>
            <w:r w:rsidRPr="00921067">
              <w:rPr>
                <w:sz w:val="24"/>
                <w:szCs w:val="24"/>
              </w:rPr>
              <w:t>Create artwork that communicate substantive meanings or achieve intended purposes (e.g., cultural, political, personal, spiritual, and commercial).</w:t>
            </w:r>
          </w:p>
          <w:p w14:paraId="1700A405" w14:textId="336A57F9" w:rsidR="007C2195" w:rsidRDefault="007C2195" w:rsidP="007C2195">
            <w:pPr>
              <w:rPr>
                <w:sz w:val="24"/>
                <w:szCs w:val="24"/>
              </w:rPr>
            </w:pPr>
            <w:r w:rsidRPr="00921067">
              <w:rPr>
                <w:sz w:val="24"/>
                <w:szCs w:val="24"/>
              </w:rPr>
              <w:t>S1C4PO 302</w:t>
            </w:r>
          </w:p>
        </w:tc>
        <w:bookmarkStart w:id="0" w:name="_GoBack"/>
        <w:bookmarkEnd w:id="0"/>
      </w:tr>
    </w:tbl>
    <w:p w14:paraId="64548B10" w14:textId="77777777" w:rsidR="007C2195" w:rsidRPr="00DC7F18" w:rsidRDefault="007C2195" w:rsidP="007C2195">
      <w:pPr>
        <w:spacing w:line="240" w:lineRule="auto"/>
        <w:jc w:val="center"/>
        <w:rPr>
          <w:sz w:val="24"/>
          <w:szCs w:val="24"/>
        </w:rPr>
      </w:pPr>
    </w:p>
    <w:sectPr w:rsidR="007C2195" w:rsidRPr="00DC7F18" w:rsidSect="00DD3CC7">
      <w:footerReference w:type="default" r:id="rId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1D1B54" w14:textId="77777777" w:rsidR="006A52C3" w:rsidRDefault="006A52C3" w:rsidP="00DD3CC7">
      <w:pPr>
        <w:spacing w:after="0" w:line="240" w:lineRule="auto"/>
      </w:pPr>
      <w:r>
        <w:separator/>
      </w:r>
    </w:p>
  </w:endnote>
  <w:endnote w:type="continuationSeparator" w:id="0">
    <w:p w14:paraId="32461450" w14:textId="77777777" w:rsidR="006A52C3" w:rsidRDefault="006A52C3"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335391"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8720C4">
      <w:rPr>
        <w:rFonts w:asciiTheme="majorHAnsi" w:eastAsiaTheme="majorEastAsia" w:hAnsiTheme="majorHAnsi" w:cstheme="majorBidi"/>
      </w:rPr>
      <w:t xml:space="preserve">October </w:t>
    </w:r>
    <w:r w:rsidR="00DC1719">
      <w:rPr>
        <w:rFonts w:asciiTheme="majorHAnsi" w:eastAsiaTheme="majorEastAsia" w:hAnsiTheme="majorHAnsi" w:cstheme="majorBidi"/>
      </w:rPr>
      <w:t>27</w:t>
    </w:r>
    <w:r w:rsidR="008720C4">
      <w:rPr>
        <w:rFonts w:asciiTheme="majorHAnsi" w:eastAsiaTheme="majorEastAsia" w:hAnsiTheme="majorHAnsi" w:cstheme="majorBidi"/>
      </w:rPr>
      <w:t>, 2015</w:t>
    </w:r>
    <w:r w:rsidR="00DC7F18">
      <w:rPr>
        <w:rFonts w:asciiTheme="majorHAnsi" w:eastAsiaTheme="majorEastAsia" w:hAnsiTheme="majorHAnsi" w:cstheme="majorBidi"/>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7C2195" w:rsidRPr="007C2195">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2319B872"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4FEE01C" w14:textId="77777777" w:rsidR="006A52C3" w:rsidRDefault="006A52C3" w:rsidP="00DD3CC7">
      <w:pPr>
        <w:spacing w:after="0" w:line="240" w:lineRule="auto"/>
      </w:pPr>
      <w:r>
        <w:separator/>
      </w:r>
    </w:p>
  </w:footnote>
  <w:footnote w:type="continuationSeparator" w:id="0">
    <w:p w14:paraId="5BBBCC58" w14:textId="77777777" w:rsidR="006A52C3" w:rsidRDefault="006A52C3"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4D1182F"/>
    <w:multiLevelType w:val="hybridMultilevel"/>
    <w:tmpl w:val="FE3860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2842189D"/>
    <w:multiLevelType w:val="hybridMultilevel"/>
    <w:tmpl w:val="E0163DB2"/>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305A31E6"/>
    <w:multiLevelType w:val="hybridMultilevel"/>
    <w:tmpl w:val="44BA1CA4"/>
    <w:lvl w:ilvl="0" w:tplc="3B28D20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4F006D6"/>
    <w:multiLevelType w:val="hybridMultilevel"/>
    <w:tmpl w:val="A19A29CC"/>
    <w:lvl w:ilvl="0" w:tplc="DE34EBB0">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59832FD0"/>
    <w:multiLevelType w:val="hybridMultilevel"/>
    <w:tmpl w:val="44BA1CA4"/>
    <w:lvl w:ilvl="0" w:tplc="3B28D20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DCC358E"/>
    <w:multiLevelType w:val="hybridMultilevel"/>
    <w:tmpl w:val="8B0264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5B10879"/>
    <w:multiLevelType w:val="hybridMultilevel"/>
    <w:tmpl w:val="853A67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8005949"/>
    <w:multiLevelType w:val="hybridMultilevel"/>
    <w:tmpl w:val="FE3860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7D5C0A46"/>
    <w:multiLevelType w:val="hybridMultilevel"/>
    <w:tmpl w:val="8C7E6596"/>
    <w:lvl w:ilvl="0" w:tplc="9C52A32C">
      <w:start w:val="4"/>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EE74AFA"/>
    <w:multiLevelType w:val="hybridMultilevel"/>
    <w:tmpl w:val="54D6FB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9"/>
  </w:num>
  <w:num w:numId="4">
    <w:abstractNumId w:val="11"/>
  </w:num>
  <w:num w:numId="5">
    <w:abstractNumId w:val="7"/>
  </w:num>
  <w:num w:numId="6">
    <w:abstractNumId w:val="6"/>
  </w:num>
  <w:num w:numId="7">
    <w:abstractNumId w:val="2"/>
  </w:num>
  <w:num w:numId="8">
    <w:abstractNumId w:val="8"/>
  </w:num>
  <w:num w:numId="9">
    <w:abstractNumId w:val="0"/>
  </w:num>
  <w:num w:numId="10">
    <w:abstractNumId w:val="10"/>
  </w:num>
  <w:num w:numId="11">
    <w:abstractNumId w:val="3"/>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52C3"/>
    <w:rsid w:val="00035AE6"/>
    <w:rsid w:val="000D0A6D"/>
    <w:rsid w:val="001463DD"/>
    <w:rsid w:val="001E7950"/>
    <w:rsid w:val="00211499"/>
    <w:rsid w:val="003019C5"/>
    <w:rsid w:val="00376EF6"/>
    <w:rsid w:val="003A6AE4"/>
    <w:rsid w:val="003C0882"/>
    <w:rsid w:val="003C61D9"/>
    <w:rsid w:val="003C71D7"/>
    <w:rsid w:val="003D7915"/>
    <w:rsid w:val="00415B70"/>
    <w:rsid w:val="004C78EF"/>
    <w:rsid w:val="004E05FF"/>
    <w:rsid w:val="005A141E"/>
    <w:rsid w:val="005A4699"/>
    <w:rsid w:val="006A52C3"/>
    <w:rsid w:val="00742293"/>
    <w:rsid w:val="007630B6"/>
    <w:rsid w:val="007A20C4"/>
    <w:rsid w:val="007C2195"/>
    <w:rsid w:val="00852A9E"/>
    <w:rsid w:val="008720C4"/>
    <w:rsid w:val="00873862"/>
    <w:rsid w:val="008D6E1C"/>
    <w:rsid w:val="00952785"/>
    <w:rsid w:val="009A6558"/>
    <w:rsid w:val="00A5563F"/>
    <w:rsid w:val="00A8261D"/>
    <w:rsid w:val="00B26BD7"/>
    <w:rsid w:val="00BA1AFE"/>
    <w:rsid w:val="00C46D70"/>
    <w:rsid w:val="00C84A8B"/>
    <w:rsid w:val="00C8778C"/>
    <w:rsid w:val="00D15E0A"/>
    <w:rsid w:val="00D323FD"/>
    <w:rsid w:val="00D61DC3"/>
    <w:rsid w:val="00DC1719"/>
    <w:rsid w:val="00DC7F18"/>
    <w:rsid w:val="00DD3CC7"/>
    <w:rsid w:val="00DD5F8D"/>
    <w:rsid w:val="00DF3CFA"/>
    <w:rsid w:val="00E06494"/>
    <w:rsid w:val="00E20132"/>
    <w:rsid w:val="00EA3FEC"/>
    <w:rsid w:val="00ED58DA"/>
    <w:rsid w:val="00F1663A"/>
    <w:rsid w:val="00F54858"/>
    <w:rsid w:val="00FD115E"/>
    <w:rsid w:val="00FF62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860356"/>
  <w15:docId w15:val="{EB13A146-03A1-404C-B019-D48CC1EB3D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9A6558"/>
    <w:pPr>
      <w:ind w:left="720"/>
      <w:contextualSpacing/>
    </w:pPr>
  </w:style>
  <w:style w:type="character" w:styleId="CommentReference">
    <w:name w:val="annotation reference"/>
    <w:basedOn w:val="DefaultParagraphFont"/>
    <w:uiPriority w:val="99"/>
    <w:semiHidden/>
    <w:unhideWhenUsed/>
    <w:rsid w:val="003A6AE4"/>
    <w:rPr>
      <w:sz w:val="16"/>
      <w:szCs w:val="16"/>
    </w:rPr>
  </w:style>
  <w:style w:type="paragraph" w:styleId="CommentText">
    <w:name w:val="annotation text"/>
    <w:basedOn w:val="Normal"/>
    <w:link w:val="CommentTextChar"/>
    <w:uiPriority w:val="99"/>
    <w:semiHidden/>
    <w:unhideWhenUsed/>
    <w:rsid w:val="003A6AE4"/>
    <w:pPr>
      <w:spacing w:line="240" w:lineRule="auto"/>
    </w:pPr>
    <w:rPr>
      <w:sz w:val="20"/>
      <w:szCs w:val="20"/>
    </w:rPr>
  </w:style>
  <w:style w:type="character" w:customStyle="1" w:styleId="CommentTextChar">
    <w:name w:val="Comment Text Char"/>
    <w:basedOn w:val="DefaultParagraphFont"/>
    <w:link w:val="CommentText"/>
    <w:uiPriority w:val="99"/>
    <w:semiHidden/>
    <w:rsid w:val="003A6AE4"/>
    <w:rPr>
      <w:sz w:val="20"/>
      <w:szCs w:val="20"/>
    </w:rPr>
  </w:style>
  <w:style w:type="paragraph" w:styleId="CommentSubject">
    <w:name w:val="annotation subject"/>
    <w:basedOn w:val="CommentText"/>
    <w:next w:val="CommentText"/>
    <w:link w:val="CommentSubjectChar"/>
    <w:uiPriority w:val="99"/>
    <w:semiHidden/>
    <w:unhideWhenUsed/>
    <w:rsid w:val="003A6AE4"/>
    <w:rPr>
      <w:b/>
      <w:bCs/>
    </w:rPr>
  </w:style>
  <w:style w:type="character" w:customStyle="1" w:styleId="CommentSubjectChar">
    <w:name w:val="Comment Subject Char"/>
    <w:basedOn w:val="CommentTextChar"/>
    <w:link w:val="CommentSubject"/>
    <w:uiPriority w:val="99"/>
    <w:semiHidden/>
    <w:rsid w:val="003A6AE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1335919">
      <w:bodyDiv w:val="1"/>
      <w:marLeft w:val="0"/>
      <w:marRight w:val="0"/>
      <w:marTop w:val="0"/>
      <w:marBottom w:val="0"/>
      <w:divBdr>
        <w:top w:val="none" w:sz="0" w:space="0" w:color="auto"/>
        <w:left w:val="none" w:sz="0" w:space="0" w:color="auto"/>
        <w:bottom w:val="none" w:sz="0" w:space="0" w:color="auto"/>
        <w:right w:val="none" w:sz="0" w:space="0" w:color="auto"/>
      </w:divBdr>
    </w:div>
    <w:div w:id="1667855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559</TotalTime>
  <Pages>4</Pages>
  <Words>991</Words>
  <Characters>5655</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6633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12</cp:revision>
  <dcterms:created xsi:type="dcterms:W3CDTF">2015-10-12T21:22:00Z</dcterms:created>
  <dcterms:modified xsi:type="dcterms:W3CDTF">2016-04-29T22:00:00Z</dcterms:modified>
</cp:coreProperties>
</file>