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C1719">
        <w:rPr>
          <w:rFonts w:eastAsia="Calibri" w:cs="Calibri"/>
          <w:b/>
          <w:bCs/>
          <w:sz w:val="24"/>
          <w:szCs w:val="24"/>
        </w:rPr>
        <w:t>Human Trafficking:  Modern Day Slavery and Exploitation</w:t>
      </w:r>
      <w:r>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(Middle</w:t>
      </w:r>
      <w:r w:rsidR="00DC1719">
        <w:rPr>
          <w:rFonts w:eastAsia="Calibri" w:cs="Calibri"/>
          <w:bCs/>
          <w:sz w:val="24"/>
          <w:szCs w:val="24"/>
        </w:rPr>
        <w:t>/High School</w:t>
      </w:r>
      <w:r>
        <w:rPr>
          <w:rFonts w:eastAsia="Calibri" w:cs="Calibri"/>
          <w:bCs/>
          <w:sz w:val="24"/>
          <w:szCs w:val="24"/>
        </w:rPr>
        <w:t>)</w:t>
      </w:r>
    </w:p>
    <w:p w:rsidR="00DD3CC7" w:rsidRPr="00DC7F18" w:rsidRDefault="00436FF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Awareness Campaign</w:t>
      </w:r>
      <w:r w:rsidR="00DD3CC7" w:rsidRPr="00DC7F18">
        <w:rPr>
          <w:rFonts w:eastAsia="Calibri" w:cs="Tahoma"/>
          <w:b/>
          <w:bCs/>
          <w:sz w:val="24"/>
          <w:szCs w:val="24"/>
        </w:rPr>
        <w:t xml:space="preserve"> </w:t>
      </w:r>
      <w:r w:rsidR="00DC7F18">
        <w:rPr>
          <w:rFonts w:eastAsia="Calibri" w:cs="Tahoma"/>
          <w:b/>
          <w:bCs/>
          <w:sz w:val="24"/>
          <w:szCs w:val="24"/>
        </w:rPr>
        <w:t>Lesson Plan</w:t>
      </w:r>
    </w:p>
    <w:p w:rsidR="00BA1AFE" w:rsidRPr="00DC7F18" w:rsidRDefault="00BA1AFE" w:rsidP="00DD3CC7">
      <w:pPr>
        <w:spacing w:after="0" w:line="240" w:lineRule="auto"/>
        <w:rPr>
          <w:rFonts w:eastAsia="Calibri" w:cs="Calibri"/>
          <w:b/>
          <w:bCs/>
          <w:sz w:val="24"/>
          <w:szCs w:val="24"/>
        </w:rPr>
      </w:pPr>
    </w:p>
    <w:p w:rsidR="00BA1AFE" w:rsidRPr="00DC7F18" w:rsidRDefault="00BA1AFE" w:rsidP="00DD3CC7">
      <w:pPr>
        <w:spacing w:after="0" w:line="240" w:lineRule="auto"/>
        <w:rPr>
          <w:rFonts w:eastAsia="Calibri" w:cs="Calibri"/>
          <w:b/>
          <w:bCs/>
          <w:sz w:val="24"/>
          <w:szCs w:val="24"/>
        </w:rPr>
      </w:pPr>
    </w:p>
    <w:p w:rsidR="00436FFA" w:rsidRPr="00436FFA" w:rsidRDefault="00DD3CC7" w:rsidP="00436FFA">
      <w:pPr>
        <w:spacing w:after="0" w:line="240" w:lineRule="auto"/>
        <w:rPr>
          <w:rFonts w:eastAsia="Calibri" w:cs="Calibri"/>
          <w:b/>
          <w:bCs/>
          <w:sz w:val="24"/>
          <w:szCs w:val="24"/>
        </w:rPr>
      </w:pPr>
      <w:r w:rsidRPr="00DC7F18">
        <w:rPr>
          <w:rFonts w:eastAsia="Calibri" w:cs="Calibri"/>
          <w:b/>
          <w:bCs/>
          <w:sz w:val="24"/>
          <w:szCs w:val="24"/>
        </w:rPr>
        <w:t xml:space="preserve">Objectives:  </w:t>
      </w:r>
    </w:p>
    <w:p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436FFA">
        <w:rPr>
          <w:rFonts w:eastAsia="Calibri" w:cs="Calibri"/>
          <w:bCs/>
          <w:sz w:val="24"/>
          <w:szCs w:val="24"/>
        </w:rPr>
        <w:t>learn the purpose for Awareness Campaigns</w:t>
      </w:r>
    </w:p>
    <w:p w:rsidR="00436FFA" w:rsidRDefault="00436FFA"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w:t>
      </w:r>
      <w:r w:rsidR="00CD7FE6">
        <w:rPr>
          <w:rFonts w:eastAsia="Calibri" w:cs="Calibri"/>
          <w:bCs/>
          <w:sz w:val="24"/>
          <w:szCs w:val="24"/>
        </w:rPr>
        <w:t xml:space="preserve">plan and present an </w:t>
      </w:r>
      <w:r>
        <w:rPr>
          <w:rFonts w:eastAsia="Calibri" w:cs="Calibri"/>
          <w:bCs/>
          <w:sz w:val="24"/>
          <w:szCs w:val="24"/>
        </w:rPr>
        <w:t xml:space="preserve">awareness </w:t>
      </w:r>
      <w:r w:rsidR="00CD7FE6">
        <w:rPr>
          <w:rFonts w:eastAsia="Calibri" w:cs="Calibri"/>
          <w:bCs/>
          <w:sz w:val="24"/>
          <w:szCs w:val="24"/>
        </w:rPr>
        <w:t xml:space="preserve">campaign to educate an audience on </w:t>
      </w:r>
      <w:r>
        <w:rPr>
          <w:rFonts w:eastAsia="Calibri" w:cs="Calibri"/>
          <w:bCs/>
          <w:sz w:val="24"/>
          <w:szCs w:val="24"/>
        </w:rPr>
        <w:t>Human Trafficking</w:t>
      </w:r>
    </w:p>
    <w:p w:rsidR="00436FFA" w:rsidRPr="008525A8" w:rsidRDefault="00436FFA" w:rsidP="00DD3CC7">
      <w:pPr>
        <w:numPr>
          <w:ilvl w:val="0"/>
          <w:numId w:val="2"/>
        </w:numPr>
        <w:spacing w:after="0" w:line="240" w:lineRule="auto"/>
        <w:rPr>
          <w:rFonts w:eastAsia="Calibri" w:cs="Calibri"/>
          <w:b/>
          <w:bCs/>
          <w:sz w:val="24"/>
          <w:szCs w:val="24"/>
        </w:rPr>
      </w:pPr>
      <w:r w:rsidRPr="008525A8">
        <w:rPr>
          <w:rFonts w:eastAsia="Calibri" w:cs="Calibri"/>
          <w:bCs/>
          <w:sz w:val="24"/>
          <w:szCs w:val="24"/>
        </w:rPr>
        <w:t xml:space="preserve">Students will </w:t>
      </w:r>
      <w:r w:rsidR="00CD7FE6" w:rsidRPr="008525A8">
        <w:rPr>
          <w:rFonts w:eastAsia="Calibri" w:cs="Calibri"/>
          <w:bCs/>
          <w:sz w:val="24"/>
          <w:szCs w:val="24"/>
        </w:rPr>
        <w:t xml:space="preserve">evaluate </w:t>
      </w:r>
      <w:r w:rsidR="008525A8" w:rsidRPr="008525A8">
        <w:rPr>
          <w:rFonts w:eastAsia="Calibri" w:cs="Calibri"/>
          <w:bCs/>
          <w:sz w:val="24"/>
          <w:szCs w:val="24"/>
        </w:rPr>
        <w:t>their class mates</w:t>
      </w:r>
      <w:r w:rsidRPr="008525A8">
        <w:rPr>
          <w:rFonts w:eastAsia="Calibri" w:cs="Calibri"/>
          <w:bCs/>
          <w:sz w:val="24"/>
          <w:szCs w:val="24"/>
        </w:rPr>
        <w:t xml:space="preserve"> </w:t>
      </w:r>
      <w:r w:rsidR="00CD7FE6" w:rsidRPr="008525A8">
        <w:rPr>
          <w:rFonts w:eastAsia="Calibri" w:cs="Calibri"/>
          <w:bCs/>
          <w:sz w:val="24"/>
          <w:szCs w:val="24"/>
        </w:rPr>
        <w:t xml:space="preserve">awareness campaign </w:t>
      </w:r>
    </w:p>
    <w:p w:rsidR="008525A8" w:rsidRPr="008525A8" w:rsidRDefault="008525A8" w:rsidP="008525A8">
      <w:pPr>
        <w:spacing w:after="0" w:line="240" w:lineRule="auto"/>
        <w:ind w:left="72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EF36DB" w:rsidP="00DD3CC7">
      <w:pPr>
        <w:numPr>
          <w:ilvl w:val="0"/>
          <w:numId w:val="1"/>
        </w:numPr>
        <w:spacing w:after="0"/>
        <w:rPr>
          <w:rFonts w:eastAsia="Calibri" w:cs="Calibri"/>
          <w:sz w:val="24"/>
          <w:szCs w:val="24"/>
        </w:rPr>
      </w:pPr>
      <w:r>
        <w:rPr>
          <w:rFonts w:eastAsia="Calibri" w:cs="Calibri"/>
          <w:sz w:val="24"/>
          <w:szCs w:val="24"/>
        </w:rPr>
        <w:t xml:space="preserve">Each group will need notebook paper or sticky notes and writing tool </w:t>
      </w:r>
    </w:p>
    <w:p w:rsidR="00EF36DB" w:rsidRDefault="00EF36DB" w:rsidP="00DD3CC7">
      <w:pPr>
        <w:numPr>
          <w:ilvl w:val="0"/>
          <w:numId w:val="1"/>
        </w:numPr>
        <w:spacing w:after="0"/>
        <w:rPr>
          <w:rFonts w:eastAsia="Calibri" w:cs="Calibri"/>
          <w:sz w:val="24"/>
          <w:szCs w:val="24"/>
        </w:rPr>
      </w:pPr>
      <w:r>
        <w:rPr>
          <w:rFonts w:eastAsia="Calibri" w:cs="Calibri"/>
          <w:sz w:val="24"/>
          <w:szCs w:val="24"/>
        </w:rPr>
        <w:t>Pictures of different Awareness Campaign Media (1 per group)</w:t>
      </w:r>
    </w:p>
    <w:p w:rsidR="00EF36DB" w:rsidRDefault="00396B57" w:rsidP="00DD3CC7">
      <w:pPr>
        <w:numPr>
          <w:ilvl w:val="0"/>
          <w:numId w:val="1"/>
        </w:numPr>
        <w:spacing w:after="0"/>
        <w:rPr>
          <w:rFonts w:eastAsia="Calibri" w:cs="Calibri"/>
          <w:sz w:val="24"/>
          <w:szCs w:val="24"/>
        </w:rPr>
      </w:pPr>
      <w:r>
        <w:rPr>
          <w:rFonts w:eastAsia="Calibri" w:cs="Calibri"/>
          <w:sz w:val="24"/>
          <w:szCs w:val="24"/>
        </w:rPr>
        <w:t>Bingo Questions and Answer Packet (1 per group)</w:t>
      </w:r>
    </w:p>
    <w:p w:rsidR="00396B57" w:rsidRDefault="00396B57" w:rsidP="00DD3CC7">
      <w:pPr>
        <w:numPr>
          <w:ilvl w:val="0"/>
          <w:numId w:val="1"/>
        </w:numPr>
        <w:spacing w:after="0"/>
        <w:rPr>
          <w:rFonts w:eastAsia="Calibri" w:cs="Calibri"/>
          <w:sz w:val="24"/>
          <w:szCs w:val="24"/>
        </w:rPr>
      </w:pPr>
      <w:r>
        <w:rPr>
          <w:rFonts w:eastAsia="Calibri" w:cs="Calibri"/>
          <w:sz w:val="24"/>
          <w:szCs w:val="24"/>
        </w:rPr>
        <w:t>Awareness Campaign Check List (1 handout per group)</w:t>
      </w:r>
    </w:p>
    <w:p w:rsidR="00396B57" w:rsidRPr="00DC7F18" w:rsidRDefault="00396B57" w:rsidP="00DD3CC7">
      <w:pPr>
        <w:numPr>
          <w:ilvl w:val="0"/>
          <w:numId w:val="1"/>
        </w:numPr>
        <w:spacing w:after="0"/>
        <w:rPr>
          <w:rFonts w:eastAsia="Calibri" w:cs="Calibri"/>
          <w:sz w:val="24"/>
          <w:szCs w:val="24"/>
        </w:rPr>
      </w:pPr>
      <w:r>
        <w:rPr>
          <w:rFonts w:eastAsia="Calibri" w:cs="Calibri"/>
          <w:sz w:val="24"/>
          <w:szCs w:val="24"/>
        </w:rPr>
        <w:t>Large poster paper and markers for each group</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CD7FE6">
        <w:rPr>
          <w:rFonts w:eastAsia="Calibri" w:cs="Calibri"/>
          <w:b/>
          <w:bCs/>
          <w:sz w:val="24"/>
          <w:szCs w:val="24"/>
        </w:rPr>
        <w:t>Purpose of Awareness Campaign Game</w:t>
      </w:r>
    </w:p>
    <w:p w:rsidR="00DD3CC7" w:rsidRPr="00436FFA"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36FFA">
        <w:rPr>
          <w:rFonts w:eastAsia="Calibri" w:cs="Tahoma"/>
          <w:bCs/>
          <w:sz w:val="24"/>
          <w:szCs w:val="24"/>
        </w:rPr>
        <w:t xml:space="preserve">the </w:t>
      </w:r>
      <w:r w:rsidRPr="00DC7F18">
        <w:rPr>
          <w:rFonts w:eastAsia="Calibri" w:cs="Tahoma"/>
          <w:bCs/>
          <w:sz w:val="24"/>
          <w:szCs w:val="24"/>
        </w:rPr>
        <w:t xml:space="preserve">activity by placing </w:t>
      </w:r>
      <w:r w:rsidR="007915F2">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436FFA">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p>
    <w:p w:rsidR="00DD3CC7" w:rsidRPr="00B827AB" w:rsidRDefault="00436FFA" w:rsidP="00B827AB">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Ask the student to think about what they understand about ‘Awareness Campaigns’.  </w:t>
      </w:r>
      <w:r w:rsidR="00B827AB">
        <w:rPr>
          <w:rFonts w:eastAsia="Calibri" w:cs="Tahoma"/>
          <w:sz w:val="24"/>
          <w:szCs w:val="24"/>
        </w:rPr>
        <w:t>Give the students 2 minutes to share their knowledge with their group.</w:t>
      </w:r>
    </w:p>
    <w:p w:rsidR="007915F2" w:rsidRPr="00AD28CF" w:rsidRDefault="00B827AB" w:rsidP="00AD28CF">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Explain to the class that as a group they will participate in a game </w:t>
      </w:r>
      <w:r w:rsidR="007915F2">
        <w:rPr>
          <w:rFonts w:eastAsia="Calibri" w:cs="Tahoma"/>
          <w:sz w:val="24"/>
          <w:szCs w:val="24"/>
        </w:rPr>
        <w:t xml:space="preserve">about what an awareness campaign is and they will </w:t>
      </w:r>
      <w:r>
        <w:rPr>
          <w:rFonts w:eastAsia="Calibri" w:cs="Tahoma"/>
          <w:sz w:val="24"/>
          <w:szCs w:val="24"/>
        </w:rPr>
        <w:t>earn points to compete against the other groups. Further explain that there will be three different questions but each question has a different number of answers and points</w:t>
      </w:r>
      <w:r w:rsidR="005669AA">
        <w:rPr>
          <w:rFonts w:eastAsia="Calibri" w:cs="Tahoma"/>
          <w:sz w:val="24"/>
          <w:szCs w:val="24"/>
        </w:rPr>
        <w:t>.</w:t>
      </w:r>
      <w:r>
        <w:rPr>
          <w:rFonts w:eastAsia="Calibri" w:cs="Tahoma"/>
          <w:sz w:val="24"/>
          <w:szCs w:val="24"/>
        </w:rPr>
        <w:t xml:space="preserve">  </w:t>
      </w:r>
      <w:r w:rsidR="007F3E9A">
        <w:rPr>
          <w:rFonts w:eastAsia="Calibri" w:cs="Tahoma"/>
          <w:sz w:val="24"/>
          <w:szCs w:val="24"/>
        </w:rPr>
        <w:t>As</w:t>
      </w:r>
      <w:r w:rsidR="007915F2">
        <w:rPr>
          <w:rFonts w:eastAsia="Calibri" w:cs="Tahoma"/>
          <w:sz w:val="24"/>
          <w:szCs w:val="24"/>
        </w:rPr>
        <w:t xml:space="preserve"> a group t</w:t>
      </w:r>
      <w:r>
        <w:rPr>
          <w:rFonts w:eastAsia="Calibri" w:cs="Tahoma"/>
          <w:sz w:val="24"/>
          <w:szCs w:val="24"/>
        </w:rPr>
        <w:t xml:space="preserve">hey are to discuss the answer, </w:t>
      </w:r>
      <w:r w:rsidR="00EF36DB">
        <w:rPr>
          <w:rFonts w:eastAsia="Calibri" w:cs="Tahoma"/>
          <w:sz w:val="24"/>
          <w:szCs w:val="24"/>
        </w:rPr>
        <w:t xml:space="preserve">one volunteer for each group will </w:t>
      </w:r>
      <w:r>
        <w:rPr>
          <w:rFonts w:eastAsia="Calibri" w:cs="Tahoma"/>
          <w:sz w:val="24"/>
          <w:szCs w:val="24"/>
        </w:rPr>
        <w:t xml:space="preserve">write their </w:t>
      </w:r>
      <w:r w:rsidR="00EF36DB">
        <w:rPr>
          <w:rFonts w:eastAsia="Calibri" w:cs="Tahoma"/>
          <w:sz w:val="24"/>
          <w:szCs w:val="24"/>
        </w:rPr>
        <w:t xml:space="preserve">group’s response </w:t>
      </w:r>
      <w:r w:rsidR="00AD28CF">
        <w:rPr>
          <w:rFonts w:eastAsia="Calibri" w:cs="Tahoma"/>
          <w:sz w:val="24"/>
          <w:szCs w:val="24"/>
        </w:rPr>
        <w:t>on notebook paper or sticky notes along w</w:t>
      </w:r>
      <w:r>
        <w:rPr>
          <w:rFonts w:eastAsia="Calibri" w:cs="Tahoma"/>
          <w:sz w:val="24"/>
          <w:szCs w:val="24"/>
        </w:rPr>
        <w:t xml:space="preserve">ith their team name.  </w:t>
      </w:r>
      <w:r w:rsidR="005669AA">
        <w:rPr>
          <w:rFonts w:eastAsia="Calibri" w:cs="Tahoma"/>
          <w:sz w:val="24"/>
          <w:szCs w:val="24"/>
        </w:rPr>
        <w:t>Each question will be debriefed and points awards before proceeding to the next question.</w:t>
      </w:r>
      <w:r>
        <w:rPr>
          <w:rFonts w:eastAsia="Calibri" w:cs="Tahoma"/>
          <w:sz w:val="24"/>
          <w:szCs w:val="24"/>
        </w:rPr>
        <w:t xml:space="preserve"> </w:t>
      </w:r>
    </w:p>
    <w:p w:rsidR="007915F2" w:rsidRDefault="007915F2" w:rsidP="00B827AB">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To begin make sure every group has paper or notepads and something to write with.  And that every group </w:t>
      </w:r>
      <w:r w:rsidR="00AD28CF">
        <w:rPr>
          <w:rFonts w:eastAsia="Calibri" w:cs="Tahoma"/>
          <w:bCs/>
          <w:sz w:val="24"/>
          <w:szCs w:val="24"/>
        </w:rPr>
        <w:t>has selected a team name.  As</w:t>
      </w:r>
      <w:r>
        <w:rPr>
          <w:rFonts w:eastAsia="Calibri" w:cs="Tahoma"/>
          <w:bCs/>
          <w:sz w:val="24"/>
          <w:szCs w:val="24"/>
        </w:rPr>
        <w:t xml:space="preserve"> the facilitator write the team name on the board for score keeping.</w:t>
      </w:r>
    </w:p>
    <w:p w:rsidR="005669AA" w:rsidRDefault="005669AA" w:rsidP="005669AA">
      <w:pPr>
        <w:widowControl w:val="0"/>
        <w:autoSpaceDE w:val="0"/>
        <w:autoSpaceDN w:val="0"/>
        <w:adjustRightInd w:val="0"/>
        <w:spacing w:after="0" w:line="240" w:lineRule="auto"/>
        <w:ind w:left="720"/>
        <w:rPr>
          <w:rFonts w:eastAsia="Calibri" w:cs="Tahoma"/>
          <w:bCs/>
          <w:sz w:val="24"/>
          <w:szCs w:val="24"/>
        </w:rPr>
      </w:pPr>
    </w:p>
    <w:p w:rsidR="007915F2" w:rsidRPr="005669AA" w:rsidRDefault="007915F2" w:rsidP="007915F2">
      <w:pPr>
        <w:widowControl w:val="0"/>
        <w:autoSpaceDE w:val="0"/>
        <w:autoSpaceDN w:val="0"/>
        <w:adjustRightInd w:val="0"/>
        <w:spacing w:after="0" w:line="240" w:lineRule="auto"/>
        <w:rPr>
          <w:rFonts w:eastAsia="Calibri" w:cs="Tahoma"/>
          <w:b/>
          <w:bCs/>
          <w:sz w:val="24"/>
          <w:szCs w:val="24"/>
        </w:rPr>
      </w:pPr>
      <w:r w:rsidRPr="005669AA">
        <w:rPr>
          <w:rFonts w:eastAsia="Calibri" w:cs="Tahoma"/>
          <w:b/>
          <w:bCs/>
          <w:sz w:val="24"/>
          <w:szCs w:val="24"/>
        </w:rPr>
        <w:t>Question #1</w:t>
      </w:r>
    </w:p>
    <w:p w:rsidR="00AD28CF" w:rsidRDefault="007F3E9A"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one answer in </w:t>
      </w:r>
      <w:r w:rsidR="008525A8">
        <w:rPr>
          <w:rFonts w:eastAsia="Calibri" w:cs="Tahoma"/>
          <w:bCs/>
          <w:sz w:val="24"/>
          <w:szCs w:val="24"/>
        </w:rPr>
        <w:t>1</w:t>
      </w:r>
      <w:r>
        <w:rPr>
          <w:rFonts w:eastAsia="Calibri" w:cs="Tahoma"/>
          <w:bCs/>
          <w:sz w:val="24"/>
          <w:szCs w:val="24"/>
        </w:rPr>
        <w:t xml:space="preserve"> minute</w:t>
      </w:r>
      <w:r w:rsidR="00AD28CF">
        <w:rPr>
          <w:rFonts w:eastAsia="Calibri" w:cs="Tahoma"/>
          <w:bCs/>
          <w:sz w:val="24"/>
          <w:szCs w:val="24"/>
        </w:rPr>
        <w:t xml:space="preserve">:  What is </w:t>
      </w:r>
      <w:r>
        <w:rPr>
          <w:rFonts w:eastAsia="Calibri" w:cs="Tahoma"/>
          <w:bCs/>
          <w:sz w:val="24"/>
          <w:szCs w:val="24"/>
        </w:rPr>
        <w:t>the purpose of an ‘Awareness</w:t>
      </w:r>
      <w:r w:rsidR="00AD28CF">
        <w:rPr>
          <w:rFonts w:eastAsia="Calibri" w:cs="Tahoma"/>
          <w:bCs/>
          <w:sz w:val="24"/>
          <w:szCs w:val="24"/>
        </w:rPr>
        <w:t xml:space="preserve"> Campaign?’</w:t>
      </w:r>
      <w:r>
        <w:rPr>
          <w:rFonts w:eastAsia="Calibri" w:cs="Tahoma"/>
          <w:bCs/>
          <w:sz w:val="24"/>
          <w:szCs w:val="24"/>
        </w:rPr>
        <w:t xml:space="preserve"> </w:t>
      </w:r>
    </w:p>
    <w:p w:rsidR="007F3E9A" w:rsidRDefault="007F3E9A"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Answer:  inform-2 pt2, educate-2pts, move to action-2pts</w:t>
      </w:r>
      <w:r w:rsidR="00773D75">
        <w:rPr>
          <w:rFonts w:eastAsia="Calibri" w:cs="Tahoma"/>
          <w:bCs/>
          <w:sz w:val="24"/>
          <w:szCs w:val="24"/>
        </w:rPr>
        <w:t>;</w:t>
      </w:r>
      <w:r>
        <w:rPr>
          <w:rFonts w:eastAsia="Calibri" w:cs="Tahoma"/>
          <w:bCs/>
          <w:sz w:val="24"/>
          <w:szCs w:val="24"/>
        </w:rPr>
        <w:t xml:space="preserve"> all other acceptable answers-1 </w:t>
      </w:r>
      <w:proofErr w:type="spellStart"/>
      <w:r w:rsidR="00773D75">
        <w:rPr>
          <w:rFonts w:eastAsia="Calibri" w:cs="Tahoma"/>
          <w:bCs/>
          <w:sz w:val="24"/>
          <w:szCs w:val="24"/>
        </w:rPr>
        <w:t>pt</w:t>
      </w:r>
      <w:proofErr w:type="spellEnd"/>
    </w:p>
    <w:p w:rsidR="007F3E9A" w:rsidRDefault="007F3E9A" w:rsidP="007915F2">
      <w:pPr>
        <w:widowControl w:val="0"/>
        <w:autoSpaceDE w:val="0"/>
        <w:autoSpaceDN w:val="0"/>
        <w:adjustRightInd w:val="0"/>
        <w:spacing w:after="0" w:line="240" w:lineRule="auto"/>
        <w:rPr>
          <w:rFonts w:eastAsia="Calibri" w:cs="Tahoma"/>
          <w:bCs/>
          <w:sz w:val="24"/>
          <w:szCs w:val="24"/>
        </w:rPr>
      </w:pPr>
    </w:p>
    <w:p w:rsidR="007F3E9A" w:rsidRPr="005669AA" w:rsidRDefault="007F3E9A" w:rsidP="007915F2">
      <w:pPr>
        <w:widowControl w:val="0"/>
        <w:autoSpaceDE w:val="0"/>
        <w:autoSpaceDN w:val="0"/>
        <w:adjustRightInd w:val="0"/>
        <w:spacing w:after="0" w:line="240" w:lineRule="auto"/>
        <w:rPr>
          <w:rFonts w:eastAsia="Calibri" w:cs="Tahoma"/>
          <w:b/>
          <w:bCs/>
          <w:sz w:val="24"/>
          <w:szCs w:val="24"/>
        </w:rPr>
      </w:pPr>
      <w:r w:rsidRPr="005669AA">
        <w:rPr>
          <w:rFonts w:eastAsia="Calibri" w:cs="Tahoma"/>
          <w:b/>
          <w:bCs/>
          <w:sz w:val="24"/>
          <w:szCs w:val="24"/>
        </w:rPr>
        <w:t>Question #2</w:t>
      </w:r>
    </w:p>
    <w:p w:rsidR="007F3E9A" w:rsidRDefault="007F3E9A"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two answers in 2 minutes:  What are two </w:t>
      </w:r>
      <w:r w:rsidR="00D817CF">
        <w:rPr>
          <w:rFonts w:eastAsia="Calibri" w:cs="Tahoma"/>
          <w:bCs/>
          <w:sz w:val="24"/>
          <w:szCs w:val="24"/>
        </w:rPr>
        <w:t>types of media that can be used</w:t>
      </w:r>
      <w:r>
        <w:rPr>
          <w:rFonts w:eastAsia="Calibri" w:cs="Tahoma"/>
          <w:bCs/>
          <w:sz w:val="24"/>
          <w:szCs w:val="24"/>
        </w:rPr>
        <w:t xml:space="preserve"> to bring awareness to the public?</w:t>
      </w:r>
    </w:p>
    <w:p w:rsidR="00AD28CF" w:rsidRDefault="007F3E9A"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Answers:  Billboard</w:t>
      </w:r>
      <w:r w:rsidR="00773D75">
        <w:rPr>
          <w:rFonts w:eastAsia="Calibri" w:cs="Tahoma"/>
          <w:bCs/>
          <w:sz w:val="24"/>
          <w:szCs w:val="24"/>
        </w:rPr>
        <w:t>-2 pts</w:t>
      </w:r>
      <w:r>
        <w:rPr>
          <w:rFonts w:eastAsia="Calibri" w:cs="Tahoma"/>
          <w:bCs/>
          <w:sz w:val="24"/>
          <w:szCs w:val="24"/>
        </w:rPr>
        <w:t>, Posters</w:t>
      </w:r>
      <w:r w:rsidR="00773D75">
        <w:rPr>
          <w:rFonts w:eastAsia="Calibri" w:cs="Tahoma"/>
          <w:bCs/>
          <w:sz w:val="24"/>
          <w:szCs w:val="24"/>
        </w:rPr>
        <w:t>-2 pts</w:t>
      </w:r>
      <w:r>
        <w:rPr>
          <w:rFonts w:eastAsia="Calibri" w:cs="Tahoma"/>
          <w:bCs/>
          <w:sz w:val="24"/>
          <w:szCs w:val="24"/>
        </w:rPr>
        <w:t>, Media</w:t>
      </w:r>
      <w:r w:rsidR="00773D75">
        <w:rPr>
          <w:rFonts w:eastAsia="Calibri" w:cs="Tahoma"/>
          <w:bCs/>
          <w:sz w:val="24"/>
          <w:szCs w:val="24"/>
        </w:rPr>
        <w:t>-2 pts.</w:t>
      </w:r>
      <w:r>
        <w:rPr>
          <w:rFonts w:eastAsia="Calibri" w:cs="Tahoma"/>
          <w:bCs/>
          <w:sz w:val="24"/>
          <w:szCs w:val="24"/>
        </w:rPr>
        <w:t>, Social Media</w:t>
      </w:r>
      <w:r w:rsidR="00773D75">
        <w:rPr>
          <w:rFonts w:eastAsia="Calibri" w:cs="Tahoma"/>
          <w:bCs/>
          <w:sz w:val="24"/>
          <w:szCs w:val="24"/>
        </w:rPr>
        <w:t xml:space="preserve">-2pts; all other acceptable answers-1 </w:t>
      </w:r>
      <w:proofErr w:type="spellStart"/>
      <w:r w:rsidR="00773D75">
        <w:rPr>
          <w:rFonts w:eastAsia="Calibri" w:cs="Tahoma"/>
          <w:bCs/>
          <w:sz w:val="24"/>
          <w:szCs w:val="24"/>
        </w:rPr>
        <w:t>pt</w:t>
      </w:r>
      <w:proofErr w:type="spellEnd"/>
    </w:p>
    <w:p w:rsidR="00773D75" w:rsidRDefault="00773D75" w:rsidP="007915F2">
      <w:pPr>
        <w:widowControl w:val="0"/>
        <w:autoSpaceDE w:val="0"/>
        <w:autoSpaceDN w:val="0"/>
        <w:adjustRightInd w:val="0"/>
        <w:spacing w:after="0" w:line="240" w:lineRule="auto"/>
        <w:rPr>
          <w:rFonts w:eastAsia="Calibri" w:cs="Tahoma"/>
          <w:bCs/>
          <w:sz w:val="24"/>
          <w:szCs w:val="24"/>
        </w:rPr>
      </w:pPr>
    </w:p>
    <w:p w:rsidR="00773D75" w:rsidRPr="005669AA" w:rsidRDefault="00773D75" w:rsidP="007915F2">
      <w:pPr>
        <w:widowControl w:val="0"/>
        <w:autoSpaceDE w:val="0"/>
        <w:autoSpaceDN w:val="0"/>
        <w:adjustRightInd w:val="0"/>
        <w:spacing w:after="0" w:line="240" w:lineRule="auto"/>
        <w:rPr>
          <w:rFonts w:eastAsia="Calibri" w:cs="Tahoma"/>
          <w:b/>
          <w:bCs/>
          <w:sz w:val="24"/>
          <w:szCs w:val="24"/>
        </w:rPr>
      </w:pPr>
      <w:r w:rsidRPr="005669AA">
        <w:rPr>
          <w:rFonts w:eastAsia="Calibri" w:cs="Tahoma"/>
          <w:b/>
          <w:bCs/>
          <w:sz w:val="24"/>
          <w:szCs w:val="24"/>
        </w:rPr>
        <w:t>Question #3</w:t>
      </w:r>
    </w:p>
    <w:p w:rsidR="00773D75" w:rsidRDefault="00773D75"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three answers in </w:t>
      </w:r>
      <w:r w:rsidR="008525A8">
        <w:rPr>
          <w:rFonts w:eastAsia="Calibri" w:cs="Tahoma"/>
          <w:bCs/>
          <w:sz w:val="24"/>
          <w:szCs w:val="24"/>
        </w:rPr>
        <w:t>3</w:t>
      </w:r>
      <w:r>
        <w:rPr>
          <w:rFonts w:eastAsia="Calibri" w:cs="Tahoma"/>
          <w:bCs/>
          <w:sz w:val="24"/>
          <w:szCs w:val="24"/>
        </w:rPr>
        <w:t xml:space="preserve"> minutes:  What three ‘Talking Points’ or messages on Human Trafficking should the public be aware of?</w:t>
      </w:r>
    </w:p>
    <w:p w:rsidR="00773D75" w:rsidRDefault="00773D75" w:rsidP="007915F2">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Answers:  What does it mean?-3 pts, How does it happen?-3 pts, How to prevent…?-3pts (accept student versions of these questions to earn the pts, award 1 or 2 pt</w:t>
      </w:r>
      <w:r w:rsidR="005669AA">
        <w:rPr>
          <w:rFonts w:eastAsia="Calibri" w:cs="Tahoma"/>
          <w:bCs/>
          <w:sz w:val="24"/>
          <w:szCs w:val="24"/>
        </w:rPr>
        <w:t>s for all acceptable answers</w:t>
      </w:r>
      <w:r>
        <w:rPr>
          <w:rFonts w:eastAsia="Calibri" w:cs="Tahoma"/>
          <w:bCs/>
          <w:sz w:val="24"/>
          <w:szCs w:val="24"/>
        </w:rPr>
        <w:t>)</w:t>
      </w:r>
    </w:p>
    <w:p w:rsidR="005669AA" w:rsidRPr="00B827AB" w:rsidRDefault="005669AA" w:rsidP="007915F2">
      <w:pPr>
        <w:widowControl w:val="0"/>
        <w:autoSpaceDE w:val="0"/>
        <w:autoSpaceDN w:val="0"/>
        <w:adjustRightInd w:val="0"/>
        <w:spacing w:after="0" w:line="240" w:lineRule="auto"/>
        <w:rPr>
          <w:rFonts w:eastAsia="Calibri" w:cs="Tahoma"/>
          <w:bCs/>
          <w:sz w:val="24"/>
          <w:szCs w:val="24"/>
        </w:rPr>
      </w:pPr>
    </w:p>
    <w:p w:rsidR="00B827AB" w:rsidRDefault="005669AA" w:rsidP="00B827AB">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Add up the team points and acknowledge the winning team.</w:t>
      </w:r>
    </w:p>
    <w:p w:rsidR="005669AA" w:rsidRPr="00B827AB" w:rsidRDefault="005669AA" w:rsidP="00B827AB">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Next, ask the class if they have seen any awareness campaigns on Human Trafficking, if so have the student share what they remember.  Inform the groups that they will have an opportunity to create their own awareness campaign.</w:t>
      </w:r>
    </w:p>
    <w:p w:rsidR="00B827AB" w:rsidRPr="00DC7F18" w:rsidRDefault="00B827AB" w:rsidP="005669AA">
      <w:pPr>
        <w:widowControl w:val="0"/>
        <w:autoSpaceDE w:val="0"/>
        <w:autoSpaceDN w:val="0"/>
        <w:adjustRightInd w:val="0"/>
        <w:spacing w:after="0" w:line="240" w:lineRule="auto"/>
        <w:ind w:left="720"/>
        <w:rPr>
          <w:rFonts w:eastAsia="Calibri" w:cs="Tahoma"/>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E41193">
        <w:rPr>
          <w:rFonts w:eastAsia="Calibri" w:cs="Tahoma"/>
          <w:b/>
          <w:bCs/>
          <w:sz w:val="24"/>
          <w:szCs w:val="24"/>
        </w:rPr>
        <w:t xml:space="preserve">Plan </w:t>
      </w:r>
      <w:r w:rsidR="00CD7FE6">
        <w:rPr>
          <w:rFonts w:eastAsia="Calibri" w:cs="Tahoma"/>
          <w:b/>
          <w:bCs/>
          <w:sz w:val="24"/>
          <w:szCs w:val="24"/>
        </w:rPr>
        <w:t xml:space="preserve">and present </w:t>
      </w:r>
      <w:r w:rsidR="00E41193">
        <w:rPr>
          <w:rFonts w:eastAsia="Calibri" w:cs="Tahoma"/>
          <w:b/>
          <w:bCs/>
          <w:sz w:val="24"/>
          <w:szCs w:val="24"/>
        </w:rPr>
        <w:t>your Awareness Campaign</w:t>
      </w:r>
    </w:p>
    <w:p w:rsidR="005669AA" w:rsidRDefault="005669AA" w:rsidP="005669AA">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5669AA">
        <w:rPr>
          <w:rFonts w:eastAsia="Calibri" w:cs="Tahoma"/>
          <w:bCs/>
          <w:sz w:val="24"/>
          <w:szCs w:val="24"/>
        </w:rPr>
        <w:t xml:space="preserve">Hand each group </w:t>
      </w:r>
      <w:r>
        <w:rPr>
          <w:rFonts w:eastAsia="Calibri" w:cs="Tahoma"/>
          <w:bCs/>
          <w:sz w:val="24"/>
          <w:szCs w:val="24"/>
        </w:rPr>
        <w:t xml:space="preserve">a picture of a different way to help the public become aware of an issue.  Share with all the students what each group is </w:t>
      </w:r>
      <w:r w:rsidR="009F1445">
        <w:rPr>
          <w:rFonts w:eastAsia="Calibri" w:cs="Tahoma"/>
          <w:bCs/>
          <w:sz w:val="24"/>
          <w:szCs w:val="24"/>
        </w:rPr>
        <w:t>being assigned</w:t>
      </w:r>
      <w:r>
        <w:rPr>
          <w:rFonts w:eastAsia="Calibri" w:cs="Tahoma"/>
          <w:bCs/>
          <w:sz w:val="24"/>
          <w:szCs w:val="24"/>
        </w:rPr>
        <w:t xml:space="preserve"> as you hand it to the group.  </w:t>
      </w:r>
    </w:p>
    <w:p w:rsidR="005669AA" w:rsidRDefault="005669AA" w:rsidP="005669A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w:t>
      </w:r>
      <w:r w:rsidR="008525A8">
        <w:rPr>
          <w:rFonts w:eastAsia="Calibri" w:cs="Tahoma"/>
          <w:bCs/>
          <w:sz w:val="24"/>
          <w:szCs w:val="24"/>
        </w:rPr>
        <w:t>the</w:t>
      </w:r>
      <w:r w:rsidR="00577E21">
        <w:rPr>
          <w:rFonts w:eastAsia="Calibri" w:cs="Tahoma"/>
          <w:bCs/>
          <w:sz w:val="24"/>
          <w:szCs w:val="24"/>
        </w:rPr>
        <w:t xml:space="preserve"> Bingo Questions and Answers packet </w:t>
      </w:r>
      <w:r w:rsidR="009F1445">
        <w:rPr>
          <w:rFonts w:eastAsia="Calibri" w:cs="Tahoma"/>
          <w:bCs/>
          <w:sz w:val="24"/>
          <w:szCs w:val="24"/>
        </w:rPr>
        <w:t xml:space="preserve">(including laws on back page) </w:t>
      </w:r>
      <w:r w:rsidR="00577E21">
        <w:rPr>
          <w:rFonts w:eastAsia="Calibri" w:cs="Tahoma"/>
          <w:bCs/>
          <w:sz w:val="24"/>
          <w:szCs w:val="24"/>
        </w:rPr>
        <w:t xml:space="preserve">and explain to the groups that they are to review the </w:t>
      </w:r>
      <w:r w:rsidR="00396B57">
        <w:rPr>
          <w:rFonts w:eastAsia="Calibri" w:cs="Tahoma"/>
          <w:bCs/>
          <w:sz w:val="24"/>
          <w:szCs w:val="24"/>
        </w:rPr>
        <w:t>packet</w:t>
      </w:r>
      <w:r w:rsidR="009F1445">
        <w:rPr>
          <w:rFonts w:eastAsia="Calibri" w:cs="Tahoma"/>
          <w:bCs/>
          <w:sz w:val="24"/>
          <w:szCs w:val="24"/>
        </w:rPr>
        <w:t xml:space="preserve"> </w:t>
      </w:r>
      <w:r w:rsidR="00577E21">
        <w:rPr>
          <w:rFonts w:eastAsia="Calibri" w:cs="Tahoma"/>
          <w:bCs/>
          <w:sz w:val="24"/>
          <w:szCs w:val="24"/>
        </w:rPr>
        <w:t xml:space="preserve">and decide as a group </w:t>
      </w:r>
      <w:r w:rsidR="00E41193">
        <w:rPr>
          <w:rFonts w:eastAsia="Calibri" w:cs="Tahoma"/>
          <w:bCs/>
          <w:sz w:val="24"/>
          <w:szCs w:val="24"/>
        </w:rPr>
        <w:t>what talking point</w:t>
      </w:r>
      <w:r w:rsidR="00577E21">
        <w:rPr>
          <w:rFonts w:eastAsia="Calibri" w:cs="Tahoma"/>
          <w:bCs/>
          <w:sz w:val="24"/>
          <w:szCs w:val="24"/>
        </w:rPr>
        <w:t xml:space="preserve"> </w:t>
      </w:r>
      <w:r w:rsidR="009F1445">
        <w:rPr>
          <w:rFonts w:eastAsia="Calibri" w:cs="Tahoma"/>
          <w:bCs/>
          <w:sz w:val="24"/>
          <w:szCs w:val="24"/>
        </w:rPr>
        <w:t xml:space="preserve">or </w:t>
      </w:r>
      <w:r w:rsidR="00E41193">
        <w:rPr>
          <w:rFonts w:eastAsia="Calibri" w:cs="Tahoma"/>
          <w:bCs/>
          <w:sz w:val="24"/>
          <w:szCs w:val="24"/>
        </w:rPr>
        <w:t xml:space="preserve">main </w:t>
      </w:r>
      <w:r w:rsidR="009F1445">
        <w:rPr>
          <w:rFonts w:eastAsia="Calibri" w:cs="Tahoma"/>
          <w:bCs/>
          <w:sz w:val="24"/>
          <w:szCs w:val="24"/>
        </w:rPr>
        <w:t xml:space="preserve">message </w:t>
      </w:r>
      <w:r w:rsidR="00577E21">
        <w:rPr>
          <w:rFonts w:eastAsia="Calibri" w:cs="Tahoma"/>
          <w:bCs/>
          <w:sz w:val="24"/>
          <w:szCs w:val="24"/>
        </w:rPr>
        <w:t>do they want to include in their awareness campaign</w:t>
      </w:r>
      <w:r w:rsidR="009F1445">
        <w:rPr>
          <w:rFonts w:eastAsia="Calibri" w:cs="Tahoma"/>
          <w:bCs/>
          <w:sz w:val="24"/>
          <w:szCs w:val="24"/>
        </w:rPr>
        <w:t xml:space="preserve"> that will inform, educate and move the public to action against ‘Human Trafficking’.</w:t>
      </w:r>
    </w:p>
    <w:p w:rsidR="009F1445" w:rsidRDefault="009F1445" w:rsidP="005669A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The groups will use their picture as an example of the type of approach they will use in their awareness campaign.</w:t>
      </w:r>
    </w:p>
    <w:p w:rsidR="009F1445" w:rsidRDefault="00E41193" w:rsidP="005669A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w:t>
      </w:r>
      <w:r w:rsidR="00396B57">
        <w:rPr>
          <w:rFonts w:eastAsia="Calibri" w:cs="Tahoma"/>
          <w:bCs/>
          <w:sz w:val="24"/>
          <w:szCs w:val="24"/>
        </w:rPr>
        <w:t>n Awareness Campaign Check List</w:t>
      </w:r>
      <w:r>
        <w:rPr>
          <w:rFonts w:eastAsia="Calibri" w:cs="Tahoma"/>
          <w:bCs/>
          <w:sz w:val="24"/>
          <w:szCs w:val="24"/>
        </w:rPr>
        <w:t xml:space="preserve"> handout </w:t>
      </w:r>
      <w:r w:rsidR="009F1445">
        <w:rPr>
          <w:rFonts w:eastAsia="Calibri" w:cs="Tahoma"/>
          <w:bCs/>
          <w:sz w:val="24"/>
          <w:szCs w:val="24"/>
        </w:rPr>
        <w:t>and explain to the groups that their campaign should contain these features and that they will present their campaign to the class.</w:t>
      </w:r>
      <w:r>
        <w:rPr>
          <w:rFonts w:eastAsia="Calibri" w:cs="Tahoma"/>
          <w:bCs/>
          <w:sz w:val="24"/>
          <w:szCs w:val="24"/>
        </w:rPr>
        <w:t xml:space="preserve"> The listening audience will use these check </w:t>
      </w:r>
      <w:r w:rsidR="00CD7FE6">
        <w:rPr>
          <w:rFonts w:eastAsia="Calibri" w:cs="Tahoma"/>
          <w:bCs/>
          <w:sz w:val="24"/>
          <w:szCs w:val="24"/>
        </w:rPr>
        <w:t>lists to</w:t>
      </w:r>
      <w:r>
        <w:rPr>
          <w:rFonts w:eastAsia="Calibri" w:cs="Tahoma"/>
          <w:bCs/>
          <w:sz w:val="24"/>
          <w:szCs w:val="24"/>
        </w:rPr>
        <w:t xml:space="preserve"> check off what they hear from the presenting group.</w:t>
      </w:r>
    </w:p>
    <w:p w:rsidR="00DD3CC7" w:rsidRPr="00CD7FE6" w:rsidRDefault="00CD7FE6" w:rsidP="00DD3CC7">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CD7FE6">
        <w:rPr>
          <w:rFonts w:eastAsia="Calibri" w:cs="Tahoma"/>
          <w:bCs/>
          <w:sz w:val="24"/>
          <w:szCs w:val="24"/>
        </w:rPr>
        <w:t>Allow time for each group to create their campaign using their large poster paper and markers.  Cal</w:t>
      </w:r>
      <w:r w:rsidR="00396B57">
        <w:rPr>
          <w:rFonts w:eastAsia="Calibri" w:cs="Tahoma"/>
          <w:bCs/>
          <w:sz w:val="24"/>
          <w:szCs w:val="24"/>
        </w:rPr>
        <w:t>l</w:t>
      </w:r>
      <w:r w:rsidRPr="00CD7FE6">
        <w:rPr>
          <w:rFonts w:eastAsia="Calibri" w:cs="Tahoma"/>
          <w:bCs/>
          <w:sz w:val="24"/>
          <w:szCs w:val="24"/>
        </w:rPr>
        <w:t xml:space="preserve"> one group up at a time to present and remind the listening audience to use their check list.  Allow </w:t>
      </w:r>
      <w:r w:rsidR="00396B57">
        <w:rPr>
          <w:rFonts w:eastAsia="Calibri" w:cs="Tahoma"/>
          <w:bCs/>
          <w:sz w:val="24"/>
          <w:szCs w:val="24"/>
        </w:rPr>
        <w:t xml:space="preserve">the </w:t>
      </w:r>
      <w:r w:rsidRPr="00CD7FE6">
        <w:rPr>
          <w:rFonts w:eastAsia="Calibri" w:cs="Tahoma"/>
          <w:bCs/>
          <w:sz w:val="24"/>
          <w:szCs w:val="24"/>
        </w:rPr>
        <w:t>students from the listening audience to make comments or ask questions about the presenting group’s awareness campaign.</w:t>
      </w:r>
    </w:p>
    <w:p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rsidR="00B85B2C" w:rsidRPr="00EF36DB" w:rsidRDefault="00DC7F18" w:rsidP="00EF36DB">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B85B2C">
        <w:rPr>
          <w:rFonts w:eastAsia="Calibri" w:cs="Tahoma"/>
          <w:b/>
          <w:bCs/>
          <w:sz w:val="24"/>
          <w:szCs w:val="24"/>
        </w:rPr>
        <w:t xml:space="preserve">  </w:t>
      </w:r>
    </w:p>
    <w:p w:rsidR="00CE5B20" w:rsidRDefault="00396B57" w:rsidP="00B85B2C">
      <w:pPr>
        <w:pStyle w:val="ListParagraph"/>
        <w:widowControl w:val="0"/>
        <w:numPr>
          <w:ilvl w:val="0"/>
          <w:numId w:val="6"/>
        </w:numPr>
        <w:autoSpaceDE w:val="0"/>
        <w:autoSpaceDN w:val="0"/>
        <w:adjustRightInd w:val="0"/>
        <w:spacing w:after="0" w:line="240" w:lineRule="auto"/>
        <w:rPr>
          <w:sz w:val="24"/>
          <w:szCs w:val="24"/>
        </w:rPr>
      </w:pPr>
      <w:r>
        <w:rPr>
          <w:sz w:val="24"/>
          <w:szCs w:val="24"/>
        </w:rPr>
        <w:t>What are some effective features of an awareness campaign?</w:t>
      </w:r>
    </w:p>
    <w:p w:rsidR="00396B57" w:rsidRDefault="00396B57" w:rsidP="00B85B2C">
      <w:pPr>
        <w:pStyle w:val="ListParagraph"/>
        <w:widowControl w:val="0"/>
        <w:numPr>
          <w:ilvl w:val="0"/>
          <w:numId w:val="6"/>
        </w:numPr>
        <w:autoSpaceDE w:val="0"/>
        <w:autoSpaceDN w:val="0"/>
        <w:adjustRightInd w:val="0"/>
        <w:spacing w:after="0" w:line="240" w:lineRule="auto"/>
        <w:rPr>
          <w:sz w:val="24"/>
          <w:szCs w:val="24"/>
        </w:rPr>
      </w:pPr>
      <w:r>
        <w:rPr>
          <w:sz w:val="24"/>
          <w:szCs w:val="24"/>
        </w:rPr>
        <w:t>What</w:t>
      </w:r>
      <w:r w:rsidR="008525A8">
        <w:rPr>
          <w:sz w:val="24"/>
          <w:szCs w:val="24"/>
        </w:rPr>
        <w:t>,</w:t>
      </w:r>
      <w:r>
        <w:rPr>
          <w:sz w:val="24"/>
          <w:szCs w:val="24"/>
        </w:rPr>
        <w:t xml:space="preserve"> besides using different media</w:t>
      </w:r>
      <w:r w:rsidR="008525A8">
        <w:rPr>
          <w:sz w:val="24"/>
          <w:szCs w:val="24"/>
        </w:rPr>
        <w:t>,</w:t>
      </w:r>
      <w:r>
        <w:rPr>
          <w:sz w:val="24"/>
          <w:szCs w:val="24"/>
        </w:rPr>
        <w:t xml:space="preserve"> could you do to bring awareness on an issue?</w:t>
      </w:r>
    </w:p>
    <w:p w:rsidR="00396B57" w:rsidRDefault="00396B57" w:rsidP="00B85B2C">
      <w:pPr>
        <w:pStyle w:val="ListParagraph"/>
        <w:widowControl w:val="0"/>
        <w:numPr>
          <w:ilvl w:val="0"/>
          <w:numId w:val="6"/>
        </w:numPr>
        <w:autoSpaceDE w:val="0"/>
        <w:autoSpaceDN w:val="0"/>
        <w:adjustRightInd w:val="0"/>
        <w:spacing w:after="0" w:line="240" w:lineRule="auto"/>
        <w:rPr>
          <w:sz w:val="24"/>
          <w:szCs w:val="24"/>
        </w:rPr>
      </w:pPr>
      <w:r>
        <w:rPr>
          <w:sz w:val="24"/>
          <w:szCs w:val="24"/>
        </w:rPr>
        <w:t xml:space="preserve">What new laws do you </w:t>
      </w:r>
      <w:r w:rsidR="008525A8">
        <w:rPr>
          <w:sz w:val="24"/>
          <w:szCs w:val="24"/>
        </w:rPr>
        <w:t>think should</w:t>
      </w:r>
      <w:r>
        <w:rPr>
          <w:sz w:val="24"/>
          <w:szCs w:val="24"/>
        </w:rPr>
        <w:t xml:space="preserve"> be enacted on behalf of the victims of Human Trafficking?</w:t>
      </w:r>
    </w:p>
    <w:p w:rsidR="00EF36DB" w:rsidRDefault="00EF36DB" w:rsidP="00EF36DB">
      <w:pPr>
        <w:pStyle w:val="ListParagraph"/>
        <w:widowControl w:val="0"/>
        <w:autoSpaceDE w:val="0"/>
        <w:autoSpaceDN w:val="0"/>
        <w:adjustRightInd w:val="0"/>
        <w:spacing w:after="0" w:line="240" w:lineRule="auto"/>
        <w:ind w:left="1800"/>
        <w:rPr>
          <w:sz w:val="24"/>
          <w:szCs w:val="24"/>
        </w:rPr>
      </w:pPr>
    </w:p>
    <w:p w:rsidR="00DC7F18" w:rsidRPr="00CE5B20" w:rsidRDefault="00DC7F18" w:rsidP="00CE5B20">
      <w:pPr>
        <w:widowControl w:val="0"/>
        <w:autoSpaceDE w:val="0"/>
        <w:autoSpaceDN w:val="0"/>
        <w:adjustRightInd w:val="0"/>
        <w:spacing w:after="0" w:line="240" w:lineRule="auto"/>
        <w:ind w:left="1440"/>
        <w:rPr>
          <w:sz w:val="24"/>
          <w:szCs w:val="24"/>
        </w:rPr>
      </w:pPr>
    </w:p>
    <w:p w:rsidR="00DC7F18" w:rsidRDefault="00DC7F18" w:rsidP="00DD3CC7">
      <w:pPr>
        <w:jc w:val="center"/>
        <w:rPr>
          <w:sz w:val="24"/>
          <w:szCs w:val="24"/>
        </w:rPr>
      </w:pPr>
    </w:p>
    <w:p w:rsidR="009F1445" w:rsidRDefault="009F1445" w:rsidP="00DD3CC7">
      <w:pPr>
        <w:jc w:val="center"/>
        <w:rPr>
          <w:sz w:val="24"/>
          <w:szCs w:val="24"/>
        </w:rPr>
      </w:pPr>
    </w:p>
    <w:p w:rsidR="009F1445" w:rsidRDefault="009F1445" w:rsidP="00DD3CC7">
      <w:pPr>
        <w:jc w:val="center"/>
        <w:rPr>
          <w:sz w:val="24"/>
          <w:szCs w:val="24"/>
        </w:rPr>
      </w:pPr>
    </w:p>
    <w:p w:rsidR="00E41193" w:rsidRDefault="00B85B2C" w:rsidP="00E4119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Awareness Campaign Check List-Group 1</w:t>
      </w:r>
    </w:p>
    <w:p w:rsidR="00CD7FE6" w:rsidRPr="00E41193" w:rsidRDefault="00CD7FE6" w:rsidP="00E41193">
      <w:pPr>
        <w:widowControl w:val="0"/>
        <w:autoSpaceDE w:val="0"/>
        <w:autoSpaceDN w:val="0"/>
        <w:adjustRightInd w:val="0"/>
        <w:spacing w:after="0" w:line="240" w:lineRule="auto"/>
        <w:rPr>
          <w:rFonts w:eastAsia="Calibri" w:cs="Tahoma"/>
          <w:b/>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E41193">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9F1445" w:rsidRDefault="009F1445" w:rsidP="00DD3CC7">
      <w:pPr>
        <w:jc w:val="center"/>
        <w:rPr>
          <w:sz w:val="24"/>
          <w:szCs w:val="24"/>
        </w:rPr>
      </w:pPr>
    </w:p>
    <w:p w:rsidR="00EF36DB" w:rsidRDefault="00EF36DB" w:rsidP="00DD3CC7">
      <w:pPr>
        <w:jc w:val="center"/>
        <w:rPr>
          <w:sz w:val="24"/>
          <w:szCs w:val="24"/>
        </w:rPr>
      </w:pPr>
    </w:p>
    <w:p w:rsidR="00CD7FE6" w:rsidRDefault="00B85B2C" w:rsidP="00CD7FE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Awareness Campaign Check List-Group 2</w:t>
      </w:r>
    </w:p>
    <w:p w:rsidR="00CD7FE6" w:rsidRPr="00E41193" w:rsidRDefault="00CD7FE6" w:rsidP="00CD7FE6">
      <w:pPr>
        <w:widowControl w:val="0"/>
        <w:autoSpaceDE w:val="0"/>
        <w:autoSpaceDN w:val="0"/>
        <w:adjustRightInd w:val="0"/>
        <w:spacing w:after="0" w:line="240" w:lineRule="auto"/>
        <w:rPr>
          <w:rFonts w:eastAsia="Calibri" w:cs="Tahoma"/>
          <w:b/>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9F1445" w:rsidRDefault="009F1445" w:rsidP="00CD7FE6">
      <w:pPr>
        <w:rPr>
          <w:sz w:val="24"/>
          <w:szCs w:val="24"/>
        </w:rPr>
      </w:pPr>
    </w:p>
    <w:p w:rsidR="00EF36DB" w:rsidRDefault="00EF36DB" w:rsidP="00CD7FE6">
      <w:pPr>
        <w:rPr>
          <w:sz w:val="24"/>
          <w:szCs w:val="24"/>
        </w:rPr>
      </w:pPr>
    </w:p>
    <w:p w:rsidR="00CD7FE6" w:rsidRDefault="00B85B2C" w:rsidP="00CD7FE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Awareness Campaign Check List-Group 3</w:t>
      </w:r>
    </w:p>
    <w:p w:rsidR="00CD7FE6" w:rsidRPr="00E41193" w:rsidRDefault="00CD7FE6" w:rsidP="00CD7FE6">
      <w:pPr>
        <w:widowControl w:val="0"/>
        <w:autoSpaceDE w:val="0"/>
        <w:autoSpaceDN w:val="0"/>
        <w:adjustRightInd w:val="0"/>
        <w:spacing w:after="0" w:line="240" w:lineRule="auto"/>
        <w:rPr>
          <w:rFonts w:eastAsia="Calibri" w:cs="Tahoma"/>
          <w:b/>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CD7FE6" w:rsidRDefault="00B85B2C" w:rsidP="00CD7FE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Awareness Campaign Check List-Group 4</w:t>
      </w:r>
    </w:p>
    <w:p w:rsidR="00CD7FE6" w:rsidRPr="00E41193" w:rsidRDefault="00CD7FE6" w:rsidP="00CD7FE6">
      <w:pPr>
        <w:widowControl w:val="0"/>
        <w:autoSpaceDE w:val="0"/>
        <w:autoSpaceDN w:val="0"/>
        <w:adjustRightInd w:val="0"/>
        <w:spacing w:after="0" w:line="240" w:lineRule="auto"/>
        <w:rPr>
          <w:rFonts w:eastAsia="Calibri" w:cs="Tahoma"/>
          <w:b/>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CD7FE6" w:rsidRDefault="00CD7FE6" w:rsidP="00CD7FE6">
      <w:pPr>
        <w:rPr>
          <w:sz w:val="24"/>
          <w:szCs w:val="24"/>
        </w:rPr>
      </w:pPr>
    </w:p>
    <w:p w:rsidR="00B85B2C" w:rsidRDefault="00B85B2C" w:rsidP="00CD7FE6">
      <w:pPr>
        <w:widowControl w:val="0"/>
        <w:autoSpaceDE w:val="0"/>
        <w:autoSpaceDN w:val="0"/>
        <w:adjustRightInd w:val="0"/>
        <w:spacing w:after="0" w:line="240" w:lineRule="auto"/>
        <w:rPr>
          <w:rFonts w:eastAsia="Calibri" w:cs="Tahoma"/>
          <w:b/>
          <w:bCs/>
          <w:sz w:val="24"/>
          <w:szCs w:val="24"/>
        </w:rPr>
      </w:pPr>
    </w:p>
    <w:p w:rsidR="00CD7FE6" w:rsidRDefault="00B85B2C" w:rsidP="00CD7FE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Awareness Campaign Check List-Group 5</w:t>
      </w:r>
    </w:p>
    <w:p w:rsidR="00CD7FE6" w:rsidRPr="00E41193" w:rsidRDefault="00CD7FE6" w:rsidP="00CD7FE6">
      <w:pPr>
        <w:widowControl w:val="0"/>
        <w:autoSpaceDE w:val="0"/>
        <w:autoSpaceDN w:val="0"/>
        <w:adjustRightInd w:val="0"/>
        <w:spacing w:after="0" w:line="240" w:lineRule="auto"/>
        <w:rPr>
          <w:rFonts w:eastAsia="Calibri" w:cs="Tahoma"/>
          <w:b/>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CD7FE6" w:rsidRDefault="00CD7FE6" w:rsidP="00CD7FE6">
      <w:pPr>
        <w:rPr>
          <w:sz w:val="24"/>
          <w:szCs w:val="24"/>
        </w:rPr>
      </w:pPr>
    </w:p>
    <w:p w:rsidR="00B85B2C" w:rsidRDefault="00B85B2C" w:rsidP="00CD7FE6">
      <w:pPr>
        <w:widowControl w:val="0"/>
        <w:autoSpaceDE w:val="0"/>
        <w:autoSpaceDN w:val="0"/>
        <w:adjustRightInd w:val="0"/>
        <w:spacing w:after="0" w:line="240" w:lineRule="auto"/>
        <w:rPr>
          <w:rFonts w:eastAsia="Calibri" w:cs="Tahoma"/>
          <w:b/>
          <w:bCs/>
          <w:sz w:val="24"/>
          <w:szCs w:val="24"/>
        </w:rPr>
      </w:pPr>
    </w:p>
    <w:p w:rsidR="00CD7FE6" w:rsidRDefault="00B85B2C" w:rsidP="00CD7FE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Awareness Campaign Check List-Group 6</w:t>
      </w:r>
    </w:p>
    <w:p w:rsidR="00CD7FE6" w:rsidRPr="00E41193" w:rsidRDefault="00CD7FE6" w:rsidP="00CD7FE6">
      <w:pPr>
        <w:widowControl w:val="0"/>
        <w:autoSpaceDE w:val="0"/>
        <w:autoSpaceDN w:val="0"/>
        <w:adjustRightInd w:val="0"/>
        <w:spacing w:after="0" w:line="240" w:lineRule="auto"/>
        <w:rPr>
          <w:rFonts w:eastAsia="Calibri" w:cs="Tahoma"/>
          <w:b/>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Main message: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Law or 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Statistic:</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Fact:</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Intended Audience:</w:t>
      </w:r>
    </w:p>
    <w:p w:rsidR="00CD7FE6" w:rsidRDefault="00CD7FE6" w:rsidP="00CD7FE6">
      <w:pPr>
        <w:pStyle w:val="ListParagraph"/>
        <w:widowControl w:val="0"/>
        <w:autoSpaceDE w:val="0"/>
        <w:autoSpaceDN w:val="0"/>
        <w:adjustRightInd w:val="0"/>
        <w:spacing w:after="0" w:line="240" w:lineRule="auto"/>
        <w:rPr>
          <w:rFonts w:eastAsia="Calibri" w:cs="Tahoma"/>
          <w:bCs/>
          <w:sz w:val="24"/>
          <w:szCs w:val="24"/>
        </w:rPr>
      </w:pPr>
    </w:p>
    <w:p w:rsidR="00CD7FE6" w:rsidRDefault="00CD7FE6" w:rsidP="00CD7FE6">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Desired action from the audience:</w:t>
      </w:r>
    </w:p>
    <w:p w:rsidR="00AE0544" w:rsidRDefault="00AE0544">
      <w:pPr>
        <w:rPr>
          <w:sz w:val="24"/>
          <w:szCs w:val="24"/>
        </w:rPr>
      </w:pPr>
      <w:r>
        <w:rPr>
          <w:sz w:val="24"/>
          <w:szCs w:val="24"/>
        </w:rPr>
        <w:br w:type="page"/>
      </w:r>
    </w:p>
    <w:p w:rsidR="00AE0544" w:rsidRPr="00DC7F18" w:rsidRDefault="00AE0544" w:rsidP="00AE0544">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3F040471" wp14:editId="182B2B9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E0544" w:rsidRPr="00DC7F18" w:rsidRDefault="00AE0544" w:rsidP="00AE0544">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AE0544" w:rsidRPr="00DC7F18" w:rsidRDefault="00AE0544" w:rsidP="00AE0544">
      <w:pPr>
        <w:spacing w:after="0" w:line="240" w:lineRule="auto"/>
        <w:jc w:val="center"/>
        <w:rPr>
          <w:rFonts w:eastAsia="Calibri" w:cs="Calibri"/>
          <w:b/>
          <w:bCs/>
          <w:sz w:val="24"/>
          <w:szCs w:val="24"/>
          <w:u w:val="single"/>
        </w:rPr>
      </w:pPr>
    </w:p>
    <w:p w:rsidR="00AE0544" w:rsidRPr="00DC7F18" w:rsidRDefault="00AE0544" w:rsidP="00AE0544">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rsidR="00AE0544" w:rsidRPr="00DC7F18" w:rsidRDefault="00AE0544" w:rsidP="00AE0544">
      <w:pPr>
        <w:spacing w:after="0" w:line="240" w:lineRule="auto"/>
        <w:jc w:val="center"/>
        <w:rPr>
          <w:rFonts w:eastAsia="Calibri" w:cs="Calibri"/>
          <w:bCs/>
          <w:sz w:val="24"/>
          <w:szCs w:val="24"/>
        </w:rPr>
      </w:pPr>
      <w:r>
        <w:rPr>
          <w:rFonts w:eastAsia="Calibri" w:cs="Calibri"/>
          <w:bCs/>
          <w:sz w:val="24"/>
          <w:szCs w:val="24"/>
        </w:rPr>
        <w:t>(Middle/High School)</w:t>
      </w:r>
    </w:p>
    <w:p w:rsidR="00CD7FE6" w:rsidRDefault="00AE0544" w:rsidP="00AE0544">
      <w:pPr>
        <w:jc w:val="center"/>
        <w:rPr>
          <w:rFonts w:eastAsia="Calibri" w:cs="Tahoma"/>
          <w:b/>
          <w:bCs/>
          <w:sz w:val="24"/>
          <w:szCs w:val="24"/>
        </w:rPr>
      </w:pPr>
      <w:r>
        <w:rPr>
          <w:rFonts w:eastAsia="Calibri" w:cs="Tahoma"/>
          <w:b/>
          <w:bCs/>
          <w:sz w:val="24"/>
          <w:szCs w:val="24"/>
        </w:rPr>
        <w:t>Awareness Campaign</w:t>
      </w:r>
      <w:r>
        <w:rPr>
          <w:rFonts w:eastAsia="Calibri" w:cs="Tahoma"/>
          <w:b/>
          <w:bCs/>
          <w:sz w:val="24"/>
          <w:szCs w:val="24"/>
        </w:rPr>
        <w:t xml:space="preserve"> Correlations</w:t>
      </w:r>
    </w:p>
    <w:tbl>
      <w:tblPr>
        <w:tblStyle w:val="TableGrid"/>
        <w:tblW w:w="0" w:type="auto"/>
        <w:tblInd w:w="288" w:type="dxa"/>
        <w:tblLook w:val="04A0" w:firstRow="1" w:lastRow="0" w:firstColumn="1" w:lastColumn="0" w:noHBand="0" w:noVBand="1"/>
      </w:tblPr>
      <w:tblGrid>
        <w:gridCol w:w="10350"/>
      </w:tblGrid>
      <w:tr w:rsidR="00AE0544" w:rsidTr="00AE0544">
        <w:tc>
          <w:tcPr>
            <w:tcW w:w="10350" w:type="dxa"/>
          </w:tcPr>
          <w:p w:rsidR="00AE0544" w:rsidRDefault="00AE0544" w:rsidP="00AE0544">
            <w:pPr>
              <w:jc w:val="center"/>
              <w:rPr>
                <w:sz w:val="24"/>
                <w:szCs w:val="24"/>
              </w:rPr>
            </w:pPr>
            <w:r w:rsidRPr="00487C96">
              <w:rPr>
                <w:b/>
                <w:sz w:val="24"/>
                <w:szCs w:val="24"/>
              </w:rPr>
              <w:t>Civics and Government</w:t>
            </w:r>
          </w:p>
        </w:tc>
      </w:tr>
      <w:tr w:rsidR="00AE0544" w:rsidTr="00AE0544">
        <w:tc>
          <w:tcPr>
            <w:tcW w:w="10350" w:type="dxa"/>
          </w:tcPr>
          <w:p w:rsidR="00AE0544" w:rsidRDefault="00AE0544" w:rsidP="00FA4CA9">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tc>
      </w:tr>
    </w:tbl>
    <w:p w:rsidR="00AE0544" w:rsidRDefault="00AE0544" w:rsidP="00AE0544">
      <w:pPr>
        <w:jc w:val="center"/>
        <w:rPr>
          <w:sz w:val="24"/>
          <w:szCs w:val="24"/>
        </w:rPr>
      </w:pPr>
    </w:p>
    <w:tbl>
      <w:tblPr>
        <w:tblStyle w:val="TableGrid"/>
        <w:tblW w:w="0" w:type="auto"/>
        <w:tblInd w:w="288" w:type="dxa"/>
        <w:tblLook w:val="04A0" w:firstRow="1" w:lastRow="0" w:firstColumn="1" w:lastColumn="0" w:noHBand="0" w:noVBand="1"/>
      </w:tblPr>
      <w:tblGrid>
        <w:gridCol w:w="10350"/>
      </w:tblGrid>
      <w:tr w:rsidR="00AE0544" w:rsidTr="00AE0544">
        <w:tc>
          <w:tcPr>
            <w:tcW w:w="10350" w:type="dxa"/>
          </w:tcPr>
          <w:p w:rsidR="00AE0544" w:rsidRDefault="00AE0544" w:rsidP="00AE0544">
            <w:pPr>
              <w:jc w:val="center"/>
              <w:rPr>
                <w:sz w:val="24"/>
                <w:szCs w:val="24"/>
              </w:rPr>
            </w:pPr>
            <w:r w:rsidRPr="00487C96">
              <w:rPr>
                <w:b/>
                <w:sz w:val="24"/>
                <w:szCs w:val="24"/>
              </w:rPr>
              <w:t>Health</w:t>
            </w:r>
          </w:p>
        </w:tc>
      </w:tr>
      <w:tr w:rsidR="00AE0544" w:rsidTr="00AE0544">
        <w:tc>
          <w:tcPr>
            <w:tcW w:w="10350" w:type="dxa"/>
          </w:tcPr>
          <w:p w:rsidR="00AE0544" w:rsidRDefault="00AE0544" w:rsidP="00AE0544">
            <w:r>
              <w:t>Describe ways to reduce or prevent injuries and other adolescent health problems.</w:t>
            </w:r>
          </w:p>
          <w:p w:rsidR="00AE0544" w:rsidRPr="00487C96" w:rsidRDefault="00AE0544" w:rsidP="00AE0544">
            <w:pPr>
              <w:rPr>
                <w:sz w:val="24"/>
                <w:szCs w:val="24"/>
              </w:rPr>
            </w:pPr>
            <w:r>
              <w:t>(6-12 S1C4 PO1)</w:t>
            </w:r>
          </w:p>
          <w:p w:rsidR="00AE0544" w:rsidRDefault="00AE0544" w:rsidP="00AE0544">
            <w:r>
              <w:t xml:space="preserve">Access and use valid health information from home, school, and community. </w:t>
            </w:r>
          </w:p>
          <w:p w:rsidR="00AE0544" w:rsidRDefault="00AE0544" w:rsidP="00AE0544">
            <w:r>
              <w:t xml:space="preserve">Determine the accessibility of products that enhance health. </w:t>
            </w:r>
          </w:p>
          <w:p w:rsidR="00AE0544" w:rsidRDefault="00AE0544" w:rsidP="00AE0544">
            <w:r>
              <w:t xml:space="preserve">Describe and analyze situations that may require professional health services. </w:t>
            </w:r>
          </w:p>
          <w:p w:rsidR="00AE0544" w:rsidRDefault="00AE0544" w:rsidP="00AE0544">
            <w:r>
              <w:t xml:space="preserve">Locate and access valid and reliable health products and services. </w:t>
            </w:r>
          </w:p>
          <w:p w:rsidR="00AE0544" w:rsidRDefault="00AE0544" w:rsidP="00AE0544">
            <w:r>
              <w:t>(6-12 S3C2 PO1-4)</w:t>
            </w:r>
          </w:p>
          <w:p w:rsidR="00AE0544" w:rsidRDefault="00AE0544" w:rsidP="00AE0544">
            <w:r>
              <w:t>Apply effective verbal and nonverbal communication skills to enhance health.</w:t>
            </w:r>
          </w:p>
          <w:p w:rsidR="00AE0544" w:rsidRDefault="00AE0544" w:rsidP="00AE0544">
            <w:r>
              <w:t>(6-12 S4C1 PO1)</w:t>
            </w:r>
          </w:p>
          <w:p w:rsidR="00AE0544" w:rsidRDefault="00AE0544" w:rsidP="00AE0544">
            <w:pPr>
              <w:rPr>
                <w:sz w:val="24"/>
                <w:szCs w:val="24"/>
              </w:rPr>
            </w:pPr>
            <w:bookmarkStart w:id="0" w:name="_GoBack"/>
            <w:bookmarkEnd w:id="0"/>
            <w:r w:rsidRPr="007C49F8">
              <w:rPr>
                <w:sz w:val="24"/>
                <w:szCs w:val="24"/>
              </w:rPr>
              <w:t>Demonstrate how to influence and support others to make positive health choices</w:t>
            </w:r>
            <w:r>
              <w:rPr>
                <w:sz w:val="24"/>
                <w:szCs w:val="24"/>
              </w:rPr>
              <w:t>.</w:t>
            </w:r>
          </w:p>
          <w:p w:rsidR="00AE0544" w:rsidRPr="00487C96" w:rsidRDefault="00AE0544" w:rsidP="00AE0544">
            <w:pPr>
              <w:rPr>
                <w:sz w:val="24"/>
                <w:szCs w:val="24"/>
              </w:rPr>
            </w:pPr>
            <w:r>
              <w:rPr>
                <w:sz w:val="24"/>
                <w:szCs w:val="24"/>
              </w:rPr>
              <w:t>(6-12 S8C1 PO2)</w:t>
            </w:r>
          </w:p>
          <w:p w:rsidR="00AE0544" w:rsidRDefault="00AE0544" w:rsidP="00AE0544">
            <w:pPr>
              <w:jc w:val="center"/>
              <w:rPr>
                <w:sz w:val="24"/>
                <w:szCs w:val="24"/>
              </w:rPr>
            </w:pPr>
          </w:p>
        </w:tc>
      </w:tr>
    </w:tbl>
    <w:p w:rsidR="00AE0544" w:rsidRDefault="00AE0544" w:rsidP="00AE0544">
      <w:pPr>
        <w:jc w:val="center"/>
        <w:rPr>
          <w:sz w:val="24"/>
          <w:szCs w:val="24"/>
        </w:rPr>
      </w:pPr>
    </w:p>
    <w:tbl>
      <w:tblPr>
        <w:tblStyle w:val="TableGrid"/>
        <w:tblW w:w="0" w:type="auto"/>
        <w:tblInd w:w="288" w:type="dxa"/>
        <w:tblLook w:val="04A0" w:firstRow="1" w:lastRow="0" w:firstColumn="1" w:lastColumn="0" w:noHBand="0" w:noVBand="1"/>
      </w:tblPr>
      <w:tblGrid>
        <w:gridCol w:w="10350"/>
      </w:tblGrid>
      <w:tr w:rsidR="00AE0544" w:rsidTr="00AE0544">
        <w:tc>
          <w:tcPr>
            <w:tcW w:w="10350" w:type="dxa"/>
          </w:tcPr>
          <w:p w:rsidR="00AE0544" w:rsidRPr="00BF7479" w:rsidRDefault="00AE0544" w:rsidP="00AE0544">
            <w:pPr>
              <w:jc w:val="center"/>
              <w:rPr>
                <w:b/>
                <w:sz w:val="24"/>
                <w:szCs w:val="24"/>
              </w:rPr>
            </w:pPr>
            <w:r w:rsidRPr="00BF7479">
              <w:rPr>
                <w:b/>
                <w:sz w:val="24"/>
                <w:szCs w:val="24"/>
              </w:rPr>
              <w:t>Types and Purposes</w:t>
            </w:r>
          </w:p>
          <w:p w:rsidR="00AE0544" w:rsidRDefault="00AE0544" w:rsidP="00AE0544">
            <w:pPr>
              <w:jc w:val="center"/>
              <w:rPr>
                <w:sz w:val="24"/>
                <w:szCs w:val="24"/>
              </w:rPr>
            </w:pPr>
          </w:p>
        </w:tc>
      </w:tr>
      <w:tr w:rsidR="00AE0544" w:rsidTr="00AE0544">
        <w:tc>
          <w:tcPr>
            <w:tcW w:w="10350" w:type="dxa"/>
          </w:tcPr>
          <w:p w:rsidR="00AE0544" w:rsidRDefault="00AE0544" w:rsidP="00AE0544">
            <w:pPr>
              <w:rPr>
                <w:sz w:val="24"/>
                <w:szCs w:val="24"/>
              </w:rPr>
            </w:pPr>
            <w:r>
              <w:t xml:space="preserve">Write informative/explanatory texts to examine a topic and convey ideas, concepts, and information through the selection, organization, and analysis of relevant content. </w:t>
            </w:r>
            <w:r>
              <w:br/>
              <w:t>(7-12. W. 2)</w:t>
            </w:r>
          </w:p>
        </w:tc>
      </w:tr>
    </w:tbl>
    <w:p w:rsidR="00AE0544" w:rsidRDefault="00AE0544" w:rsidP="00AE0544">
      <w:pPr>
        <w:jc w:val="center"/>
        <w:rPr>
          <w:sz w:val="24"/>
          <w:szCs w:val="24"/>
        </w:rPr>
      </w:pPr>
    </w:p>
    <w:tbl>
      <w:tblPr>
        <w:tblStyle w:val="TableGrid"/>
        <w:tblW w:w="0" w:type="auto"/>
        <w:tblInd w:w="288" w:type="dxa"/>
        <w:tblLook w:val="04A0" w:firstRow="1" w:lastRow="0" w:firstColumn="1" w:lastColumn="0" w:noHBand="0" w:noVBand="1"/>
      </w:tblPr>
      <w:tblGrid>
        <w:gridCol w:w="10350"/>
      </w:tblGrid>
      <w:tr w:rsidR="00FA4CA9" w:rsidTr="00FA4CA9">
        <w:tc>
          <w:tcPr>
            <w:tcW w:w="10350" w:type="dxa"/>
          </w:tcPr>
          <w:p w:rsidR="00FA4CA9" w:rsidRDefault="00FA4CA9" w:rsidP="00AE0544">
            <w:pPr>
              <w:jc w:val="center"/>
              <w:rPr>
                <w:sz w:val="24"/>
                <w:szCs w:val="24"/>
              </w:rPr>
            </w:pPr>
            <w:r w:rsidRPr="00921067">
              <w:rPr>
                <w:b/>
                <w:sz w:val="24"/>
                <w:szCs w:val="24"/>
              </w:rPr>
              <w:t>Visual Art</w:t>
            </w:r>
          </w:p>
        </w:tc>
      </w:tr>
      <w:tr w:rsidR="00FA4CA9" w:rsidTr="00FA4CA9">
        <w:tc>
          <w:tcPr>
            <w:tcW w:w="10350" w:type="dxa"/>
          </w:tcPr>
          <w:p w:rsidR="00FA4CA9" w:rsidRPr="00921067" w:rsidRDefault="00FA4CA9" w:rsidP="00FA4CA9">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rsidR="00FA4CA9" w:rsidRPr="00921067" w:rsidRDefault="00FA4CA9" w:rsidP="00FA4CA9">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rsidR="00FA4CA9" w:rsidRPr="00921067" w:rsidRDefault="00FA4CA9" w:rsidP="00FA4CA9">
            <w:pPr>
              <w:rPr>
                <w:rFonts w:eastAsia="Times New Roman" w:cs="Times New Roman"/>
                <w:sz w:val="24"/>
                <w:szCs w:val="24"/>
              </w:rPr>
            </w:pPr>
          </w:p>
          <w:p w:rsidR="00FA4CA9" w:rsidRPr="00921067" w:rsidRDefault="00FA4CA9" w:rsidP="00FA4CA9">
            <w:pPr>
              <w:rPr>
                <w:sz w:val="24"/>
                <w:szCs w:val="24"/>
              </w:rPr>
            </w:pPr>
            <w:r w:rsidRPr="00921067">
              <w:rPr>
                <w:sz w:val="24"/>
                <w:szCs w:val="24"/>
              </w:rPr>
              <w:t>Create artwork that communicate substantive meanings or achieve intended purposes (e.g., cultural, political, personal, spiritual, and commercial).</w:t>
            </w:r>
          </w:p>
          <w:p w:rsidR="00FA4CA9" w:rsidRDefault="00FA4CA9" w:rsidP="00FA4CA9">
            <w:pPr>
              <w:rPr>
                <w:sz w:val="24"/>
                <w:szCs w:val="24"/>
              </w:rPr>
            </w:pPr>
            <w:r w:rsidRPr="00921067">
              <w:rPr>
                <w:sz w:val="24"/>
                <w:szCs w:val="24"/>
              </w:rPr>
              <w:t>S1C4PO 302</w:t>
            </w:r>
          </w:p>
        </w:tc>
      </w:tr>
    </w:tbl>
    <w:p w:rsidR="00AE0544" w:rsidRPr="00DC7F18" w:rsidRDefault="00AE0544" w:rsidP="00AE0544">
      <w:pPr>
        <w:jc w:val="center"/>
        <w:rPr>
          <w:sz w:val="24"/>
          <w:szCs w:val="24"/>
        </w:rPr>
      </w:pPr>
    </w:p>
    <w:sectPr w:rsidR="00AE0544"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6FFA" w:rsidRDefault="00436FFA" w:rsidP="00DD3CC7">
      <w:pPr>
        <w:spacing w:after="0" w:line="240" w:lineRule="auto"/>
      </w:pPr>
      <w:r>
        <w:separator/>
      </w:r>
    </w:p>
  </w:endnote>
  <w:endnote w:type="continuationSeparator" w:id="0">
    <w:p w:rsidR="00436FFA" w:rsidRDefault="00436FF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8720C4">
      <w:rPr>
        <w:rFonts w:asciiTheme="majorHAnsi" w:eastAsiaTheme="majorEastAsia" w:hAnsiTheme="majorHAnsi" w:cstheme="majorBidi"/>
      </w:rPr>
      <w:t xml:space="preserve">October </w:t>
    </w:r>
    <w:r w:rsidR="00DC1719">
      <w:rPr>
        <w:rFonts w:asciiTheme="majorHAnsi" w:eastAsiaTheme="majorEastAsia" w:hAnsiTheme="majorHAnsi" w:cstheme="majorBidi"/>
      </w:rPr>
      <w:t>27</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A4CA9" w:rsidRPr="00FA4CA9">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6FFA" w:rsidRDefault="00436FFA" w:rsidP="00DD3CC7">
      <w:pPr>
        <w:spacing w:after="0" w:line="240" w:lineRule="auto"/>
      </w:pPr>
      <w:r>
        <w:separator/>
      </w:r>
    </w:p>
  </w:footnote>
  <w:footnote w:type="continuationSeparator" w:id="0">
    <w:p w:rsidR="00436FFA" w:rsidRDefault="00436FF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BF08C8"/>
    <w:multiLevelType w:val="hybridMultilevel"/>
    <w:tmpl w:val="7B9A22B6"/>
    <w:lvl w:ilvl="0" w:tplc="215624E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51A61BC7"/>
    <w:multiLevelType w:val="hybridMultilevel"/>
    <w:tmpl w:val="72827B8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80936AF"/>
    <w:multiLevelType w:val="hybridMultilevel"/>
    <w:tmpl w:val="93886242"/>
    <w:lvl w:ilvl="0" w:tplc="EADA39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99A5610"/>
    <w:multiLevelType w:val="hybridMultilevel"/>
    <w:tmpl w:val="C7DE361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2"/>
  </w:num>
  <w:num w:numId="2">
    <w:abstractNumId w:val="1"/>
  </w:num>
  <w:num w:numId="3">
    <w:abstractNumId w:val="3"/>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FFA"/>
    <w:rsid w:val="00211499"/>
    <w:rsid w:val="00396B57"/>
    <w:rsid w:val="00436FFA"/>
    <w:rsid w:val="004C78EF"/>
    <w:rsid w:val="005669AA"/>
    <w:rsid w:val="00577E21"/>
    <w:rsid w:val="00773D75"/>
    <w:rsid w:val="007915F2"/>
    <w:rsid w:val="007A20C4"/>
    <w:rsid w:val="007F3E9A"/>
    <w:rsid w:val="008525A8"/>
    <w:rsid w:val="008720C4"/>
    <w:rsid w:val="009C6471"/>
    <w:rsid w:val="009F1445"/>
    <w:rsid w:val="00A5563F"/>
    <w:rsid w:val="00AD28CF"/>
    <w:rsid w:val="00AE0544"/>
    <w:rsid w:val="00B827AB"/>
    <w:rsid w:val="00B85B2C"/>
    <w:rsid w:val="00BA1AFE"/>
    <w:rsid w:val="00C46D70"/>
    <w:rsid w:val="00CD7FE6"/>
    <w:rsid w:val="00CE5B20"/>
    <w:rsid w:val="00D817CF"/>
    <w:rsid w:val="00DC1719"/>
    <w:rsid w:val="00DC7F18"/>
    <w:rsid w:val="00DD3CC7"/>
    <w:rsid w:val="00E20132"/>
    <w:rsid w:val="00E41193"/>
    <w:rsid w:val="00EF36DB"/>
    <w:rsid w:val="00FA4CA9"/>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1A5FD4-DF2C-44C4-8F8F-446EFD2B7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5669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282</TotalTime>
  <Pages>5</Pages>
  <Words>1027</Words>
  <Characters>5859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2015-10-22T20:23:00Z</dcterms:created>
  <dcterms:modified xsi:type="dcterms:W3CDTF">2016-04-29T22:25:00Z</dcterms:modified>
</cp:coreProperties>
</file>