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07D7" w:rsidRPr="00A66F7F" w:rsidRDefault="00D642CE" w:rsidP="00393BFF">
      <w:pPr>
        <w:pBdr>
          <w:bottom w:val="single" w:sz="4" w:space="1" w:color="auto"/>
        </w:pBdr>
        <w:spacing w:after="0" w:line="240" w:lineRule="auto"/>
        <w:jc w:val="cen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new logo" style="width:173.25pt;height:78.75pt;visibility:visible">
            <v:imagedata r:id="rId8" o:title=""/>
          </v:shape>
        </w:pict>
      </w:r>
    </w:p>
    <w:p w:rsidR="000C07D7" w:rsidRPr="00A66F7F" w:rsidRDefault="000C07D7" w:rsidP="00393BFF">
      <w:pPr>
        <w:pBdr>
          <w:bottom w:val="single" w:sz="4" w:space="1" w:color="auto"/>
        </w:pBdr>
        <w:spacing w:after="0" w:line="240" w:lineRule="auto"/>
        <w:jc w:val="center"/>
      </w:pPr>
    </w:p>
    <w:p w:rsidR="000C07D7" w:rsidRPr="00904B31" w:rsidRDefault="000C07D7" w:rsidP="00393BFF">
      <w:pPr>
        <w:pBdr>
          <w:bottom w:val="single" w:sz="4" w:space="1" w:color="auto"/>
        </w:pBdr>
        <w:spacing w:after="0" w:line="240" w:lineRule="auto"/>
        <w:jc w:val="center"/>
        <w:rPr>
          <w:sz w:val="18"/>
          <w:szCs w:val="18"/>
        </w:rPr>
      </w:pPr>
      <w:r w:rsidRPr="00904B31">
        <w:rPr>
          <w:sz w:val="18"/>
          <w:szCs w:val="18"/>
        </w:rPr>
        <w:t>The Law-Related Education Academy is sponsored by the Arizona Foundation for Legal Services &amp; Education with funding made possible by the Arizona Department of Education School Safety Program.</w:t>
      </w:r>
    </w:p>
    <w:p w:rsidR="000C07D7" w:rsidRPr="00A66F7F" w:rsidRDefault="000C07D7" w:rsidP="00393BFF">
      <w:pPr>
        <w:spacing w:after="0" w:line="240" w:lineRule="auto"/>
      </w:pPr>
    </w:p>
    <w:p w:rsidR="000C07D7" w:rsidRPr="00904B31" w:rsidRDefault="000C07D7" w:rsidP="00393BFF">
      <w:pPr>
        <w:spacing w:after="0" w:line="240" w:lineRule="auto"/>
        <w:jc w:val="center"/>
        <w:rPr>
          <w:b/>
          <w:bCs/>
          <w:sz w:val="24"/>
          <w:szCs w:val="24"/>
        </w:rPr>
      </w:pPr>
      <w:r w:rsidRPr="00904B31">
        <w:rPr>
          <w:b/>
          <w:bCs/>
          <w:sz w:val="24"/>
          <w:szCs w:val="24"/>
        </w:rPr>
        <w:t>Illicit Use of Legal Drugs:  What’s the Harm? Academy</w:t>
      </w:r>
    </w:p>
    <w:p w:rsidR="000C07D7" w:rsidRDefault="000C07D7" w:rsidP="00904B31">
      <w:pPr>
        <w:spacing w:after="0"/>
        <w:jc w:val="center"/>
        <w:rPr>
          <w:b/>
          <w:bCs/>
          <w:sz w:val="24"/>
          <w:szCs w:val="24"/>
        </w:rPr>
      </w:pPr>
      <w:r>
        <w:rPr>
          <w:b/>
          <w:bCs/>
          <w:sz w:val="24"/>
          <w:szCs w:val="24"/>
        </w:rPr>
        <w:t>“</w:t>
      </w:r>
      <w:r w:rsidRPr="00904B31">
        <w:rPr>
          <w:b/>
          <w:bCs/>
          <w:sz w:val="24"/>
          <w:szCs w:val="24"/>
        </w:rPr>
        <w:t>Lega</w:t>
      </w:r>
      <w:r>
        <w:rPr>
          <w:b/>
          <w:bCs/>
          <w:sz w:val="24"/>
          <w:szCs w:val="24"/>
        </w:rPr>
        <w:t xml:space="preserve">l Consequences of Alcohol Abuse” </w:t>
      </w:r>
      <w:r w:rsidRPr="00904B31">
        <w:rPr>
          <w:b/>
          <w:bCs/>
          <w:sz w:val="24"/>
          <w:szCs w:val="24"/>
        </w:rPr>
        <w:t>Lesson Plan</w:t>
      </w:r>
    </w:p>
    <w:p w:rsidR="000C07D7" w:rsidRPr="00904B31" w:rsidRDefault="000C07D7" w:rsidP="00904B31">
      <w:pPr>
        <w:spacing w:after="0"/>
        <w:jc w:val="center"/>
        <w:rPr>
          <w:b/>
          <w:bCs/>
          <w:sz w:val="24"/>
          <w:szCs w:val="24"/>
        </w:rPr>
      </w:pPr>
      <w:r>
        <w:rPr>
          <w:b/>
          <w:bCs/>
          <w:sz w:val="24"/>
          <w:szCs w:val="24"/>
        </w:rPr>
        <w:t>Middle/High School</w:t>
      </w:r>
    </w:p>
    <w:p w:rsidR="000C07D7" w:rsidRPr="00904B31" w:rsidRDefault="000C07D7" w:rsidP="00393BFF">
      <w:pPr>
        <w:spacing w:after="0" w:line="240" w:lineRule="auto"/>
        <w:jc w:val="both"/>
        <w:rPr>
          <w:sz w:val="24"/>
          <w:szCs w:val="24"/>
        </w:rPr>
      </w:pPr>
      <w:r w:rsidRPr="00904B31">
        <w:rPr>
          <w:b/>
          <w:bCs/>
          <w:sz w:val="24"/>
          <w:szCs w:val="24"/>
        </w:rPr>
        <w:t>Objective</w:t>
      </w:r>
      <w:r w:rsidR="0039437E">
        <w:rPr>
          <w:b/>
          <w:bCs/>
          <w:sz w:val="24"/>
          <w:szCs w:val="24"/>
        </w:rPr>
        <w:t>s</w:t>
      </w:r>
      <w:r w:rsidRPr="00904B31">
        <w:rPr>
          <w:b/>
          <w:bCs/>
          <w:sz w:val="24"/>
          <w:szCs w:val="24"/>
        </w:rPr>
        <w:t>:</w:t>
      </w:r>
      <w:r w:rsidRPr="00904B31">
        <w:rPr>
          <w:sz w:val="24"/>
          <w:szCs w:val="24"/>
        </w:rPr>
        <w:t xml:space="preserve"> </w:t>
      </w:r>
    </w:p>
    <w:p w:rsidR="000C07D7" w:rsidRPr="00904B31" w:rsidRDefault="000C07D7" w:rsidP="003C63DC">
      <w:pPr>
        <w:pStyle w:val="ListParagraph"/>
        <w:numPr>
          <w:ilvl w:val="0"/>
          <w:numId w:val="10"/>
        </w:numPr>
        <w:spacing w:after="0" w:line="240" w:lineRule="auto"/>
        <w:jc w:val="both"/>
        <w:rPr>
          <w:sz w:val="24"/>
          <w:szCs w:val="24"/>
        </w:rPr>
      </w:pPr>
      <w:r w:rsidRPr="00904B31">
        <w:rPr>
          <w:sz w:val="24"/>
          <w:szCs w:val="24"/>
        </w:rPr>
        <w:t>Learn the consequences to underage drinking</w:t>
      </w:r>
    </w:p>
    <w:p w:rsidR="000C07D7" w:rsidRPr="00904B31" w:rsidRDefault="000C07D7" w:rsidP="003C63DC">
      <w:pPr>
        <w:pStyle w:val="ListParagraph"/>
        <w:numPr>
          <w:ilvl w:val="0"/>
          <w:numId w:val="10"/>
        </w:numPr>
        <w:spacing w:after="0" w:line="240" w:lineRule="auto"/>
        <w:jc w:val="both"/>
        <w:rPr>
          <w:sz w:val="24"/>
          <w:szCs w:val="24"/>
        </w:rPr>
      </w:pPr>
      <w:r w:rsidRPr="00904B31">
        <w:rPr>
          <w:sz w:val="24"/>
          <w:szCs w:val="24"/>
        </w:rPr>
        <w:t>Match behaviors to outcomes-legal or illegal consequences</w:t>
      </w:r>
    </w:p>
    <w:p w:rsidR="000C07D7" w:rsidRPr="00904B31" w:rsidRDefault="000C07D7" w:rsidP="003C63DC">
      <w:pPr>
        <w:pStyle w:val="ListParagraph"/>
        <w:numPr>
          <w:ilvl w:val="0"/>
          <w:numId w:val="10"/>
        </w:numPr>
        <w:spacing w:after="0" w:line="240" w:lineRule="auto"/>
        <w:jc w:val="both"/>
        <w:rPr>
          <w:sz w:val="24"/>
          <w:szCs w:val="24"/>
        </w:rPr>
      </w:pPr>
      <w:r w:rsidRPr="00904B31">
        <w:rPr>
          <w:sz w:val="24"/>
          <w:szCs w:val="24"/>
        </w:rPr>
        <w:t>Create a pledge to remind them to stay sober</w:t>
      </w:r>
    </w:p>
    <w:p w:rsidR="000C07D7" w:rsidRPr="00904B31" w:rsidRDefault="000C07D7" w:rsidP="00393BFF">
      <w:pPr>
        <w:spacing w:after="0" w:line="240" w:lineRule="auto"/>
        <w:jc w:val="both"/>
        <w:rPr>
          <w:b/>
          <w:bCs/>
          <w:sz w:val="24"/>
          <w:szCs w:val="24"/>
        </w:rPr>
      </w:pPr>
      <w:bookmarkStart w:id="0" w:name="_GoBack"/>
    </w:p>
    <w:p w:rsidR="000C07D7" w:rsidRDefault="000C07D7" w:rsidP="00904B31">
      <w:pPr>
        <w:spacing w:after="0" w:line="240" w:lineRule="auto"/>
        <w:jc w:val="both"/>
        <w:rPr>
          <w:b/>
          <w:bCs/>
          <w:sz w:val="24"/>
          <w:szCs w:val="24"/>
        </w:rPr>
      </w:pPr>
      <w:r w:rsidRPr="00904B31">
        <w:rPr>
          <w:b/>
          <w:bCs/>
          <w:sz w:val="24"/>
          <w:szCs w:val="24"/>
        </w:rPr>
        <w:t>Materials:</w:t>
      </w:r>
    </w:p>
    <w:bookmarkEnd w:id="0"/>
    <w:p w:rsidR="000C07D7" w:rsidRPr="00904B31" w:rsidRDefault="000C07D7" w:rsidP="003C63DC">
      <w:pPr>
        <w:pStyle w:val="ListParagraph"/>
        <w:numPr>
          <w:ilvl w:val="0"/>
          <w:numId w:val="11"/>
        </w:numPr>
        <w:spacing w:after="0" w:line="240" w:lineRule="auto"/>
        <w:jc w:val="both"/>
        <w:rPr>
          <w:sz w:val="24"/>
          <w:szCs w:val="24"/>
        </w:rPr>
      </w:pPr>
      <w:r>
        <w:rPr>
          <w:sz w:val="24"/>
          <w:szCs w:val="24"/>
        </w:rPr>
        <w:t>Poster paper</w:t>
      </w:r>
      <w:r w:rsidRPr="00904B31">
        <w:rPr>
          <w:sz w:val="24"/>
          <w:szCs w:val="24"/>
        </w:rPr>
        <w:t xml:space="preserve"> and markers</w:t>
      </w:r>
    </w:p>
    <w:p w:rsidR="000C07D7" w:rsidRPr="00904B31" w:rsidRDefault="000C07D7" w:rsidP="003C63DC">
      <w:pPr>
        <w:pStyle w:val="ListParagraph"/>
        <w:numPr>
          <w:ilvl w:val="0"/>
          <w:numId w:val="11"/>
        </w:numPr>
        <w:spacing w:after="0" w:line="240" w:lineRule="auto"/>
        <w:jc w:val="both"/>
        <w:rPr>
          <w:sz w:val="24"/>
          <w:szCs w:val="24"/>
        </w:rPr>
      </w:pPr>
      <w:r w:rsidRPr="00904B31">
        <w:rPr>
          <w:sz w:val="24"/>
          <w:szCs w:val="24"/>
        </w:rPr>
        <w:t>Underage Drinking Behaviors and Legal Consequences Cards</w:t>
      </w:r>
      <w:r>
        <w:rPr>
          <w:sz w:val="24"/>
          <w:szCs w:val="24"/>
        </w:rPr>
        <w:t xml:space="preserve"> </w:t>
      </w:r>
    </w:p>
    <w:p w:rsidR="000C07D7" w:rsidRPr="00904B31" w:rsidRDefault="000C07D7" w:rsidP="003C63DC">
      <w:pPr>
        <w:pStyle w:val="ListParagraph"/>
        <w:numPr>
          <w:ilvl w:val="0"/>
          <w:numId w:val="11"/>
        </w:numPr>
        <w:spacing w:after="0" w:line="240" w:lineRule="auto"/>
        <w:jc w:val="both"/>
        <w:rPr>
          <w:b/>
          <w:bCs/>
          <w:sz w:val="24"/>
          <w:szCs w:val="24"/>
        </w:rPr>
      </w:pPr>
      <w:r w:rsidRPr="00904B31">
        <w:rPr>
          <w:sz w:val="24"/>
          <w:szCs w:val="24"/>
        </w:rPr>
        <w:t>Poster or construction paper</w:t>
      </w:r>
    </w:p>
    <w:p w:rsidR="000C07D7" w:rsidRPr="00904B31" w:rsidRDefault="000C07D7" w:rsidP="00393BFF">
      <w:pPr>
        <w:spacing w:after="0" w:line="240" w:lineRule="auto"/>
        <w:jc w:val="both"/>
        <w:rPr>
          <w:b/>
          <w:bCs/>
          <w:sz w:val="24"/>
          <w:szCs w:val="24"/>
        </w:rPr>
      </w:pPr>
    </w:p>
    <w:p w:rsidR="000C07D7" w:rsidRPr="00904B31" w:rsidRDefault="000C07D7" w:rsidP="00393BFF">
      <w:pPr>
        <w:spacing w:after="0" w:line="240" w:lineRule="auto"/>
        <w:jc w:val="both"/>
        <w:rPr>
          <w:sz w:val="24"/>
          <w:szCs w:val="24"/>
        </w:rPr>
      </w:pPr>
      <w:r w:rsidRPr="00904B31">
        <w:rPr>
          <w:b/>
          <w:bCs/>
          <w:sz w:val="24"/>
          <w:szCs w:val="24"/>
        </w:rPr>
        <w:t>Timeframe:</w:t>
      </w:r>
      <w:r w:rsidRPr="00904B31">
        <w:rPr>
          <w:sz w:val="24"/>
          <w:szCs w:val="24"/>
        </w:rPr>
        <w:t xml:space="preserve"> </w:t>
      </w:r>
      <w:r w:rsidRPr="00904B31">
        <w:rPr>
          <w:sz w:val="24"/>
          <w:szCs w:val="24"/>
        </w:rPr>
        <w:tab/>
        <w:t>45 minutes</w:t>
      </w:r>
    </w:p>
    <w:p w:rsidR="000C07D7" w:rsidRPr="00904B31" w:rsidRDefault="000C07D7" w:rsidP="00393BFF">
      <w:pPr>
        <w:spacing w:after="0" w:line="240" w:lineRule="auto"/>
        <w:jc w:val="both"/>
        <w:rPr>
          <w:b/>
          <w:bCs/>
          <w:sz w:val="24"/>
          <w:szCs w:val="24"/>
        </w:rPr>
      </w:pPr>
      <w:r w:rsidRPr="00904B31">
        <w:rPr>
          <w:b/>
          <w:bCs/>
          <w:sz w:val="24"/>
          <w:szCs w:val="24"/>
        </w:rPr>
        <w:t>Activity:</w:t>
      </w: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t xml:space="preserve">Ask class to shout out what age were they/or are they looking forward to being.  Facilitator writes on the board some of the ages mentioned. </w:t>
      </w: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t>Have students count off: 1-2-3 and have the 1s-2s-3s sit together in a group.</w:t>
      </w: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t>Assign each group a different age (1s-age 16, 2s-age 18, 3s age 21; multiple groups can be the same number</w:t>
      </w:r>
      <w:r>
        <w:rPr>
          <w:sz w:val="24"/>
          <w:szCs w:val="24"/>
        </w:rPr>
        <w:t xml:space="preserve"> to make smaller group sizes</w:t>
      </w:r>
      <w:r w:rsidRPr="00904B31">
        <w:rPr>
          <w:sz w:val="24"/>
          <w:szCs w:val="24"/>
        </w:rPr>
        <w:t>).</w:t>
      </w: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t>Instruct groups to illustrate a mural on what can be done at that age on a large piece of paper; why would that be a great age to be?</w:t>
      </w: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t>Have each group share their mural with the class.</w:t>
      </w: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t>Discuss with class that different ages have exciting opportunities to look forward to, i.e., “mile stones” or “rites of passage”.  You would not want to do anything to cause you to miss out on positive opportunities to enjoy your life.  With added privileges come added responsibilities. And if you abuse your privileges you can lose them. Citizens who abuse alcohol run the risk of having serious consequences and having certain rights limited or taken away.  Underage drinking is never allowed and also carries consequences that can limit or take away privileges obtained at certain ages.</w:t>
      </w: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t>Next, tell the class that they are going to do an activity where they will be matching underage drinking behaviors with legal consequences.</w:t>
      </w: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t>Randomly pass out the Underage Drinking Behavior and Legal Consequences cards to each student. Instruct students that they will be looking for the student that has the correct match.  When they think they have found them stand next to each other.</w:t>
      </w: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t xml:space="preserve">When students have paired up have each partnership read their cards to check for accurate matches. There are 4-5 sets so two or three partnerships will be the same </w:t>
      </w:r>
      <w:r w:rsidRPr="00904B31">
        <w:rPr>
          <w:i/>
          <w:iCs/>
          <w:sz w:val="24"/>
          <w:szCs w:val="24"/>
        </w:rPr>
        <w:t>(see facilitator key)</w:t>
      </w:r>
      <w:r w:rsidRPr="00904B31">
        <w:rPr>
          <w:sz w:val="24"/>
          <w:szCs w:val="24"/>
        </w:rPr>
        <w:t xml:space="preserve"> </w:t>
      </w: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lastRenderedPageBreak/>
        <w:t xml:space="preserve">Next have partners create and illustrate on construction paper a warning statement inspired by their matched cards to remind them of legal consequences of alcohol abuse. </w:t>
      </w:r>
    </w:p>
    <w:p w:rsidR="000C07D7" w:rsidRPr="00904B31" w:rsidRDefault="000C07D7" w:rsidP="00393BFF">
      <w:pPr>
        <w:pStyle w:val="ListParagraph"/>
        <w:spacing w:after="0"/>
        <w:jc w:val="both"/>
        <w:rPr>
          <w:sz w:val="24"/>
          <w:szCs w:val="24"/>
        </w:rPr>
      </w:pPr>
    </w:p>
    <w:p w:rsidR="000C07D7" w:rsidRPr="00904B31" w:rsidRDefault="000C07D7" w:rsidP="00393BFF">
      <w:pPr>
        <w:pStyle w:val="ListParagraph"/>
        <w:spacing w:after="0"/>
        <w:jc w:val="both"/>
        <w:rPr>
          <w:i/>
          <w:iCs/>
          <w:sz w:val="24"/>
          <w:szCs w:val="24"/>
        </w:rPr>
      </w:pPr>
      <w:r w:rsidRPr="00904B31">
        <w:rPr>
          <w:i/>
          <w:iCs/>
          <w:sz w:val="24"/>
          <w:szCs w:val="24"/>
        </w:rPr>
        <w:t>(Asking someone to buy you liquor when you are underage is like asking your mom to drive you around. It’s not worth losing your driver’s license and independence. )</w:t>
      </w:r>
    </w:p>
    <w:p w:rsidR="000C07D7" w:rsidRPr="00904B31" w:rsidRDefault="00D642CE" w:rsidP="00393BFF">
      <w:pPr>
        <w:pStyle w:val="ListParagraph"/>
        <w:spacing w:after="0"/>
        <w:jc w:val="both"/>
        <w:rPr>
          <w:i/>
          <w:iCs/>
          <w:sz w:val="24"/>
          <w:szCs w:val="24"/>
        </w:rPr>
      </w:pPr>
      <w:r>
        <w:rPr>
          <w:noProof/>
        </w:rPr>
        <w:pict>
          <v:line id="Straight Connector 4" o:spid="_x0000_s1026" style="position:absolute;left:0;text-align:left;flip:x;z-index:251658240;visibility:visible" from="175.8pt,11.35pt" to="358.05pt,157.6pt" strokecolor="#bc4542"/>
        </w:pict>
      </w:r>
    </w:p>
    <w:p w:rsidR="000C07D7" w:rsidRPr="00904B31" w:rsidRDefault="00D642CE" w:rsidP="00393BFF">
      <w:pPr>
        <w:pStyle w:val="ListParagraph"/>
        <w:spacing w:after="0"/>
        <w:jc w:val="both"/>
        <w:rPr>
          <w:sz w:val="24"/>
          <w:szCs w:val="24"/>
        </w:rPr>
      </w:pPr>
      <w:r>
        <w:rPr>
          <w:noProof/>
        </w:rPr>
        <w:pict>
          <v:line id="Straight Connector 3" o:spid="_x0000_s1027" style="position:absolute;left:0;text-align:left;z-index:251657216;visibility:visible" from="175.95pt,6.65pt" to="349.95pt,140.9pt" strokecolor="#bc4542"/>
        </w:pict>
      </w:r>
    </w:p>
    <w:p w:rsidR="000C07D7" w:rsidRPr="00904B31" w:rsidRDefault="00D642CE" w:rsidP="00393BFF">
      <w:pPr>
        <w:spacing w:after="0"/>
        <w:jc w:val="center"/>
        <w:rPr>
          <w:sz w:val="24"/>
          <w:szCs w:val="24"/>
        </w:rPr>
      </w:pPr>
      <w:r>
        <w:rPr>
          <w:i/>
          <w:iCs/>
          <w:noProof/>
          <w:sz w:val="24"/>
          <w:szCs w:val="24"/>
        </w:rPr>
        <w:pict>
          <v:shape id="Picture 2" o:spid="_x0000_i1026" type="#_x0000_t75" style="width:142.5pt;height:113.25pt;visibility:visible">
            <v:imagedata r:id="rId9" o:title=""/>
          </v:shape>
        </w:pict>
      </w:r>
    </w:p>
    <w:p w:rsidR="000C07D7" w:rsidRPr="00904B31" w:rsidRDefault="000C07D7" w:rsidP="00393BFF">
      <w:pPr>
        <w:spacing w:after="0"/>
        <w:jc w:val="both"/>
        <w:rPr>
          <w:sz w:val="24"/>
          <w:szCs w:val="24"/>
        </w:rPr>
      </w:pPr>
    </w:p>
    <w:p w:rsidR="000C07D7" w:rsidRPr="00904B31" w:rsidRDefault="000C07D7" w:rsidP="00393BFF">
      <w:pPr>
        <w:spacing w:after="0"/>
        <w:jc w:val="both"/>
        <w:rPr>
          <w:sz w:val="24"/>
          <w:szCs w:val="24"/>
        </w:rPr>
      </w:pPr>
    </w:p>
    <w:p w:rsidR="000C07D7" w:rsidRPr="00904B31" w:rsidRDefault="000C07D7" w:rsidP="00393BFF">
      <w:pPr>
        <w:spacing w:after="0"/>
        <w:jc w:val="both"/>
        <w:rPr>
          <w:sz w:val="24"/>
          <w:szCs w:val="24"/>
        </w:rPr>
      </w:pP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t xml:space="preserve">Have partners post their warning statements and share with class. </w:t>
      </w:r>
    </w:p>
    <w:p w:rsidR="000C07D7" w:rsidRPr="00904B31" w:rsidRDefault="000C07D7" w:rsidP="00393BFF">
      <w:pPr>
        <w:pStyle w:val="ListParagraph"/>
        <w:numPr>
          <w:ilvl w:val="0"/>
          <w:numId w:val="5"/>
        </w:numPr>
        <w:spacing w:after="0" w:line="240" w:lineRule="auto"/>
        <w:jc w:val="both"/>
        <w:rPr>
          <w:sz w:val="24"/>
          <w:szCs w:val="24"/>
        </w:rPr>
      </w:pPr>
      <w:r w:rsidRPr="00904B31">
        <w:rPr>
          <w:sz w:val="24"/>
          <w:szCs w:val="24"/>
        </w:rPr>
        <w:t>Debrief by asking the following questions:</w:t>
      </w:r>
    </w:p>
    <w:p w:rsidR="000C07D7" w:rsidRPr="00904B31" w:rsidRDefault="000C07D7" w:rsidP="00393BFF">
      <w:pPr>
        <w:spacing w:after="0" w:line="240" w:lineRule="auto"/>
        <w:jc w:val="both"/>
        <w:rPr>
          <w:sz w:val="24"/>
          <w:szCs w:val="24"/>
        </w:rPr>
      </w:pPr>
    </w:p>
    <w:p w:rsidR="000C07D7" w:rsidRPr="00904B31" w:rsidRDefault="000C07D7" w:rsidP="00904B31">
      <w:pPr>
        <w:pStyle w:val="ListParagraph"/>
        <w:numPr>
          <w:ilvl w:val="0"/>
          <w:numId w:val="9"/>
        </w:numPr>
        <w:spacing w:after="0" w:line="240" w:lineRule="auto"/>
        <w:jc w:val="both"/>
        <w:rPr>
          <w:sz w:val="24"/>
          <w:szCs w:val="24"/>
        </w:rPr>
      </w:pPr>
      <w:r w:rsidRPr="00904B31">
        <w:rPr>
          <w:sz w:val="24"/>
          <w:szCs w:val="24"/>
        </w:rPr>
        <w:t>What are some ways underage drinking can keep you from enjoying your milestones such as age 16-18 or 21?</w:t>
      </w:r>
    </w:p>
    <w:p w:rsidR="000C07D7" w:rsidRPr="00904B31" w:rsidRDefault="000C07D7" w:rsidP="00904B31">
      <w:pPr>
        <w:pStyle w:val="ListParagraph"/>
        <w:numPr>
          <w:ilvl w:val="0"/>
          <w:numId w:val="9"/>
        </w:numPr>
        <w:spacing w:after="0" w:line="240" w:lineRule="auto"/>
        <w:jc w:val="both"/>
        <w:rPr>
          <w:sz w:val="24"/>
          <w:szCs w:val="24"/>
        </w:rPr>
      </w:pPr>
      <w:r w:rsidRPr="00904B31">
        <w:rPr>
          <w:sz w:val="24"/>
          <w:szCs w:val="24"/>
        </w:rPr>
        <w:t>What are some consequences for underage drinking?</w:t>
      </w:r>
    </w:p>
    <w:p w:rsidR="000C07D7" w:rsidRPr="00904B31" w:rsidRDefault="000C07D7" w:rsidP="00904B31">
      <w:pPr>
        <w:pStyle w:val="ListParagraph"/>
        <w:numPr>
          <w:ilvl w:val="0"/>
          <w:numId w:val="9"/>
        </w:numPr>
        <w:spacing w:after="0" w:line="240" w:lineRule="auto"/>
        <w:jc w:val="both"/>
        <w:rPr>
          <w:sz w:val="24"/>
          <w:szCs w:val="24"/>
        </w:rPr>
      </w:pPr>
      <w:r w:rsidRPr="00904B31">
        <w:rPr>
          <w:sz w:val="24"/>
          <w:szCs w:val="24"/>
        </w:rPr>
        <w:t>If your friend was underage drinking how would you help them?</w:t>
      </w:r>
    </w:p>
    <w:p w:rsidR="000C07D7" w:rsidRPr="00904B31" w:rsidRDefault="000C07D7" w:rsidP="00393BFF">
      <w:pPr>
        <w:spacing w:after="0" w:line="240" w:lineRule="auto"/>
        <w:jc w:val="both"/>
        <w:rPr>
          <w:sz w:val="24"/>
          <w:szCs w:val="24"/>
        </w:rPr>
      </w:pPr>
    </w:p>
    <w:p w:rsidR="000C07D7" w:rsidRPr="00904B31" w:rsidRDefault="000C07D7" w:rsidP="00393BFF">
      <w:pPr>
        <w:spacing w:after="0" w:line="240" w:lineRule="auto"/>
        <w:jc w:val="center"/>
        <w:rPr>
          <w:sz w:val="24"/>
          <w:szCs w:val="24"/>
        </w:rPr>
      </w:pPr>
    </w:p>
    <w:p w:rsidR="000C07D7" w:rsidRPr="00904B31" w:rsidRDefault="000C07D7" w:rsidP="00393BFF">
      <w:pPr>
        <w:spacing w:after="0" w:line="240" w:lineRule="auto"/>
        <w:rPr>
          <w:sz w:val="24"/>
          <w:szCs w:val="24"/>
        </w:rPr>
      </w:pPr>
    </w:p>
    <w:p w:rsidR="000C07D7" w:rsidRPr="00904B31" w:rsidRDefault="000C07D7" w:rsidP="00393BFF">
      <w:pPr>
        <w:spacing w:after="0" w:line="240" w:lineRule="auto"/>
        <w:rPr>
          <w:sz w:val="24"/>
          <w:szCs w:val="24"/>
        </w:rPr>
      </w:pPr>
    </w:p>
    <w:p w:rsidR="000C07D7" w:rsidRPr="00904B31" w:rsidRDefault="000C07D7" w:rsidP="00393BFF">
      <w:pPr>
        <w:spacing w:after="0" w:line="240" w:lineRule="auto"/>
        <w:rPr>
          <w:sz w:val="24"/>
          <w:szCs w:val="24"/>
        </w:rPr>
      </w:pPr>
    </w:p>
    <w:p w:rsidR="000C07D7" w:rsidRPr="00904B31" w:rsidRDefault="000C07D7" w:rsidP="00393BFF">
      <w:pPr>
        <w:rPr>
          <w:sz w:val="24"/>
          <w:szCs w:val="24"/>
        </w:rPr>
      </w:pPr>
    </w:p>
    <w:p w:rsidR="000C07D7" w:rsidRPr="00904B31" w:rsidRDefault="000C07D7" w:rsidP="00393BFF">
      <w:pPr>
        <w:rPr>
          <w:sz w:val="24"/>
          <w:szCs w:val="24"/>
        </w:rPr>
      </w:pPr>
    </w:p>
    <w:p w:rsidR="000C07D7" w:rsidRPr="00904B31" w:rsidRDefault="000C07D7">
      <w:pPr>
        <w:rPr>
          <w:sz w:val="24"/>
          <w:szCs w:val="24"/>
        </w:rPr>
      </w:pPr>
    </w:p>
    <w:p w:rsidR="000C07D7" w:rsidRPr="00904B31" w:rsidRDefault="000C07D7">
      <w:pPr>
        <w:rPr>
          <w:sz w:val="24"/>
          <w:szCs w:val="24"/>
        </w:rPr>
      </w:pPr>
    </w:p>
    <w:p w:rsidR="0039437E" w:rsidRDefault="0039437E" w:rsidP="00393BFF">
      <w:pPr>
        <w:spacing w:after="0" w:line="240" w:lineRule="auto"/>
        <w:jc w:val="center"/>
        <w:rPr>
          <w:noProof/>
        </w:rPr>
      </w:pPr>
    </w:p>
    <w:p w:rsidR="0039437E" w:rsidRDefault="0039437E" w:rsidP="00393BFF">
      <w:pPr>
        <w:spacing w:after="0" w:line="240" w:lineRule="auto"/>
        <w:jc w:val="center"/>
        <w:rPr>
          <w:noProof/>
        </w:rPr>
      </w:pPr>
    </w:p>
    <w:p w:rsidR="0039437E" w:rsidRDefault="0039437E" w:rsidP="00393BFF">
      <w:pPr>
        <w:spacing w:after="0" w:line="240" w:lineRule="auto"/>
        <w:jc w:val="center"/>
        <w:rPr>
          <w:noProof/>
        </w:rPr>
      </w:pPr>
    </w:p>
    <w:p w:rsidR="000C07D7" w:rsidRDefault="00D642CE" w:rsidP="00393BFF">
      <w:pPr>
        <w:spacing w:after="0" w:line="240" w:lineRule="auto"/>
        <w:jc w:val="center"/>
        <w:rPr>
          <w:b/>
          <w:bCs/>
          <w:sz w:val="24"/>
          <w:szCs w:val="24"/>
        </w:rPr>
      </w:pPr>
      <w:r>
        <w:rPr>
          <w:noProof/>
        </w:rPr>
        <w:lastRenderedPageBreak/>
        <w:pict>
          <v:shape id="Picture 5" o:spid="_x0000_i1027" type="#_x0000_t75" alt="new logo" style="width:173.25pt;height:78.75pt;visibility:visible">
            <v:imagedata r:id="rId8" o:title=""/>
          </v:shape>
        </w:pict>
      </w:r>
    </w:p>
    <w:p w:rsidR="000C07D7" w:rsidRPr="00A66F7F" w:rsidRDefault="000C07D7" w:rsidP="00473F7E">
      <w:pPr>
        <w:pBdr>
          <w:bottom w:val="single" w:sz="4" w:space="1" w:color="auto"/>
        </w:pBdr>
        <w:spacing w:after="0" w:line="240" w:lineRule="auto"/>
        <w:jc w:val="center"/>
      </w:pPr>
    </w:p>
    <w:p w:rsidR="000C07D7" w:rsidRPr="00904B31" w:rsidRDefault="000C07D7" w:rsidP="00473F7E">
      <w:pPr>
        <w:pBdr>
          <w:bottom w:val="single" w:sz="4" w:space="1" w:color="auto"/>
        </w:pBdr>
        <w:spacing w:after="0" w:line="240" w:lineRule="auto"/>
        <w:jc w:val="center"/>
        <w:rPr>
          <w:sz w:val="18"/>
          <w:szCs w:val="18"/>
        </w:rPr>
      </w:pPr>
      <w:r w:rsidRPr="00904B31">
        <w:rPr>
          <w:sz w:val="18"/>
          <w:szCs w:val="18"/>
        </w:rPr>
        <w:t>The Law-Related Education Academy is sponsored by the Arizona Foundation for Legal Services &amp; Education with funding made possible by the Arizona Department of Education School Safety Program.</w:t>
      </w:r>
    </w:p>
    <w:p w:rsidR="000C07D7" w:rsidRPr="00A66F7F" w:rsidRDefault="000C07D7" w:rsidP="00473F7E">
      <w:pPr>
        <w:spacing w:after="0" w:line="240" w:lineRule="auto"/>
      </w:pPr>
    </w:p>
    <w:p w:rsidR="000C07D7" w:rsidRPr="00904B31" w:rsidRDefault="000C07D7" w:rsidP="00473F7E">
      <w:pPr>
        <w:spacing w:after="0" w:line="240" w:lineRule="auto"/>
        <w:jc w:val="center"/>
        <w:rPr>
          <w:b/>
          <w:bCs/>
          <w:sz w:val="24"/>
          <w:szCs w:val="24"/>
        </w:rPr>
      </w:pPr>
      <w:r w:rsidRPr="00904B31">
        <w:rPr>
          <w:b/>
          <w:bCs/>
          <w:sz w:val="24"/>
          <w:szCs w:val="24"/>
        </w:rPr>
        <w:t>Illicit Use of Legal Drugs:  What’s the Harm? Academy</w:t>
      </w:r>
    </w:p>
    <w:p w:rsidR="000C07D7" w:rsidRDefault="000C07D7" w:rsidP="00473F7E">
      <w:pPr>
        <w:spacing w:after="0"/>
        <w:jc w:val="center"/>
        <w:rPr>
          <w:b/>
          <w:bCs/>
          <w:sz w:val="24"/>
          <w:szCs w:val="24"/>
        </w:rPr>
      </w:pPr>
      <w:r>
        <w:rPr>
          <w:b/>
          <w:bCs/>
          <w:sz w:val="24"/>
          <w:szCs w:val="24"/>
        </w:rPr>
        <w:t>“</w:t>
      </w:r>
      <w:r w:rsidRPr="00904B31">
        <w:rPr>
          <w:b/>
          <w:bCs/>
          <w:sz w:val="24"/>
          <w:szCs w:val="24"/>
        </w:rPr>
        <w:t>Lega</w:t>
      </w:r>
      <w:r>
        <w:rPr>
          <w:b/>
          <w:bCs/>
          <w:sz w:val="24"/>
          <w:szCs w:val="24"/>
        </w:rPr>
        <w:t xml:space="preserve">l Consequences of Alcohol Abuse” </w:t>
      </w:r>
    </w:p>
    <w:p w:rsidR="000C07D7" w:rsidRPr="00904B31" w:rsidRDefault="000C07D7" w:rsidP="00393BFF">
      <w:pPr>
        <w:spacing w:after="0" w:line="240" w:lineRule="auto"/>
        <w:jc w:val="center"/>
        <w:rPr>
          <w:b/>
          <w:bCs/>
          <w:sz w:val="24"/>
          <w:szCs w:val="24"/>
        </w:rPr>
      </w:pPr>
      <w:r w:rsidRPr="00904B31">
        <w:rPr>
          <w:b/>
          <w:bCs/>
          <w:sz w:val="24"/>
          <w:szCs w:val="24"/>
        </w:rPr>
        <w:t>Behavior and Outcome Cards</w:t>
      </w:r>
    </w:p>
    <w:p w:rsidR="000C07D7" w:rsidRPr="00904B31" w:rsidRDefault="00D642CE" w:rsidP="00393BFF">
      <w:pPr>
        <w:shd w:val="clear" w:color="auto" w:fill="FFFFFF"/>
        <w:spacing w:after="0" w:line="240" w:lineRule="auto"/>
        <w:jc w:val="center"/>
        <w:rPr>
          <w:sz w:val="24"/>
          <w:szCs w:val="24"/>
          <w:lang w:val="en-GB"/>
        </w:rPr>
      </w:pPr>
      <w:hyperlink r:id="rId10" w:history="1">
        <w:r w:rsidR="000C07D7" w:rsidRPr="00904B31">
          <w:rPr>
            <w:color w:val="0000FF"/>
            <w:sz w:val="24"/>
            <w:szCs w:val="24"/>
            <w:u w:val="single"/>
            <w:lang w:val="en-GB"/>
          </w:rPr>
          <w:t>http://www.lawforkids.org/Laws/Violence/</w:t>
        </w:r>
      </w:hyperlink>
    </w:p>
    <w:p w:rsidR="000C07D7" w:rsidRPr="00904B31" w:rsidRDefault="000C07D7" w:rsidP="00393BFF">
      <w:pPr>
        <w:spacing w:after="0" w:line="240" w:lineRule="auto"/>
        <w:jc w:val="both"/>
        <w:rPr>
          <w:sz w:val="24"/>
          <w:szCs w:val="24"/>
        </w:rPr>
      </w:pPr>
    </w:p>
    <w:tbl>
      <w:tblPr>
        <w:tblW w:w="10406"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76"/>
        <w:gridCol w:w="6030"/>
      </w:tblGrid>
      <w:tr w:rsidR="000C07D7" w:rsidRPr="00A92AF1" w:rsidTr="00B40E71">
        <w:tc>
          <w:tcPr>
            <w:tcW w:w="4376" w:type="dxa"/>
          </w:tcPr>
          <w:p w:rsidR="000C07D7" w:rsidRPr="00A92AF1" w:rsidRDefault="000C07D7" w:rsidP="00393BFF">
            <w:pPr>
              <w:spacing w:after="0" w:line="240" w:lineRule="auto"/>
              <w:rPr>
                <w:sz w:val="20"/>
                <w:szCs w:val="20"/>
                <w:lang w:val="en-GB"/>
              </w:rPr>
            </w:pPr>
          </w:p>
          <w:p w:rsidR="000C07D7" w:rsidRPr="00A92AF1" w:rsidRDefault="000C07D7" w:rsidP="00393BFF">
            <w:pPr>
              <w:spacing w:after="0" w:line="240" w:lineRule="auto"/>
              <w:rPr>
                <w:sz w:val="20"/>
                <w:szCs w:val="20"/>
                <w:lang w:val="en-GB"/>
              </w:rPr>
            </w:pPr>
            <w:r w:rsidRPr="00A92AF1">
              <w:rPr>
                <w:sz w:val="20"/>
                <w:szCs w:val="20"/>
                <w:lang w:val="en-GB"/>
              </w:rPr>
              <w:t xml:space="preserve">If you are under 21 years of age and are in possession of an alcoholic substance, you can be found guilty of a class 1 </w:t>
            </w:r>
            <w:hyperlink r:id="rId11" w:history="1">
              <w:r w:rsidRPr="00A92AF1">
                <w:rPr>
                  <w:sz w:val="20"/>
                  <w:szCs w:val="20"/>
                  <w:lang w:val="en-GB"/>
                </w:rPr>
                <w:t>misdemeanor</w:t>
              </w:r>
            </w:hyperlink>
            <w:r w:rsidRPr="00A92AF1">
              <w:rPr>
                <w:sz w:val="20"/>
                <w:szCs w:val="20"/>
                <w:lang w:val="en-GB"/>
              </w:rPr>
              <w:t xml:space="preserve">. </w:t>
            </w:r>
            <w:r w:rsidRPr="00A92AF1">
              <w:rPr>
                <w:sz w:val="20"/>
                <w:szCs w:val="20"/>
                <w:lang w:val="en-GB"/>
              </w:rPr>
              <w:br/>
              <w:t>(</w:t>
            </w:r>
            <w:hyperlink r:id="rId12" w:tgtFrame="_blank" w:history="1">
              <w:r w:rsidRPr="00A92AF1">
                <w:rPr>
                  <w:color w:val="1589B0"/>
                  <w:sz w:val="20"/>
                  <w:szCs w:val="20"/>
                  <w:lang w:val="en-GB"/>
                </w:rPr>
                <w:t>A.R.S. § 4-244(34)</w:t>
              </w:r>
            </w:hyperlink>
            <w:r w:rsidRPr="00A92AF1">
              <w:rPr>
                <w:sz w:val="20"/>
                <w:szCs w:val="20"/>
                <w:lang w:val="en-GB"/>
              </w:rPr>
              <w:t>).</w:t>
            </w:r>
          </w:p>
          <w:p w:rsidR="000C07D7" w:rsidRPr="00A92AF1" w:rsidRDefault="000C07D7" w:rsidP="00393BFF">
            <w:pPr>
              <w:spacing w:after="0" w:line="240" w:lineRule="auto"/>
              <w:rPr>
                <w:sz w:val="20"/>
                <w:szCs w:val="20"/>
              </w:rPr>
            </w:pPr>
          </w:p>
        </w:tc>
        <w:tc>
          <w:tcPr>
            <w:tcW w:w="6030" w:type="dxa"/>
          </w:tcPr>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r w:rsidRPr="00A92AF1">
              <w:rPr>
                <w:sz w:val="20"/>
                <w:szCs w:val="20"/>
              </w:rPr>
              <w:t xml:space="preserve">You and your friends are 16 and are hanging out at the park.  You have beer in your possession and get caught by the local authorities. </w:t>
            </w:r>
          </w:p>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r w:rsidRPr="00A92AF1">
              <w:rPr>
                <w:sz w:val="20"/>
                <w:szCs w:val="20"/>
              </w:rPr>
              <w:t>FACT: In 2011, NIDA* reported that underage drinking (ages 12-20) had declined.  75% of 12-20 year olds do NOT drink alcohol.</w:t>
            </w:r>
          </w:p>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r w:rsidRPr="00A92AF1">
              <w:rPr>
                <w:sz w:val="20"/>
                <w:szCs w:val="20"/>
              </w:rPr>
              <w:t>*NIDA- Natl. Institute on Drug Abuse</w:t>
            </w:r>
          </w:p>
          <w:p w:rsidR="000C07D7" w:rsidRPr="00A92AF1" w:rsidRDefault="000C07D7" w:rsidP="00393BFF">
            <w:pPr>
              <w:spacing w:after="0" w:line="240" w:lineRule="auto"/>
              <w:rPr>
                <w:sz w:val="20"/>
                <w:szCs w:val="20"/>
              </w:rPr>
            </w:pPr>
          </w:p>
        </w:tc>
      </w:tr>
      <w:tr w:rsidR="000C07D7" w:rsidRPr="00A92AF1" w:rsidTr="00B40E71">
        <w:tc>
          <w:tcPr>
            <w:tcW w:w="4376" w:type="dxa"/>
          </w:tcPr>
          <w:p w:rsidR="000C07D7" w:rsidRPr="00A92AF1" w:rsidRDefault="000C07D7" w:rsidP="00393BFF">
            <w:pPr>
              <w:spacing w:after="0" w:line="240" w:lineRule="auto"/>
              <w:rPr>
                <w:sz w:val="20"/>
                <w:szCs w:val="20"/>
                <w:lang w:val="en-GB"/>
              </w:rPr>
            </w:pPr>
          </w:p>
          <w:p w:rsidR="000C07D7" w:rsidRPr="00A92AF1" w:rsidRDefault="000C07D7" w:rsidP="00393BFF">
            <w:pPr>
              <w:spacing w:after="0" w:line="240" w:lineRule="auto"/>
              <w:rPr>
                <w:sz w:val="20"/>
                <w:szCs w:val="20"/>
                <w:lang w:val="en-GB"/>
              </w:rPr>
            </w:pPr>
            <w:r w:rsidRPr="00A92AF1">
              <w:rPr>
                <w:sz w:val="20"/>
                <w:szCs w:val="20"/>
                <w:lang w:val="en-GB"/>
              </w:rPr>
              <w:t>A person under 21 years old who asks someone else to purchase, sell or furnish them with alcohol is guilty of a class 3 misdemeanor and could receive a penalty of a maximum of 30 days in jail, a $500 fine plus surcharges (</w:t>
            </w:r>
            <w:hyperlink r:id="rId13" w:tgtFrame="_blank" w:history="1">
              <w:r w:rsidRPr="00A92AF1">
                <w:rPr>
                  <w:color w:val="1589B0"/>
                  <w:sz w:val="20"/>
                  <w:szCs w:val="20"/>
                  <w:lang w:val="en-GB"/>
                </w:rPr>
                <w:t>A.R.S. § 13-802</w:t>
              </w:r>
            </w:hyperlink>
            <w:r w:rsidRPr="00A92AF1">
              <w:rPr>
                <w:sz w:val="20"/>
                <w:szCs w:val="20"/>
                <w:lang w:val="en-GB"/>
              </w:rPr>
              <w:t>) and suspension of a driver’s license or permit (</w:t>
            </w:r>
            <w:hyperlink r:id="rId14" w:tgtFrame="_blank" w:history="1">
              <w:r w:rsidRPr="00A92AF1">
                <w:rPr>
                  <w:color w:val="1589B0"/>
                  <w:sz w:val="20"/>
                  <w:szCs w:val="20"/>
                  <w:lang w:val="en-GB"/>
                </w:rPr>
                <w:t>A.R.S. § 4-241(D)</w:t>
              </w:r>
            </w:hyperlink>
            <w:r w:rsidRPr="00A92AF1">
              <w:rPr>
                <w:sz w:val="20"/>
                <w:szCs w:val="20"/>
                <w:lang w:val="en-GB"/>
              </w:rPr>
              <w:t>)</w:t>
            </w:r>
          </w:p>
          <w:p w:rsidR="000C07D7" w:rsidRPr="00A92AF1" w:rsidRDefault="000C07D7" w:rsidP="00393BFF">
            <w:pPr>
              <w:spacing w:after="0" w:line="240" w:lineRule="auto"/>
              <w:rPr>
                <w:sz w:val="20"/>
                <w:szCs w:val="20"/>
              </w:rPr>
            </w:pPr>
          </w:p>
        </w:tc>
        <w:tc>
          <w:tcPr>
            <w:tcW w:w="6030" w:type="dxa"/>
          </w:tcPr>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r w:rsidRPr="00A92AF1">
              <w:rPr>
                <w:sz w:val="20"/>
                <w:szCs w:val="20"/>
              </w:rPr>
              <w:t>You are 17 and ask your friend’s 22 year old brother to buy you some alcohol.  You get caught by the local authorities.</w:t>
            </w:r>
          </w:p>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r w:rsidRPr="00A92AF1">
              <w:rPr>
                <w:sz w:val="20"/>
                <w:szCs w:val="20"/>
              </w:rPr>
              <w:t>FACT: In 2011, NIDA* reported that underage drinking (ages 12-20) had declined.  75% of 12-20 year olds do NOT drink alcohol.</w:t>
            </w:r>
          </w:p>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r w:rsidRPr="00A92AF1">
              <w:rPr>
                <w:sz w:val="20"/>
                <w:szCs w:val="20"/>
              </w:rPr>
              <w:t>*NIDA- Natl. Institute on Drug Abuse</w:t>
            </w:r>
          </w:p>
          <w:p w:rsidR="000C07D7" w:rsidRPr="00A92AF1" w:rsidRDefault="000C07D7" w:rsidP="00393BFF">
            <w:pPr>
              <w:spacing w:after="0" w:line="240" w:lineRule="auto"/>
              <w:rPr>
                <w:sz w:val="20"/>
                <w:szCs w:val="20"/>
              </w:rPr>
            </w:pPr>
          </w:p>
        </w:tc>
      </w:tr>
      <w:tr w:rsidR="000C07D7" w:rsidRPr="00A92AF1" w:rsidTr="00B40E71">
        <w:tc>
          <w:tcPr>
            <w:tcW w:w="4376" w:type="dxa"/>
          </w:tcPr>
          <w:p w:rsidR="000C07D7" w:rsidRPr="00A92AF1" w:rsidRDefault="000C07D7" w:rsidP="00393BFF">
            <w:pPr>
              <w:spacing w:after="0" w:line="240" w:lineRule="auto"/>
              <w:rPr>
                <w:sz w:val="20"/>
                <w:szCs w:val="20"/>
                <w:lang w:val="en-GB"/>
              </w:rPr>
            </w:pPr>
          </w:p>
          <w:p w:rsidR="000C07D7" w:rsidRPr="00A92AF1" w:rsidRDefault="000C07D7" w:rsidP="00393BFF">
            <w:pPr>
              <w:spacing w:after="0" w:line="240" w:lineRule="auto"/>
              <w:rPr>
                <w:sz w:val="20"/>
                <w:szCs w:val="20"/>
                <w:lang w:val="en-GB"/>
              </w:rPr>
            </w:pPr>
            <w:r w:rsidRPr="00A92AF1">
              <w:rPr>
                <w:sz w:val="20"/>
                <w:szCs w:val="20"/>
                <w:lang w:val="en-GB"/>
              </w:rPr>
              <w:t>A person under 21 years old who uses false identification to buy or be furnished with alcohol is guilty of a class 1 misdemeanor and could receive a penalty of 6 months in jail and a $2,500 fine plus surcharges (</w:t>
            </w:r>
            <w:hyperlink r:id="rId15" w:tgtFrame="_blank" w:history="1">
              <w:r w:rsidRPr="00A92AF1">
                <w:rPr>
                  <w:color w:val="1589B0"/>
                  <w:sz w:val="20"/>
                  <w:szCs w:val="20"/>
                  <w:lang w:val="en-GB"/>
                </w:rPr>
                <w:t>A.R.S. § 13-707</w:t>
              </w:r>
            </w:hyperlink>
            <w:r w:rsidRPr="00A92AF1">
              <w:rPr>
                <w:sz w:val="20"/>
                <w:szCs w:val="20"/>
                <w:lang w:val="en-GB"/>
              </w:rPr>
              <w:t>) including suspension of a driver’s license or permit (</w:t>
            </w:r>
            <w:hyperlink r:id="rId16" w:tgtFrame="_blank" w:history="1">
              <w:r w:rsidRPr="00A92AF1">
                <w:rPr>
                  <w:color w:val="1589B0"/>
                  <w:sz w:val="20"/>
                  <w:szCs w:val="20"/>
                  <w:lang w:val="en-GB"/>
                </w:rPr>
                <w:t>A.R.S. § 4-241(C),(E)</w:t>
              </w:r>
            </w:hyperlink>
            <w:r w:rsidRPr="00A92AF1">
              <w:rPr>
                <w:sz w:val="20"/>
                <w:szCs w:val="20"/>
                <w:lang w:val="en-GB"/>
              </w:rPr>
              <w:t>)</w:t>
            </w:r>
          </w:p>
          <w:p w:rsidR="000C07D7" w:rsidRPr="00A92AF1" w:rsidRDefault="000C07D7" w:rsidP="00393BFF">
            <w:pPr>
              <w:spacing w:after="0" w:line="240" w:lineRule="auto"/>
              <w:rPr>
                <w:sz w:val="20"/>
                <w:szCs w:val="20"/>
              </w:rPr>
            </w:pPr>
          </w:p>
        </w:tc>
        <w:tc>
          <w:tcPr>
            <w:tcW w:w="6030" w:type="dxa"/>
          </w:tcPr>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r w:rsidRPr="00A92AF1">
              <w:rPr>
                <w:sz w:val="20"/>
                <w:szCs w:val="20"/>
              </w:rPr>
              <w:t>You are 18 and try to use a fake Id at the local convenience store.  The store manager calls the local authorities.</w:t>
            </w:r>
          </w:p>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r w:rsidRPr="00A92AF1">
              <w:rPr>
                <w:sz w:val="20"/>
                <w:szCs w:val="20"/>
              </w:rPr>
              <w:t>FACT: In 2011, NIDA* reported that underage drinking (ages 12-20) had declined.  75% of 12-20 year olds do NOT drink alcohol.</w:t>
            </w:r>
          </w:p>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r w:rsidRPr="00A92AF1">
              <w:rPr>
                <w:sz w:val="20"/>
                <w:szCs w:val="20"/>
              </w:rPr>
              <w:t>*NIDA- Natl. Institute on Drug Abuse</w:t>
            </w:r>
          </w:p>
          <w:p w:rsidR="000C07D7" w:rsidRPr="00A92AF1" w:rsidRDefault="000C07D7" w:rsidP="00393BFF">
            <w:pPr>
              <w:spacing w:after="0" w:line="240" w:lineRule="auto"/>
              <w:rPr>
                <w:sz w:val="20"/>
                <w:szCs w:val="20"/>
              </w:rPr>
            </w:pPr>
          </w:p>
        </w:tc>
      </w:tr>
      <w:tr w:rsidR="000C07D7" w:rsidRPr="00A92AF1" w:rsidTr="00B40E71">
        <w:tblPrEx>
          <w:tblLook w:val="0080" w:firstRow="0" w:lastRow="0" w:firstColumn="1" w:lastColumn="0" w:noHBand="0" w:noVBand="0"/>
        </w:tblPrEx>
        <w:tc>
          <w:tcPr>
            <w:tcW w:w="4376" w:type="dxa"/>
          </w:tcPr>
          <w:p w:rsidR="000C07D7" w:rsidRPr="00A92AF1" w:rsidRDefault="000C07D7" w:rsidP="00393BFF">
            <w:pPr>
              <w:spacing w:after="0" w:line="240" w:lineRule="auto"/>
              <w:rPr>
                <w:sz w:val="20"/>
                <w:szCs w:val="20"/>
                <w:lang w:val="en-GB"/>
              </w:rPr>
            </w:pPr>
          </w:p>
          <w:p w:rsidR="000C07D7" w:rsidRPr="00A92AF1" w:rsidRDefault="000C07D7" w:rsidP="00393BFF">
            <w:pPr>
              <w:spacing w:after="0" w:line="240" w:lineRule="auto"/>
              <w:rPr>
                <w:sz w:val="20"/>
                <w:szCs w:val="20"/>
                <w:lang w:val="en-GB"/>
              </w:rPr>
            </w:pPr>
          </w:p>
          <w:p w:rsidR="000C07D7" w:rsidRPr="00A92AF1" w:rsidRDefault="000C07D7" w:rsidP="00393BFF">
            <w:pPr>
              <w:spacing w:after="0" w:line="240" w:lineRule="auto"/>
              <w:rPr>
                <w:sz w:val="20"/>
                <w:szCs w:val="20"/>
                <w:lang w:val="en-GB"/>
              </w:rPr>
            </w:pPr>
            <w:r w:rsidRPr="00A92AF1">
              <w:rPr>
                <w:sz w:val="20"/>
                <w:szCs w:val="20"/>
                <w:lang w:val="en-GB"/>
              </w:rPr>
              <w:t>If you are under 21 years of age, it is against the law to drive or be in physical control of a motor vehicle while there is any spirituous liquor in your body (</w:t>
            </w:r>
            <w:hyperlink r:id="rId17" w:tgtFrame="_blank" w:history="1">
              <w:r w:rsidRPr="00A92AF1">
                <w:rPr>
                  <w:color w:val="1589B0"/>
                  <w:sz w:val="20"/>
                  <w:szCs w:val="20"/>
                  <w:lang w:val="en-GB"/>
                </w:rPr>
                <w:t>A.R.S. § 4-244(34)</w:t>
              </w:r>
            </w:hyperlink>
            <w:r w:rsidRPr="00A92AF1">
              <w:rPr>
                <w:sz w:val="20"/>
                <w:szCs w:val="20"/>
                <w:lang w:val="en-GB"/>
              </w:rPr>
              <w:t>).</w:t>
            </w:r>
          </w:p>
          <w:p w:rsidR="000C07D7" w:rsidRPr="00A92AF1" w:rsidRDefault="000C07D7" w:rsidP="00393BFF">
            <w:pPr>
              <w:spacing w:after="0" w:line="240" w:lineRule="auto"/>
              <w:rPr>
                <w:sz w:val="20"/>
                <w:szCs w:val="20"/>
              </w:rPr>
            </w:pPr>
          </w:p>
        </w:tc>
        <w:tc>
          <w:tcPr>
            <w:tcW w:w="6030" w:type="dxa"/>
          </w:tcPr>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r w:rsidRPr="00A92AF1">
              <w:rPr>
                <w:sz w:val="20"/>
                <w:szCs w:val="20"/>
              </w:rPr>
              <w:t>You are 20 and driving home from a party where you have been drinking alcohol. You get stopped at a check point.</w:t>
            </w:r>
          </w:p>
          <w:p w:rsidR="000C07D7" w:rsidRPr="00A92AF1" w:rsidRDefault="000C07D7" w:rsidP="00393BFF">
            <w:pPr>
              <w:spacing w:after="0" w:line="240" w:lineRule="auto"/>
              <w:rPr>
                <w:sz w:val="20"/>
                <w:szCs w:val="20"/>
              </w:rPr>
            </w:pPr>
          </w:p>
          <w:p w:rsidR="000C07D7" w:rsidRPr="00A92AF1" w:rsidRDefault="000C07D7" w:rsidP="00393BFF">
            <w:pPr>
              <w:spacing w:after="0" w:line="240" w:lineRule="auto"/>
              <w:rPr>
                <w:sz w:val="20"/>
                <w:szCs w:val="20"/>
              </w:rPr>
            </w:pPr>
            <w:r w:rsidRPr="00A92AF1">
              <w:rPr>
                <w:sz w:val="20"/>
                <w:szCs w:val="20"/>
              </w:rPr>
              <w:t>FACT: In 2011, NIDA* reported that 90% of people do NOT drink and drive.</w:t>
            </w:r>
          </w:p>
          <w:p w:rsidR="000C07D7" w:rsidRPr="00A92AF1" w:rsidRDefault="000C07D7" w:rsidP="00393BFF">
            <w:pPr>
              <w:spacing w:after="0" w:line="240" w:lineRule="auto"/>
              <w:rPr>
                <w:sz w:val="20"/>
                <w:szCs w:val="20"/>
              </w:rPr>
            </w:pPr>
          </w:p>
          <w:p w:rsidR="000C07D7" w:rsidRPr="00A92AF1" w:rsidRDefault="000C07D7" w:rsidP="00473F7E">
            <w:pPr>
              <w:spacing w:after="0" w:line="240" w:lineRule="auto"/>
              <w:rPr>
                <w:sz w:val="20"/>
                <w:szCs w:val="20"/>
              </w:rPr>
            </w:pPr>
            <w:r w:rsidRPr="00A92AF1">
              <w:rPr>
                <w:sz w:val="20"/>
                <w:szCs w:val="20"/>
              </w:rPr>
              <w:t>*NIDA- Natl. Institute on Drug Abuse</w:t>
            </w:r>
          </w:p>
        </w:tc>
      </w:tr>
    </w:tbl>
    <w:p w:rsidR="000C07D7" w:rsidRDefault="00D642CE" w:rsidP="0039437E">
      <w:pPr>
        <w:jc w:val="center"/>
        <w:rPr>
          <w:noProof/>
        </w:rPr>
      </w:pPr>
      <w:r>
        <w:rPr>
          <w:noProof/>
        </w:rPr>
        <w:lastRenderedPageBreak/>
        <w:pict>
          <v:shape id="_x0000_i1028" type="#_x0000_t75" alt="new logo" style="width:173.25pt;height:78.75pt;visibility:visible">
            <v:imagedata r:id="rId8" o:title=""/>
          </v:shape>
        </w:pict>
      </w:r>
    </w:p>
    <w:p w:rsidR="0039437E" w:rsidRPr="00904B31" w:rsidRDefault="0039437E" w:rsidP="0039437E">
      <w:pPr>
        <w:pBdr>
          <w:bottom w:val="single" w:sz="4" w:space="1" w:color="auto"/>
        </w:pBdr>
        <w:spacing w:after="0" w:line="240" w:lineRule="auto"/>
        <w:jc w:val="center"/>
        <w:rPr>
          <w:sz w:val="18"/>
          <w:szCs w:val="18"/>
        </w:rPr>
      </w:pPr>
      <w:r w:rsidRPr="00904B31">
        <w:rPr>
          <w:sz w:val="18"/>
          <w:szCs w:val="18"/>
        </w:rPr>
        <w:t>The Law-Related Education Academy is sponsored by the Arizona Foundation for Legal Services &amp; Education with funding made possible by the Arizona Department of Education School Safety Program.</w:t>
      </w:r>
    </w:p>
    <w:p w:rsidR="0039437E" w:rsidRPr="00A66F7F" w:rsidRDefault="0039437E" w:rsidP="0039437E">
      <w:pPr>
        <w:spacing w:after="0" w:line="240" w:lineRule="auto"/>
      </w:pPr>
    </w:p>
    <w:p w:rsidR="0039437E" w:rsidRPr="00904B31" w:rsidRDefault="0039437E" w:rsidP="0039437E">
      <w:pPr>
        <w:spacing w:after="0" w:line="240" w:lineRule="auto"/>
        <w:jc w:val="center"/>
        <w:rPr>
          <w:b/>
          <w:bCs/>
          <w:sz w:val="24"/>
          <w:szCs w:val="24"/>
        </w:rPr>
      </w:pPr>
      <w:r w:rsidRPr="00904B31">
        <w:rPr>
          <w:b/>
          <w:bCs/>
          <w:sz w:val="24"/>
          <w:szCs w:val="24"/>
        </w:rPr>
        <w:t>Illicit Use of Legal Drugs:  What’s the Harm? Academy</w:t>
      </w:r>
    </w:p>
    <w:p w:rsidR="0039437E" w:rsidRDefault="0039437E" w:rsidP="0039437E">
      <w:pPr>
        <w:spacing w:after="0"/>
        <w:jc w:val="center"/>
        <w:rPr>
          <w:b/>
          <w:bCs/>
          <w:sz w:val="24"/>
          <w:szCs w:val="24"/>
        </w:rPr>
      </w:pPr>
      <w:r>
        <w:rPr>
          <w:b/>
          <w:bCs/>
          <w:sz w:val="24"/>
          <w:szCs w:val="24"/>
        </w:rPr>
        <w:t>“</w:t>
      </w:r>
      <w:r w:rsidRPr="00904B31">
        <w:rPr>
          <w:b/>
          <w:bCs/>
          <w:sz w:val="24"/>
          <w:szCs w:val="24"/>
        </w:rPr>
        <w:t>Lega</w:t>
      </w:r>
      <w:r>
        <w:rPr>
          <w:b/>
          <w:bCs/>
          <w:sz w:val="24"/>
          <w:szCs w:val="24"/>
        </w:rPr>
        <w:t xml:space="preserve">l Consequences of Alcohol Abuse” </w:t>
      </w:r>
    </w:p>
    <w:p w:rsidR="0039437E" w:rsidRDefault="0039437E" w:rsidP="0039437E">
      <w:pPr>
        <w:jc w:val="center"/>
        <w:rPr>
          <w:sz w:val="20"/>
          <w:szCs w:val="20"/>
        </w:rPr>
      </w:pPr>
      <w:r>
        <w:rPr>
          <w:sz w:val="20"/>
          <w:szCs w:val="20"/>
        </w:rPr>
        <w:t xml:space="preserve"> </w:t>
      </w:r>
      <w:r>
        <w:rPr>
          <w:sz w:val="20"/>
          <w:szCs w:val="20"/>
        </w:rPr>
        <w:br/>
        <w:t>Correlations</w:t>
      </w:r>
    </w:p>
    <w:p w:rsidR="004A3045" w:rsidRDefault="004A3045" w:rsidP="004A3045">
      <w:pPr>
        <w:rPr>
          <w:sz w:val="20"/>
          <w:szCs w:val="20"/>
        </w:rPr>
      </w:pPr>
      <w:r>
        <w:rPr>
          <w:sz w:val="20"/>
          <w:szCs w:val="20"/>
        </w:rPr>
        <w:t>AZ State Standards</w:t>
      </w:r>
    </w:p>
    <w:tbl>
      <w:tblPr>
        <w:tblW w:w="10818"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38"/>
        <w:gridCol w:w="3256"/>
        <w:gridCol w:w="3724"/>
      </w:tblGrid>
      <w:tr w:rsidR="00FE0E78" w:rsidRPr="00A92AF1" w:rsidTr="00FE0E78">
        <w:trPr>
          <w:trHeight w:val="528"/>
        </w:trPr>
        <w:tc>
          <w:tcPr>
            <w:tcW w:w="3838" w:type="dxa"/>
          </w:tcPr>
          <w:p w:rsidR="00FE0E78" w:rsidRPr="004322F7" w:rsidRDefault="00FE0E78" w:rsidP="008D6748">
            <w:pPr>
              <w:jc w:val="center"/>
              <w:rPr>
                <w:b/>
                <w:sz w:val="24"/>
                <w:szCs w:val="24"/>
              </w:rPr>
            </w:pPr>
            <w:r w:rsidRPr="004322F7">
              <w:rPr>
                <w:b/>
                <w:sz w:val="24"/>
                <w:szCs w:val="24"/>
              </w:rPr>
              <w:t>Civics and Government</w:t>
            </w:r>
          </w:p>
        </w:tc>
        <w:tc>
          <w:tcPr>
            <w:tcW w:w="3256" w:type="dxa"/>
          </w:tcPr>
          <w:p w:rsidR="00FE0E78" w:rsidRPr="00A92AF1" w:rsidRDefault="00FE0E78" w:rsidP="00E23DFF">
            <w:pPr>
              <w:spacing w:after="0" w:line="240" w:lineRule="auto"/>
              <w:jc w:val="center"/>
              <w:rPr>
                <w:b/>
                <w:bCs/>
                <w:sz w:val="24"/>
                <w:szCs w:val="24"/>
              </w:rPr>
            </w:pPr>
            <w:r>
              <w:rPr>
                <w:b/>
                <w:bCs/>
                <w:sz w:val="24"/>
                <w:szCs w:val="24"/>
              </w:rPr>
              <w:t>Comprehending Informational Text</w:t>
            </w:r>
          </w:p>
        </w:tc>
        <w:tc>
          <w:tcPr>
            <w:tcW w:w="3724" w:type="dxa"/>
          </w:tcPr>
          <w:p w:rsidR="00FE0E78" w:rsidRPr="00A92AF1" w:rsidRDefault="00FE0E78" w:rsidP="00E23DFF">
            <w:pPr>
              <w:spacing w:after="0" w:line="240" w:lineRule="auto"/>
              <w:jc w:val="center"/>
              <w:rPr>
                <w:b/>
                <w:bCs/>
                <w:sz w:val="24"/>
                <w:szCs w:val="24"/>
              </w:rPr>
            </w:pPr>
            <w:r w:rsidRPr="00A92AF1">
              <w:rPr>
                <w:b/>
                <w:bCs/>
                <w:sz w:val="24"/>
                <w:szCs w:val="24"/>
              </w:rPr>
              <w:t>Advanced Visual Arts</w:t>
            </w:r>
          </w:p>
        </w:tc>
      </w:tr>
      <w:tr w:rsidR="00FE0E78" w:rsidRPr="00A92AF1" w:rsidTr="00FE0E78">
        <w:trPr>
          <w:trHeight w:val="1151"/>
        </w:trPr>
        <w:tc>
          <w:tcPr>
            <w:tcW w:w="3838" w:type="dxa"/>
          </w:tcPr>
          <w:p w:rsidR="00FE0E78" w:rsidRPr="004322F7" w:rsidRDefault="00FE0E78" w:rsidP="008D6748">
            <w:pPr>
              <w:rPr>
                <w:sz w:val="24"/>
                <w:szCs w:val="24"/>
              </w:rPr>
            </w:pPr>
            <w:r w:rsidRPr="004322F7">
              <w:rPr>
                <w:sz w:val="24"/>
                <w:szCs w:val="24"/>
              </w:rPr>
              <w:t>Explain the obligations and responsibilities of citizenship: obeying the law</w:t>
            </w:r>
            <w:r w:rsidRPr="004322F7">
              <w:rPr>
                <w:sz w:val="24"/>
                <w:szCs w:val="24"/>
              </w:rPr>
              <w:br/>
              <w:t>(7-8 S3C4 PO4b)</w:t>
            </w:r>
          </w:p>
        </w:tc>
        <w:tc>
          <w:tcPr>
            <w:tcW w:w="3256" w:type="dxa"/>
          </w:tcPr>
          <w:p w:rsidR="00FE0E78" w:rsidRDefault="00FE0E78" w:rsidP="00E23DFF">
            <w:pPr>
              <w:spacing w:after="0" w:line="240" w:lineRule="auto"/>
              <w:rPr>
                <w:color w:val="000000"/>
              </w:rPr>
            </w:pPr>
            <w:r>
              <w:rPr>
                <w:color w:val="000000"/>
              </w:rPr>
              <w:t>Make relevant inferences about expository text, supported by text evidence.</w:t>
            </w:r>
          </w:p>
          <w:p w:rsidR="00FE0E78" w:rsidRPr="00A92AF1" w:rsidRDefault="00FE0E78" w:rsidP="00E23DFF">
            <w:pPr>
              <w:spacing w:after="0" w:line="240" w:lineRule="auto"/>
              <w:rPr>
                <w:color w:val="000000"/>
              </w:rPr>
            </w:pPr>
            <w:r>
              <w:rPr>
                <w:color w:val="000000"/>
              </w:rPr>
              <w:t>(6-8 S3C1PO 10)</w:t>
            </w:r>
          </w:p>
        </w:tc>
        <w:tc>
          <w:tcPr>
            <w:tcW w:w="3724" w:type="dxa"/>
          </w:tcPr>
          <w:p w:rsidR="00FE0E78" w:rsidRDefault="00FE0E78" w:rsidP="00E23DFF">
            <w:pPr>
              <w:spacing w:after="0" w:line="240" w:lineRule="auto"/>
              <w:rPr>
                <w:color w:val="000000"/>
              </w:rPr>
            </w:pPr>
            <w:r w:rsidRPr="00A92AF1">
              <w:rPr>
                <w:color w:val="000000"/>
              </w:rPr>
              <w:t>Demonstrate purposeful use of subject matter, symbols and/or</w:t>
            </w:r>
            <w:r>
              <w:rPr>
                <w:color w:val="000000"/>
              </w:rPr>
              <w:t xml:space="preserve"> </w:t>
            </w:r>
            <w:r w:rsidRPr="00A92AF1">
              <w:rPr>
                <w:color w:val="000000"/>
              </w:rPr>
              <w:t xml:space="preserve">themes in his or her own artwork. </w:t>
            </w:r>
          </w:p>
          <w:p w:rsidR="00FE0E78" w:rsidRPr="00A92AF1" w:rsidRDefault="00FE0E78" w:rsidP="00E23DFF">
            <w:pPr>
              <w:spacing w:after="0" w:line="240" w:lineRule="auto"/>
              <w:rPr>
                <w:color w:val="000000"/>
              </w:rPr>
            </w:pPr>
            <w:r w:rsidRPr="00A92AF1">
              <w:rPr>
                <w:color w:val="000000"/>
              </w:rPr>
              <w:t>(S1C1PO 301)</w:t>
            </w:r>
          </w:p>
          <w:p w:rsidR="00FE0E78" w:rsidRPr="00A92AF1" w:rsidRDefault="00FE0E78" w:rsidP="00E23DFF">
            <w:pPr>
              <w:spacing w:after="0" w:line="240" w:lineRule="auto"/>
              <w:rPr>
                <w:sz w:val="24"/>
                <w:szCs w:val="24"/>
              </w:rPr>
            </w:pPr>
          </w:p>
        </w:tc>
      </w:tr>
    </w:tbl>
    <w:p w:rsidR="0039437E" w:rsidRDefault="0039437E" w:rsidP="0039437E">
      <w:pPr>
        <w:jc w:val="center"/>
        <w:rPr>
          <w:sz w:val="20"/>
          <w:szCs w:val="20"/>
        </w:rPr>
      </w:pPr>
    </w:p>
    <w:p w:rsidR="005D7B77" w:rsidRDefault="005D7B77" w:rsidP="005D7B77">
      <w:pPr>
        <w:spacing w:after="0" w:line="240" w:lineRule="auto"/>
        <w:rPr>
          <w:sz w:val="24"/>
          <w:szCs w:val="24"/>
        </w:rPr>
      </w:pPr>
      <w:r w:rsidRPr="004322F7">
        <w:rPr>
          <w:sz w:val="24"/>
          <w:szCs w:val="24"/>
        </w:rPr>
        <w:t xml:space="preserve">AZ College and Career </w:t>
      </w:r>
      <w:r>
        <w:rPr>
          <w:sz w:val="24"/>
          <w:szCs w:val="24"/>
        </w:rPr>
        <w:t>Ready Standards</w:t>
      </w:r>
    </w:p>
    <w:p w:rsidR="005D7B77" w:rsidRPr="004322F7" w:rsidRDefault="005D7B77" w:rsidP="005D7B77">
      <w:pPr>
        <w:spacing w:after="0" w:line="240" w:lineRule="auto"/>
        <w:ind w:left="720"/>
        <w:rPr>
          <w:sz w:val="24"/>
          <w:szCs w:val="24"/>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44"/>
        <w:gridCol w:w="5500"/>
      </w:tblGrid>
      <w:tr w:rsidR="004A3045" w:rsidRPr="00A92AF1" w:rsidTr="00FE0E78">
        <w:trPr>
          <w:trHeight w:val="519"/>
        </w:trPr>
        <w:tc>
          <w:tcPr>
            <w:tcW w:w="5044" w:type="dxa"/>
          </w:tcPr>
          <w:p w:rsidR="004A3045" w:rsidRPr="00A92AF1" w:rsidRDefault="004A3045" w:rsidP="00030E25">
            <w:pPr>
              <w:spacing w:after="0" w:line="240" w:lineRule="auto"/>
              <w:jc w:val="center"/>
              <w:rPr>
                <w:b/>
                <w:bCs/>
                <w:sz w:val="24"/>
                <w:szCs w:val="24"/>
              </w:rPr>
            </w:pPr>
            <w:r w:rsidRPr="00A92AF1">
              <w:rPr>
                <w:b/>
                <w:bCs/>
              </w:rPr>
              <w:t>Key Ideas and Details</w:t>
            </w:r>
          </w:p>
        </w:tc>
        <w:tc>
          <w:tcPr>
            <w:tcW w:w="5500" w:type="dxa"/>
          </w:tcPr>
          <w:p w:rsidR="004A3045" w:rsidRPr="00A92AF1" w:rsidRDefault="004A3045" w:rsidP="00030E25">
            <w:pPr>
              <w:spacing w:after="0" w:line="240" w:lineRule="auto"/>
              <w:jc w:val="center"/>
              <w:rPr>
                <w:b/>
                <w:bCs/>
                <w:sz w:val="24"/>
                <w:szCs w:val="24"/>
              </w:rPr>
            </w:pPr>
            <w:r w:rsidRPr="00A92AF1">
              <w:rPr>
                <w:b/>
                <w:bCs/>
              </w:rPr>
              <w:t>Production and Distribution of Writing</w:t>
            </w:r>
          </w:p>
        </w:tc>
      </w:tr>
      <w:tr w:rsidR="004A3045" w:rsidRPr="00A92AF1" w:rsidTr="00FE0E78">
        <w:trPr>
          <w:trHeight w:val="1124"/>
        </w:trPr>
        <w:tc>
          <w:tcPr>
            <w:tcW w:w="5044" w:type="dxa"/>
          </w:tcPr>
          <w:p w:rsidR="004A3045" w:rsidRDefault="004A3045" w:rsidP="00030E25">
            <w:pPr>
              <w:spacing w:after="0" w:line="240" w:lineRule="auto"/>
            </w:pPr>
            <w:r w:rsidRPr="00A92AF1">
              <w:t>Read closely to determine what the text says explicitly and to make logical inferences from it;</w:t>
            </w:r>
          </w:p>
          <w:p w:rsidR="004A3045" w:rsidRPr="00A92AF1" w:rsidRDefault="004A3045" w:rsidP="00030E25">
            <w:pPr>
              <w:spacing w:after="0" w:line="240" w:lineRule="auto"/>
              <w:rPr>
                <w:sz w:val="24"/>
                <w:szCs w:val="24"/>
              </w:rPr>
            </w:pPr>
            <w:r w:rsidRPr="00A92AF1">
              <w:t>(6-12. RH.1)</w:t>
            </w:r>
          </w:p>
        </w:tc>
        <w:tc>
          <w:tcPr>
            <w:tcW w:w="5500" w:type="dxa"/>
          </w:tcPr>
          <w:p w:rsidR="004A3045" w:rsidRPr="00A92AF1" w:rsidRDefault="004A3045" w:rsidP="00030E25">
            <w:pPr>
              <w:spacing w:after="0" w:line="240" w:lineRule="auto"/>
              <w:rPr>
                <w:sz w:val="24"/>
                <w:szCs w:val="24"/>
              </w:rPr>
            </w:pPr>
            <w:r w:rsidRPr="00A92AF1">
              <w:t>Produce clear and coherent writing in which the development, organization, and style are appropriate to task, purpose, and audience. (6‐12.WHST.4)</w:t>
            </w:r>
          </w:p>
        </w:tc>
      </w:tr>
    </w:tbl>
    <w:p w:rsidR="004A3045" w:rsidRPr="00473F7E" w:rsidRDefault="004A3045" w:rsidP="0039437E">
      <w:pPr>
        <w:jc w:val="center"/>
        <w:rPr>
          <w:sz w:val="20"/>
          <w:szCs w:val="20"/>
        </w:rPr>
      </w:pPr>
    </w:p>
    <w:sectPr w:rsidR="004A3045" w:rsidRPr="00473F7E" w:rsidSect="00904B31">
      <w:headerReference w:type="default" r:id="rId18"/>
      <w:footerReference w:type="default" r:id="rId19"/>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07D7" w:rsidRDefault="000C07D7">
      <w:pPr>
        <w:spacing w:after="0" w:line="240" w:lineRule="auto"/>
      </w:pPr>
      <w:r>
        <w:separator/>
      </w:r>
    </w:p>
  </w:endnote>
  <w:endnote w:type="continuationSeparator" w:id="0">
    <w:p w:rsidR="000C07D7" w:rsidRDefault="000C07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7D7" w:rsidRDefault="000C07D7" w:rsidP="00D71644">
    <w:pPr>
      <w:pStyle w:val="Footer"/>
      <w:pBdr>
        <w:top w:val="thinThickSmallGap" w:sz="24" w:space="1" w:color="622423"/>
      </w:pBdr>
      <w:tabs>
        <w:tab w:val="clear" w:pos="4680"/>
        <w:tab w:val="clear" w:pos="9360"/>
        <w:tab w:val="right" w:pos="8640"/>
      </w:tabs>
      <w:rPr>
        <w:rFonts w:ascii="Cambria" w:hAnsi="Cambria" w:cs="Cambria"/>
      </w:rPr>
    </w:pPr>
    <w:r>
      <w:rPr>
        <w:rFonts w:ascii="Arial" w:hAnsi="Arial" w:cs="Arial"/>
        <w:sz w:val="20"/>
        <w:szCs w:val="20"/>
      </w:rPr>
      <w:t xml:space="preserve">Arizona Foundation for Legal Services &amp; Education.  January 2014. </w:t>
    </w:r>
    <w:r w:rsidRPr="00D71644">
      <w:rPr>
        <w:rFonts w:ascii="Arial" w:hAnsi="Arial" w:cs="Arial"/>
        <w:sz w:val="20"/>
        <w:szCs w:val="20"/>
      </w:rPr>
      <w:tab/>
      <w:t xml:space="preserve">Page </w:t>
    </w:r>
    <w:r w:rsidR="00813A63" w:rsidRPr="00D71644">
      <w:rPr>
        <w:rFonts w:ascii="Arial" w:hAnsi="Arial" w:cs="Arial"/>
        <w:sz w:val="20"/>
        <w:szCs w:val="20"/>
      </w:rPr>
      <w:fldChar w:fldCharType="begin"/>
    </w:r>
    <w:r w:rsidRPr="00D71644">
      <w:rPr>
        <w:rFonts w:ascii="Arial" w:hAnsi="Arial" w:cs="Arial"/>
        <w:sz w:val="20"/>
        <w:szCs w:val="20"/>
      </w:rPr>
      <w:instrText xml:space="preserve"> PAGE   \* MERGEFORMAT </w:instrText>
    </w:r>
    <w:r w:rsidR="00813A63" w:rsidRPr="00D71644">
      <w:rPr>
        <w:rFonts w:ascii="Arial" w:hAnsi="Arial" w:cs="Arial"/>
        <w:sz w:val="20"/>
        <w:szCs w:val="20"/>
      </w:rPr>
      <w:fldChar w:fldCharType="separate"/>
    </w:r>
    <w:r w:rsidR="00D642CE">
      <w:rPr>
        <w:rFonts w:ascii="Arial" w:hAnsi="Arial" w:cs="Arial"/>
        <w:noProof/>
        <w:sz w:val="20"/>
        <w:szCs w:val="20"/>
      </w:rPr>
      <w:t>1</w:t>
    </w:r>
    <w:r w:rsidR="00813A63" w:rsidRPr="00D71644">
      <w:rPr>
        <w:rFonts w:ascii="Arial" w:hAnsi="Arial" w:cs="Arial"/>
        <w:sz w:val="20"/>
        <w:szCs w:val="20"/>
      </w:rPr>
      <w:fldChar w:fldCharType="end"/>
    </w:r>
  </w:p>
  <w:p w:rsidR="000C07D7" w:rsidRDefault="000C07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07D7" w:rsidRDefault="000C07D7">
      <w:pPr>
        <w:spacing w:after="0" w:line="240" w:lineRule="auto"/>
      </w:pPr>
      <w:r>
        <w:separator/>
      </w:r>
    </w:p>
  </w:footnote>
  <w:footnote w:type="continuationSeparator" w:id="0">
    <w:p w:rsidR="000C07D7" w:rsidRDefault="000C07D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7D7" w:rsidRDefault="000C07D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D6CD3"/>
    <w:multiLevelType w:val="hybridMultilevel"/>
    <w:tmpl w:val="6EECE40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
    <w:nsid w:val="24050DE1"/>
    <w:multiLevelType w:val="hybridMultilevel"/>
    <w:tmpl w:val="2EACD28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298342FA"/>
    <w:multiLevelType w:val="hybridMultilevel"/>
    <w:tmpl w:val="7C0EB82E"/>
    <w:lvl w:ilvl="0" w:tplc="04090001">
      <w:start w:val="1"/>
      <w:numFmt w:val="bullet"/>
      <w:lvlText w:val=""/>
      <w:lvlJc w:val="left"/>
      <w:pPr>
        <w:ind w:left="360" w:hanging="360"/>
      </w:pPr>
      <w:rPr>
        <w:rFonts w:ascii="Symbol" w:hAnsi="Symbol" w:cs="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cs="Wingdings" w:hint="default"/>
      </w:rPr>
    </w:lvl>
    <w:lvl w:ilvl="3" w:tplc="04090001">
      <w:start w:val="1"/>
      <w:numFmt w:val="bullet"/>
      <w:lvlText w:val=""/>
      <w:lvlJc w:val="left"/>
      <w:pPr>
        <w:ind w:left="2520" w:hanging="360"/>
      </w:pPr>
      <w:rPr>
        <w:rFonts w:ascii="Symbol" w:hAnsi="Symbol" w:cs="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cs="Wingdings" w:hint="default"/>
      </w:rPr>
    </w:lvl>
    <w:lvl w:ilvl="6" w:tplc="04090001">
      <w:start w:val="1"/>
      <w:numFmt w:val="bullet"/>
      <w:lvlText w:val=""/>
      <w:lvlJc w:val="left"/>
      <w:pPr>
        <w:ind w:left="4680" w:hanging="360"/>
      </w:pPr>
      <w:rPr>
        <w:rFonts w:ascii="Symbol" w:hAnsi="Symbol" w:cs="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cs="Wingdings" w:hint="default"/>
      </w:rPr>
    </w:lvl>
  </w:abstractNum>
  <w:abstractNum w:abstractNumId="3">
    <w:nsid w:val="2AFF3F52"/>
    <w:multiLevelType w:val="hybridMultilevel"/>
    <w:tmpl w:val="FF96E89E"/>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384A2A42"/>
    <w:multiLevelType w:val="hybridMultilevel"/>
    <w:tmpl w:val="D9726660"/>
    <w:lvl w:ilvl="0" w:tplc="04090017">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5">
    <w:nsid w:val="42E63BAB"/>
    <w:multiLevelType w:val="hybridMultilevel"/>
    <w:tmpl w:val="735C25F2"/>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4EF67293"/>
    <w:multiLevelType w:val="hybridMultilevel"/>
    <w:tmpl w:val="A9D02BF2"/>
    <w:lvl w:ilvl="0" w:tplc="53D44446">
      <w:start w:val="1"/>
      <w:numFmt w:val="decimal"/>
      <w:lvlText w:val="%1."/>
      <w:lvlJc w:val="left"/>
      <w:pPr>
        <w:ind w:left="720" w:hanging="360"/>
      </w:pPr>
      <w:rPr>
        <w:rFonts w:ascii="Arial" w:eastAsia="Times New Roman" w:hAnsi="Arial" w:hint="default"/>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73EE4DA2"/>
    <w:multiLevelType w:val="hybridMultilevel"/>
    <w:tmpl w:val="6206FE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75A17D8C"/>
    <w:multiLevelType w:val="hybridMultilevel"/>
    <w:tmpl w:val="62AE495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7CA510BB"/>
    <w:multiLevelType w:val="hybridMultilevel"/>
    <w:tmpl w:val="20FA6478"/>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0">
    <w:nsid w:val="7E9D1414"/>
    <w:multiLevelType w:val="hybridMultilevel"/>
    <w:tmpl w:val="EBC0BC2C"/>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num w:numId="1">
    <w:abstractNumId w:val="6"/>
  </w:num>
  <w:num w:numId="2">
    <w:abstractNumId w:val="1"/>
  </w:num>
  <w:num w:numId="3">
    <w:abstractNumId w:val="10"/>
  </w:num>
  <w:num w:numId="4">
    <w:abstractNumId w:val="2"/>
  </w:num>
  <w:num w:numId="5">
    <w:abstractNumId w:val="7"/>
  </w:num>
  <w:num w:numId="6">
    <w:abstractNumId w:val="4"/>
  </w:num>
  <w:num w:numId="7">
    <w:abstractNumId w:val="3"/>
  </w:num>
  <w:num w:numId="8">
    <w:abstractNumId w:val="8"/>
  </w:num>
  <w:num w:numId="9">
    <w:abstractNumId w:val="9"/>
  </w:num>
  <w:num w:numId="10">
    <w:abstractNumId w:val="5"/>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393BFF"/>
    <w:rsid w:val="000B7617"/>
    <w:rsid w:val="000C07D7"/>
    <w:rsid w:val="000C1237"/>
    <w:rsid w:val="001167DD"/>
    <w:rsid w:val="00163718"/>
    <w:rsid w:val="00211499"/>
    <w:rsid w:val="00241506"/>
    <w:rsid w:val="002C5993"/>
    <w:rsid w:val="0034054E"/>
    <w:rsid w:val="00393BFF"/>
    <w:rsid w:val="0039437E"/>
    <w:rsid w:val="003C63DC"/>
    <w:rsid w:val="00473F7E"/>
    <w:rsid w:val="00497FB4"/>
    <w:rsid w:val="004A3045"/>
    <w:rsid w:val="00580B75"/>
    <w:rsid w:val="005D7B77"/>
    <w:rsid w:val="00813A63"/>
    <w:rsid w:val="00904B31"/>
    <w:rsid w:val="00A66F7F"/>
    <w:rsid w:val="00A92AF1"/>
    <w:rsid w:val="00B40E71"/>
    <w:rsid w:val="00BB73BF"/>
    <w:rsid w:val="00C556EA"/>
    <w:rsid w:val="00D525BC"/>
    <w:rsid w:val="00D642CE"/>
    <w:rsid w:val="00D71644"/>
    <w:rsid w:val="00F64DDE"/>
    <w:rsid w:val="00FB5561"/>
    <w:rsid w:val="00FD115E"/>
    <w:rsid w:val="00FE0E7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BFF"/>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393BFF"/>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393BFF"/>
  </w:style>
  <w:style w:type="paragraph" w:styleId="ListParagraph">
    <w:name w:val="List Paragraph"/>
    <w:basedOn w:val="Normal"/>
    <w:uiPriority w:val="99"/>
    <w:qFormat/>
    <w:rsid w:val="00393BFF"/>
    <w:pPr>
      <w:ind w:left="720"/>
    </w:pPr>
  </w:style>
  <w:style w:type="paragraph" w:styleId="Header">
    <w:name w:val="header"/>
    <w:basedOn w:val="Normal"/>
    <w:link w:val="HeaderChar"/>
    <w:uiPriority w:val="99"/>
    <w:rsid w:val="00393BFF"/>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393BFF"/>
  </w:style>
  <w:style w:type="paragraph" w:styleId="NormalWeb">
    <w:name w:val="Normal (Web)"/>
    <w:basedOn w:val="Normal"/>
    <w:uiPriority w:val="99"/>
    <w:rsid w:val="00393BFF"/>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rsid w:val="00393B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3BFF"/>
    <w:rPr>
      <w:rFonts w:ascii="Tahoma" w:hAnsi="Tahoma" w:cs="Tahoma"/>
      <w:sz w:val="16"/>
      <w:szCs w:val="16"/>
    </w:rPr>
  </w:style>
  <w:style w:type="table" w:styleId="TableGrid">
    <w:name w:val="Table Grid"/>
    <w:basedOn w:val="TableNormal"/>
    <w:uiPriority w:val="99"/>
    <w:rsid w:val="001167DD"/>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497FB4"/>
    <w:rPr>
      <w:sz w:val="16"/>
      <w:szCs w:val="16"/>
    </w:rPr>
  </w:style>
  <w:style w:type="paragraph" w:styleId="CommentText">
    <w:name w:val="annotation text"/>
    <w:basedOn w:val="Normal"/>
    <w:link w:val="CommentTextChar"/>
    <w:uiPriority w:val="99"/>
    <w:semiHidden/>
    <w:rsid w:val="00497FB4"/>
    <w:rPr>
      <w:sz w:val="20"/>
      <w:szCs w:val="20"/>
    </w:rPr>
  </w:style>
  <w:style w:type="character" w:customStyle="1" w:styleId="CommentTextChar">
    <w:name w:val="Comment Text Char"/>
    <w:basedOn w:val="DefaultParagraphFont"/>
    <w:link w:val="CommentText"/>
    <w:uiPriority w:val="99"/>
    <w:semiHidden/>
    <w:rsid w:val="00115E5D"/>
    <w:rPr>
      <w:rFonts w:cs="Calibri"/>
      <w:sz w:val="20"/>
      <w:szCs w:val="20"/>
    </w:rPr>
  </w:style>
  <w:style w:type="paragraph" w:styleId="CommentSubject">
    <w:name w:val="annotation subject"/>
    <w:basedOn w:val="CommentText"/>
    <w:next w:val="CommentText"/>
    <w:link w:val="CommentSubjectChar"/>
    <w:uiPriority w:val="99"/>
    <w:semiHidden/>
    <w:rsid w:val="00497FB4"/>
    <w:rPr>
      <w:b/>
      <w:bCs/>
    </w:rPr>
  </w:style>
  <w:style w:type="character" w:customStyle="1" w:styleId="CommentSubjectChar">
    <w:name w:val="Comment Subject Char"/>
    <w:basedOn w:val="CommentTextChar"/>
    <w:link w:val="CommentSubject"/>
    <w:uiPriority w:val="99"/>
    <w:semiHidden/>
    <w:rsid w:val="00115E5D"/>
    <w:rPr>
      <w:rFonts w:cs="Calibri"/>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32888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lawforkids.org/speakup/ars_page.cfm?ars=13-0802" TargetMode="External"/><Relationship Id="rId18"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lawforkids.org/speakup/ars_page.cfm?ars=4-0244" TargetMode="External"/><Relationship Id="rId17" Type="http://schemas.openxmlformats.org/officeDocument/2006/relationships/hyperlink" Target="http://lawforkids.org/speakup/ars_page.cfm?ars=4-0244" TargetMode="External"/><Relationship Id="rId2" Type="http://schemas.openxmlformats.org/officeDocument/2006/relationships/styles" Target="styles.xml"/><Relationship Id="rId16" Type="http://schemas.openxmlformats.org/officeDocument/2006/relationships/hyperlink" Target="http://lawforkids.org/speakup/ars_page.cfm?ars=4-0241"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lawforkids.org/glossary/glossary.cfm?term=misdemeanor" TargetMode="External"/><Relationship Id="rId5" Type="http://schemas.openxmlformats.org/officeDocument/2006/relationships/webSettings" Target="webSettings.xml"/><Relationship Id="rId15" Type="http://schemas.openxmlformats.org/officeDocument/2006/relationships/hyperlink" Target="http://lawforkids.org/speakup/ars_page.cfm?ars=13-0707" TargetMode="External"/><Relationship Id="rId10" Type="http://schemas.openxmlformats.org/officeDocument/2006/relationships/hyperlink" Target="http://www.lawforkids.org/Laws/Violenc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yperlink" Target="http://lawforkids.org/speakup/ars_page.cfm?ars=4-02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4</Pages>
  <Words>1079</Words>
  <Characters>6057</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7122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Jennifer Castro</cp:lastModifiedBy>
  <cp:revision>15</cp:revision>
  <dcterms:created xsi:type="dcterms:W3CDTF">2014-01-16T00:00:00Z</dcterms:created>
  <dcterms:modified xsi:type="dcterms:W3CDTF">2014-08-06T20:08:00Z</dcterms:modified>
</cp:coreProperties>
</file>