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060B0E"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588E1F74" wp14:editId="5F59958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E2FBBE"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4E071D5" w14:textId="77777777" w:rsidR="00DD3CC7" w:rsidRPr="00DC7F18" w:rsidRDefault="00DD3CC7" w:rsidP="00DD3CC7">
      <w:pPr>
        <w:spacing w:after="0" w:line="240" w:lineRule="auto"/>
        <w:jc w:val="center"/>
        <w:rPr>
          <w:rFonts w:eastAsia="Calibri" w:cs="Calibri"/>
          <w:b/>
          <w:bCs/>
          <w:sz w:val="24"/>
          <w:szCs w:val="24"/>
          <w:u w:val="single"/>
        </w:rPr>
      </w:pPr>
    </w:p>
    <w:p w14:paraId="317BA8A2" w14:textId="77AEED2F" w:rsidR="00DD3CC7" w:rsidRPr="00252555" w:rsidRDefault="00DC7F18" w:rsidP="00252555">
      <w:pPr>
        <w:spacing w:after="0" w:line="240" w:lineRule="auto"/>
        <w:jc w:val="center"/>
        <w:rPr>
          <w:rFonts w:eastAsia="Calibri" w:cstheme="minorHAnsi"/>
          <w:b/>
          <w:bCs/>
          <w:sz w:val="24"/>
          <w:szCs w:val="24"/>
        </w:rPr>
      </w:pPr>
      <w:r w:rsidRPr="00252555">
        <w:rPr>
          <w:rFonts w:eastAsia="Calibri" w:cstheme="minorHAnsi"/>
          <w:b/>
          <w:bCs/>
          <w:sz w:val="24"/>
          <w:szCs w:val="24"/>
        </w:rPr>
        <w:t>“</w:t>
      </w:r>
      <w:r w:rsidR="00781C24" w:rsidRPr="00252555">
        <w:rPr>
          <w:rFonts w:eastAsia="Calibri" w:cstheme="minorHAnsi"/>
          <w:b/>
          <w:bCs/>
          <w:sz w:val="24"/>
          <w:szCs w:val="24"/>
        </w:rPr>
        <w:t>Learning the Law Through Mock Trial</w:t>
      </w:r>
      <w:r w:rsidR="00D15ACF" w:rsidRPr="00252555">
        <w:rPr>
          <w:rFonts w:eastAsia="Calibri" w:cstheme="minorHAnsi"/>
          <w:b/>
          <w:bCs/>
          <w:sz w:val="24"/>
          <w:szCs w:val="24"/>
        </w:rPr>
        <w:t>)</w:t>
      </w:r>
      <w:r w:rsidRPr="00252555">
        <w:rPr>
          <w:rFonts w:eastAsia="Calibri" w:cstheme="minorHAnsi"/>
          <w:b/>
          <w:bCs/>
          <w:sz w:val="24"/>
          <w:szCs w:val="24"/>
        </w:rPr>
        <w:t>”</w:t>
      </w:r>
      <w:r w:rsidR="00DD3CC7" w:rsidRPr="00252555">
        <w:rPr>
          <w:rFonts w:eastAsia="Calibri" w:cstheme="minorHAnsi"/>
          <w:b/>
          <w:bCs/>
          <w:sz w:val="24"/>
          <w:szCs w:val="24"/>
        </w:rPr>
        <w:t xml:space="preserve"> Academy</w:t>
      </w:r>
    </w:p>
    <w:p w14:paraId="700127CA" w14:textId="7C788B54" w:rsidR="00DD3CC7" w:rsidRPr="00252555" w:rsidRDefault="00EB0D8E" w:rsidP="00252555">
      <w:pPr>
        <w:spacing w:after="0" w:line="240" w:lineRule="auto"/>
        <w:jc w:val="center"/>
        <w:rPr>
          <w:rFonts w:eastAsia="Calibri" w:cstheme="minorHAnsi"/>
          <w:bCs/>
          <w:sz w:val="24"/>
          <w:szCs w:val="24"/>
        </w:rPr>
      </w:pPr>
      <w:r w:rsidRPr="00252555">
        <w:rPr>
          <w:rFonts w:eastAsia="Calibri" w:cstheme="minorHAnsi"/>
          <w:bCs/>
          <w:sz w:val="24"/>
          <w:szCs w:val="24"/>
        </w:rPr>
        <w:t>(</w:t>
      </w:r>
      <w:r w:rsidR="00781C24" w:rsidRPr="00252555">
        <w:rPr>
          <w:rFonts w:eastAsia="Calibri" w:cstheme="minorHAnsi"/>
          <w:bCs/>
          <w:sz w:val="24"/>
          <w:szCs w:val="24"/>
        </w:rPr>
        <w:t>Grades 3-5</w:t>
      </w:r>
      <w:r w:rsidRPr="00252555">
        <w:rPr>
          <w:rFonts w:eastAsia="Calibri" w:cstheme="minorHAnsi"/>
          <w:bCs/>
          <w:sz w:val="24"/>
          <w:szCs w:val="24"/>
        </w:rPr>
        <w:t>)</w:t>
      </w:r>
    </w:p>
    <w:p w14:paraId="77606186" w14:textId="555DCB58" w:rsidR="00DD3CC7" w:rsidRPr="00252555" w:rsidRDefault="00781C24" w:rsidP="00252555">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178081257"/>
      <w:r w:rsidRPr="00252555">
        <w:rPr>
          <w:rFonts w:eastAsia="Calibri" w:cstheme="minorHAnsi"/>
          <w:b/>
          <w:bCs/>
          <w:sz w:val="24"/>
          <w:szCs w:val="24"/>
        </w:rPr>
        <w:t xml:space="preserve">State of Arizona vs River Peters Scripted Mock Trial </w:t>
      </w:r>
      <w:bookmarkEnd w:id="0"/>
      <w:r w:rsidR="00DC7F18" w:rsidRPr="00252555">
        <w:rPr>
          <w:rFonts w:eastAsia="Calibri" w:cstheme="minorHAnsi"/>
          <w:b/>
          <w:bCs/>
          <w:sz w:val="24"/>
          <w:szCs w:val="24"/>
        </w:rPr>
        <w:t>Lesson Plan</w:t>
      </w:r>
    </w:p>
    <w:p w14:paraId="478A364F" w14:textId="77777777" w:rsidR="00205985" w:rsidRPr="00252555" w:rsidRDefault="00E9344E" w:rsidP="00252555">
      <w:pPr>
        <w:spacing w:after="0" w:line="240" w:lineRule="auto"/>
        <w:jc w:val="center"/>
        <w:rPr>
          <w:rFonts w:eastAsia="Calibri" w:cs="Tahoma"/>
          <w:bCs/>
          <w:i/>
          <w:sz w:val="24"/>
          <w:szCs w:val="24"/>
        </w:rPr>
      </w:pPr>
      <w:r w:rsidRPr="00252555">
        <w:rPr>
          <w:rFonts w:eastAsia="Calibri" w:cs="Tahoma"/>
          <w:bCs/>
          <w:i/>
          <w:sz w:val="24"/>
          <w:szCs w:val="24"/>
        </w:rPr>
        <w:t>Please obtain administrator approval prior to implementing this lesson.</w:t>
      </w:r>
    </w:p>
    <w:p w14:paraId="1C524C71" w14:textId="77777777" w:rsidR="00160A11" w:rsidRPr="00252555" w:rsidRDefault="00160A11" w:rsidP="00252555">
      <w:pPr>
        <w:spacing w:after="0" w:line="240" w:lineRule="auto"/>
        <w:rPr>
          <w:rFonts w:eastAsia="Calibri" w:cstheme="minorHAnsi"/>
          <w:b/>
          <w:bCs/>
          <w:sz w:val="24"/>
          <w:szCs w:val="24"/>
        </w:rPr>
      </w:pPr>
    </w:p>
    <w:p w14:paraId="1C4B596E" w14:textId="77777777" w:rsidR="00DD3CC7" w:rsidRPr="00252555" w:rsidRDefault="00EB0D8E" w:rsidP="00252555">
      <w:pPr>
        <w:spacing w:after="0" w:line="240" w:lineRule="auto"/>
        <w:rPr>
          <w:rFonts w:eastAsia="Calibri" w:cstheme="minorHAnsi"/>
          <w:b/>
          <w:bCs/>
          <w:sz w:val="24"/>
          <w:szCs w:val="24"/>
        </w:rPr>
      </w:pPr>
      <w:r w:rsidRPr="00252555">
        <w:rPr>
          <w:rFonts w:eastAsia="Calibri" w:cstheme="minorHAnsi"/>
          <w:b/>
          <w:bCs/>
          <w:sz w:val="24"/>
          <w:szCs w:val="24"/>
        </w:rPr>
        <w:t>O</w:t>
      </w:r>
      <w:r w:rsidR="00DD3CC7" w:rsidRPr="00252555">
        <w:rPr>
          <w:rFonts w:eastAsia="Calibri" w:cstheme="minorHAnsi"/>
          <w:b/>
          <w:bCs/>
          <w:sz w:val="24"/>
          <w:szCs w:val="24"/>
        </w:rPr>
        <w:t xml:space="preserve">bjectives: </w:t>
      </w:r>
    </w:p>
    <w:p w14:paraId="11B2844A" w14:textId="23EB3569" w:rsidR="00B25894" w:rsidRPr="00252555" w:rsidRDefault="00E7236D" w:rsidP="00252555">
      <w:pPr>
        <w:pStyle w:val="ListParagraph"/>
        <w:numPr>
          <w:ilvl w:val="0"/>
          <w:numId w:val="12"/>
        </w:numPr>
        <w:spacing w:after="0" w:line="240" w:lineRule="auto"/>
        <w:rPr>
          <w:rFonts w:eastAsia="Calibri" w:cstheme="minorHAnsi"/>
          <w:i/>
          <w:iCs/>
          <w:sz w:val="24"/>
          <w:szCs w:val="24"/>
        </w:rPr>
      </w:pPr>
      <w:r w:rsidRPr="00252555">
        <w:rPr>
          <w:rFonts w:eastAsia="Calibri" w:cstheme="minorHAnsi"/>
          <w:sz w:val="24"/>
          <w:szCs w:val="24"/>
        </w:rPr>
        <w:t xml:space="preserve">Students should be able </w:t>
      </w:r>
      <w:r w:rsidR="00781C24" w:rsidRPr="00252555">
        <w:rPr>
          <w:rFonts w:eastAsia="Calibri" w:cstheme="minorHAnsi"/>
          <w:sz w:val="24"/>
          <w:szCs w:val="24"/>
        </w:rPr>
        <w:t xml:space="preserve">to understand and implement Arizona Revised Statute (ARS) </w:t>
      </w:r>
      <w:bookmarkStart w:id="1" w:name="_Hlk178081311"/>
      <w:r w:rsidR="00781C24" w:rsidRPr="00252555">
        <w:rPr>
          <w:rFonts w:eastAsia="Calibri" w:cstheme="minorHAnsi"/>
          <w:sz w:val="24"/>
          <w:szCs w:val="24"/>
        </w:rPr>
        <w:t xml:space="preserve">13-1802 </w:t>
      </w:r>
      <w:bookmarkEnd w:id="1"/>
      <w:r w:rsidR="00781C24" w:rsidRPr="00252555">
        <w:rPr>
          <w:rFonts w:eastAsia="Calibri" w:cstheme="minorHAnsi"/>
          <w:sz w:val="24"/>
          <w:szCs w:val="24"/>
        </w:rPr>
        <w:t>in a scripted mock trial.</w:t>
      </w:r>
    </w:p>
    <w:p w14:paraId="0889CE9F" w14:textId="0A6B5F48" w:rsidR="00B25894" w:rsidRPr="00252555" w:rsidRDefault="00E7236D" w:rsidP="00252555">
      <w:pPr>
        <w:pStyle w:val="ListParagraph"/>
        <w:numPr>
          <w:ilvl w:val="0"/>
          <w:numId w:val="12"/>
        </w:numPr>
        <w:spacing w:after="0" w:line="240" w:lineRule="auto"/>
        <w:rPr>
          <w:rFonts w:eastAsia="Calibri" w:cstheme="minorHAnsi"/>
          <w:i/>
          <w:iCs/>
          <w:sz w:val="24"/>
          <w:szCs w:val="24"/>
        </w:rPr>
      </w:pPr>
      <w:r w:rsidRPr="00252555">
        <w:rPr>
          <w:rFonts w:eastAsia="Calibri" w:cstheme="minorHAnsi"/>
          <w:sz w:val="24"/>
          <w:szCs w:val="24"/>
        </w:rPr>
        <w:t>Students should learn</w:t>
      </w:r>
      <w:r w:rsidR="00781C24" w:rsidRPr="00252555">
        <w:rPr>
          <w:rFonts w:eastAsia="Calibri" w:cstheme="minorHAnsi"/>
          <w:sz w:val="24"/>
          <w:szCs w:val="24"/>
        </w:rPr>
        <w:t xml:space="preserve"> the court process in a criminal court proceeding and vocabulary words:</w:t>
      </w:r>
      <w:r w:rsidR="00781C24" w:rsidRPr="00252555">
        <w:rPr>
          <w:rFonts w:ascii="Aptos" w:hAnsi="Aptos"/>
          <w:color w:val="000000"/>
          <w:sz w:val="24"/>
          <w:szCs w:val="24"/>
          <w:shd w:val="clear" w:color="auto" w:fill="FFFFFF"/>
        </w:rPr>
        <w:t xml:space="preserve"> </w:t>
      </w:r>
      <w:r w:rsidR="00781C24" w:rsidRPr="00252555">
        <w:rPr>
          <w:rFonts w:eastAsia="Calibri" w:cstheme="minorHAnsi"/>
          <w:sz w:val="24"/>
          <w:szCs w:val="24"/>
        </w:rPr>
        <w:t xml:space="preserve"> sustained, </w:t>
      </w:r>
      <w:r w:rsidR="002864A2" w:rsidRPr="00252555">
        <w:rPr>
          <w:rFonts w:eastAsia="Calibri" w:cstheme="minorHAnsi"/>
          <w:sz w:val="24"/>
          <w:szCs w:val="24"/>
        </w:rPr>
        <w:t xml:space="preserve">beyond a </w:t>
      </w:r>
      <w:r w:rsidR="00781C24" w:rsidRPr="00252555">
        <w:rPr>
          <w:rFonts w:eastAsia="Calibri" w:cstheme="minorHAnsi"/>
          <w:sz w:val="24"/>
          <w:szCs w:val="24"/>
        </w:rPr>
        <w:t xml:space="preserve">reasonable doubt, overrule, and objection. </w:t>
      </w:r>
    </w:p>
    <w:p w14:paraId="29C86508" w14:textId="77777777" w:rsidR="00C8231F" w:rsidRPr="00252555" w:rsidRDefault="00C8231F" w:rsidP="00252555">
      <w:pPr>
        <w:spacing w:after="0" w:line="240" w:lineRule="auto"/>
        <w:contextualSpacing/>
        <w:rPr>
          <w:sz w:val="24"/>
          <w:szCs w:val="24"/>
        </w:rPr>
      </w:pPr>
    </w:p>
    <w:p w14:paraId="07D8B163" w14:textId="77777777" w:rsidR="002D52B2" w:rsidRPr="00252555" w:rsidRDefault="002D52B2" w:rsidP="00252555">
      <w:pPr>
        <w:spacing w:after="0" w:line="240" w:lineRule="auto"/>
        <w:contextualSpacing/>
        <w:rPr>
          <w:sz w:val="24"/>
          <w:szCs w:val="24"/>
        </w:rPr>
      </w:pPr>
      <w:bookmarkStart w:id="2" w:name="_Hlk146786023"/>
      <w:r w:rsidRPr="00252555">
        <w:rPr>
          <w:b/>
          <w:bCs/>
          <w:sz w:val="24"/>
          <w:szCs w:val="24"/>
        </w:rPr>
        <w:t>Protective Factor Developed:</w:t>
      </w:r>
      <w:r w:rsidRPr="00252555">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757F51" w:rsidRPr="00252555">
            <w:rPr>
              <w:sz w:val="24"/>
              <w:szCs w:val="24"/>
            </w:rPr>
            <w:t>Decision making skills</w:t>
          </w:r>
        </w:sdtContent>
      </w:sdt>
    </w:p>
    <w:bookmarkEnd w:id="2"/>
    <w:p w14:paraId="1F19CF66" w14:textId="77777777" w:rsidR="002D52B2" w:rsidRPr="00252555" w:rsidRDefault="002D52B2" w:rsidP="00252555">
      <w:pPr>
        <w:spacing w:after="0" w:line="240" w:lineRule="auto"/>
        <w:rPr>
          <w:rFonts w:eastAsia="Calibri" w:cstheme="minorHAnsi"/>
          <w:b/>
          <w:bCs/>
          <w:sz w:val="24"/>
          <w:szCs w:val="24"/>
        </w:rPr>
      </w:pPr>
    </w:p>
    <w:p w14:paraId="3C364AE1" w14:textId="77777777" w:rsidR="00DD3CC7" w:rsidRPr="00252555" w:rsidRDefault="00DD3CC7" w:rsidP="00252555">
      <w:pPr>
        <w:spacing w:after="0" w:line="240" w:lineRule="auto"/>
        <w:rPr>
          <w:rFonts w:eastAsia="Calibri" w:cstheme="minorHAnsi"/>
          <w:b/>
          <w:bCs/>
          <w:sz w:val="24"/>
          <w:szCs w:val="24"/>
        </w:rPr>
      </w:pPr>
      <w:r w:rsidRPr="00252555">
        <w:rPr>
          <w:rFonts w:eastAsia="Calibri" w:cstheme="minorHAnsi"/>
          <w:b/>
          <w:bCs/>
          <w:sz w:val="24"/>
          <w:szCs w:val="24"/>
        </w:rPr>
        <w:t>Materials:</w:t>
      </w:r>
      <w:r w:rsidR="00E7236D" w:rsidRPr="00252555">
        <w:rPr>
          <w:rFonts w:eastAsia="Calibri" w:cstheme="minorHAnsi"/>
          <w:b/>
          <w:bCs/>
          <w:sz w:val="24"/>
          <w:szCs w:val="24"/>
        </w:rPr>
        <w:t xml:space="preserve"> (List in order of appearance)</w:t>
      </w:r>
    </w:p>
    <w:p w14:paraId="09E376E1" w14:textId="6AB1AE56" w:rsidR="009C0F69" w:rsidRPr="00252555" w:rsidRDefault="00781C24" w:rsidP="00252555">
      <w:pPr>
        <w:numPr>
          <w:ilvl w:val="0"/>
          <w:numId w:val="1"/>
        </w:numPr>
        <w:spacing w:after="0" w:line="240" w:lineRule="auto"/>
        <w:rPr>
          <w:rFonts w:eastAsia="Calibri" w:cstheme="minorHAnsi"/>
          <w:sz w:val="24"/>
          <w:szCs w:val="24"/>
        </w:rPr>
      </w:pPr>
      <w:r w:rsidRPr="00252555">
        <w:rPr>
          <w:rFonts w:eastAsia="Calibri" w:cstheme="minorHAnsi"/>
          <w:sz w:val="24"/>
          <w:szCs w:val="24"/>
        </w:rPr>
        <w:t>Vocabulary word posters: sustained, reasonable doubt, overruled, and objection</w:t>
      </w:r>
      <w:r w:rsidR="002864A2" w:rsidRPr="00252555">
        <w:rPr>
          <w:rFonts w:eastAsia="Calibri" w:cstheme="minorHAnsi"/>
          <w:sz w:val="24"/>
          <w:szCs w:val="24"/>
        </w:rPr>
        <w:t xml:space="preserve"> (make before you teach the class)</w:t>
      </w:r>
    </w:p>
    <w:p w14:paraId="6E78DBFA" w14:textId="66C4241C" w:rsidR="00BF1755" w:rsidRPr="00252555" w:rsidRDefault="00BF1755" w:rsidP="00252555">
      <w:pPr>
        <w:numPr>
          <w:ilvl w:val="0"/>
          <w:numId w:val="1"/>
        </w:numPr>
        <w:spacing w:after="0" w:line="240" w:lineRule="auto"/>
        <w:rPr>
          <w:rFonts w:eastAsia="Calibri" w:cstheme="minorHAnsi"/>
          <w:sz w:val="24"/>
          <w:szCs w:val="24"/>
        </w:rPr>
      </w:pPr>
      <w:r w:rsidRPr="00252555">
        <w:rPr>
          <w:rFonts w:eastAsia="Calibri" w:cstheme="minorHAnsi"/>
          <w:sz w:val="24"/>
          <w:szCs w:val="24"/>
        </w:rPr>
        <w:t>Scripted Mock Trial Role cards</w:t>
      </w:r>
    </w:p>
    <w:p w14:paraId="73A97C07" w14:textId="318E78E8" w:rsidR="00781C24" w:rsidRPr="00252555" w:rsidRDefault="00781C24" w:rsidP="00252555">
      <w:pPr>
        <w:numPr>
          <w:ilvl w:val="0"/>
          <w:numId w:val="1"/>
        </w:numPr>
        <w:spacing w:after="0" w:line="240" w:lineRule="auto"/>
        <w:rPr>
          <w:rFonts w:eastAsia="Calibri" w:cstheme="minorHAnsi"/>
          <w:sz w:val="24"/>
          <w:szCs w:val="24"/>
        </w:rPr>
      </w:pPr>
      <w:r w:rsidRPr="00252555">
        <w:rPr>
          <w:rFonts w:eastAsia="Calibri" w:cstheme="minorHAnsi"/>
          <w:sz w:val="24"/>
          <w:szCs w:val="24"/>
        </w:rPr>
        <w:t>State of Arizona vs River Peters Scripted Mock Trial</w:t>
      </w:r>
      <w:r w:rsidR="0074057D" w:rsidRPr="00252555">
        <w:rPr>
          <w:rFonts w:eastAsia="Calibri" w:cstheme="minorHAnsi"/>
          <w:sz w:val="24"/>
          <w:szCs w:val="24"/>
        </w:rPr>
        <w:t>, 1 per student</w:t>
      </w:r>
    </w:p>
    <w:p w14:paraId="27447755" w14:textId="357BEFA2" w:rsidR="00781C24" w:rsidRPr="00252555" w:rsidRDefault="00781C24" w:rsidP="00252555">
      <w:pPr>
        <w:numPr>
          <w:ilvl w:val="0"/>
          <w:numId w:val="1"/>
        </w:numPr>
        <w:spacing w:after="0" w:line="240" w:lineRule="auto"/>
        <w:rPr>
          <w:rFonts w:eastAsia="Calibri" w:cstheme="minorHAnsi"/>
          <w:sz w:val="24"/>
          <w:szCs w:val="24"/>
        </w:rPr>
      </w:pPr>
      <w:r w:rsidRPr="00252555">
        <w:rPr>
          <w:rFonts w:eastAsia="Calibri" w:cstheme="minorHAnsi"/>
          <w:sz w:val="24"/>
          <w:szCs w:val="24"/>
        </w:rPr>
        <w:t>State of Arizona vs River Peters Scripted Mock Trial Graphic Organizer, 1 per jury member</w:t>
      </w:r>
    </w:p>
    <w:p w14:paraId="1841CE63" w14:textId="078C3B10" w:rsidR="00781C24" w:rsidRPr="00252555" w:rsidRDefault="00781C24" w:rsidP="00252555">
      <w:pPr>
        <w:numPr>
          <w:ilvl w:val="0"/>
          <w:numId w:val="1"/>
        </w:numPr>
        <w:spacing w:after="0" w:line="240" w:lineRule="auto"/>
        <w:rPr>
          <w:rFonts w:eastAsia="Calibri" w:cstheme="minorHAnsi"/>
          <w:sz w:val="24"/>
          <w:szCs w:val="24"/>
        </w:rPr>
      </w:pPr>
      <w:r w:rsidRPr="00252555">
        <w:rPr>
          <w:rFonts w:eastAsia="Calibri" w:cstheme="minorHAnsi"/>
          <w:sz w:val="24"/>
          <w:szCs w:val="24"/>
        </w:rPr>
        <w:t>Sticky Notes</w:t>
      </w:r>
      <w:r w:rsidR="00440B6C" w:rsidRPr="00252555">
        <w:rPr>
          <w:rFonts w:eastAsia="Calibri" w:cstheme="minorHAnsi"/>
          <w:sz w:val="24"/>
          <w:szCs w:val="24"/>
        </w:rPr>
        <w:t>, 1 per student</w:t>
      </w:r>
    </w:p>
    <w:p w14:paraId="3CE23333" w14:textId="2478AEAB" w:rsidR="009B4369" w:rsidRPr="00252555" w:rsidRDefault="009B4369" w:rsidP="00252555">
      <w:pPr>
        <w:numPr>
          <w:ilvl w:val="0"/>
          <w:numId w:val="1"/>
        </w:numPr>
        <w:spacing w:after="0" w:line="240" w:lineRule="auto"/>
        <w:rPr>
          <w:rFonts w:eastAsia="Calibri" w:cstheme="minorHAnsi"/>
          <w:sz w:val="24"/>
          <w:szCs w:val="24"/>
        </w:rPr>
      </w:pPr>
      <w:r w:rsidRPr="00252555">
        <w:rPr>
          <w:rFonts w:eastAsia="Calibri" w:cstheme="minorHAnsi"/>
          <w:sz w:val="24"/>
          <w:szCs w:val="24"/>
        </w:rPr>
        <w:t>Mock Trial Accessories</w:t>
      </w:r>
    </w:p>
    <w:p w14:paraId="0C074D99" w14:textId="13595898" w:rsidR="009B4369" w:rsidRPr="00252555" w:rsidRDefault="009B4369" w:rsidP="00252555">
      <w:pPr>
        <w:numPr>
          <w:ilvl w:val="1"/>
          <w:numId w:val="1"/>
        </w:numPr>
        <w:spacing w:after="0" w:line="240" w:lineRule="auto"/>
        <w:rPr>
          <w:rFonts w:eastAsia="Calibri" w:cstheme="minorHAnsi"/>
          <w:sz w:val="24"/>
          <w:szCs w:val="24"/>
        </w:rPr>
      </w:pPr>
      <w:r w:rsidRPr="00252555">
        <w:rPr>
          <w:rFonts w:eastAsia="Calibri" w:cstheme="minorHAnsi"/>
          <w:sz w:val="24"/>
          <w:szCs w:val="24"/>
        </w:rPr>
        <w:t>1 Judge Robe</w:t>
      </w:r>
    </w:p>
    <w:p w14:paraId="4ED73884" w14:textId="0D8F2272" w:rsidR="009B4369" w:rsidRPr="00252555" w:rsidRDefault="009B4369" w:rsidP="00252555">
      <w:pPr>
        <w:numPr>
          <w:ilvl w:val="1"/>
          <w:numId w:val="1"/>
        </w:numPr>
        <w:spacing w:after="0" w:line="240" w:lineRule="auto"/>
        <w:rPr>
          <w:rFonts w:eastAsia="Calibri" w:cstheme="minorHAnsi"/>
          <w:sz w:val="24"/>
          <w:szCs w:val="24"/>
        </w:rPr>
      </w:pPr>
      <w:r w:rsidRPr="00252555">
        <w:rPr>
          <w:rFonts w:eastAsia="Calibri" w:cstheme="minorHAnsi"/>
          <w:sz w:val="24"/>
          <w:szCs w:val="24"/>
        </w:rPr>
        <w:t>1 Gavel</w:t>
      </w:r>
    </w:p>
    <w:p w14:paraId="1320547E" w14:textId="290E2AA5" w:rsidR="009B4369" w:rsidRPr="00252555" w:rsidRDefault="009B4369" w:rsidP="00252555">
      <w:pPr>
        <w:numPr>
          <w:ilvl w:val="1"/>
          <w:numId w:val="1"/>
        </w:numPr>
        <w:spacing w:after="0" w:line="240" w:lineRule="auto"/>
        <w:rPr>
          <w:rFonts w:eastAsia="Calibri" w:cstheme="minorHAnsi"/>
          <w:sz w:val="24"/>
          <w:szCs w:val="24"/>
        </w:rPr>
      </w:pPr>
      <w:r w:rsidRPr="00252555">
        <w:rPr>
          <w:rFonts w:eastAsia="Calibri" w:cstheme="minorHAnsi"/>
          <w:sz w:val="24"/>
          <w:szCs w:val="24"/>
        </w:rPr>
        <w:t>Glasses</w:t>
      </w:r>
    </w:p>
    <w:p w14:paraId="7E03E67C" w14:textId="54FE1B26" w:rsidR="00DD3CC7" w:rsidRPr="00252555" w:rsidRDefault="00DD3CC7" w:rsidP="00252555">
      <w:pPr>
        <w:spacing w:after="0" w:line="240" w:lineRule="auto"/>
        <w:ind w:left="720"/>
        <w:rPr>
          <w:rFonts w:eastAsia="Calibri" w:cstheme="minorHAnsi"/>
          <w:b/>
          <w:bCs/>
          <w:sz w:val="24"/>
          <w:szCs w:val="24"/>
        </w:rPr>
      </w:pPr>
    </w:p>
    <w:p w14:paraId="76AE1AA1" w14:textId="0AF07C6B" w:rsidR="00DD3CC7" w:rsidRPr="00252555" w:rsidRDefault="00DD3CC7" w:rsidP="00252555">
      <w:pPr>
        <w:spacing w:after="0" w:line="240" w:lineRule="auto"/>
        <w:rPr>
          <w:rFonts w:eastAsia="Calibri" w:cstheme="minorHAnsi"/>
          <w:b/>
          <w:bCs/>
          <w:sz w:val="24"/>
          <w:szCs w:val="24"/>
        </w:rPr>
      </w:pPr>
      <w:r w:rsidRPr="00252555">
        <w:rPr>
          <w:rFonts w:eastAsia="Calibri" w:cstheme="minorHAnsi"/>
          <w:b/>
          <w:bCs/>
          <w:sz w:val="24"/>
          <w:szCs w:val="24"/>
        </w:rPr>
        <w:t xml:space="preserve">Timeframe: </w:t>
      </w:r>
      <w:r w:rsidR="00D15ACF" w:rsidRPr="00252555">
        <w:rPr>
          <w:rFonts w:eastAsia="Calibri" w:cstheme="minorHAnsi"/>
          <w:bCs/>
          <w:sz w:val="24"/>
          <w:szCs w:val="24"/>
        </w:rPr>
        <w:t>(</w:t>
      </w:r>
      <w:r w:rsidR="00440B6C" w:rsidRPr="00252555">
        <w:rPr>
          <w:rFonts w:eastAsia="Calibri" w:cstheme="minorHAnsi"/>
          <w:bCs/>
          <w:sz w:val="24"/>
          <w:szCs w:val="24"/>
        </w:rPr>
        <w:t xml:space="preserve">40 </w:t>
      </w:r>
      <w:r w:rsidR="00D15ACF" w:rsidRPr="00252555">
        <w:rPr>
          <w:rFonts w:eastAsia="Calibri" w:cstheme="minorHAnsi"/>
          <w:bCs/>
          <w:sz w:val="24"/>
          <w:szCs w:val="24"/>
        </w:rPr>
        <w:t>Minutes)</w:t>
      </w:r>
    </w:p>
    <w:p w14:paraId="10408ECC" w14:textId="77777777" w:rsidR="00DD3CC7" w:rsidRPr="00252555" w:rsidRDefault="00DD3CC7" w:rsidP="00252555">
      <w:pPr>
        <w:spacing w:after="0" w:line="240" w:lineRule="auto"/>
        <w:rPr>
          <w:rFonts w:eastAsia="Calibri" w:cstheme="minorHAnsi"/>
          <w:b/>
          <w:bCs/>
          <w:sz w:val="24"/>
          <w:szCs w:val="24"/>
        </w:rPr>
      </w:pPr>
    </w:p>
    <w:p w14:paraId="17B2E8C6" w14:textId="77777777" w:rsidR="002F4051" w:rsidRPr="00252555" w:rsidRDefault="002F4051" w:rsidP="00252555">
      <w:pPr>
        <w:spacing w:after="0" w:line="240" w:lineRule="auto"/>
        <w:rPr>
          <w:rFonts w:ascii="Calibri" w:eastAsia="Calibri" w:hAnsi="Calibri" w:cs="Calibri"/>
          <w:sz w:val="24"/>
          <w:szCs w:val="24"/>
        </w:rPr>
      </w:pPr>
      <w:bookmarkStart w:id="3" w:name="_Hlk146786075"/>
      <w:r w:rsidRPr="00252555">
        <w:rPr>
          <w:rFonts w:ascii="Calibri" w:eastAsia="Calibri" w:hAnsi="Calibri" w:cs="Calibri"/>
          <w:b/>
          <w:sz w:val="24"/>
          <w:szCs w:val="24"/>
        </w:rPr>
        <w:t>Team Teaching:</w:t>
      </w:r>
      <w:r w:rsidRPr="00252555">
        <w:rPr>
          <w:rFonts w:ascii="Calibri" w:eastAsia="Calibri" w:hAnsi="Calibri" w:cs="Calibri"/>
          <w:sz w:val="24"/>
          <w:szCs w:val="24"/>
        </w:rPr>
        <w:t xml:space="preserve">  For effective implementation of Law Related Education (LRE), team teach with the classroom teacher by…</w:t>
      </w:r>
    </w:p>
    <w:p w14:paraId="4598C467" w14:textId="77777777" w:rsidR="00E7236D" w:rsidRPr="00252555" w:rsidRDefault="00E7236D" w:rsidP="00252555">
      <w:pPr>
        <w:numPr>
          <w:ilvl w:val="0"/>
          <w:numId w:val="11"/>
        </w:numPr>
        <w:spacing w:after="0" w:line="240" w:lineRule="auto"/>
        <w:rPr>
          <w:rFonts w:eastAsia="Calibri" w:cstheme="minorHAnsi"/>
          <w:sz w:val="24"/>
          <w:szCs w:val="24"/>
        </w:rPr>
      </w:pPr>
      <w:r w:rsidRPr="00252555">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10B38068" w14:textId="77777777" w:rsidR="00E7236D" w:rsidRPr="00252555" w:rsidRDefault="00E7236D" w:rsidP="00252555">
      <w:pPr>
        <w:numPr>
          <w:ilvl w:val="0"/>
          <w:numId w:val="11"/>
        </w:numPr>
        <w:spacing w:after="0" w:line="240" w:lineRule="auto"/>
        <w:rPr>
          <w:rFonts w:eastAsia="Calibri" w:cstheme="minorHAnsi"/>
          <w:sz w:val="24"/>
          <w:szCs w:val="24"/>
        </w:rPr>
      </w:pPr>
      <w:r w:rsidRPr="00252555">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151D937" w14:textId="13C6F6BC" w:rsidR="00E7236D" w:rsidRPr="00252555" w:rsidRDefault="00E7236D" w:rsidP="00252555">
      <w:pPr>
        <w:numPr>
          <w:ilvl w:val="0"/>
          <w:numId w:val="11"/>
        </w:numPr>
        <w:pBdr>
          <w:top w:val="nil"/>
          <w:left w:val="nil"/>
          <w:bottom w:val="nil"/>
          <w:right w:val="nil"/>
          <w:between w:val="nil"/>
        </w:pBdr>
        <w:spacing w:after="0" w:line="240" w:lineRule="auto"/>
        <w:rPr>
          <w:rFonts w:eastAsia="Calibri" w:cstheme="minorHAnsi"/>
          <w:sz w:val="24"/>
          <w:szCs w:val="24"/>
        </w:rPr>
      </w:pPr>
      <w:r w:rsidRPr="00252555">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252555" w:rsidRPr="00252555">
        <w:rPr>
          <w:rFonts w:eastAsia="Calibri" w:cstheme="minorHAnsi"/>
          <w:sz w:val="24"/>
          <w:szCs w:val="24"/>
        </w:rPr>
        <w:t>to</w:t>
      </w:r>
      <w:r w:rsidRPr="00252555">
        <w:rPr>
          <w:rFonts w:eastAsia="Calibri" w:cstheme="minorHAnsi"/>
          <w:sz w:val="24"/>
          <w:szCs w:val="24"/>
        </w:rPr>
        <w:t xml:space="preserve"> effective teaching. </w:t>
      </w:r>
      <w:r w:rsidRPr="00252555">
        <w:rPr>
          <w:rFonts w:eastAsia="Calibri" w:cstheme="minorHAnsi"/>
          <w:sz w:val="24"/>
          <w:szCs w:val="24"/>
        </w:rPr>
        <w:lastRenderedPageBreak/>
        <w:t>Student attention can be maintained more easily with different voices and personalities experienced throughout the lesson.</w:t>
      </w:r>
    </w:p>
    <w:p w14:paraId="4C06FF1A" w14:textId="77777777" w:rsidR="002F4051" w:rsidRPr="00252555" w:rsidRDefault="002F4051" w:rsidP="00252555">
      <w:pPr>
        <w:spacing w:after="0" w:line="240" w:lineRule="auto"/>
        <w:rPr>
          <w:rFonts w:eastAsia="Calibri" w:cstheme="minorHAnsi"/>
          <w:b/>
          <w:bCs/>
          <w:sz w:val="24"/>
          <w:szCs w:val="24"/>
        </w:rPr>
      </w:pPr>
    </w:p>
    <w:p w14:paraId="43756668" w14:textId="60ACFA89" w:rsidR="00C8231F" w:rsidRPr="00252555" w:rsidRDefault="00E7236D" w:rsidP="00252555">
      <w:pPr>
        <w:tabs>
          <w:tab w:val="left" w:pos="7200"/>
        </w:tabs>
        <w:spacing w:after="0" w:line="240" w:lineRule="auto"/>
        <w:rPr>
          <w:rFonts w:eastAsia="Calibri" w:cstheme="minorHAnsi"/>
          <w:sz w:val="24"/>
          <w:szCs w:val="24"/>
        </w:rPr>
      </w:pPr>
      <w:r w:rsidRPr="00252555">
        <w:rPr>
          <w:rFonts w:eastAsia="Calibri" w:cstheme="minorHAnsi"/>
          <w:b/>
          <w:bCs/>
          <w:sz w:val="24"/>
          <w:szCs w:val="24"/>
        </w:rPr>
        <w:t xml:space="preserve">Lesson: </w:t>
      </w:r>
      <w:r w:rsidR="00E95A07" w:rsidRPr="00252555">
        <w:rPr>
          <w:rFonts w:eastAsia="Calibri" w:cstheme="minorHAnsi"/>
          <w:sz w:val="24"/>
          <w:szCs w:val="24"/>
        </w:rPr>
        <w:tab/>
      </w:r>
    </w:p>
    <w:p w14:paraId="09E67515" w14:textId="52543115" w:rsidR="00E7236D" w:rsidRPr="00252555" w:rsidRDefault="00781C24" w:rsidP="00252555">
      <w:pPr>
        <w:pStyle w:val="ListParagraph"/>
        <w:numPr>
          <w:ilvl w:val="0"/>
          <w:numId w:val="10"/>
        </w:numPr>
        <w:spacing w:after="0" w:line="240" w:lineRule="auto"/>
        <w:rPr>
          <w:rFonts w:eastAsia="Calibri" w:cstheme="minorHAnsi"/>
          <w:b/>
          <w:bCs/>
          <w:sz w:val="24"/>
          <w:szCs w:val="24"/>
        </w:rPr>
      </w:pPr>
      <w:bookmarkStart w:id="4" w:name="_Hlk178081233"/>
      <w:bookmarkEnd w:id="3"/>
      <w:r w:rsidRPr="00252555">
        <w:rPr>
          <w:rFonts w:eastAsia="Calibri" w:cstheme="minorHAnsi"/>
          <w:sz w:val="24"/>
          <w:szCs w:val="24"/>
        </w:rPr>
        <w:t xml:space="preserve">Set up the classroom for a scripted mock trial. </w:t>
      </w:r>
      <w:r w:rsidR="00BF1755" w:rsidRPr="00252555">
        <w:rPr>
          <w:rFonts w:eastAsia="Calibri" w:cstheme="minorHAnsi"/>
          <w:sz w:val="24"/>
          <w:szCs w:val="24"/>
        </w:rPr>
        <w:t xml:space="preserve">Have the mock trial role cards placed face down.  As </w:t>
      </w:r>
      <w:r w:rsidR="00AB3DC7" w:rsidRPr="00252555">
        <w:rPr>
          <w:rFonts w:eastAsia="Calibri" w:cstheme="minorHAnsi"/>
          <w:sz w:val="24"/>
          <w:szCs w:val="24"/>
        </w:rPr>
        <w:t>students</w:t>
      </w:r>
      <w:r w:rsidR="00BF1755" w:rsidRPr="00252555">
        <w:rPr>
          <w:rFonts w:eastAsia="Calibri" w:cstheme="minorHAnsi"/>
          <w:sz w:val="24"/>
          <w:szCs w:val="24"/>
        </w:rPr>
        <w:t xml:space="preserve"> enter class greet them and tell them to pick a seat but do not pick up the card. </w:t>
      </w:r>
      <w:r w:rsidRPr="00252555">
        <w:rPr>
          <w:rFonts w:eastAsia="Calibri" w:cstheme="minorHAnsi"/>
          <w:b/>
          <w:bCs/>
          <w:sz w:val="24"/>
          <w:szCs w:val="24"/>
        </w:rPr>
        <w:t xml:space="preserve">(see </w:t>
      </w:r>
      <w:r w:rsidR="0074057D" w:rsidRPr="00252555">
        <w:rPr>
          <w:rFonts w:eastAsia="Calibri" w:cstheme="minorHAnsi"/>
          <w:b/>
          <w:bCs/>
          <w:sz w:val="24"/>
          <w:szCs w:val="24"/>
        </w:rPr>
        <w:t>Mock Trial Layout example</w:t>
      </w:r>
      <w:r w:rsidRPr="00252555">
        <w:rPr>
          <w:rFonts w:eastAsia="Calibri" w:cstheme="minorHAnsi"/>
          <w:b/>
          <w:bCs/>
          <w:sz w:val="24"/>
          <w:szCs w:val="24"/>
        </w:rPr>
        <w:t>)</w:t>
      </w:r>
    </w:p>
    <w:p w14:paraId="1A70A841" w14:textId="3BA10F1D" w:rsidR="00BF1755" w:rsidRPr="00252555" w:rsidRDefault="00BF1755" w:rsidP="00252555">
      <w:pPr>
        <w:pStyle w:val="ListParagraph"/>
        <w:numPr>
          <w:ilvl w:val="0"/>
          <w:numId w:val="10"/>
        </w:numPr>
        <w:spacing w:after="0" w:line="240" w:lineRule="auto"/>
        <w:rPr>
          <w:rFonts w:eastAsia="Calibri" w:cstheme="minorHAnsi"/>
          <w:b/>
          <w:bCs/>
          <w:sz w:val="24"/>
          <w:szCs w:val="24"/>
        </w:rPr>
      </w:pPr>
      <w:r w:rsidRPr="00252555">
        <w:rPr>
          <w:rFonts w:eastAsia="Calibri" w:cstheme="minorHAnsi"/>
          <w:sz w:val="24"/>
          <w:szCs w:val="24"/>
        </w:rPr>
        <w:t>Explain to students that they will be participating in a scripted mock trial based on Arizona Revised Statute 13-1802 Theft.</w:t>
      </w:r>
    </w:p>
    <w:p w14:paraId="3E3F050D" w14:textId="51743D61" w:rsidR="00781C24" w:rsidRPr="00252555" w:rsidRDefault="00BF1755" w:rsidP="00252555">
      <w:pPr>
        <w:pStyle w:val="ListParagraph"/>
        <w:numPr>
          <w:ilvl w:val="0"/>
          <w:numId w:val="10"/>
        </w:numPr>
        <w:spacing w:after="0" w:line="240" w:lineRule="auto"/>
        <w:rPr>
          <w:rFonts w:eastAsia="Calibri" w:cstheme="minorHAnsi"/>
          <w:b/>
          <w:bCs/>
          <w:sz w:val="24"/>
          <w:szCs w:val="24"/>
        </w:rPr>
      </w:pPr>
      <w:r w:rsidRPr="00252555">
        <w:rPr>
          <w:rFonts w:eastAsia="Calibri" w:cstheme="minorHAnsi"/>
          <w:sz w:val="24"/>
          <w:szCs w:val="24"/>
        </w:rPr>
        <w:t xml:space="preserve">Explain to students that before they start the mock trial, there are some vocabulary </w:t>
      </w:r>
      <w:r w:rsidR="0074057D" w:rsidRPr="00252555">
        <w:rPr>
          <w:rFonts w:eastAsia="Calibri" w:cstheme="minorHAnsi"/>
          <w:sz w:val="24"/>
          <w:szCs w:val="24"/>
        </w:rPr>
        <w:t>words</w:t>
      </w:r>
      <w:r w:rsidRPr="00252555">
        <w:rPr>
          <w:rFonts w:eastAsia="Calibri" w:cstheme="minorHAnsi"/>
          <w:sz w:val="24"/>
          <w:szCs w:val="24"/>
        </w:rPr>
        <w:t xml:space="preserve"> that they need to know.</w:t>
      </w:r>
      <w:r w:rsidR="004A3B14" w:rsidRPr="00252555">
        <w:rPr>
          <w:rFonts w:eastAsia="Calibri" w:cstheme="minorHAnsi"/>
          <w:sz w:val="24"/>
          <w:szCs w:val="24"/>
        </w:rPr>
        <w:t xml:space="preserve"> </w:t>
      </w:r>
      <w:r w:rsidR="00781C24" w:rsidRPr="00252555">
        <w:rPr>
          <w:rFonts w:eastAsia="Calibri" w:cstheme="minorHAnsi"/>
          <w:sz w:val="24"/>
          <w:szCs w:val="24"/>
        </w:rPr>
        <w:t>In pairs, have students discuss what they think the following words mean</w:t>
      </w:r>
      <w:r w:rsidR="002864A2" w:rsidRPr="00252555">
        <w:rPr>
          <w:rFonts w:eastAsia="Calibri" w:cstheme="minorHAnsi"/>
          <w:sz w:val="24"/>
          <w:szCs w:val="24"/>
        </w:rPr>
        <w:t>: sustained, reasonable doubt, overruled, and objection</w:t>
      </w:r>
    </w:p>
    <w:p w14:paraId="4451600F" w14:textId="53C1373B" w:rsidR="002864A2" w:rsidRPr="00252555" w:rsidRDefault="002864A2" w:rsidP="00252555">
      <w:pPr>
        <w:pStyle w:val="ListParagraph"/>
        <w:numPr>
          <w:ilvl w:val="0"/>
          <w:numId w:val="10"/>
        </w:numPr>
        <w:spacing w:after="0" w:line="240" w:lineRule="auto"/>
        <w:rPr>
          <w:rFonts w:eastAsia="Calibri" w:cstheme="minorHAnsi"/>
          <w:b/>
          <w:bCs/>
          <w:sz w:val="24"/>
          <w:szCs w:val="24"/>
        </w:rPr>
      </w:pPr>
      <w:r w:rsidRPr="00252555">
        <w:rPr>
          <w:rFonts w:eastAsia="Calibri" w:cstheme="minorHAnsi"/>
          <w:sz w:val="24"/>
          <w:szCs w:val="24"/>
        </w:rPr>
        <w:t>Have students share out 1 vocabulary word at a time. After each word is discussed, provide the definition on the board using vocabulary posters:</w:t>
      </w:r>
    </w:p>
    <w:p w14:paraId="07BE9B43" w14:textId="058215F5" w:rsidR="002864A2" w:rsidRPr="00252555" w:rsidRDefault="002864A2" w:rsidP="00252555">
      <w:pPr>
        <w:pStyle w:val="ListParagraph"/>
        <w:numPr>
          <w:ilvl w:val="1"/>
          <w:numId w:val="10"/>
        </w:numPr>
        <w:spacing w:after="0" w:line="240" w:lineRule="auto"/>
        <w:rPr>
          <w:rFonts w:eastAsia="Calibri" w:cstheme="minorHAnsi"/>
          <w:sz w:val="24"/>
          <w:szCs w:val="24"/>
        </w:rPr>
      </w:pPr>
      <w:r w:rsidRPr="00252555">
        <w:rPr>
          <w:rFonts w:eastAsia="Calibri" w:cstheme="minorHAnsi"/>
          <w:sz w:val="24"/>
          <w:szCs w:val="24"/>
        </w:rPr>
        <w:t xml:space="preserve">Sustained: In a trial, sometimes a lawyer will ask a question, and the other lawyer will object, saying the question isn't fair or doesn't follow the rules. If the judge agrees with the objection, they will say "sustained," which means the question can't be asked or answered. But if the judge thinks the question is okay, they will say "overruled," meaning the lawyer can ask the question, and the witness </w:t>
      </w:r>
      <w:r w:rsidR="00BF1755" w:rsidRPr="00252555">
        <w:rPr>
          <w:rFonts w:eastAsia="Calibri" w:cstheme="minorHAnsi"/>
          <w:sz w:val="24"/>
          <w:szCs w:val="24"/>
        </w:rPr>
        <w:t>must</w:t>
      </w:r>
      <w:r w:rsidRPr="00252555">
        <w:rPr>
          <w:rFonts w:eastAsia="Calibri" w:cstheme="minorHAnsi"/>
          <w:sz w:val="24"/>
          <w:szCs w:val="24"/>
        </w:rPr>
        <w:t xml:space="preserve"> answer. </w:t>
      </w:r>
    </w:p>
    <w:p w14:paraId="12BD07CB" w14:textId="73CF5243" w:rsidR="002864A2" w:rsidRPr="00252555" w:rsidRDefault="002864A2" w:rsidP="00252555">
      <w:pPr>
        <w:pStyle w:val="ListParagraph"/>
        <w:numPr>
          <w:ilvl w:val="1"/>
          <w:numId w:val="10"/>
        </w:numPr>
        <w:spacing w:after="0" w:line="240" w:lineRule="auto"/>
        <w:rPr>
          <w:rFonts w:eastAsia="Calibri" w:cstheme="minorHAnsi"/>
          <w:sz w:val="24"/>
          <w:szCs w:val="24"/>
        </w:rPr>
      </w:pPr>
      <w:r w:rsidRPr="00252555">
        <w:rPr>
          <w:rFonts w:eastAsia="Calibri" w:cstheme="minorHAnsi"/>
          <w:sz w:val="24"/>
          <w:szCs w:val="24"/>
        </w:rPr>
        <w:t xml:space="preserve">Beyond a reasonable doubt: In a criminal trial, the judge tells the jury that they can only say the person on trial is guilty if they are sure, without any serious doubt, that the person did it. This is called "beyond a reasonable doubt," and it means they must be very sure before </w:t>
      </w:r>
      <w:r w:rsidR="00BF1755" w:rsidRPr="00252555">
        <w:rPr>
          <w:rFonts w:eastAsia="Calibri" w:cstheme="minorHAnsi"/>
          <w:sz w:val="24"/>
          <w:szCs w:val="24"/>
        </w:rPr>
        <w:t>deciding if</w:t>
      </w:r>
      <w:r w:rsidRPr="00252555">
        <w:rPr>
          <w:rFonts w:eastAsia="Calibri" w:cstheme="minorHAnsi"/>
          <w:sz w:val="24"/>
          <w:szCs w:val="24"/>
        </w:rPr>
        <w:t xml:space="preserve"> someone is guilty.</w:t>
      </w:r>
    </w:p>
    <w:p w14:paraId="461BDC76" w14:textId="2FB6B1B8" w:rsidR="002864A2" w:rsidRPr="00252555" w:rsidRDefault="002864A2" w:rsidP="00252555">
      <w:pPr>
        <w:pStyle w:val="ListParagraph"/>
        <w:numPr>
          <w:ilvl w:val="1"/>
          <w:numId w:val="10"/>
        </w:numPr>
        <w:spacing w:after="0" w:line="240" w:lineRule="auto"/>
        <w:rPr>
          <w:rFonts w:eastAsia="Calibri" w:cstheme="minorHAnsi"/>
          <w:sz w:val="24"/>
          <w:szCs w:val="24"/>
        </w:rPr>
      </w:pPr>
      <w:r w:rsidRPr="00252555">
        <w:rPr>
          <w:rFonts w:eastAsia="Calibri" w:cstheme="minorHAnsi"/>
          <w:sz w:val="24"/>
          <w:szCs w:val="24"/>
        </w:rPr>
        <w:t>Overrule</w:t>
      </w:r>
      <w:r w:rsidR="00BF1755" w:rsidRPr="00252555">
        <w:rPr>
          <w:rFonts w:eastAsia="Calibri" w:cstheme="minorHAnsi"/>
          <w:sz w:val="24"/>
          <w:szCs w:val="24"/>
        </w:rPr>
        <w:t>: In court, if a lawyer objects to a question or evidence, the judge decides if the objection is right or wrong. If the judge says "overruled," it means the question or evidence can be used. If the judge agrees with the objection, then the question or evidence is not allowed.</w:t>
      </w:r>
    </w:p>
    <w:p w14:paraId="22E258FB" w14:textId="25388D5E" w:rsidR="00BF1755" w:rsidRPr="00252555" w:rsidRDefault="00BF1755" w:rsidP="00252555">
      <w:pPr>
        <w:pStyle w:val="ListParagraph"/>
        <w:numPr>
          <w:ilvl w:val="1"/>
          <w:numId w:val="10"/>
        </w:numPr>
        <w:spacing w:after="0" w:line="240" w:lineRule="auto"/>
        <w:rPr>
          <w:rFonts w:eastAsia="Calibri" w:cstheme="minorHAnsi"/>
          <w:sz w:val="24"/>
          <w:szCs w:val="24"/>
        </w:rPr>
      </w:pPr>
      <w:r w:rsidRPr="00252555">
        <w:rPr>
          <w:rFonts w:eastAsia="Calibri" w:cstheme="minorHAnsi"/>
          <w:sz w:val="24"/>
          <w:szCs w:val="24"/>
        </w:rPr>
        <w:t>Objection: In a trial, a lawyer can object if they think the other lawyer's question is not allowed by the rules. The judge then decides if the question can be asked or not. The lawyer must have a good reason, based on the rules, for objecting to the question.</w:t>
      </w:r>
      <w:r w:rsidR="00E95A07" w:rsidRPr="00252555">
        <w:rPr>
          <w:rStyle w:val="FootnoteReference"/>
          <w:rFonts w:eastAsia="Calibri" w:cstheme="minorHAnsi"/>
          <w:sz w:val="24"/>
          <w:szCs w:val="24"/>
        </w:rPr>
        <w:footnoteReference w:id="1"/>
      </w:r>
    </w:p>
    <w:p w14:paraId="7AEE3CF2" w14:textId="0656C594" w:rsidR="004A6242" w:rsidRPr="00252555" w:rsidRDefault="00BF1755" w:rsidP="00252555">
      <w:pPr>
        <w:pStyle w:val="ListParagraph"/>
        <w:numPr>
          <w:ilvl w:val="0"/>
          <w:numId w:val="10"/>
        </w:numPr>
        <w:spacing w:after="0" w:line="240" w:lineRule="auto"/>
        <w:rPr>
          <w:rFonts w:eastAsia="Calibri" w:cstheme="minorHAnsi"/>
          <w:sz w:val="24"/>
          <w:szCs w:val="24"/>
        </w:rPr>
      </w:pPr>
      <w:r w:rsidRPr="00252555">
        <w:rPr>
          <w:rFonts w:eastAsia="Calibri" w:cstheme="minorHAnsi"/>
          <w:sz w:val="24"/>
          <w:szCs w:val="24"/>
        </w:rPr>
        <w:t xml:space="preserve">Instruct students to turn over their cards and </w:t>
      </w:r>
      <w:r w:rsidR="00252555" w:rsidRPr="00252555">
        <w:rPr>
          <w:rFonts w:eastAsia="Calibri" w:cstheme="minorHAnsi"/>
          <w:sz w:val="24"/>
          <w:szCs w:val="24"/>
        </w:rPr>
        <w:t>explain</w:t>
      </w:r>
      <w:r w:rsidRPr="00252555">
        <w:rPr>
          <w:rFonts w:eastAsia="Calibri" w:cstheme="minorHAnsi"/>
          <w:sz w:val="24"/>
          <w:szCs w:val="24"/>
        </w:rPr>
        <w:t xml:space="preserve"> their role for the mock trial.</w:t>
      </w:r>
      <w:r w:rsidR="00AB3DC7" w:rsidRPr="00252555">
        <w:rPr>
          <w:rFonts w:eastAsia="Calibri" w:cstheme="minorHAnsi"/>
          <w:sz w:val="24"/>
          <w:szCs w:val="24"/>
        </w:rPr>
        <w:t xml:space="preserve"> </w:t>
      </w:r>
      <w:r w:rsidR="004A6242" w:rsidRPr="00252555">
        <w:rPr>
          <w:rFonts w:eastAsia="Calibri" w:cstheme="minorHAnsi"/>
          <w:sz w:val="24"/>
          <w:szCs w:val="24"/>
        </w:rPr>
        <w:t>(</w:t>
      </w:r>
      <w:r w:rsidR="00252555">
        <w:rPr>
          <w:rFonts w:eastAsia="Calibri" w:cstheme="minorHAnsi"/>
          <w:sz w:val="24"/>
          <w:szCs w:val="24"/>
        </w:rPr>
        <w:t>I</w:t>
      </w:r>
      <w:r w:rsidR="004A6242" w:rsidRPr="00252555">
        <w:rPr>
          <w:rFonts w:eastAsia="Calibri" w:cstheme="minorHAnsi"/>
          <w:sz w:val="24"/>
          <w:szCs w:val="24"/>
        </w:rPr>
        <w:t xml:space="preserve">f there are more students than roles then they can be jury members or audience.  </w:t>
      </w:r>
      <w:r w:rsidR="00252555">
        <w:rPr>
          <w:rFonts w:eastAsia="Calibri" w:cstheme="minorHAnsi"/>
          <w:sz w:val="24"/>
          <w:szCs w:val="24"/>
        </w:rPr>
        <w:t>You c</w:t>
      </w:r>
      <w:r w:rsidR="004A6242" w:rsidRPr="00252555">
        <w:rPr>
          <w:rFonts w:eastAsia="Calibri" w:cstheme="minorHAnsi"/>
          <w:sz w:val="24"/>
          <w:szCs w:val="24"/>
        </w:rPr>
        <w:t>an also switch students if there are some who don’t want to participate.)</w:t>
      </w:r>
    </w:p>
    <w:p w14:paraId="04A153A1" w14:textId="1C3BC231" w:rsidR="0074057D" w:rsidRPr="00252555" w:rsidRDefault="0074057D" w:rsidP="00252555">
      <w:pPr>
        <w:pStyle w:val="ListParagraph"/>
        <w:numPr>
          <w:ilvl w:val="0"/>
          <w:numId w:val="10"/>
        </w:numPr>
        <w:spacing w:after="0" w:line="240" w:lineRule="auto"/>
        <w:rPr>
          <w:rFonts w:eastAsia="Calibri" w:cstheme="minorHAnsi"/>
          <w:sz w:val="24"/>
          <w:szCs w:val="24"/>
        </w:rPr>
      </w:pPr>
      <w:r w:rsidRPr="00252555">
        <w:rPr>
          <w:rFonts w:eastAsia="Calibri" w:cstheme="minorHAnsi"/>
          <w:sz w:val="24"/>
          <w:szCs w:val="24"/>
        </w:rPr>
        <w:t xml:space="preserve">Pass out a copy of the </w:t>
      </w:r>
      <w:r w:rsidRPr="00252555">
        <w:rPr>
          <w:rFonts w:eastAsia="Calibri" w:cstheme="minorHAnsi"/>
          <w:b/>
          <w:bCs/>
          <w:sz w:val="24"/>
          <w:szCs w:val="24"/>
        </w:rPr>
        <w:t>Scripted Mock Trial</w:t>
      </w:r>
      <w:r w:rsidRPr="00252555">
        <w:rPr>
          <w:rFonts w:eastAsia="Calibri" w:cstheme="minorHAnsi"/>
          <w:sz w:val="24"/>
          <w:szCs w:val="24"/>
        </w:rPr>
        <w:t>, 1 per student.</w:t>
      </w:r>
    </w:p>
    <w:p w14:paraId="1CF5AD6C" w14:textId="509EE619" w:rsidR="00AB3DC7" w:rsidRPr="00252555" w:rsidRDefault="00AB3DC7" w:rsidP="00252555">
      <w:pPr>
        <w:pStyle w:val="ListParagraph"/>
        <w:numPr>
          <w:ilvl w:val="0"/>
          <w:numId w:val="10"/>
        </w:numPr>
        <w:spacing w:after="0" w:line="240" w:lineRule="auto"/>
        <w:rPr>
          <w:rFonts w:eastAsia="Calibri" w:cstheme="minorHAnsi"/>
          <w:sz w:val="24"/>
          <w:szCs w:val="24"/>
        </w:rPr>
      </w:pPr>
      <w:r w:rsidRPr="00252555">
        <w:rPr>
          <w:rFonts w:eastAsia="Calibri" w:cstheme="minorHAnsi"/>
          <w:sz w:val="24"/>
          <w:szCs w:val="24"/>
        </w:rPr>
        <w:t xml:space="preserve">Pass out the </w:t>
      </w:r>
      <w:r w:rsidRPr="00252555">
        <w:rPr>
          <w:rFonts w:eastAsia="Calibri" w:cstheme="minorHAnsi"/>
          <w:b/>
          <w:bCs/>
          <w:sz w:val="24"/>
          <w:szCs w:val="24"/>
        </w:rPr>
        <w:t>scripted mock trial</w:t>
      </w:r>
      <w:r w:rsidRPr="00252555">
        <w:rPr>
          <w:rFonts w:eastAsia="Calibri" w:cstheme="minorHAnsi"/>
          <w:sz w:val="24"/>
          <w:szCs w:val="24"/>
        </w:rPr>
        <w:t xml:space="preserve"> </w:t>
      </w:r>
      <w:r w:rsidRPr="00252555">
        <w:rPr>
          <w:rFonts w:eastAsia="Calibri" w:cstheme="minorHAnsi"/>
          <w:b/>
          <w:bCs/>
          <w:sz w:val="24"/>
          <w:szCs w:val="24"/>
        </w:rPr>
        <w:t>graphic organizer</w:t>
      </w:r>
      <w:r w:rsidRPr="00252555">
        <w:rPr>
          <w:rFonts w:eastAsia="Calibri" w:cstheme="minorHAnsi"/>
          <w:sz w:val="24"/>
          <w:szCs w:val="24"/>
        </w:rPr>
        <w:t xml:space="preserve"> to the jury.  Explain to them this is to help them take notes to make an inform guilty or not guilty verdict at the end.</w:t>
      </w:r>
    </w:p>
    <w:p w14:paraId="0F94A642" w14:textId="07972CBF" w:rsidR="00AB3DC7" w:rsidRPr="00252555" w:rsidRDefault="00AB3DC7" w:rsidP="00252555">
      <w:pPr>
        <w:pStyle w:val="ListParagraph"/>
        <w:numPr>
          <w:ilvl w:val="0"/>
          <w:numId w:val="10"/>
        </w:numPr>
        <w:spacing w:after="0" w:line="240" w:lineRule="auto"/>
        <w:rPr>
          <w:rFonts w:eastAsia="Calibri" w:cstheme="minorHAnsi"/>
          <w:sz w:val="24"/>
          <w:szCs w:val="24"/>
        </w:rPr>
      </w:pPr>
      <w:r w:rsidRPr="00252555">
        <w:rPr>
          <w:rFonts w:eastAsia="Calibri" w:cstheme="minorHAnsi"/>
          <w:sz w:val="24"/>
          <w:szCs w:val="24"/>
        </w:rPr>
        <w:t>Encourage students to act out their roles.</w:t>
      </w:r>
    </w:p>
    <w:p w14:paraId="01BAF841" w14:textId="6297E1B1" w:rsidR="00AB3DC7" w:rsidRPr="00252555" w:rsidRDefault="00AB3DC7" w:rsidP="00252555">
      <w:pPr>
        <w:pStyle w:val="ListParagraph"/>
        <w:numPr>
          <w:ilvl w:val="0"/>
          <w:numId w:val="10"/>
        </w:numPr>
        <w:spacing w:after="0" w:line="240" w:lineRule="auto"/>
        <w:rPr>
          <w:rFonts w:eastAsia="Calibri" w:cstheme="minorHAnsi"/>
          <w:sz w:val="24"/>
          <w:szCs w:val="24"/>
        </w:rPr>
      </w:pPr>
      <w:r w:rsidRPr="00252555">
        <w:rPr>
          <w:rFonts w:eastAsia="Calibri" w:cstheme="minorHAnsi"/>
          <w:sz w:val="24"/>
          <w:szCs w:val="24"/>
        </w:rPr>
        <w:t>Begin the Mock trial by reading the Information and roles</w:t>
      </w:r>
    </w:p>
    <w:p w14:paraId="3E1030CE" w14:textId="07EB64F7" w:rsidR="00AB3DC7" w:rsidRPr="00252555" w:rsidRDefault="00AB3DC7" w:rsidP="00252555">
      <w:pPr>
        <w:pStyle w:val="ListParagraph"/>
        <w:numPr>
          <w:ilvl w:val="0"/>
          <w:numId w:val="10"/>
        </w:numPr>
        <w:spacing w:after="0" w:line="240" w:lineRule="auto"/>
        <w:rPr>
          <w:rFonts w:eastAsia="Calibri" w:cstheme="minorHAnsi"/>
          <w:sz w:val="24"/>
          <w:szCs w:val="24"/>
        </w:rPr>
      </w:pPr>
      <w:r w:rsidRPr="00252555">
        <w:rPr>
          <w:rFonts w:eastAsia="Calibri" w:cstheme="minorHAnsi"/>
          <w:sz w:val="24"/>
          <w:szCs w:val="24"/>
        </w:rPr>
        <w:t xml:space="preserve">Students begin </w:t>
      </w:r>
      <w:r w:rsidR="00252555" w:rsidRPr="00252555">
        <w:rPr>
          <w:rFonts w:eastAsia="Calibri" w:cstheme="minorHAnsi"/>
          <w:sz w:val="24"/>
          <w:szCs w:val="24"/>
        </w:rPr>
        <w:t>a Scripted</w:t>
      </w:r>
      <w:r w:rsidRPr="00252555">
        <w:rPr>
          <w:rFonts w:eastAsia="Calibri" w:cstheme="minorHAnsi"/>
          <w:sz w:val="24"/>
          <w:szCs w:val="24"/>
        </w:rPr>
        <w:t xml:space="preserve"> mock trial.</w:t>
      </w:r>
    </w:p>
    <w:p w14:paraId="6EDCAB2B" w14:textId="7A91DACF" w:rsidR="00AB3DC7" w:rsidRPr="00252555" w:rsidRDefault="00AB3DC7" w:rsidP="00252555">
      <w:pPr>
        <w:pStyle w:val="ListParagraph"/>
        <w:numPr>
          <w:ilvl w:val="0"/>
          <w:numId w:val="10"/>
        </w:numPr>
        <w:spacing w:after="0" w:line="240" w:lineRule="auto"/>
        <w:rPr>
          <w:rFonts w:eastAsia="Calibri" w:cstheme="minorHAnsi"/>
          <w:sz w:val="24"/>
          <w:szCs w:val="24"/>
        </w:rPr>
      </w:pPr>
      <w:r w:rsidRPr="00252555">
        <w:rPr>
          <w:rFonts w:eastAsia="Calibri" w:cstheme="minorHAnsi"/>
          <w:sz w:val="24"/>
          <w:szCs w:val="24"/>
        </w:rPr>
        <w:t>When the students reach Jury deliberation</w:t>
      </w:r>
      <w:r w:rsidR="00252555" w:rsidRPr="00252555">
        <w:rPr>
          <w:rFonts w:eastAsia="Calibri" w:cstheme="minorHAnsi"/>
          <w:sz w:val="24"/>
          <w:szCs w:val="24"/>
        </w:rPr>
        <w:t>,</w:t>
      </w:r>
      <w:r w:rsidRPr="00252555">
        <w:rPr>
          <w:rFonts w:eastAsia="Calibri" w:cstheme="minorHAnsi"/>
          <w:sz w:val="24"/>
          <w:szCs w:val="24"/>
        </w:rPr>
        <w:t xml:space="preserve"> the jury go to the back of the room to discuss quietly or out in the hallway (Facilitator goes with students in the hall and the teacher stays with the students in the classroom).  Instruct that the jury needs to come to a majority decision.</w:t>
      </w:r>
    </w:p>
    <w:p w14:paraId="0C36F19D" w14:textId="1ECF466E" w:rsidR="00AB3DC7" w:rsidRPr="00252555" w:rsidRDefault="00AB3DC7" w:rsidP="00252555">
      <w:pPr>
        <w:pStyle w:val="ListParagraph"/>
        <w:numPr>
          <w:ilvl w:val="0"/>
          <w:numId w:val="10"/>
        </w:numPr>
        <w:spacing w:after="0" w:line="240" w:lineRule="auto"/>
        <w:rPr>
          <w:rFonts w:eastAsia="Calibri" w:cstheme="minorHAnsi"/>
          <w:sz w:val="24"/>
          <w:szCs w:val="24"/>
        </w:rPr>
      </w:pPr>
      <w:r w:rsidRPr="00252555">
        <w:rPr>
          <w:rFonts w:eastAsia="Calibri" w:cstheme="minorHAnsi"/>
          <w:sz w:val="24"/>
          <w:szCs w:val="24"/>
        </w:rPr>
        <w:t>Have the jurors return to their seats to share the verdict</w:t>
      </w:r>
    </w:p>
    <w:p w14:paraId="3D0C0D1E" w14:textId="64DB8C0A" w:rsidR="00AB3DC7" w:rsidRPr="00252555" w:rsidRDefault="00AB3DC7" w:rsidP="00252555">
      <w:pPr>
        <w:pStyle w:val="ListParagraph"/>
        <w:numPr>
          <w:ilvl w:val="0"/>
          <w:numId w:val="10"/>
        </w:numPr>
        <w:spacing w:after="0" w:line="240" w:lineRule="auto"/>
        <w:rPr>
          <w:rFonts w:eastAsia="Calibri" w:cstheme="minorHAnsi"/>
          <w:b/>
          <w:bCs/>
          <w:sz w:val="24"/>
          <w:szCs w:val="24"/>
        </w:rPr>
      </w:pPr>
      <w:r w:rsidRPr="00252555">
        <w:rPr>
          <w:rFonts w:eastAsia="Calibri" w:cstheme="minorHAnsi"/>
          <w:b/>
          <w:bCs/>
          <w:sz w:val="24"/>
          <w:szCs w:val="24"/>
        </w:rPr>
        <w:t xml:space="preserve">Debrief:  </w:t>
      </w:r>
      <w:r w:rsidRPr="00252555">
        <w:rPr>
          <w:rFonts w:eastAsia="Calibri" w:cstheme="minorHAnsi"/>
          <w:sz w:val="24"/>
          <w:szCs w:val="24"/>
        </w:rPr>
        <w:t>After the mock trial ends, ask the jurors what convinced them to make the verdict decision of guilty or not guilty.  Have non-jury members share whether they agree or not and why</w:t>
      </w:r>
    </w:p>
    <w:p w14:paraId="4F8CF99C" w14:textId="74A5BE47" w:rsidR="00EC1199" w:rsidRPr="00252555" w:rsidRDefault="00AB3DC7" w:rsidP="00DC0410">
      <w:pPr>
        <w:pStyle w:val="ListParagraph"/>
        <w:numPr>
          <w:ilvl w:val="0"/>
          <w:numId w:val="10"/>
        </w:numPr>
        <w:spacing w:after="0" w:line="240" w:lineRule="auto"/>
        <w:rPr>
          <w:rFonts w:eastAsia="Calibri" w:cstheme="minorHAnsi"/>
          <w:sz w:val="24"/>
          <w:szCs w:val="24"/>
        </w:rPr>
      </w:pPr>
      <w:r w:rsidRPr="00252555">
        <w:rPr>
          <w:rFonts w:eastAsia="Calibri" w:cstheme="minorHAnsi"/>
          <w:sz w:val="24"/>
          <w:szCs w:val="24"/>
        </w:rPr>
        <w:t>Pass out sticky notes, 1 per person.  Have students write what they think the verdict should be and why and 1 take away from this lesson.</w:t>
      </w:r>
      <w:bookmarkEnd w:id="4"/>
      <w:r w:rsidR="00B02B89" w:rsidRPr="00252555">
        <w:rPr>
          <w:rFonts w:eastAsia="Calibri" w:cstheme="minorHAnsi"/>
          <w:sz w:val="24"/>
          <w:szCs w:val="24"/>
        </w:rPr>
        <w:br w:type="page"/>
      </w:r>
    </w:p>
    <w:p w14:paraId="145AC281" w14:textId="77777777" w:rsidR="00135563" w:rsidRDefault="00135563" w:rsidP="0074057D">
      <w:pPr>
        <w:spacing w:after="0" w:line="240" w:lineRule="auto"/>
        <w:rPr>
          <w:rFonts w:eastAsia="Calibri" w:cstheme="minorHAnsi"/>
          <w:sz w:val="24"/>
          <w:szCs w:val="24"/>
        </w:rPr>
      </w:pPr>
    </w:p>
    <w:p w14:paraId="5AE4FF7F" w14:textId="2E460448" w:rsidR="00EC1199" w:rsidRPr="0074057D" w:rsidRDefault="00EC1199" w:rsidP="0074057D">
      <w:pPr>
        <w:jc w:val="center"/>
        <w:rPr>
          <w:rFonts w:eastAsia="Calibri" w:cstheme="minorHAnsi"/>
          <w:sz w:val="24"/>
          <w:szCs w:val="24"/>
        </w:rPr>
      </w:pPr>
      <w:r w:rsidRPr="00DC7F18">
        <w:rPr>
          <w:rFonts w:cs="Tahoma"/>
          <w:b/>
          <w:noProof/>
          <w:sz w:val="24"/>
          <w:szCs w:val="24"/>
        </w:rPr>
        <w:drawing>
          <wp:inline distT="0" distB="0" distL="0" distR="0" wp14:anchorId="064D8238" wp14:editId="66894D3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2A8BB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613EF0DA" w14:textId="77777777" w:rsidR="00EC1199" w:rsidRPr="00DC7F18" w:rsidRDefault="00EC1199" w:rsidP="00EC1199">
      <w:pPr>
        <w:spacing w:after="0" w:line="240" w:lineRule="auto"/>
        <w:jc w:val="center"/>
        <w:rPr>
          <w:rFonts w:eastAsia="Calibri" w:cs="Calibri"/>
          <w:b/>
          <w:bCs/>
          <w:sz w:val="24"/>
          <w:szCs w:val="24"/>
          <w:u w:val="single"/>
        </w:rPr>
      </w:pPr>
    </w:p>
    <w:p w14:paraId="751DA955" w14:textId="77777777" w:rsidR="008408D1" w:rsidRPr="00252555" w:rsidRDefault="008408D1" w:rsidP="008408D1">
      <w:pPr>
        <w:spacing w:after="0" w:line="240" w:lineRule="auto"/>
        <w:jc w:val="center"/>
        <w:rPr>
          <w:rFonts w:eastAsia="Calibri" w:cstheme="minorHAnsi"/>
          <w:b/>
          <w:bCs/>
          <w:sz w:val="24"/>
          <w:szCs w:val="24"/>
        </w:rPr>
      </w:pPr>
      <w:r w:rsidRPr="00252555">
        <w:rPr>
          <w:rFonts w:eastAsia="Calibri" w:cstheme="minorHAnsi"/>
          <w:b/>
          <w:bCs/>
          <w:sz w:val="24"/>
          <w:szCs w:val="24"/>
        </w:rPr>
        <w:t>“Learning the Law Through Mock Trial)” Academy</w:t>
      </w:r>
    </w:p>
    <w:p w14:paraId="0DF61F03" w14:textId="77777777" w:rsidR="008408D1" w:rsidRPr="00252555" w:rsidRDefault="008408D1" w:rsidP="008408D1">
      <w:pPr>
        <w:spacing w:after="0" w:line="240" w:lineRule="auto"/>
        <w:jc w:val="center"/>
        <w:rPr>
          <w:rFonts w:eastAsia="Calibri" w:cstheme="minorHAnsi"/>
          <w:bCs/>
          <w:sz w:val="24"/>
          <w:szCs w:val="24"/>
        </w:rPr>
      </w:pPr>
      <w:r w:rsidRPr="00252555">
        <w:rPr>
          <w:rFonts w:eastAsia="Calibri" w:cstheme="minorHAnsi"/>
          <w:bCs/>
          <w:sz w:val="24"/>
          <w:szCs w:val="24"/>
        </w:rPr>
        <w:t>(Grades 3-5)</w:t>
      </w:r>
    </w:p>
    <w:p w14:paraId="361076C1" w14:textId="77777777" w:rsidR="008408D1" w:rsidRPr="00252555" w:rsidRDefault="008408D1" w:rsidP="008408D1">
      <w:pPr>
        <w:widowControl w:val="0"/>
        <w:autoSpaceDE w:val="0"/>
        <w:autoSpaceDN w:val="0"/>
        <w:adjustRightInd w:val="0"/>
        <w:spacing w:after="0" w:line="240" w:lineRule="auto"/>
        <w:ind w:left="1710" w:hanging="1710"/>
        <w:jc w:val="center"/>
        <w:rPr>
          <w:rFonts w:eastAsia="Calibri" w:cstheme="minorHAnsi"/>
          <w:b/>
          <w:bCs/>
          <w:sz w:val="24"/>
          <w:szCs w:val="24"/>
        </w:rPr>
      </w:pPr>
      <w:r w:rsidRPr="00252555">
        <w:rPr>
          <w:rFonts w:eastAsia="Calibri" w:cstheme="minorHAnsi"/>
          <w:b/>
          <w:bCs/>
          <w:sz w:val="24"/>
          <w:szCs w:val="24"/>
        </w:rPr>
        <w:t>State of Arizona vs River Peters Scripted Mock Trial Lesson Plan</w:t>
      </w:r>
    </w:p>
    <w:p w14:paraId="2B69DB09" w14:textId="77777777" w:rsidR="008408D1" w:rsidRDefault="008408D1" w:rsidP="00EC1199">
      <w:pPr>
        <w:spacing w:after="0" w:line="240" w:lineRule="auto"/>
        <w:jc w:val="center"/>
        <w:rPr>
          <w:rFonts w:eastAsia="Calibri" w:cstheme="minorHAnsi"/>
          <w:sz w:val="24"/>
          <w:szCs w:val="24"/>
        </w:rPr>
      </w:pPr>
    </w:p>
    <w:p w14:paraId="5CF906FE" w14:textId="53A2E64C" w:rsidR="00EC1199" w:rsidRDefault="0074057D" w:rsidP="00EC1199">
      <w:pPr>
        <w:spacing w:after="0" w:line="240" w:lineRule="auto"/>
        <w:jc w:val="center"/>
        <w:rPr>
          <w:rFonts w:eastAsia="Calibri" w:cstheme="minorHAnsi"/>
          <w:sz w:val="24"/>
          <w:szCs w:val="24"/>
        </w:rPr>
      </w:pPr>
      <w:r>
        <w:rPr>
          <w:rFonts w:eastAsia="Calibri" w:cstheme="minorHAnsi"/>
          <w:sz w:val="24"/>
          <w:szCs w:val="24"/>
        </w:rPr>
        <w:t xml:space="preserve">Arizona State Standards </w:t>
      </w:r>
      <w:r w:rsidR="00EC1199" w:rsidRPr="00135563">
        <w:rPr>
          <w:rFonts w:eastAsia="Calibri" w:cstheme="minorHAnsi"/>
          <w:sz w:val="24"/>
          <w:szCs w:val="24"/>
        </w:rPr>
        <w:t>Correlations</w:t>
      </w:r>
    </w:p>
    <w:p w14:paraId="47AB8D20" w14:textId="77777777" w:rsidR="0074057D" w:rsidRDefault="0074057D" w:rsidP="00EC1199">
      <w:pPr>
        <w:spacing w:after="0" w:line="240" w:lineRule="auto"/>
        <w:jc w:val="center"/>
        <w:rPr>
          <w:rFonts w:eastAsia="Calibri" w:cstheme="minorHAnsi"/>
          <w:sz w:val="24"/>
          <w:szCs w:val="24"/>
        </w:rPr>
      </w:pPr>
    </w:p>
    <w:p w14:paraId="2FC1C20A" w14:textId="46F2E3C8" w:rsidR="0074057D" w:rsidRPr="00814001" w:rsidRDefault="0074057D" w:rsidP="0074057D">
      <w:pPr>
        <w:spacing w:after="0" w:line="240" w:lineRule="auto"/>
        <w:rPr>
          <w:rFonts w:eastAsia="Calibri" w:cstheme="minorHAnsi"/>
          <w:b/>
          <w:bCs/>
          <w:sz w:val="24"/>
          <w:szCs w:val="24"/>
        </w:rPr>
      </w:pPr>
      <w:r w:rsidRPr="00814001">
        <w:rPr>
          <w:rFonts w:eastAsia="Calibri" w:cstheme="minorHAnsi"/>
          <w:b/>
          <w:bCs/>
          <w:sz w:val="24"/>
          <w:szCs w:val="24"/>
        </w:rPr>
        <w:t>Civics</w:t>
      </w:r>
    </w:p>
    <w:p w14:paraId="641CCB78" w14:textId="77777777" w:rsidR="00814001" w:rsidRDefault="00814001" w:rsidP="0074057D">
      <w:pPr>
        <w:spacing w:after="0" w:line="240" w:lineRule="auto"/>
        <w:rPr>
          <w:rFonts w:eastAsia="Calibri" w:cstheme="minorHAnsi"/>
          <w:sz w:val="24"/>
          <w:szCs w:val="24"/>
        </w:rPr>
      </w:pPr>
    </w:p>
    <w:p w14:paraId="4FB5501E" w14:textId="77777777" w:rsidR="00814001" w:rsidRDefault="00814001" w:rsidP="0074057D">
      <w:pPr>
        <w:spacing w:after="0" w:line="240" w:lineRule="auto"/>
        <w:rPr>
          <w:rFonts w:eastAsia="Calibri" w:cstheme="minorHAnsi"/>
          <w:sz w:val="24"/>
          <w:szCs w:val="24"/>
        </w:rPr>
      </w:pPr>
      <w:r w:rsidRPr="00814001">
        <w:rPr>
          <w:rFonts w:eastAsia="Calibri" w:cstheme="minorHAnsi"/>
          <w:sz w:val="24"/>
          <w:szCs w:val="24"/>
        </w:rPr>
        <w:t xml:space="preserve">Describe civic virtues and democratic principles within a variety of government structures, societies, and/or communities within Arizona. </w:t>
      </w:r>
    </w:p>
    <w:p w14:paraId="5A5DB883" w14:textId="66837B23" w:rsidR="00814001" w:rsidRDefault="00814001" w:rsidP="00814001">
      <w:pPr>
        <w:spacing w:after="0" w:line="240" w:lineRule="auto"/>
        <w:ind w:left="720"/>
        <w:rPr>
          <w:rFonts w:eastAsia="Calibri" w:cstheme="minorHAnsi"/>
          <w:sz w:val="24"/>
          <w:szCs w:val="24"/>
        </w:rPr>
      </w:pPr>
      <w:r w:rsidRPr="00814001">
        <w:rPr>
          <w:rFonts w:eastAsia="Calibri" w:cstheme="minorHAnsi"/>
          <w:sz w:val="24"/>
          <w:szCs w:val="24"/>
        </w:rPr>
        <w:t>▪ Key concepts include but are not limited to respecting the rights of others, helping to promote the common good, and participating in government</w:t>
      </w:r>
      <w:r>
        <w:rPr>
          <w:rFonts w:eastAsia="Calibri" w:cstheme="minorHAnsi"/>
          <w:sz w:val="24"/>
          <w:szCs w:val="24"/>
        </w:rPr>
        <w:t xml:space="preserve"> (3.C1.1)</w:t>
      </w:r>
    </w:p>
    <w:p w14:paraId="6E0B819D" w14:textId="77777777" w:rsidR="00814001" w:rsidRDefault="00814001" w:rsidP="00814001">
      <w:pPr>
        <w:spacing w:after="0" w:line="240" w:lineRule="auto"/>
        <w:rPr>
          <w:rFonts w:eastAsia="Calibri" w:cstheme="minorHAnsi"/>
          <w:sz w:val="24"/>
          <w:szCs w:val="24"/>
        </w:rPr>
      </w:pPr>
    </w:p>
    <w:p w14:paraId="06291B3E" w14:textId="259D620B" w:rsidR="00814001" w:rsidRPr="00A67479" w:rsidRDefault="00814001" w:rsidP="00814001">
      <w:pPr>
        <w:spacing w:after="0" w:line="240" w:lineRule="auto"/>
        <w:rPr>
          <w:rFonts w:eastAsia="Calibri" w:cstheme="minorHAnsi"/>
          <w:b/>
          <w:bCs/>
          <w:sz w:val="24"/>
          <w:szCs w:val="24"/>
        </w:rPr>
      </w:pPr>
      <w:r w:rsidRPr="00A67479">
        <w:rPr>
          <w:rFonts w:eastAsia="Calibri" w:cstheme="minorHAnsi"/>
          <w:b/>
          <w:bCs/>
          <w:sz w:val="24"/>
          <w:szCs w:val="24"/>
        </w:rPr>
        <w:t>Reading</w:t>
      </w:r>
    </w:p>
    <w:p w14:paraId="6BBE94DD" w14:textId="77777777" w:rsidR="00814001" w:rsidRDefault="00814001" w:rsidP="00814001">
      <w:pPr>
        <w:spacing w:after="0" w:line="240" w:lineRule="auto"/>
        <w:rPr>
          <w:rFonts w:eastAsia="Calibri" w:cstheme="minorHAnsi"/>
          <w:sz w:val="24"/>
          <w:szCs w:val="24"/>
        </w:rPr>
      </w:pPr>
    </w:p>
    <w:p w14:paraId="1B783B81" w14:textId="77777777" w:rsidR="00814001" w:rsidRDefault="00814001" w:rsidP="00814001">
      <w:pPr>
        <w:spacing w:after="0" w:line="240" w:lineRule="auto"/>
        <w:rPr>
          <w:rFonts w:eastAsia="Calibri" w:cstheme="minorHAnsi"/>
          <w:sz w:val="24"/>
          <w:szCs w:val="24"/>
        </w:rPr>
      </w:pPr>
      <w:r w:rsidRPr="00814001">
        <w:rPr>
          <w:rFonts w:eastAsia="Calibri" w:cstheme="minorHAnsi"/>
          <w:sz w:val="24"/>
          <w:szCs w:val="24"/>
        </w:rPr>
        <w:t xml:space="preserve">Read with sufficient accuracy and fluency to support comprehension. </w:t>
      </w:r>
    </w:p>
    <w:p w14:paraId="090D0040" w14:textId="4037BB5D" w:rsidR="00814001" w:rsidRPr="00A67479" w:rsidRDefault="00814001" w:rsidP="00A67479">
      <w:pPr>
        <w:pStyle w:val="ListParagraph"/>
        <w:numPr>
          <w:ilvl w:val="0"/>
          <w:numId w:val="22"/>
        </w:numPr>
        <w:spacing w:after="0" w:line="240" w:lineRule="auto"/>
        <w:rPr>
          <w:rFonts w:eastAsia="Calibri" w:cstheme="minorHAnsi"/>
          <w:sz w:val="24"/>
          <w:szCs w:val="24"/>
        </w:rPr>
      </w:pPr>
      <w:r w:rsidRPr="00A67479">
        <w:rPr>
          <w:rFonts w:eastAsia="Calibri" w:cstheme="minorHAnsi"/>
          <w:sz w:val="24"/>
          <w:szCs w:val="24"/>
        </w:rPr>
        <w:t>Read grade-level text with purpose and understanding. (4.RF</w:t>
      </w:r>
      <w:r w:rsidR="00A67479" w:rsidRPr="00A67479">
        <w:rPr>
          <w:rFonts w:eastAsia="Calibri" w:cstheme="minorHAnsi"/>
          <w:sz w:val="24"/>
          <w:szCs w:val="24"/>
        </w:rPr>
        <w:t>.$)</w:t>
      </w:r>
    </w:p>
    <w:p w14:paraId="5BB4C007" w14:textId="77777777" w:rsidR="00A67479" w:rsidRDefault="00A67479" w:rsidP="00A67479">
      <w:pPr>
        <w:spacing w:after="0" w:line="240" w:lineRule="auto"/>
        <w:rPr>
          <w:rFonts w:eastAsia="Calibri" w:cstheme="minorHAnsi"/>
          <w:sz w:val="24"/>
          <w:szCs w:val="24"/>
        </w:rPr>
      </w:pPr>
    </w:p>
    <w:p w14:paraId="35EC4296" w14:textId="42077E0C" w:rsidR="00A67479" w:rsidRDefault="00A67479" w:rsidP="00A67479">
      <w:pPr>
        <w:spacing w:after="0" w:line="240" w:lineRule="auto"/>
        <w:rPr>
          <w:rFonts w:eastAsia="Calibri" w:cstheme="minorHAnsi"/>
          <w:b/>
          <w:bCs/>
          <w:sz w:val="24"/>
          <w:szCs w:val="24"/>
        </w:rPr>
      </w:pPr>
      <w:r w:rsidRPr="00A67479">
        <w:rPr>
          <w:rFonts w:eastAsia="Calibri" w:cstheme="minorHAnsi"/>
          <w:b/>
          <w:bCs/>
          <w:sz w:val="24"/>
          <w:szCs w:val="24"/>
        </w:rPr>
        <w:t>Comprehension and Collaboration</w:t>
      </w:r>
    </w:p>
    <w:p w14:paraId="6F7C5492" w14:textId="77777777" w:rsidR="00A67479" w:rsidRPr="00A67479" w:rsidRDefault="00A67479" w:rsidP="00A67479">
      <w:pPr>
        <w:spacing w:after="0" w:line="240" w:lineRule="auto"/>
        <w:rPr>
          <w:rFonts w:eastAsia="Calibri" w:cstheme="minorHAnsi"/>
          <w:b/>
          <w:bCs/>
          <w:sz w:val="24"/>
          <w:szCs w:val="24"/>
        </w:rPr>
      </w:pPr>
    </w:p>
    <w:p w14:paraId="7DF59211" w14:textId="4A746ED2" w:rsidR="00A67479" w:rsidRDefault="00A67479" w:rsidP="00A67479">
      <w:pPr>
        <w:spacing w:after="0" w:line="240" w:lineRule="auto"/>
        <w:rPr>
          <w:rFonts w:eastAsia="Calibri" w:cstheme="minorHAnsi"/>
          <w:sz w:val="24"/>
          <w:szCs w:val="24"/>
        </w:rPr>
      </w:pPr>
      <w:r w:rsidRPr="00A67479">
        <w:rPr>
          <w:rFonts w:eastAsia="Calibri" w:cstheme="minorHAnsi"/>
          <w:sz w:val="24"/>
          <w:szCs w:val="24"/>
        </w:rPr>
        <w:t>Engage effectively in a range of collaborative discussions (one-on-one, in groups, and teacher-led) with diverse partners on grade 4 topics and texts, building on others’ ideas and expressing their own clearly</w:t>
      </w:r>
    </w:p>
    <w:p w14:paraId="7E219585" w14:textId="1022D7B8" w:rsidR="00A67479" w:rsidRPr="00A67479" w:rsidRDefault="00A67479" w:rsidP="00A67479">
      <w:pPr>
        <w:pStyle w:val="ListParagraph"/>
        <w:numPr>
          <w:ilvl w:val="0"/>
          <w:numId w:val="23"/>
        </w:numPr>
        <w:spacing w:after="0" w:line="240" w:lineRule="auto"/>
        <w:rPr>
          <w:rFonts w:eastAsia="Calibri" w:cstheme="minorHAnsi"/>
          <w:sz w:val="24"/>
          <w:szCs w:val="24"/>
        </w:rPr>
      </w:pPr>
      <w:r w:rsidRPr="00A67479">
        <w:rPr>
          <w:rFonts w:eastAsia="Calibri" w:cstheme="minorHAnsi"/>
          <w:sz w:val="24"/>
          <w:szCs w:val="24"/>
        </w:rPr>
        <w:t>Come to discussions prepared having read or studied required material; explicitly draw on that preparation and other information known about the topic to explore ideas under discussion.</w:t>
      </w:r>
    </w:p>
    <w:sectPr w:rsidR="00A67479" w:rsidRPr="00A67479"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7DEDC55" w14:textId="77777777" w:rsidR="00781C24" w:rsidRDefault="00781C24" w:rsidP="00DD3CC7">
      <w:pPr>
        <w:spacing w:after="0" w:line="240" w:lineRule="auto"/>
      </w:pPr>
      <w:r>
        <w:separator/>
      </w:r>
    </w:p>
  </w:endnote>
  <w:endnote w:type="continuationSeparator" w:id="0">
    <w:p w14:paraId="594FA7D3" w14:textId="77777777" w:rsidR="00781C24" w:rsidRDefault="00781C2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13FA99" w14:textId="33FA510F"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D15ACF">
      <w:rPr>
        <w:rFonts w:eastAsiaTheme="majorEastAsia" w:cstheme="minorHAnsi"/>
        <w:sz w:val="24"/>
        <w:szCs w:val="24"/>
      </w:rPr>
      <w:t>(</w:t>
    </w:r>
    <w:r w:rsidR="00E95A07">
      <w:rPr>
        <w:rFonts w:eastAsiaTheme="majorEastAsia" w:cstheme="minorHAnsi"/>
        <w:sz w:val="24"/>
        <w:szCs w:val="24"/>
      </w:rPr>
      <w:t>October</w:t>
    </w:r>
    <w:r w:rsidR="00D15ACF">
      <w:rPr>
        <w:rFonts w:eastAsiaTheme="majorEastAsia" w:cstheme="minorHAnsi"/>
        <w:sz w:val="24"/>
        <w:szCs w:val="24"/>
      </w:rPr>
      <w:t xml:space="preserve"> </w:t>
    </w:r>
    <w:r w:rsidR="00E95A07">
      <w:rPr>
        <w:rFonts w:eastAsiaTheme="majorEastAsia" w:cstheme="minorHAnsi"/>
        <w:sz w:val="24"/>
        <w:szCs w:val="24"/>
      </w:rPr>
      <w:t>2024</w:t>
    </w:r>
    <w:r w:rsidR="00D15ACF">
      <w:rPr>
        <w:rFonts w:eastAsiaTheme="majorEastAsia" w:cstheme="minorHAnsi"/>
        <w:sz w:val="24"/>
        <w:szCs w:val="24"/>
      </w:rPr>
      <w:t>)</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5C817C59"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7F4996E" w14:textId="77777777" w:rsidR="00781C24" w:rsidRDefault="00781C24" w:rsidP="00DD3CC7">
      <w:pPr>
        <w:spacing w:after="0" w:line="240" w:lineRule="auto"/>
      </w:pPr>
      <w:r>
        <w:separator/>
      </w:r>
    </w:p>
  </w:footnote>
  <w:footnote w:type="continuationSeparator" w:id="0">
    <w:p w14:paraId="554847A2" w14:textId="77777777" w:rsidR="00781C24" w:rsidRDefault="00781C24" w:rsidP="00DD3CC7">
      <w:pPr>
        <w:spacing w:after="0" w:line="240" w:lineRule="auto"/>
      </w:pPr>
      <w:r>
        <w:continuationSeparator/>
      </w:r>
    </w:p>
  </w:footnote>
  <w:footnote w:id="1">
    <w:p w14:paraId="059407F3" w14:textId="366C717D" w:rsidR="00E95A07" w:rsidRDefault="00E95A07">
      <w:pPr>
        <w:pStyle w:val="FootnoteText"/>
      </w:pPr>
      <w:r>
        <w:rPr>
          <w:rStyle w:val="FootnoteReference"/>
        </w:rPr>
        <w:footnoteRef/>
      </w:r>
      <w:r>
        <w:t xml:space="preserve"> </w:t>
      </w:r>
      <w:r w:rsidRPr="00E95A07">
        <w:t>https://dictionary.law.com/Default.aspx?selected=1364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D3328F"/>
    <w:multiLevelType w:val="hybridMultilevel"/>
    <w:tmpl w:val="50D4261C"/>
    <w:lvl w:ilvl="0" w:tplc="AFB2D65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9634F8C"/>
    <w:multiLevelType w:val="hybridMultilevel"/>
    <w:tmpl w:val="8BC8F8F0"/>
    <w:lvl w:ilvl="0" w:tplc="49ACAD4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6"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4"/>
  </w:num>
  <w:num w:numId="2" w16cid:durableId="1345598185">
    <w:abstractNumId w:val="10"/>
  </w:num>
  <w:num w:numId="3" w16cid:durableId="843592318">
    <w:abstractNumId w:val="20"/>
  </w:num>
  <w:num w:numId="4" w16cid:durableId="1486125867">
    <w:abstractNumId w:val="1"/>
  </w:num>
  <w:num w:numId="5" w16cid:durableId="2010206926">
    <w:abstractNumId w:val="17"/>
  </w:num>
  <w:num w:numId="6" w16cid:durableId="1425568478">
    <w:abstractNumId w:val="13"/>
  </w:num>
  <w:num w:numId="7" w16cid:durableId="265042014">
    <w:abstractNumId w:val="6"/>
  </w:num>
  <w:num w:numId="8" w16cid:durableId="2133815192">
    <w:abstractNumId w:val="7"/>
  </w:num>
  <w:num w:numId="9" w16cid:durableId="512384444">
    <w:abstractNumId w:val="8"/>
  </w:num>
  <w:num w:numId="10" w16cid:durableId="302776394">
    <w:abstractNumId w:val="11"/>
  </w:num>
  <w:num w:numId="11" w16cid:durableId="307980689">
    <w:abstractNumId w:val="22"/>
  </w:num>
  <w:num w:numId="12" w16cid:durableId="1750544709">
    <w:abstractNumId w:val="18"/>
  </w:num>
  <w:num w:numId="13" w16cid:durableId="219293783">
    <w:abstractNumId w:val="16"/>
  </w:num>
  <w:num w:numId="14" w16cid:durableId="1916554064">
    <w:abstractNumId w:val="3"/>
  </w:num>
  <w:num w:numId="15" w16cid:durableId="558638107">
    <w:abstractNumId w:val="19"/>
  </w:num>
  <w:num w:numId="16" w16cid:durableId="509032057">
    <w:abstractNumId w:val="0"/>
  </w:num>
  <w:num w:numId="17" w16cid:durableId="1746219410">
    <w:abstractNumId w:val="12"/>
  </w:num>
  <w:num w:numId="18" w16cid:durableId="203559819">
    <w:abstractNumId w:val="5"/>
  </w:num>
  <w:num w:numId="19" w16cid:durableId="674847208">
    <w:abstractNumId w:val="15"/>
  </w:num>
  <w:num w:numId="20" w16cid:durableId="665018497">
    <w:abstractNumId w:val="21"/>
  </w:num>
  <w:num w:numId="21" w16cid:durableId="1822575971">
    <w:abstractNumId w:val="9"/>
  </w:num>
  <w:num w:numId="22" w16cid:durableId="1128350786">
    <w:abstractNumId w:val="2"/>
  </w:num>
  <w:num w:numId="23" w16cid:durableId="3827535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73638"/>
    <w:rsid w:val="000C2FB9"/>
    <w:rsid w:val="000D345C"/>
    <w:rsid w:val="0010781D"/>
    <w:rsid w:val="001257DE"/>
    <w:rsid w:val="00135563"/>
    <w:rsid w:val="00154CB5"/>
    <w:rsid w:val="00160A11"/>
    <w:rsid w:val="001A7902"/>
    <w:rsid w:val="001B57D3"/>
    <w:rsid w:val="001F31E7"/>
    <w:rsid w:val="001F3FAB"/>
    <w:rsid w:val="001F7F87"/>
    <w:rsid w:val="00201227"/>
    <w:rsid w:val="00205985"/>
    <w:rsid w:val="00211499"/>
    <w:rsid w:val="002323F1"/>
    <w:rsid w:val="00252555"/>
    <w:rsid w:val="00280645"/>
    <w:rsid w:val="00282F65"/>
    <w:rsid w:val="002864A2"/>
    <w:rsid w:val="002C2C9A"/>
    <w:rsid w:val="002D52B2"/>
    <w:rsid w:val="002F4051"/>
    <w:rsid w:val="00346335"/>
    <w:rsid w:val="003746EA"/>
    <w:rsid w:val="003864BE"/>
    <w:rsid w:val="003909D8"/>
    <w:rsid w:val="00391C14"/>
    <w:rsid w:val="00407C2B"/>
    <w:rsid w:val="00412D98"/>
    <w:rsid w:val="00424FFB"/>
    <w:rsid w:val="004409AB"/>
    <w:rsid w:val="00440B6C"/>
    <w:rsid w:val="00441985"/>
    <w:rsid w:val="00447F51"/>
    <w:rsid w:val="00467D85"/>
    <w:rsid w:val="004A3B14"/>
    <w:rsid w:val="004A6242"/>
    <w:rsid w:val="004C1842"/>
    <w:rsid w:val="004C3A07"/>
    <w:rsid w:val="004C4E8D"/>
    <w:rsid w:val="004C78EF"/>
    <w:rsid w:val="004F3387"/>
    <w:rsid w:val="005738D7"/>
    <w:rsid w:val="00580D73"/>
    <w:rsid w:val="00582C01"/>
    <w:rsid w:val="005C1E4E"/>
    <w:rsid w:val="006046EB"/>
    <w:rsid w:val="00613078"/>
    <w:rsid w:val="006172F8"/>
    <w:rsid w:val="0062679B"/>
    <w:rsid w:val="00627053"/>
    <w:rsid w:val="006349C5"/>
    <w:rsid w:val="00634BCB"/>
    <w:rsid w:val="00637E53"/>
    <w:rsid w:val="0066398A"/>
    <w:rsid w:val="006642E6"/>
    <w:rsid w:val="0066538A"/>
    <w:rsid w:val="0067693C"/>
    <w:rsid w:val="00683535"/>
    <w:rsid w:val="00692680"/>
    <w:rsid w:val="00692A50"/>
    <w:rsid w:val="006C654E"/>
    <w:rsid w:val="006F063F"/>
    <w:rsid w:val="00702EF8"/>
    <w:rsid w:val="0074057D"/>
    <w:rsid w:val="00757F51"/>
    <w:rsid w:val="00770754"/>
    <w:rsid w:val="00781C24"/>
    <w:rsid w:val="00793882"/>
    <w:rsid w:val="007D30A2"/>
    <w:rsid w:val="007E53A7"/>
    <w:rsid w:val="00805074"/>
    <w:rsid w:val="00813143"/>
    <w:rsid w:val="00814001"/>
    <w:rsid w:val="00817815"/>
    <w:rsid w:val="008408D1"/>
    <w:rsid w:val="00842A95"/>
    <w:rsid w:val="00884D7F"/>
    <w:rsid w:val="008C7DD0"/>
    <w:rsid w:val="008E20E2"/>
    <w:rsid w:val="009070E8"/>
    <w:rsid w:val="009302B3"/>
    <w:rsid w:val="00944671"/>
    <w:rsid w:val="0096500A"/>
    <w:rsid w:val="00971B3C"/>
    <w:rsid w:val="009753F0"/>
    <w:rsid w:val="00977A39"/>
    <w:rsid w:val="009A2EBF"/>
    <w:rsid w:val="009B25EF"/>
    <w:rsid w:val="009B4369"/>
    <w:rsid w:val="009C0F69"/>
    <w:rsid w:val="009C5929"/>
    <w:rsid w:val="009D0224"/>
    <w:rsid w:val="009F0F50"/>
    <w:rsid w:val="00A01395"/>
    <w:rsid w:val="00A1490D"/>
    <w:rsid w:val="00A44C66"/>
    <w:rsid w:val="00A567E2"/>
    <w:rsid w:val="00A5798A"/>
    <w:rsid w:val="00A63668"/>
    <w:rsid w:val="00A6454B"/>
    <w:rsid w:val="00A67479"/>
    <w:rsid w:val="00A94926"/>
    <w:rsid w:val="00AB3DC7"/>
    <w:rsid w:val="00B02B89"/>
    <w:rsid w:val="00B12631"/>
    <w:rsid w:val="00B25894"/>
    <w:rsid w:val="00B52E2D"/>
    <w:rsid w:val="00B57020"/>
    <w:rsid w:val="00BA1AFE"/>
    <w:rsid w:val="00BC1420"/>
    <w:rsid w:val="00BE1B92"/>
    <w:rsid w:val="00BE23CC"/>
    <w:rsid w:val="00BE317A"/>
    <w:rsid w:val="00BE6086"/>
    <w:rsid w:val="00BF1755"/>
    <w:rsid w:val="00C0030B"/>
    <w:rsid w:val="00C347FB"/>
    <w:rsid w:val="00C43654"/>
    <w:rsid w:val="00C622DA"/>
    <w:rsid w:val="00C63EFC"/>
    <w:rsid w:val="00C8231F"/>
    <w:rsid w:val="00CB6EBF"/>
    <w:rsid w:val="00CF6F52"/>
    <w:rsid w:val="00D06DB1"/>
    <w:rsid w:val="00D15ACF"/>
    <w:rsid w:val="00D32C21"/>
    <w:rsid w:val="00D357F2"/>
    <w:rsid w:val="00D468D3"/>
    <w:rsid w:val="00D6505C"/>
    <w:rsid w:val="00D833C0"/>
    <w:rsid w:val="00D84C8D"/>
    <w:rsid w:val="00D95427"/>
    <w:rsid w:val="00DB777F"/>
    <w:rsid w:val="00DC0544"/>
    <w:rsid w:val="00DC7F18"/>
    <w:rsid w:val="00DD3CC7"/>
    <w:rsid w:val="00DD7F10"/>
    <w:rsid w:val="00DF2927"/>
    <w:rsid w:val="00E00A0D"/>
    <w:rsid w:val="00E234BC"/>
    <w:rsid w:val="00E26288"/>
    <w:rsid w:val="00E35E15"/>
    <w:rsid w:val="00E7236D"/>
    <w:rsid w:val="00E842CC"/>
    <w:rsid w:val="00E8540B"/>
    <w:rsid w:val="00E9344E"/>
    <w:rsid w:val="00E95A07"/>
    <w:rsid w:val="00E962DD"/>
    <w:rsid w:val="00EA37F0"/>
    <w:rsid w:val="00EB0D8E"/>
    <w:rsid w:val="00EC1199"/>
    <w:rsid w:val="00EF3E2B"/>
    <w:rsid w:val="00F05208"/>
    <w:rsid w:val="00F16AD8"/>
    <w:rsid w:val="00F50DF2"/>
    <w:rsid w:val="00F748ED"/>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99789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3DC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semiHidden/>
    <w:unhideWhenUsed/>
    <w:rsid w:val="00BF1755"/>
    <w:rPr>
      <w:rFonts w:ascii="Times New Roman" w:hAnsi="Times New Roman" w:cs="Times New Roman"/>
      <w:sz w:val="24"/>
      <w:szCs w:val="24"/>
    </w:rPr>
  </w:style>
  <w:style w:type="paragraph" w:styleId="FootnoteText">
    <w:name w:val="footnote text"/>
    <w:basedOn w:val="Normal"/>
    <w:link w:val="FootnoteTextChar"/>
    <w:uiPriority w:val="99"/>
    <w:semiHidden/>
    <w:unhideWhenUsed/>
    <w:rsid w:val="00E95A0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95A07"/>
    <w:rPr>
      <w:sz w:val="20"/>
      <w:szCs w:val="20"/>
    </w:rPr>
  </w:style>
  <w:style w:type="character" w:styleId="FootnoteReference">
    <w:name w:val="footnote reference"/>
    <w:basedOn w:val="DefaultParagraphFont"/>
    <w:uiPriority w:val="99"/>
    <w:semiHidden/>
    <w:unhideWhenUsed/>
    <w:rsid w:val="00E95A0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556743837">
      <w:bodyDiv w:val="1"/>
      <w:marLeft w:val="0"/>
      <w:marRight w:val="0"/>
      <w:marTop w:val="0"/>
      <w:marBottom w:val="0"/>
      <w:divBdr>
        <w:top w:val="none" w:sz="0" w:space="0" w:color="auto"/>
        <w:left w:val="none" w:sz="0" w:space="0" w:color="auto"/>
        <w:bottom w:val="none" w:sz="0" w:space="0" w:color="auto"/>
        <w:right w:val="none" w:sz="0" w:space="0" w:color="auto"/>
      </w:divBdr>
      <w:divsChild>
        <w:div w:id="1878857832">
          <w:marLeft w:val="0"/>
          <w:marRight w:val="0"/>
          <w:marTop w:val="0"/>
          <w:marBottom w:val="0"/>
          <w:divBdr>
            <w:top w:val="none" w:sz="0" w:space="0" w:color="auto"/>
            <w:left w:val="none" w:sz="0" w:space="0" w:color="auto"/>
            <w:bottom w:val="none" w:sz="0" w:space="0" w:color="auto"/>
            <w:right w:val="none" w:sz="0" w:space="0" w:color="auto"/>
          </w:divBdr>
          <w:divsChild>
            <w:div w:id="408891291">
              <w:marLeft w:val="0"/>
              <w:marRight w:val="0"/>
              <w:marTop w:val="0"/>
              <w:marBottom w:val="0"/>
              <w:divBdr>
                <w:top w:val="none" w:sz="0" w:space="0" w:color="auto"/>
                <w:left w:val="none" w:sz="0" w:space="0" w:color="auto"/>
                <w:bottom w:val="none" w:sz="0" w:space="0" w:color="auto"/>
                <w:right w:val="none" w:sz="0" w:space="0" w:color="auto"/>
              </w:divBdr>
              <w:divsChild>
                <w:div w:id="760953577">
                  <w:marLeft w:val="0"/>
                  <w:marRight w:val="0"/>
                  <w:marTop w:val="0"/>
                  <w:marBottom w:val="0"/>
                  <w:divBdr>
                    <w:top w:val="none" w:sz="0" w:space="0" w:color="auto"/>
                    <w:left w:val="none" w:sz="0" w:space="0" w:color="auto"/>
                    <w:bottom w:val="none" w:sz="0" w:space="0" w:color="auto"/>
                    <w:right w:val="none" w:sz="0" w:space="0" w:color="auto"/>
                  </w:divBdr>
                  <w:divsChild>
                    <w:div w:id="1301231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2063511">
          <w:marLeft w:val="0"/>
          <w:marRight w:val="0"/>
          <w:marTop w:val="0"/>
          <w:marBottom w:val="0"/>
          <w:divBdr>
            <w:top w:val="none" w:sz="0" w:space="0" w:color="auto"/>
            <w:left w:val="none" w:sz="0" w:space="0" w:color="auto"/>
            <w:bottom w:val="none" w:sz="0" w:space="0" w:color="auto"/>
            <w:right w:val="none" w:sz="0" w:space="0" w:color="auto"/>
          </w:divBdr>
          <w:divsChild>
            <w:div w:id="360791218">
              <w:marLeft w:val="0"/>
              <w:marRight w:val="0"/>
              <w:marTop w:val="0"/>
              <w:marBottom w:val="0"/>
              <w:divBdr>
                <w:top w:val="none" w:sz="0" w:space="0" w:color="auto"/>
                <w:left w:val="none" w:sz="0" w:space="0" w:color="auto"/>
                <w:bottom w:val="none" w:sz="0" w:space="0" w:color="auto"/>
                <w:right w:val="none" w:sz="0" w:space="0" w:color="auto"/>
              </w:divBdr>
              <w:divsChild>
                <w:div w:id="340663091">
                  <w:marLeft w:val="0"/>
                  <w:marRight w:val="0"/>
                  <w:marTop w:val="0"/>
                  <w:marBottom w:val="0"/>
                  <w:divBdr>
                    <w:top w:val="none" w:sz="0" w:space="0" w:color="auto"/>
                    <w:left w:val="none" w:sz="0" w:space="0" w:color="auto"/>
                    <w:bottom w:val="none" w:sz="0" w:space="0" w:color="auto"/>
                    <w:right w:val="none" w:sz="0" w:space="0" w:color="auto"/>
                  </w:divBdr>
                  <w:divsChild>
                    <w:div w:id="1256551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4975064">
      <w:bodyDiv w:val="1"/>
      <w:marLeft w:val="0"/>
      <w:marRight w:val="0"/>
      <w:marTop w:val="0"/>
      <w:marBottom w:val="0"/>
      <w:divBdr>
        <w:top w:val="none" w:sz="0" w:space="0" w:color="auto"/>
        <w:left w:val="none" w:sz="0" w:space="0" w:color="auto"/>
        <w:bottom w:val="none" w:sz="0" w:space="0" w:color="auto"/>
        <w:right w:val="none" w:sz="0" w:space="0" w:color="auto"/>
      </w:divBdr>
      <w:divsChild>
        <w:div w:id="1414350571">
          <w:marLeft w:val="0"/>
          <w:marRight w:val="0"/>
          <w:marTop w:val="0"/>
          <w:marBottom w:val="0"/>
          <w:divBdr>
            <w:top w:val="none" w:sz="0" w:space="0" w:color="auto"/>
            <w:left w:val="none" w:sz="0" w:space="0" w:color="auto"/>
            <w:bottom w:val="none" w:sz="0" w:space="0" w:color="auto"/>
            <w:right w:val="none" w:sz="0" w:space="0" w:color="auto"/>
          </w:divBdr>
          <w:divsChild>
            <w:div w:id="1753817750">
              <w:marLeft w:val="0"/>
              <w:marRight w:val="0"/>
              <w:marTop w:val="0"/>
              <w:marBottom w:val="0"/>
              <w:divBdr>
                <w:top w:val="none" w:sz="0" w:space="0" w:color="auto"/>
                <w:left w:val="none" w:sz="0" w:space="0" w:color="auto"/>
                <w:bottom w:val="none" w:sz="0" w:space="0" w:color="auto"/>
                <w:right w:val="none" w:sz="0" w:space="0" w:color="auto"/>
              </w:divBdr>
              <w:divsChild>
                <w:div w:id="1168054586">
                  <w:marLeft w:val="0"/>
                  <w:marRight w:val="0"/>
                  <w:marTop w:val="0"/>
                  <w:marBottom w:val="0"/>
                  <w:divBdr>
                    <w:top w:val="none" w:sz="0" w:space="0" w:color="auto"/>
                    <w:left w:val="none" w:sz="0" w:space="0" w:color="auto"/>
                    <w:bottom w:val="none" w:sz="0" w:space="0" w:color="auto"/>
                    <w:right w:val="none" w:sz="0" w:space="0" w:color="auto"/>
                  </w:divBdr>
                  <w:divsChild>
                    <w:div w:id="234703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532386">
          <w:marLeft w:val="0"/>
          <w:marRight w:val="0"/>
          <w:marTop w:val="0"/>
          <w:marBottom w:val="0"/>
          <w:divBdr>
            <w:top w:val="none" w:sz="0" w:space="0" w:color="auto"/>
            <w:left w:val="none" w:sz="0" w:space="0" w:color="auto"/>
            <w:bottom w:val="none" w:sz="0" w:space="0" w:color="auto"/>
            <w:right w:val="none" w:sz="0" w:space="0" w:color="auto"/>
          </w:divBdr>
          <w:divsChild>
            <w:div w:id="1441491821">
              <w:marLeft w:val="0"/>
              <w:marRight w:val="0"/>
              <w:marTop w:val="0"/>
              <w:marBottom w:val="0"/>
              <w:divBdr>
                <w:top w:val="none" w:sz="0" w:space="0" w:color="auto"/>
                <w:left w:val="none" w:sz="0" w:space="0" w:color="auto"/>
                <w:bottom w:val="none" w:sz="0" w:space="0" w:color="auto"/>
                <w:right w:val="none" w:sz="0" w:space="0" w:color="auto"/>
              </w:divBdr>
              <w:divsChild>
                <w:div w:id="1368678229">
                  <w:marLeft w:val="0"/>
                  <w:marRight w:val="0"/>
                  <w:marTop w:val="0"/>
                  <w:marBottom w:val="0"/>
                  <w:divBdr>
                    <w:top w:val="none" w:sz="0" w:space="0" w:color="auto"/>
                    <w:left w:val="none" w:sz="0" w:space="0" w:color="auto"/>
                    <w:bottom w:val="none" w:sz="0" w:space="0" w:color="auto"/>
                    <w:right w:val="none" w:sz="0" w:space="0" w:color="auto"/>
                  </w:divBdr>
                  <w:divsChild>
                    <w:div w:id="1231502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1F31E7"/>
    <w:rsid w:val="002A11D9"/>
    <w:rsid w:val="006462E6"/>
    <w:rsid w:val="006C654E"/>
    <w:rsid w:val="00D357F2"/>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1028</Words>
  <Characters>5862</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Jessica Harris</dc:creator>
  <cp:lastModifiedBy>Diana Strouth</cp:lastModifiedBy>
  <cp:revision>6</cp:revision>
  <dcterms:created xsi:type="dcterms:W3CDTF">2024-09-24T22:26:00Z</dcterms:created>
  <dcterms:modified xsi:type="dcterms:W3CDTF">2024-12-07T00:17:00Z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