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1E022DCD" w14:textId="77777777" w:rsidR="00FC4B2B" w:rsidRDefault="00FC4B2B" w:rsidP="00FC4B2B">
      <w:pPr>
        <w:spacing w:after="0" w:line="240" w:lineRule="auto"/>
        <w:jc w:val="center"/>
        <w:rPr>
          <w:rFonts w:eastAsia="Calibri" w:cstheme="minorHAnsi"/>
          <w:b/>
          <w:bCs/>
          <w:sz w:val="24"/>
          <w:szCs w:val="24"/>
        </w:rPr>
      </w:pPr>
      <w:r w:rsidRPr="002F3156">
        <w:rPr>
          <w:rFonts w:eastAsia="Calibri" w:cstheme="minorHAnsi"/>
          <w:b/>
          <w:bCs/>
          <w:sz w:val="24"/>
          <w:szCs w:val="24"/>
        </w:rPr>
        <w:t>Clearing the Smoke: Vaping and Marijuana Education</w:t>
      </w:r>
      <w:r>
        <w:rPr>
          <w:rFonts w:eastAsia="Calibri" w:cstheme="minorHAnsi"/>
          <w:b/>
          <w:bCs/>
          <w:sz w:val="24"/>
          <w:szCs w:val="24"/>
        </w:rPr>
        <w:t xml:space="preserve"> Academy</w:t>
      </w:r>
    </w:p>
    <w:p w14:paraId="54A3C792" w14:textId="77777777" w:rsidR="00FC4B2B" w:rsidRPr="00913D75" w:rsidRDefault="00FC4B2B" w:rsidP="00FC4B2B">
      <w:pPr>
        <w:widowControl w:val="0"/>
        <w:autoSpaceDE w:val="0"/>
        <w:autoSpaceDN w:val="0"/>
        <w:adjustRightInd w:val="0"/>
        <w:spacing w:after="0" w:line="240" w:lineRule="auto"/>
        <w:ind w:left="1710" w:hanging="1710"/>
        <w:jc w:val="center"/>
        <w:rPr>
          <w:rFonts w:eastAsia="Calibri" w:cstheme="minorHAnsi"/>
          <w:sz w:val="24"/>
          <w:szCs w:val="24"/>
        </w:rPr>
      </w:pPr>
      <w:r w:rsidRPr="00913D75">
        <w:rPr>
          <w:rFonts w:eastAsia="Calibri" w:cstheme="minorHAnsi"/>
          <w:sz w:val="24"/>
          <w:szCs w:val="24"/>
        </w:rPr>
        <w:t>(Middle/High School)</w:t>
      </w:r>
    </w:p>
    <w:p w14:paraId="6C421E8F" w14:textId="5C79E2FC" w:rsidR="002A566F" w:rsidRDefault="002A566F" w:rsidP="002A566F">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What is Marijuana</w:t>
      </w:r>
      <w:r w:rsidR="004E540F">
        <w:rPr>
          <w:rFonts w:eastAsia="Calibri" w:cstheme="minorHAnsi"/>
          <w:b/>
          <w:bCs/>
          <w:sz w:val="24"/>
          <w:szCs w:val="24"/>
        </w:rPr>
        <w:t>?</w:t>
      </w:r>
      <w:r>
        <w:rPr>
          <w:rFonts w:eastAsia="Calibri" w:cstheme="minorHAnsi"/>
          <w:b/>
          <w:bCs/>
          <w:sz w:val="24"/>
          <w:szCs w:val="24"/>
        </w:rPr>
        <w:t xml:space="preserve"> Lesson Plan</w:t>
      </w:r>
    </w:p>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3314A53A" w:rsidR="00B25894" w:rsidRPr="00EC1199" w:rsidRDefault="00E7236D" w:rsidP="00B25894">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 xml:space="preserve">Students </w:t>
      </w:r>
      <w:r w:rsidR="00BA11E0">
        <w:rPr>
          <w:rFonts w:eastAsia="Calibri" w:cstheme="minorHAnsi"/>
          <w:sz w:val="24"/>
          <w:szCs w:val="24"/>
        </w:rPr>
        <w:t>will u</w:t>
      </w:r>
      <w:r w:rsidR="00BA11E0" w:rsidRPr="00402DF0">
        <w:rPr>
          <w:rFonts w:eastAsia="Calibri" w:cstheme="minorHAnsi"/>
          <w:sz w:val="24"/>
          <w:szCs w:val="24"/>
        </w:rPr>
        <w:t xml:space="preserve">nderstand the </w:t>
      </w:r>
      <w:r w:rsidR="00865F65">
        <w:rPr>
          <w:rFonts w:eastAsia="Calibri" w:cstheme="minorHAnsi"/>
          <w:sz w:val="24"/>
          <w:szCs w:val="24"/>
        </w:rPr>
        <w:t>facts</w:t>
      </w:r>
      <w:r w:rsidR="009C6590">
        <w:rPr>
          <w:rFonts w:eastAsia="Calibri" w:cstheme="minorHAnsi"/>
          <w:sz w:val="24"/>
          <w:szCs w:val="24"/>
        </w:rPr>
        <w:t xml:space="preserve"> and myths</w:t>
      </w:r>
      <w:r w:rsidR="00865F65">
        <w:rPr>
          <w:rFonts w:eastAsia="Calibri" w:cstheme="minorHAnsi"/>
          <w:sz w:val="24"/>
          <w:szCs w:val="24"/>
        </w:rPr>
        <w:t xml:space="preserve"> about marijuana use</w:t>
      </w:r>
    </w:p>
    <w:p w14:paraId="09181083" w14:textId="413FB047" w:rsidR="00B25894" w:rsidRPr="00BA11E0" w:rsidRDefault="00E7236D" w:rsidP="00BA11E0">
      <w:pPr>
        <w:pStyle w:val="ListParagraph"/>
        <w:numPr>
          <w:ilvl w:val="0"/>
          <w:numId w:val="4"/>
        </w:numPr>
        <w:spacing w:after="0" w:line="240" w:lineRule="auto"/>
        <w:rPr>
          <w:rFonts w:eastAsia="Calibri" w:cstheme="minorHAnsi"/>
          <w:sz w:val="24"/>
          <w:szCs w:val="24"/>
        </w:rPr>
      </w:pPr>
      <w:r>
        <w:rPr>
          <w:rFonts w:eastAsia="Calibri" w:cstheme="minorHAnsi"/>
          <w:sz w:val="24"/>
          <w:szCs w:val="24"/>
        </w:rPr>
        <w:t xml:space="preserve">Students </w:t>
      </w:r>
      <w:r w:rsidR="00BA11E0">
        <w:rPr>
          <w:rFonts w:eastAsia="Calibri" w:cstheme="minorHAnsi"/>
          <w:sz w:val="24"/>
          <w:szCs w:val="24"/>
        </w:rPr>
        <w:t xml:space="preserve">will </w:t>
      </w:r>
      <w:r w:rsidR="00BA11E0" w:rsidRPr="00BA11E0">
        <w:rPr>
          <w:rFonts w:eastAsia="Calibri" w:cstheme="minorHAnsi"/>
          <w:sz w:val="24"/>
          <w:szCs w:val="24"/>
        </w:rPr>
        <w:t>learn how the use of marijuana affect</w:t>
      </w:r>
      <w:r w:rsidR="00865F65">
        <w:rPr>
          <w:rFonts w:eastAsia="Calibri" w:cstheme="minorHAnsi"/>
          <w:sz w:val="24"/>
          <w:szCs w:val="24"/>
        </w:rPr>
        <w:t>s</w:t>
      </w:r>
      <w:r w:rsidR="00BA11E0" w:rsidRPr="00BA11E0">
        <w:rPr>
          <w:rFonts w:eastAsia="Calibri" w:cstheme="minorHAnsi"/>
          <w:sz w:val="24"/>
          <w:szCs w:val="24"/>
        </w:rPr>
        <w:t xml:space="preserve"> the body</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7CAE8E3B" w:rsidR="002D52B2" w:rsidRPr="001B0993" w:rsidRDefault="002D52B2" w:rsidP="00E842CC">
      <w:pPr>
        <w:spacing w:after="0" w:line="240" w:lineRule="auto"/>
        <w:contextualSpacing/>
        <w:rPr>
          <w:sz w:val="24"/>
          <w:szCs w:val="24"/>
        </w:rPr>
      </w:pPr>
      <w:bookmarkStart w:id="0"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865F65">
            <w:rPr>
              <w:sz w:val="24"/>
              <w:szCs w:val="24"/>
            </w:rPr>
            <w:t>Decision making skills</w:t>
          </w:r>
        </w:sdtContent>
      </w:sdt>
    </w:p>
    <w:bookmarkEnd w:id="0"/>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33C874BF" w14:textId="1650DF44" w:rsidR="009C0F69" w:rsidRDefault="005C1E4E" w:rsidP="00E842CC">
      <w:pPr>
        <w:numPr>
          <w:ilvl w:val="0"/>
          <w:numId w:val="1"/>
        </w:numPr>
        <w:spacing w:after="0" w:line="240" w:lineRule="auto"/>
        <w:rPr>
          <w:rFonts w:eastAsia="Calibri" w:cstheme="minorHAnsi"/>
          <w:sz w:val="24"/>
          <w:szCs w:val="24"/>
        </w:rPr>
      </w:pPr>
      <w:bookmarkStart w:id="1" w:name="_Hlk183183207"/>
      <w:r>
        <w:rPr>
          <w:rFonts w:eastAsia="Calibri" w:cstheme="minorHAnsi"/>
          <w:sz w:val="24"/>
          <w:szCs w:val="24"/>
        </w:rPr>
        <w:t>Large poster paper and markers for each group</w:t>
      </w:r>
    </w:p>
    <w:p w14:paraId="39567FC4" w14:textId="77777777" w:rsidR="00B33594" w:rsidRPr="001F0038" w:rsidRDefault="00B33594" w:rsidP="00B33594">
      <w:pPr>
        <w:pStyle w:val="ListParagraph"/>
        <w:numPr>
          <w:ilvl w:val="0"/>
          <w:numId w:val="28"/>
        </w:numPr>
        <w:spacing w:after="0" w:line="240" w:lineRule="auto"/>
        <w:rPr>
          <w:rFonts w:eastAsia="Calibri" w:cstheme="minorHAnsi"/>
          <w:sz w:val="24"/>
          <w:szCs w:val="24"/>
        </w:rPr>
      </w:pPr>
      <w:r>
        <w:rPr>
          <w:rFonts w:ascii="Calibri" w:eastAsia="Calibri" w:hAnsi="Calibri" w:cs="Calibri"/>
          <w:sz w:val="24"/>
          <w:szCs w:val="24"/>
        </w:rPr>
        <w:t xml:space="preserve">Video: </w:t>
      </w:r>
      <w:bookmarkStart w:id="2" w:name="_Hlk205281950"/>
      <w:r w:rsidRPr="007E1D03">
        <w:rPr>
          <w:rFonts w:ascii="Calibri" w:eastAsia="Calibri" w:hAnsi="Calibri" w:cs="Calibri"/>
          <w:sz w:val="24"/>
          <w:szCs w:val="24"/>
        </w:rPr>
        <w:t>Marijuana Risks: Build a Brain</w:t>
      </w:r>
      <w:r>
        <w:rPr>
          <w:rFonts w:ascii="Calibri" w:eastAsia="Calibri" w:hAnsi="Calibri" w:cs="Calibri"/>
          <w:sz w:val="24"/>
          <w:szCs w:val="24"/>
        </w:rPr>
        <w:t xml:space="preserve">: </w:t>
      </w:r>
      <w:hyperlink r:id="rId12" w:history="1">
        <w:r w:rsidRPr="00691968">
          <w:rPr>
            <w:rStyle w:val="Hyperlink"/>
            <w:rFonts w:ascii="Calibri" w:eastAsia="Calibri" w:hAnsi="Calibri" w:cs="Calibri"/>
            <w:sz w:val="24"/>
            <w:szCs w:val="24"/>
          </w:rPr>
          <w:t>https://www.youtube.com/watch?v=HLYlDpJxxqs</w:t>
        </w:r>
      </w:hyperlink>
      <w:bookmarkEnd w:id="2"/>
    </w:p>
    <w:p w14:paraId="7145155B" w14:textId="152081FD" w:rsidR="00BA11E0" w:rsidRPr="00BA11E0" w:rsidRDefault="009006DD" w:rsidP="00BA11E0">
      <w:pPr>
        <w:pStyle w:val="ListParagraph"/>
        <w:numPr>
          <w:ilvl w:val="0"/>
          <w:numId w:val="28"/>
        </w:numPr>
        <w:spacing w:after="0" w:line="240" w:lineRule="auto"/>
        <w:rPr>
          <w:rFonts w:eastAsia="Calibri" w:cstheme="minorHAnsi"/>
          <w:sz w:val="24"/>
          <w:szCs w:val="24"/>
        </w:rPr>
      </w:pPr>
      <w:r>
        <w:rPr>
          <w:rFonts w:ascii="Calibri" w:eastAsia="Calibri" w:hAnsi="Calibri" w:cs="Calibri"/>
          <w:sz w:val="24"/>
          <w:szCs w:val="24"/>
        </w:rPr>
        <w:t>Sticky Note</w:t>
      </w:r>
      <w:r w:rsidR="007B461E">
        <w:rPr>
          <w:rFonts w:ascii="Calibri" w:eastAsia="Calibri" w:hAnsi="Calibri" w:cs="Calibri"/>
          <w:sz w:val="24"/>
          <w:szCs w:val="24"/>
        </w:rPr>
        <w:t>s</w:t>
      </w:r>
    </w:p>
    <w:bookmarkEnd w:id="1"/>
    <w:p w14:paraId="63150F76" w14:textId="2C53DE8F" w:rsidR="00EF10F5" w:rsidRPr="00C167BE" w:rsidRDefault="00EF10F5" w:rsidP="00C167BE">
      <w:pPr>
        <w:widowControl w:val="0"/>
        <w:numPr>
          <w:ilvl w:val="0"/>
          <w:numId w:val="28"/>
        </w:numPr>
        <w:autoSpaceDE w:val="0"/>
        <w:autoSpaceDN w:val="0"/>
        <w:adjustRightInd w:val="0"/>
        <w:spacing w:after="0" w:line="240" w:lineRule="auto"/>
        <w:rPr>
          <w:sz w:val="24"/>
          <w:szCs w:val="24"/>
        </w:rPr>
      </w:pPr>
      <w:r w:rsidRPr="00D70C71">
        <w:rPr>
          <w:sz w:val="24"/>
          <w:szCs w:val="24"/>
        </w:rPr>
        <w:t>Whiteboard</w:t>
      </w:r>
      <w:r w:rsidRPr="00EF10F5">
        <w:rPr>
          <w:sz w:val="24"/>
          <w:szCs w:val="24"/>
        </w:rPr>
        <w:t>, D</w:t>
      </w:r>
      <w:r w:rsidRPr="00D70C71">
        <w:rPr>
          <w:sz w:val="24"/>
          <w:szCs w:val="24"/>
        </w:rPr>
        <w:t xml:space="preserve">ry Erase Marker and </w:t>
      </w:r>
      <w:r w:rsidRPr="00EF10F5">
        <w:rPr>
          <w:sz w:val="24"/>
          <w:szCs w:val="24"/>
        </w:rPr>
        <w:t>E</w:t>
      </w:r>
      <w:r w:rsidRPr="00D70C71">
        <w:rPr>
          <w:sz w:val="24"/>
          <w:szCs w:val="24"/>
        </w:rPr>
        <w:t>raser for each group</w:t>
      </w:r>
    </w:p>
    <w:p w14:paraId="39FF03F3" w14:textId="4DFE9677" w:rsidR="00EF10F5" w:rsidRPr="00EF10F5" w:rsidRDefault="00EF10F5" w:rsidP="00EF10F5">
      <w:pPr>
        <w:widowControl w:val="0"/>
        <w:numPr>
          <w:ilvl w:val="0"/>
          <w:numId w:val="28"/>
        </w:numPr>
        <w:autoSpaceDE w:val="0"/>
        <w:autoSpaceDN w:val="0"/>
        <w:adjustRightInd w:val="0"/>
        <w:spacing w:after="0" w:line="240" w:lineRule="auto"/>
        <w:rPr>
          <w:sz w:val="24"/>
          <w:szCs w:val="24"/>
        </w:rPr>
      </w:pPr>
      <w:r w:rsidRPr="00EF10F5">
        <w:rPr>
          <w:sz w:val="24"/>
          <w:szCs w:val="24"/>
        </w:rPr>
        <w:t xml:space="preserve">Marijuana Awareness Escape Room: </w:t>
      </w:r>
      <w:hyperlink r:id="rId13" w:history="1">
        <w:r w:rsidRPr="00EF10F5">
          <w:rPr>
            <w:rStyle w:val="Hyperlink"/>
            <w:sz w:val="24"/>
            <w:szCs w:val="24"/>
          </w:rPr>
          <w:t>https://lawforkids.org/youth/explore/escape-rooms/view/marijuana-awareness-escape-room</w:t>
        </w:r>
      </w:hyperlink>
      <w:r>
        <w:rPr>
          <w:sz w:val="24"/>
          <w:szCs w:val="24"/>
        </w:rPr>
        <w:t xml:space="preserve">  </w:t>
      </w:r>
    </w:p>
    <w:p w14:paraId="07475234" w14:textId="77777777" w:rsidR="00EF10F5" w:rsidRPr="00D70C71" w:rsidRDefault="00EF10F5" w:rsidP="00EF10F5">
      <w:pPr>
        <w:widowControl w:val="0"/>
        <w:numPr>
          <w:ilvl w:val="0"/>
          <w:numId w:val="28"/>
        </w:numPr>
        <w:autoSpaceDE w:val="0"/>
        <w:autoSpaceDN w:val="0"/>
        <w:adjustRightInd w:val="0"/>
        <w:spacing w:after="0" w:line="240" w:lineRule="auto"/>
        <w:rPr>
          <w:sz w:val="24"/>
          <w:szCs w:val="24"/>
        </w:rPr>
      </w:pPr>
      <w:r w:rsidRPr="00D70C71">
        <w:rPr>
          <w:sz w:val="24"/>
          <w:szCs w:val="24"/>
        </w:rPr>
        <w:t>Projector/internet access</w:t>
      </w:r>
    </w:p>
    <w:p w14:paraId="56294EF6" w14:textId="77777777" w:rsidR="00EF10F5" w:rsidRPr="00D70C71" w:rsidRDefault="00EF10F5" w:rsidP="00EF10F5">
      <w:pPr>
        <w:widowControl w:val="0"/>
        <w:autoSpaceDE w:val="0"/>
        <w:autoSpaceDN w:val="0"/>
        <w:adjustRightInd w:val="0"/>
        <w:spacing w:after="0" w:line="240" w:lineRule="auto"/>
        <w:rPr>
          <w:sz w:val="24"/>
          <w:szCs w:val="24"/>
          <w:u w:val="single"/>
        </w:rPr>
      </w:pPr>
      <w:r w:rsidRPr="00D70C71">
        <w:rPr>
          <w:sz w:val="24"/>
          <w:szCs w:val="24"/>
          <w:u w:val="single"/>
        </w:rPr>
        <w:t>Prior to the lesson:</w:t>
      </w:r>
    </w:p>
    <w:p w14:paraId="09C70471" w14:textId="77777777" w:rsidR="00EF10F5" w:rsidRPr="00D70C71" w:rsidRDefault="00EF10F5" w:rsidP="00EF10F5">
      <w:pPr>
        <w:widowControl w:val="0"/>
        <w:numPr>
          <w:ilvl w:val="0"/>
          <w:numId w:val="28"/>
        </w:numPr>
        <w:autoSpaceDE w:val="0"/>
        <w:autoSpaceDN w:val="0"/>
        <w:adjustRightInd w:val="0"/>
        <w:spacing w:after="0" w:line="240" w:lineRule="auto"/>
        <w:rPr>
          <w:b/>
          <w:bCs/>
          <w:sz w:val="24"/>
          <w:szCs w:val="24"/>
        </w:rPr>
      </w:pPr>
      <w:r w:rsidRPr="00D70C71">
        <w:rPr>
          <w:sz w:val="24"/>
          <w:szCs w:val="24"/>
        </w:rPr>
        <w:t xml:space="preserve">Play the escape room to review the content and to decide how to expand on the information provided. </w:t>
      </w:r>
    </w:p>
    <w:p w14:paraId="33022B0F" w14:textId="77777777" w:rsidR="00EF10F5" w:rsidRPr="00EF10F5" w:rsidRDefault="00EF10F5" w:rsidP="00EF10F5">
      <w:pPr>
        <w:widowControl w:val="0"/>
        <w:numPr>
          <w:ilvl w:val="0"/>
          <w:numId w:val="28"/>
        </w:numPr>
        <w:autoSpaceDE w:val="0"/>
        <w:autoSpaceDN w:val="0"/>
        <w:adjustRightInd w:val="0"/>
        <w:spacing w:after="0" w:line="240" w:lineRule="auto"/>
        <w:rPr>
          <w:b/>
          <w:bCs/>
          <w:sz w:val="24"/>
          <w:szCs w:val="24"/>
        </w:rPr>
      </w:pPr>
      <w:r w:rsidRPr="00D70C71">
        <w:rPr>
          <w:sz w:val="24"/>
          <w:szCs w:val="24"/>
        </w:rPr>
        <w:t>Communicate with the classroom teacher to ensure the classroom has the capability to project the escape room for the class. Including the ability to access the LawForKids.org website. Some schools have firewalls and approval may be required.</w:t>
      </w:r>
    </w:p>
    <w:p w14:paraId="2C338F37" w14:textId="77777777" w:rsidR="00DD3CC7" w:rsidRPr="00441985" w:rsidRDefault="00DD3CC7" w:rsidP="00E842CC">
      <w:pPr>
        <w:spacing w:after="0" w:line="240" w:lineRule="auto"/>
        <w:rPr>
          <w:rFonts w:eastAsia="Calibri" w:cstheme="minorHAnsi"/>
          <w:b/>
          <w:bCs/>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3"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9006D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7A3DA88A" w14:textId="5853D589" w:rsidR="002F4051" w:rsidRPr="00F560D9" w:rsidRDefault="00E7236D" w:rsidP="00E842CC">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w:t>
      </w:r>
      <w:r w:rsidRPr="00CB37FF">
        <w:rPr>
          <w:rFonts w:eastAsia="Calibri" w:cstheme="minorHAnsi"/>
          <w:sz w:val="24"/>
          <w:szCs w:val="24"/>
        </w:rPr>
        <w:lastRenderedPageBreak/>
        <w:t>Student attention can be maintained more easily with different voices and personalities experienced throughout the lesson.</w:t>
      </w:r>
    </w:p>
    <w:p w14:paraId="2A77B9C9" w14:textId="77777777"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Lesson:</w:t>
      </w:r>
    </w:p>
    <w:p w14:paraId="4E1F0D0A" w14:textId="7026C4CB" w:rsidR="00E7236D" w:rsidRDefault="005C1E4E" w:rsidP="00E7236D">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Divide </w:t>
      </w:r>
      <w:r w:rsidR="00C43363">
        <w:rPr>
          <w:rFonts w:eastAsia="Calibri" w:cstheme="minorHAnsi"/>
          <w:sz w:val="24"/>
          <w:szCs w:val="24"/>
        </w:rPr>
        <w:t>the class</w:t>
      </w:r>
      <w:r>
        <w:rPr>
          <w:rFonts w:eastAsia="Calibri" w:cstheme="minorHAnsi"/>
          <w:sz w:val="24"/>
          <w:szCs w:val="24"/>
        </w:rPr>
        <w:t xml:space="preserve"> int</w:t>
      </w:r>
      <w:r w:rsidR="00E7236D">
        <w:rPr>
          <w:rFonts w:eastAsia="Calibri" w:cstheme="minorHAnsi"/>
          <w:sz w:val="24"/>
          <w:szCs w:val="24"/>
        </w:rPr>
        <w:t>o</w:t>
      </w:r>
      <w:r>
        <w:rPr>
          <w:rFonts w:eastAsia="Calibri" w:cstheme="minorHAnsi"/>
          <w:sz w:val="24"/>
          <w:szCs w:val="24"/>
        </w:rPr>
        <w:t xml:space="preserve"> small groups of </w:t>
      </w:r>
      <w:r w:rsidR="00E7236D">
        <w:rPr>
          <w:rFonts w:eastAsia="Calibri" w:cstheme="minorHAnsi"/>
          <w:sz w:val="24"/>
          <w:szCs w:val="24"/>
        </w:rPr>
        <w:t>3</w:t>
      </w:r>
      <w:r w:rsidR="002E3FC0">
        <w:rPr>
          <w:rFonts w:eastAsia="Calibri" w:cstheme="minorHAnsi"/>
          <w:sz w:val="24"/>
          <w:szCs w:val="24"/>
        </w:rPr>
        <w:t>-</w:t>
      </w:r>
      <w:r w:rsidR="001E007D">
        <w:rPr>
          <w:rFonts w:eastAsia="Calibri" w:cstheme="minorHAnsi"/>
          <w:sz w:val="24"/>
          <w:szCs w:val="24"/>
        </w:rPr>
        <w:t>4</w:t>
      </w:r>
      <w:r>
        <w:rPr>
          <w:rFonts w:eastAsia="Calibri" w:cstheme="minorHAnsi"/>
          <w:sz w:val="24"/>
          <w:szCs w:val="24"/>
        </w:rPr>
        <w:t xml:space="preserve"> students each. </w:t>
      </w:r>
      <w:bookmarkEnd w:id="3"/>
      <w:r>
        <w:rPr>
          <w:rFonts w:eastAsia="Calibri" w:cstheme="minorHAnsi"/>
          <w:sz w:val="24"/>
          <w:szCs w:val="24"/>
        </w:rPr>
        <w:t xml:space="preserve">Provide each group with </w:t>
      </w:r>
      <w:r w:rsidRPr="005C1E4E">
        <w:rPr>
          <w:rFonts w:eastAsia="Calibri" w:cstheme="minorHAnsi"/>
          <w:b/>
          <w:bCs/>
          <w:sz w:val="24"/>
          <w:szCs w:val="24"/>
        </w:rPr>
        <w:t>large poster paper</w:t>
      </w:r>
      <w:r w:rsidR="007E1D03">
        <w:rPr>
          <w:rFonts w:eastAsia="Calibri" w:cstheme="minorHAnsi"/>
          <w:b/>
          <w:bCs/>
          <w:sz w:val="24"/>
          <w:szCs w:val="24"/>
        </w:rPr>
        <w:t>,</w:t>
      </w:r>
      <w:r w:rsidRPr="005C1E4E">
        <w:rPr>
          <w:rFonts w:eastAsia="Calibri" w:cstheme="minorHAnsi"/>
          <w:b/>
          <w:bCs/>
          <w:sz w:val="24"/>
          <w:szCs w:val="24"/>
        </w:rPr>
        <w:t xml:space="preserve"> </w:t>
      </w:r>
      <w:r w:rsidR="007E1D03">
        <w:rPr>
          <w:rFonts w:eastAsia="Calibri" w:cstheme="minorHAnsi"/>
          <w:b/>
          <w:bCs/>
          <w:sz w:val="24"/>
          <w:szCs w:val="24"/>
        </w:rPr>
        <w:t xml:space="preserve">sticky notes, </w:t>
      </w:r>
      <w:r w:rsidRPr="005C1E4E">
        <w:rPr>
          <w:rFonts w:eastAsia="Calibri" w:cstheme="minorHAnsi"/>
          <w:b/>
          <w:bCs/>
          <w:sz w:val="24"/>
          <w:szCs w:val="24"/>
        </w:rPr>
        <w:t>and markers.</w:t>
      </w:r>
    </w:p>
    <w:p w14:paraId="589E29CF" w14:textId="3AD276A2" w:rsidR="009C6590" w:rsidRPr="009C6590" w:rsidRDefault="009C6590" w:rsidP="001C568B">
      <w:pPr>
        <w:widowControl w:val="0"/>
        <w:numPr>
          <w:ilvl w:val="0"/>
          <w:numId w:val="10"/>
        </w:numPr>
        <w:autoSpaceDE w:val="0"/>
        <w:autoSpaceDN w:val="0"/>
        <w:adjustRightInd w:val="0"/>
        <w:spacing w:after="0" w:line="240" w:lineRule="auto"/>
        <w:rPr>
          <w:rFonts w:eastAsia="Calibri" w:cs="Tahoma"/>
          <w:sz w:val="24"/>
          <w:szCs w:val="24"/>
        </w:rPr>
      </w:pPr>
      <w:r>
        <w:rPr>
          <w:rFonts w:eastAsia="Calibri" w:cs="Tahoma"/>
          <w:bCs/>
          <w:sz w:val="24"/>
          <w:szCs w:val="24"/>
        </w:rPr>
        <w:t xml:space="preserve">Instruct groups to divide their </w:t>
      </w:r>
      <w:r w:rsidRPr="009C6590">
        <w:rPr>
          <w:rFonts w:eastAsia="Calibri" w:cs="Tahoma"/>
          <w:b/>
          <w:sz w:val="24"/>
          <w:szCs w:val="24"/>
        </w:rPr>
        <w:t>large poster paper</w:t>
      </w:r>
      <w:r>
        <w:rPr>
          <w:rFonts w:eastAsia="Calibri" w:cs="Tahoma"/>
          <w:bCs/>
          <w:sz w:val="24"/>
          <w:szCs w:val="24"/>
        </w:rPr>
        <w:t xml:space="preserve"> into two columns labeled: “What We Know” and “What We Wonder”</w:t>
      </w:r>
    </w:p>
    <w:p w14:paraId="7EFABEA3" w14:textId="4BA8F090" w:rsidR="009C6590" w:rsidRPr="00B33594" w:rsidRDefault="009C6590" w:rsidP="001C568B">
      <w:pPr>
        <w:widowControl w:val="0"/>
        <w:numPr>
          <w:ilvl w:val="0"/>
          <w:numId w:val="10"/>
        </w:numPr>
        <w:autoSpaceDE w:val="0"/>
        <w:autoSpaceDN w:val="0"/>
        <w:adjustRightInd w:val="0"/>
        <w:spacing w:after="0" w:line="240" w:lineRule="auto"/>
        <w:rPr>
          <w:rFonts w:eastAsia="Calibri" w:cs="Tahoma"/>
          <w:sz w:val="24"/>
          <w:szCs w:val="24"/>
        </w:rPr>
      </w:pPr>
      <w:r>
        <w:rPr>
          <w:rFonts w:eastAsia="Calibri" w:cs="Tahoma"/>
          <w:bCs/>
          <w:sz w:val="24"/>
          <w:szCs w:val="24"/>
        </w:rPr>
        <w:t xml:space="preserve">Ask students to work together to write what they know about marijuana </w:t>
      </w:r>
      <w:r w:rsidR="00B33594">
        <w:rPr>
          <w:rFonts w:eastAsia="Calibri" w:cs="Tahoma"/>
          <w:bCs/>
          <w:sz w:val="24"/>
          <w:szCs w:val="24"/>
        </w:rPr>
        <w:t xml:space="preserve">in the first column, </w:t>
      </w:r>
      <w:r>
        <w:rPr>
          <w:rFonts w:eastAsia="Calibri" w:cs="Tahoma"/>
          <w:bCs/>
          <w:sz w:val="24"/>
          <w:szCs w:val="24"/>
        </w:rPr>
        <w:t>and what they wonder or are unsure about</w:t>
      </w:r>
      <w:r w:rsidR="00B33594">
        <w:rPr>
          <w:rFonts w:eastAsia="Calibri" w:cs="Tahoma"/>
          <w:bCs/>
          <w:sz w:val="24"/>
          <w:szCs w:val="24"/>
        </w:rPr>
        <w:t xml:space="preserve"> in the second column</w:t>
      </w:r>
      <w:r>
        <w:rPr>
          <w:rFonts w:eastAsia="Calibri" w:cs="Tahoma"/>
          <w:bCs/>
          <w:sz w:val="24"/>
          <w:szCs w:val="24"/>
        </w:rPr>
        <w:t>.</w:t>
      </w:r>
    </w:p>
    <w:p w14:paraId="0DA193F8" w14:textId="4D4EAC40" w:rsidR="00B33594" w:rsidRPr="009C6590" w:rsidRDefault="00B33594" w:rsidP="001C568B">
      <w:pPr>
        <w:widowControl w:val="0"/>
        <w:numPr>
          <w:ilvl w:val="0"/>
          <w:numId w:val="10"/>
        </w:numPr>
        <w:autoSpaceDE w:val="0"/>
        <w:autoSpaceDN w:val="0"/>
        <w:adjustRightInd w:val="0"/>
        <w:spacing w:after="0" w:line="240" w:lineRule="auto"/>
        <w:rPr>
          <w:rFonts w:eastAsia="Calibri" w:cs="Tahoma"/>
          <w:sz w:val="24"/>
          <w:szCs w:val="24"/>
        </w:rPr>
      </w:pPr>
      <w:r>
        <w:rPr>
          <w:rFonts w:eastAsia="Calibri" w:cs="Tahoma"/>
          <w:bCs/>
          <w:sz w:val="24"/>
          <w:szCs w:val="24"/>
        </w:rPr>
        <w:t>Give groups 2 minutes to complete this task, then ask for a few volunteers to share out.</w:t>
      </w:r>
    </w:p>
    <w:p w14:paraId="75979FF8" w14:textId="022C77C0" w:rsidR="001C568B" w:rsidRPr="0048507C" w:rsidRDefault="001C568B" w:rsidP="001C568B">
      <w:pPr>
        <w:widowControl w:val="0"/>
        <w:numPr>
          <w:ilvl w:val="0"/>
          <w:numId w:val="10"/>
        </w:numPr>
        <w:autoSpaceDE w:val="0"/>
        <w:autoSpaceDN w:val="0"/>
        <w:adjustRightInd w:val="0"/>
        <w:spacing w:after="0" w:line="240" w:lineRule="auto"/>
        <w:rPr>
          <w:rFonts w:eastAsia="Calibri" w:cs="Tahoma"/>
          <w:sz w:val="24"/>
          <w:szCs w:val="24"/>
        </w:rPr>
      </w:pPr>
      <w:r w:rsidRPr="0048507C">
        <w:rPr>
          <w:rFonts w:eastAsia="Calibri" w:cs="Tahoma"/>
          <w:bCs/>
          <w:sz w:val="24"/>
          <w:szCs w:val="24"/>
        </w:rPr>
        <w:t xml:space="preserve">Explain that you will be addressing the </w:t>
      </w:r>
      <w:r>
        <w:rPr>
          <w:rFonts w:eastAsia="Calibri" w:cs="Tahoma"/>
          <w:bCs/>
          <w:sz w:val="24"/>
          <w:szCs w:val="24"/>
        </w:rPr>
        <w:t>facts and myths about</w:t>
      </w:r>
      <w:r w:rsidRPr="0048507C">
        <w:rPr>
          <w:rFonts w:eastAsia="Calibri" w:cs="Tahoma"/>
          <w:bCs/>
          <w:sz w:val="24"/>
          <w:szCs w:val="24"/>
        </w:rPr>
        <w:t xml:space="preserve"> marijuana</w:t>
      </w:r>
      <w:r>
        <w:rPr>
          <w:rFonts w:eastAsia="Calibri" w:cs="Tahoma"/>
          <w:bCs/>
          <w:sz w:val="24"/>
          <w:szCs w:val="24"/>
        </w:rPr>
        <w:t xml:space="preserve"> use</w:t>
      </w:r>
      <w:r w:rsidRPr="0048507C">
        <w:rPr>
          <w:rFonts w:eastAsia="Calibri" w:cs="Tahoma"/>
          <w:bCs/>
          <w:sz w:val="24"/>
          <w:szCs w:val="24"/>
        </w:rPr>
        <w:t xml:space="preserve">. Inform the students that you will read </w:t>
      </w:r>
      <w:r>
        <w:rPr>
          <w:rFonts w:eastAsia="Calibri" w:cs="Tahoma"/>
          <w:bCs/>
          <w:sz w:val="24"/>
          <w:szCs w:val="24"/>
        </w:rPr>
        <w:t xml:space="preserve">a series of </w:t>
      </w:r>
      <w:r w:rsidRPr="0048507C">
        <w:rPr>
          <w:rFonts w:eastAsia="Calibri" w:cs="Tahoma"/>
          <w:bCs/>
          <w:sz w:val="24"/>
          <w:szCs w:val="24"/>
        </w:rPr>
        <w:t xml:space="preserve">statements regarding the use and effects of marijuana and as a group they </w:t>
      </w:r>
      <w:r w:rsidR="006F626C">
        <w:rPr>
          <w:rFonts w:eastAsia="Calibri" w:cs="Tahoma"/>
          <w:bCs/>
          <w:sz w:val="24"/>
          <w:szCs w:val="24"/>
        </w:rPr>
        <w:t xml:space="preserve">must decide whether the statement is </w:t>
      </w:r>
      <w:r w:rsidR="00033FAC">
        <w:rPr>
          <w:rFonts w:eastAsia="Calibri" w:cs="Tahoma"/>
          <w:bCs/>
          <w:sz w:val="24"/>
          <w:szCs w:val="24"/>
        </w:rPr>
        <w:t>a fact or myth</w:t>
      </w:r>
      <w:r w:rsidRPr="0048507C">
        <w:rPr>
          <w:rFonts w:eastAsia="Calibri" w:cs="Tahoma"/>
          <w:bCs/>
          <w:sz w:val="24"/>
          <w:szCs w:val="24"/>
        </w:rPr>
        <w:t xml:space="preserve">. </w:t>
      </w:r>
      <w:r>
        <w:rPr>
          <w:rFonts w:eastAsia="Calibri" w:cs="Tahoma"/>
          <w:bCs/>
          <w:sz w:val="24"/>
          <w:szCs w:val="24"/>
        </w:rPr>
        <w:t>They will stand if it</w:t>
      </w:r>
      <w:r w:rsidR="00033FAC">
        <w:rPr>
          <w:rFonts w:eastAsia="Calibri" w:cs="Tahoma"/>
          <w:bCs/>
          <w:sz w:val="24"/>
          <w:szCs w:val="24"/>
        </w:rPr>
        <w:t xml:space="preserve">’s a fact </w:t>
      </w:r>
      <w:r>
        <w:rPr>
          <w:rFonts w:eastAsia="Calibri" w:cs="Tahoma"/>
          <w:bCs/>
          <w:sz w:val="24"/>
          <w:szCs w:val="24"/>
        </w:rPr>
        <w:t xml:space="preserve">and stay seated if </w:t>
      </w:r>
      <w:r w:rsidR="006F626C">
        <w:rPr>
          <w:rFonts w:eastAsia="Calibri" w:cs="Tahoma"/>
          <w:bCs/>
          <w:sz w:val="24"/>
          <w:szCs w:val="24"/>
        </w:rPr>
        <w:t>it’s</w:t>
      </w:r>
      <w:r w:rsidR="00033FAC">
        <w:rPr>
          <w:rFonts w:eastAsia="Calibri" w:cs="Tahoma"/>
          <w:bCs/>
          <w:sz w:val="24"/>
          <w:szCs w:val="24"/>
        </w:rPr>
        <w:t xml:space="preserve"> a myth</w:t>
      </w:r>
      <w:r>
        <w:rPr>
          <w:rFonts w:eastAsia="Calibri" w:cs="Tahoma"/>
          <w:bCs/>
          <w:sz w:val="24"/>
          <w:szCs w:val="24"/>
        </w:rPr>
        <w:t>.</w:t>
      </w:r>
    </w:p>
    <w:p w14:paraId="54E0F1F1" w14:textId="499ED2E0" w:rsidR="001C568B" w:rsidRPr="0048507C" w:rsidRDefault="001C568B" w:rsidP="001C568B">
      <w:pPr>
        <w:widowControl w:val="0"/>
        <w:numPr>
          <w:ilvl w:val="0"/>
          <w:numId w:val="10"/>
        </w:numPr>
        <w:autoSpaceDE w:val="0"/>
        <w:autoSpaceDN w:val="0"/>
        <w:adjustRightInd w:val="0"/>
        <w:spacing w:after="0" w:line="240" w:lineRule="auto"/>
        <w:rPr>
          <w:rFonts w:eastAsia="Calibri" w:cs="Tahoma"/>
          <w:sz w:val="24"/>
          <w:szCs w:val="24"/>
        </w:rPr>
      </w:pPr>
      <w:r w:rsidRPr="0048507C">
        <w:rPr>
          <w:rFonts w:eastAsia="Calibri" w:cs="Tahoma"/>
          <w:bCs/>
          <w:sz w:val="24"/>
          <w:szCs w:val="24"/>
        </w:rPr>
        <w:t xml:space="preserve">After each statement is read and discussed, </w:t>
      </w:r>
      <w:r>
        <w:rPr>
          <w:rFonts w:eastAsia="Calibri" w:cs="Tahoma"/>
          <w:bCs/>
          <w:sz w:val="24"/>
          <w:szCs w:val="24"/>
        </w:rPr>
        <w:t xml:space="preserve">read the </w:t>
      </w:r>
      <w:r w:rsidR="006F626C">
        <w:rPr>
          <w:rFonts w:eastAsia="Calibri" w:cs="Tahoma"/>
          <w:bCs/>
          <w:sz w:val="24"/>
          <w:szCs w:val="24"/>
        </w:rPr>
        <w:t>follow-up</w:t>
      </w:r>
      <w:r w:rsidRPr="0048507C">
        <w:rPr>
          <w:rFonts w:eastAsia="Calibri" w:cs="Tahoma"/>
          <w:bCs/>
          <w:sz w:val="24"/>
          <w:szCs w:val="24"/>
        </w:rPr>
        <w:t xml:space="preserve"> question</w:t>
      </w:r>
      <w:r>
        <w:rPr>
          <w:rFonts w:eastAsia="Calibri" w:cs="Tahoma"/>
          <w:bCs/>
          <w:sz w:val="24"/>
          <w:szCs w:val="24"/>
        </w:rPr>
        <w:t xml:space="preserve"> and instruct the groups to discuss</w:t>
      </w:r>
      <w:r w:rsidRPr="0048507C">
        <w:rPr>
          <w:rFonts w:eastAsia="Calibri" w:cs="Tahoma"/>
          <w:bCs/>
          <w:sz w:val="24"/>
          <w:szCs w:val="24"/>
        </w:rPr>
        <w:t xml:space="preserve">. Rotate to a few groups to ask for their responses. Start with a different group each time to allow every group to have an opportunity to respond to a question.  </w:t>
      </w:r>
    </w:p>
    <w:p w14:paraId="54AE8656" w14:textId="57102D00" w:rsidR="001C568B" w:rsidRPr="00464DEC" w:rsidRDefault="001C568B" w:rsidP="001C568B">
      <w:pPr>
        <w:spacing w:after="0" w:line="240" w:lineRule="auto"/>
        <w:rPr>
          <w:sz w:val="24"/>
          <w:szCs w:val="24"/>
        </w:rPr>
      </w:pPr>
      <w:r w:rsidRPr="00464DEC">
        <w:rPr>
          <w:rFonts w:eastAsia="Calibri" w:cs="Tahoma"/>
          <w:b/>
          <w:sz w:val="24"/>
          <w:szCs w:val="24"/>
        </w:rPr>
        <w:t>Statements</w:t>
      </w:r>
      <w:r>
        <w:rPr>
          <w:rStyle w:val="FootnoteReference"/>
          <w:rFonts w:eastAsia="Calibri" w:cs="Tahoma"/>
          <w:b/>
          <w:sz w:val="24"/>
          <w:szCs w:val="24"/>
        </w:rPr>
        <w:footnoteReference w:id="1"/>
      </w:r>
      <w:r w:rsidR="00102B26">
        <w:rPr>
          <w:rStyle w:val="FootnoteReference"/>
          <w:rFonts w:eastAsia="Calibri" w:cs="Tahoma"/>
          <w:b/>
          <w:sz w:val="24"/>
          <w:szCs w:val="24"/>
        </w:rPr>
        <w:footnoteReference w:id="2"/>
      </w:r>
      <w:r w:rsidR="00B33594">
        <w:rPr>
          <w:rStyle w:val="FootnoteReference"/>
          <w:rFonts w:eastAsia="Calibri" w:cs="Tahoma"/>
          <w:b/>
          <w:sz w:val="24"/>
          <w:szCs w:val="24"/>
        </w:rPr>
        <w:footnoteReference w:id="3"/>
      </w:r>
      <w:r w:rsidRPr="00464DEC">
        <w:rPr>
          <w:rFonts w:eastAsia="Calibri" w:cs="Tahoma"/>
          <w:b/>
          <w:sz w:val="24"/>
          <w:szCs w:val="24"/>
        </w:rPr>
        <w:t>:</w:t>
      </w:r>
      <w:r>
        <w:rPr>
          <w:rFonts w:eastAsia="Calibri" w:cs="Tahoma"/>
          <w:sz w:val="24"/>
          <w:szCs w:val="24"/>
        </w:rPr>
        <w:t xml:space="preserve"> </w:t>
      </w:r>
    </w:p>
    <w:p w14:paraId="651AB2EF" w14:textId="02BF7746" w:rsidR="00102B26" w:rsidRDefault="00865F65" w:rsidP="00102B26">
      <w:pPr>
        <w:pStyle w:val="ListParagraph"/>
        <w:numPr>
          <w:ilvl w:val="0"/>
          <w:numId w:val="33"/>
        </w:numPr>
        <w:spacing w:after="0" w:line="240" w:lineRule="auto"/>
        <w:rPr>
          <w:sz w:val="24"/>
          <w:szCs w:val="24"/>
        </w:rPr>
      </w:pPr>
      <w:r>
        <w:rPr>
          <w:sz w:val="24"/>
          <w:szCs w:val="24"/>
          <w:u w:val="single"/>
        </w:rPr>
        <w:t>Marijuana</w:t>
      </w:r>
      <w:r w:rsidRPr="00865F65">
        <w:rPr>
          <w:sz w:val="24"/>
          <w:szCs w:val="24"/>
          <w:u w:val="single"/>
        </w:rPr>
        <w:t xml:space="preserve"> use during adolescence has no long-term effects on the brain. </w:t>
      </w:r>
      <w:r w:rsidRPr="00865F65">
        <w:rPr>
          <w:b/>
          <w:bCs/>
          <w:sz w:val="24"/>
          <w:szCs w:val="24"/>
        </w:rPr>
        <w:t>(</w:t>
      </w:r>
      <w:r w:rsidR="00033FAC">
        <w:rPr>
          <w:b/>
          <w:bCs/>
          <w:sz w:val="24"/>
          <w:szCs w:val="24"/>
        </w:rPr>
        <w:t>Myth</w:t>
      </w:r>
      <w:r w:rsidRPr="00865F65">
        <w:rPr>
          <w:b/>
          <w:bCs/>
          <w:sz w:val="24"/>
          <w:szCs w:val="24"/>
        </w:rPr>
        <w:t>)</w:t>
      </w:r>
      <w:r w:rsidRPr="00865F65">
        <w:rPr>
          <w:sz w:val="24"/>
          <w:szCs w:val="24"/>
        </w:rPr>
        <w:br/>
        <w:t xml:space="preserve">Adolescence is a critical period of brain development, and </w:t>
      </w:r>
      <w:r w:rsidR="00102B26">
        <w:rPr>
          <w:sz w:val="24"/>
          <w:szCs w:val="24"/>
        </w:rPr>
        <w:t>marijuana</w:t>
      </w:r>
      <w:r w:rsidRPr="00865F65">
        <w:rPr>
          <w:sz w:val="24"/>
          <w:szCs w:val="24"/>
        </w:rPr>
        <w:t xml:space="preserve"> use during this time is associated with long-term negative effects on working memory, processing speed, and academic functioning.</w:t>
      </w:r>
      <w:r w:rsidRPr="00865F65">
        <w:rPr>
          <w:sz w:val="24"/>
          <w:szCs w:val="24"/>
        </w:rPr>
        <w:br/>
      </w:r>
      <w:r w:rsidRPr="00102B26">
        <w:rPr>
          <w:sz w:val="24"/>
          <w:szCs w:val="24"/>
          <w:u w:val="single"/>
        </w:rPr>
        <w:t>Question:</w:t>
      </w:r>
      <w:r w:rsidRPr="00102B26">
        <w:rPr>
          <w:sz w:val="24"/>
          <w:szCs w:val="24"/>
        </w:rPr>
        <w:t xml:space="preserve"> Why might brain development during adolescence be more vulnerable to substances?</w:t>
      </w:r>
    </w:p>
    <w:p w14:paraId="04A1BE21" w14:textId="77777777" w:rsidR="00282363" w:rsidRDefault="00282363" w:rsidP="00282363">
      <w:pPr>
        <w:pStyle w:val="ListParagraph"/>
        <w:spacing w:after="0" w:line="240" w:lineRule="auto"/>
        <w:ind w:left="1080"/>
        <w:rPr>
          <w:sz w:val="24"/>
          <w:szCs w:val="24"/>
        </w:rPr>
      </w:pPr>
    </w:p>
    <w:p w14:paraId="10465989" w14:textId="0D2EF5D1" w:rsidR="00282363" w:rsidRPr="002B0740" w:rsidRDefault="00282363" w:rsidP="00282363">
      <w:pPr>
        <w:pStyle w:val="ListParagraph"/>
        <w:numPr>
          <w:ilvl w:val="0"/>
          <w:numId w:val="33"/>
        </w:numPr>
        <w:spacing w:after="0" w:line="240" w:lineRule="auto"/>
        <w:rPr>
          <w:i/>
          <w:sz w:val="24"/>
          <w:szCs w:val="24"/>
        </w:rPr>
      </w:pPr>
      <w:r w:rsidRPr="002B0740">
        <w:rPr>
          <w:rStyle w:val="Strong"/>
          <w:b w:val="0"/>
          <w:bCs w:val="0"/>
          <w:sz w:val="24"/>
          <w:szCs w:val="24"/>
          <w:u w:val="single"/>
        </w:rPr>
        <w:t>Marijuana</w:t>
      </w:r>
      <w:r w:rsidRPr="002B0740">
        <w:rPr>
          <w:sz w:val="24"/>
          <w:szCs w:val="24"/>
          <w:u w:val="single"/>
        </w:rPr>
        <w:t xml:space="preserve"> can impair coordination and slow reaction time.</w:t>
      </w:r>
      <w:r w:rsidRPr="002B0740">
        <w:rPr>
          <w:sz w:val="24"/>
          <w:szCs w:val="24"/>
        </w:rPr>
        <w:t xml:space="preserve"> </w:t>
      </w:r>
      <w:r w:rsidRPr="002B0740">
        <w:rPr>
          <w:rStyle w:val="Strong"/>
          <w:sz w:val="24"/>
          <w:szCs w:val="24"/>
        </w:rPr>
        <w:t>(</w:t>
      </w:r>
      <w:r w:rsidR="00033FAC">
        <w:rPr>
          <w:rStyle w:val="Strong"/>
          <w:sz w:val="24"/>
          <w:szCs w:val="24"/>
        </w:rPr>
        <w:t>Fact</w:t>
      </w:r>
      <w:r w:rsidRPr="002B0740">
        <w:rPr>
          <w:rStyle w:val="Strong"/>
          <w:sz w:val="24"/>
          <w:szCs w:val="24"/>
        </w:rPr>
        <w:t>)</w:t>
      </w:r>
      <w:r w:rsidRPr="002B0740">
        <w:rPr>
          <w:sz w:val="24"/>
          <w:szCs w:val="24"/>
        </w:rPr>
        <w:br/>
        <w:t xml:space="preserve">THC affects brain areas responsible for </w:t>
      </w:r>
      <w:r w:rsidRPr="002B0740">
        <w:rPr>
          <w:rStyle w:val="Strong"/>
          <w:b w:val="0"/>
          <w:bCs w:val="0"/>
          <w:sz w:val="24"/>
          <w:szCs w:val="24"/>
        </w:rPr>
        <w:t>movement and reflexes</w:t>
      </w:r>
      <w:r w:rsidRPr="002B0740">
        <w:rPr>
          <w:sz w:val="24"/>
          <w:szCs w:val="24"/>
        </w:rPr>
        <w:t xml:space="preserve">, leading to </w:t>
      </w:r>
      <w:r w:rsidRPr="002B0740">
        <w:rPr>
          <w:rStyle w:val="Strong"/>
          <w:b w:val="0"/>
          <w:bCs w:val="0"/>
          <w:sz w:val="24"/>
          <w:szCs w:val="24"/>
        </w:rPr>
        <w:t>slower reaction time and poor coordination</w:t>
      </w:r>
      <w:r w:rsidRPr="002B0740">
        <w:rPr>
          <w:sz w:val="24"/>
          <w:szCs w:val="24"/>
        </w:rPr>
        <w:t>.</w:t>
      </w:r>
      <w:r w:rsidRPr="002B0740">
        <w:rPr>
          <w:sz w:val="24"/>
          <w:szCs w:val="24"/>
        </w:rPr>
        <w:br/>
      </w:r>
      <w:r w:rsidRPr="002B0740">
        <w:rPr>
          <w:rStyle w:val="Strong"/>
          <w:b w:val="0"/>
          <w:bCs w:val="0"/>
          <w:sz w:val="24"/>
          <w:szCs w:val="24"/>
          <w:u w:val="single"/>
        </w:rPr>
        <w:t>Question:</w:t>
      </w:r>
      <w:r w:rsidRPr="002B0740">
        <w:rPr>
          <w:sz w:val="24"/>
          <w:szCs w:val="24"/>
        </w:rPr>
        <w:t xml:space="preserve"> What kinds of situations would require fast reaction times?</w:t>
      </w:r>
    </w:p>
    <w:p w14:paraId="17AEDB64" w14:textId="77777777" w:rsidR="00865F65" w:rsidRPr="001B78DC" w:rsidRDefault="00865F65" w:rsidP="00865F65">
      <w:pPr>
        <w:pStyle w:val="ListParagraph"/>
        <w:spacing w:after="0" w:line="240" w:lineRule="auto"/>
        <w:ind w:left="1080"/>
        <w:rPr>
          <w:i/>
          <w:sz w:val="24"/>
          <w:szCs w:val="24"/>
        </w:rPr>
      </w:pPr>
    </w:p>
    <w:p w14:paraId="7BE18623" w14:textId="0C3DA40C" w:rsidR="00102B26" w:rsidRPr="00102B26" w:rsidRDefault="001C568B" w:rsidP="001C568B">
      <w:pPr>
        <w:pStyle w:val="ListParagraph"/>
        <w:numPr>
          <w:ilvl w:val="0"/>
          <w:numId w:val="33"/>
        </w:numPr>
        <w:spacing w:after="160" w:line="259" w:lineRule="auto"/>
        <w:rPr>
          <w:sz w:val="24"/>
          <w:szCs w:val="24"/>
        </w:rPr>
      </w:pPr>
      <w:r w:rsidRPr="007D6F88">
        <w:rPr>
          <w:sz w:val="24"/>
          <w:szCs w:val="24"/>
          <w:u w:val="single"/>
        </w:rPr>
        <w:t>Using marijuana helps you make better decisions</w:t>
      </w:r>
      <w:r>
        <w:rPr>
          <w:sz w:val="24"/>
          <w:szCs w:val="24"/>
          <w:u w:val="single"/>
        </w:rPr>
        <w:t>.</w:t>
      </w:r>
      <w:r w:rsidRPr="007D6F88">
        <w:rPr>
          <w:sz w:val="24"/>
          <w:szCs w:val="24"/>
        </w:rPr>
        <w:t xml:space="preserve"> </w:t>
      </w:r>
      <w:r w:rsidRPr="00102B26">
        <w:rPr>
          <w:b/>
          <w:bCs/>
          <w:sz w:val="24"/>
          <w:szCs w:val="24"/>
        </w:rPr>
        <w:t>(</w:t>
      </w:r>
      <w:r w:rsidR="00033FAC">
        <w:rPr>
          <w:b/>
          <w:bCs/>
          <w:sz w:val="24"/>
          <w:szCs w:val="24"/>
        </w:rPr>
        <w:t>Myth</w:t>
      </w:r>
      <w:r w:rsidRPr="00102B26">
        <w:rPr>
          <w:b/>
          <w:bCs/>
          <w:sz w:val="24"/>
          <w:szCs w:val="24"/>
        </w:rPr>
        <w:t xml:space="preserve">) </w:t>
      </w:r>
    </w:p>
    <w:p w14:paraId="44E87FEF" w14:textId="674C9EE8" w:rsidR="001C568B" w:rsidRDefault="001C568B" w:rsidP="00102B26">
      <w:pPr>
        <w:pStyle w:val="ListParagraph"/>
        <w:spacing w:after="160" w:line="259" w:lineRule="auto"/>
        <w:ind w:left="1080"/>
        <w:rPr>
          <w:sz w:val="24"/>
          <w:szCs w:val="24"/>
        </w:rPr>
      </w:pPr>
      <w:r w:rsidRPr="007D6F88">
        <w:rPr>
          <w:sz w:val="24"/>
          <w:szCs w:val="24"/>
        </w:rPr>
        <w:t>In fact</w:t>
      </w:r>
      <w:r>
        <w:rPr>
          <w:sz w:val="24"/>
          <w:szCs w:val="24"/>
        </w:rPr>
        <w:t>,</w:t>
      </w:r>
      <w:r w:rsidRPr="007D6F88">
        <w:rPr>
          <w:sz w:val="24"/>
          <w:szCs w:val="24"/>
        </w:rPr>
        <w:t xml:space="preserve"> marijuana </w:t>
      </w:r>
      <w:r w:rsidR="002B0740" w:rsidRPr="007D6F88">
        <w:rPr>
          <w:sz w:val="24"/>
          <w:szCs w:val="24"/>
        </w:rPr>
        <w:t>affects</w:t>
      </w:r>
      <w:r w:rsidRPr="007D6F88">
        <w:rPr>
          <w:sz w:val="24"/>
          <w:szCs w:val="24"/>
        </w:rPr>
        <w:t xml:space="preserve"> the frontal cortex of your brain that helps decision making. Marijuana use can lead to more risky behavior. </w:t>
      </w:r>
      <w:r w:rsidRPr="00C60396">
        <w:rPr>
          <w:sz w:val="24"/>
          <w:szCs w:val="24"/>
        </w:rPr>
        <w:t xml:space="preserve">Tetrahydrocannabinol </w:t>
      </w:r>
      <w:r w:rsidRPr="007D6F88">
        <w:rPr>
          <w:sz w:val="24"/>
          <w:szCs w:val="24"/>
        </w:rPr>
        <w:t>(THC)</w:t>
      </w:r>
      <w:r>
        <w:rPr>
          <w:sz w:val="24"/>
          <w:szCs w:val="24"/>
        </w:rPr>
        <w:t>,</w:t>
      </w:r>
      <w:r w:rsidRPr="007D6F88">
        <w:rPr>
          <w:sz w:val="24"/>
          <w:szCs w:val="24"/>
        </w:rPr>
        <w:t xml:space="preserve"> the chemical in marijuana</w:t>
      </w:r>
      <w:r>
        <w:rPr>
          <w:sz w:val="24"/>
          <w:szCs w:val="24"/>
        </w:rPr>
        <w:t>,</w:t>
      </w:r>
      <w:r w:rsidRPr="007D6F88">
        <w:rPr>
          <w:sz w:val="24"/>
          <w:szCs w:val="24"/>
        </w:rPr>
        <w:t xml:space="preserve"> affects the cerebellum</w:t>
      </w:r>
      <w:r>
        <w:rPr>
          <w:sz w:val="24"/>
          <w:szCs w:val="24"/>
        </w:rPr>
        <w:t xml:space="preserve"> - the</w:t>
      </w:r>
      <w:r w:rsidRPr="007D6F88">
        <w:rPr>
          <w:sz w:val="24"/>
          <w:szCs w:val="24"/>
        </w:rPr>
        <w:t xml:space="preserve"> part of the brain that controls balance and coordination. </w:t>
      </w:r>
    </w:p>
    <w:p w14:paraId="2680C13A" w14:textId="0EF5AA8B" w:rsidR="001C568B" w:rsidRDefault="001C568B" w:rsidP="001C568B">
      <w:pPr>
        <w:pStyle w:val="ListParagraph"/>
        <w:spacing w:after="160" w:line="259" w:lineRule="auto"/>
        <w:ind w:left="1080"/>
        <w:rPr>
          <w:sz w:val="24"/>
          <w:szCs w:val="24"/>
        </w:rPr>
      </w:pPr>
      <w:r w:rsidRPr="007D6F88">
        <w:rPr>
          <w:sz w:val="24"/>
          <w:szCs w:val="24"/>
          <w:u w:val="single"/>
        </w:rPr>
        <w:t>Question</w:t>
      </w:r>
      <w:r w:rsidR="002B0740" w:rsidRPr="007D6F88">
        <w:rPr>
          <w:sz w:val="24"/>
          <w:szCs w:val="24"/>
          <w:u w:val="single"/>
        </w:rPr>
        <w:t>:</w:t>
      </w:r>
      <w:r w:rsidR="002B0740" w:rsidRPr="007D6F88">
        <w:rPr>
          <w:sz w:val="24"/>
          <w:szCs w:val="24"/>
        </w:rPr>
        <w:t xml:space="preserve"> What</w:t>
      </w:r>
      <w:r w:rsidRPr="007D6F88">
        <w:rPr>
          <w:sz w:val="24"/>
          <w:szCs w:val="24"/>
        </w:rPr>
        <w:t xml:space="preserve"> types of behavior might be affected?</w:t>
      </w:r>
    </w:p>
    <w:p w14:paraId="5843180B" w14:textId="77777777" w:rsidR="00102B26" w:rsidRDefault="00102B26" w:rsidP="001C568B">
      <w:pPr>
        <w:pStyle w:val="ListParagraph"/>
        <w:spacing w:after="160" w:line="259" w:lineRule="auto"/>
        <w:ind w:left="1080"/>
        <w:rPr>
          <w:sz w:val="24"/>
          <w:szCs w:val="24"/>
        </w:rPr>
      </w:pPr>
    </w:p>
    <w:p w14:paraId="4957BCBD" w14:textId="186B6DCB" w:rsidR="00102B26" w:rsidRPr="00102B26" w:rsidRDefault="002B0740" w:rsidP="00102B26">
      <w:pPr>
        <w:pStyle w:val="ListParagraph"/>
        <w:numPr>
          <w:ilvl w:val="0"/>
          <w:numId w:val="33"/>
        </w:numPr>
        <w:spacing w:after="0" w:line="240" w:lineRule="auto"/>
        <w:rPr>
          <w:i/>
          <w:sz w:val="24"/>
          <w:szCs w:val="24"/>
        </w:rPr>
      </w:pPr>
      <w:r>
        <w:rPr>
          <w:sz w:val="24"/>
          <w:szCs w:val="24"/>
          <w:u w:val="single"/>
        </w:rPr>
        <w:t>M</w:t>
      </w:r>
      <w:r w:rsidR="00102B26">
        <w:rPr>
          <w:sz w:val="24"/>
          <w:szCs w:val="24"/>
          <w:u w:val="single"/>
        </w:rPr>
        <w:t>arijuana use does not affect your intelligence.</w:t>
      </w:r>
      <w:r w:rsidR="00102B26" w:rsidRPr="00327708">
        <w:rPr>
          <w:sz w:val="24"/>
          <w:szCs w:val="24"/>
        </w:rPr>
        <w:t xml:space="preserve"> </w:t>
      </w:r>
      <w:r w:rsidR="00102B26" w:rsidRPr="00102B26">
        <w:rPr>
          <w:b/>
          <w:bCs/>
          <w:sz w:val="24"/>
          <w:szCs w:val="24"/>
        </w:rPr>
        <w:t>(</w:t>
      </w:r>
      <w:r w:rsidR="00033FAC">
        <w:rPr>
          <w:b/>
          <w:bCs/>
          <w:sz w:val="24"/>
          <w:szCs w:val="24"/>
        </w:rPr>
        <w:t>Myth</w:t>
      </w:r>
      <w:r w:rsidR="00102B26" w:rsidRPr="00102B26">
        <w:rPr>
          <w:b/>
          <w:bCs/>
          <w:sz w:val="24"/>
          <w:szCs w:val="24"/>
        </w:rPr>
        <w:t>)</w:t>
      </w:r>
      <w:r w:rsidR="00102B26" w:rsidRPr="00327708">
        <w:rPr>
          <w:sz w:val="24"/>
          <w:szCs w:val="24"/>
        </w:rPr>
        <w:t xml:space="preserve"> </w:t>
      </w:r>
    </w:p>
    <w:p w14:paraId="5B6544E0" w14:textId="77777777" w:rsidR="00B33594" w:rsidRDefault="00B33594" w:rsidP="00102B26">
      <w:pPr>
        <w:pStyle w:val="ListParagraph"/>
        <w:spacing w:after="0" w:line="240" w:lineRule="auto"/>
        <w:ind w:left="1080"/>
        <w:rPr>
          <w:sz w:val="24"/>
          <w:szCs w:val="24"/>
          <w:u w:val="single"/>
        </w:rPr>
      </w:pPr>
      <w:r w:rsidRPr="00B33594">
        <w:rPr>
          <w:sz w:val="24"/>
          <w:szCs w:val="24"/>
        </w:rPr>
        <w:t>Marijuana can cause permanent IQ loss of as much as 8 points when people start using it at a young age. These IQ points do not come back, even after quitting marijuana.</w:t>
      </w:r>
      <w:r w:rsidRPr="00B33594">
        <w:rPr>
          <w:sz w:val="24"/>
          <w:szCs w:val="24"/>
          <w:u w:val="single"/>
        </w:rPr>
        <w:t xml:space="preserve"> </w:t>
      </w:r>
    </w:p>
    <w:p w14:paraId="57CA0F35" w14:textId="25EEF622" w:rsidR="00102B26" w:rsidRDefault="00102B26" w:rsidP="00102B26">
      <w:pPr>
        <w:pStyle w:val="ListParagraph"/>
        <w:spacing w:after="0" w:line="240" w:lineRule="auto"/>
        <w:ind w:left="1080"/>
        <w:rPr>
          <w:sz w:val="24"/>
          <w:szCs w:val="24"/>
        </w:rPr>
      </w:pPr>
      <w:r>
        <w:rPr>
          <w:sz w:val="24"/>
          <w:szCs w:val="24"/>
          <w:u w:val="single"/>
        </w:rPr>
        <w:t>Question</w:t>
      </w:r>
      <w:r w:rsidR="002B0740">
        <w:rPr>
          <w:sz w:val="24"/>
          <w:szCs w:val="24"/>
          <w:u w:val="single"/>
        </w:rPr>
        <w:t>:</w:t>
      </w:r>
      <w:r w:rsidR="002B0740">
        <w:rPr>
          <w:sz w:val="24"/>
          <w:szCs w:val="24"/>
        </w:rPr>
        <w:t xml:space="preserve"> Why</w:t>
      </w:r>
      <w:r w:rsidRPr="0048507C">
        <w:rPr>
          <w:sz w:val="24"/>
          <w:szCs w:val="24"/>
        </w:rPr>
        <w:t xml:space="preserve"> does IQ matter?</w:t>
      </w:r>
    </w:p>
    <w:p w14:paraId="4833B038" w14:textId="77777777" w:rsidR="002B0740" w:rsidRDefault="002B0740" w:rsidP="001C568B">
      <w:pPr>
        <w:pStyle w:val="ListParagraph"/>
        <w:ind w:left="1080"/>
        <w:rPr>
          <w:sz w:val="24"/>
          <w:szCs w:val="24"/>
        </w:rPr>
      </w:pPr>
    </w:p>
    <w:p w14:paraId="2B670186" w14:textId="28327792" w:rsidR="001C568B" w:rsidRPr="002B0740" w:rsidRDefault="002B0740" w:rsidP="002B0740">
      <w:pPr>
        <w:pStyle w:val="ListParagraph"/>
        <w:numPr>
          <w:ilvl w:val="0"/>
          <w:numId w:val="33"/>
        </w:numPr>
        <w:rPr>
          <w:sz w:val="24"/>
          <w:szCs w:val="24"/>
        </w:rPr>
      </w:pPr>
      <w:r w:rsidRPr="002B0740">
        <w:rPr>
          <w:sz w:val="24"/>
          <w:szCs w:val="24"/>
          <w:u w:val="single"/>
        </w:rPr>
        <w:t xml:space="preserve">People who begin using </w:t>
      </w:r>
      <w:r w:rsidR="00282363">
        <w:rPr>
          <w:sz w:val="24"/>
          <w:szCs w:val="24"/>
          <w:u w:val="single"/>
        </w:rPr>
        <w:t>marijuana</w:t>
      </w:r>
      <w:r w:rsidRPr="002B0740">
        <w:rPr>
          <w:sz w:val="24"/>
          <w:szCs w:val="24"/>
          <w:u w:val="single"/>
        </w:rPr>
        <w:t xml:space="preserve"> at a younger age are more likely to develop </w:t>
      </w:r>
      <w:r w:rsidR="00282363">
        <w:rPr>
          <w:sz w:val="24"/>
          <w:szCs w:val="24"/>
          <w:u w:val="single"/>
        </w:rPr>
        <w:t>marijuana</w:t>
      </w:r>
      <w:r w:rsidRPr="002B0740">
        <w:rPr>
          <w:sz w:val="24"/>
          <w:szCs w:val="24"/>
          <w:u w:val="single"/>
        </w:rPr>
        <w:t xml:space="preserve"> use disorder.</w:t>
      </w:r>
      <w:r w:rsidRPr="002B0740">
        <w:rPr>
          <w:sz w:val="24"/>
          <w:szCs w:val="24"/>
        </w:rPr>
        <w:t xml:space="preserve"> </w:t>
      </w:r>
      <w:r w:rsidRPr="002B0740">
        <w:rPr>
          <w:rStyle w:val="Strong"/>
          <w:sz w:val="24"/>
          <w:szCs w:val="24"/>
        </w:rPr>
        <w:t>(</w:t>
      </w:r>
      <w:r w:rsidR="00033FAC">
        <w:rPr>
          <w:rStyle w:val="Strong"/>
          <w:sz w:val="24"/>
          <w:szCs w:val="24"/>
        </w:rPr>
        <w:t>Fact</w:t>
      </w:r>
      <w:r w:rsidRPr="002B0740">
        <w:rPr>
          <w:rStyle w:val="Strong"/>
          <w:sz w:val="24"/>
          <w:szCs w:val="24"/>
        </w:rPr>
        <w:t>)</w:t>
      </w:r>
      <w:r w:rsidRPr="002B0740">
        <w:rPr>
          <w:sz w:val="24"/>
          <w:szCs w:val="24"/>
        </w:rPr>
        <w:br/>
        <w:t xml:space="preserve">Starting young increases the risk of developing </w:t>
      </w:r>
      <w:r w:rsidRPr="00282363">
        <w:rPr>
          <w:rStyle w:val="Strong"/>
          <w:b w:val="0"/>
          <w:bCs w:val="0"/>
          <w:sz w:val="24"/>
          <w:szCs w:val="24"/>
        </w:rPr>
        <w:t>dependence</w:t>
      </w:r>
      <w:r w:rsidRPr="00282363">
        <w:rPr>
          <w:sz w:val="24"/>
          <w:szCs w:val="24"/>
        </w:rPr>
        <w:t>,</w:t>
      </w:r>
      <w:r w:rsidRPr="002B0740">
        <w:rPr>
          <w:sz w:val="24"/>
          <w:szCs w:val="24"/>
        </w:rPr>
        <w:t xml:space="preserve"> needing more to get the same effect, </w:t>
      </w:r>
      <w:r w:rsidRPr="002B0740">
        <w:rPr>
          <w:sz w:val="24"/>
          <w:szCs w:val="24"/>
        </w:rPr>
        <w:lastRenderedPageBreak/>
        <w:t>and experiencing withdrawal symptoms when stopping.</w:t>
      </w:r>
      <w:r w:rsidRPr="002B0740">
        <w:rPr>
          <w:sz w:val="24"/>
          <w:szCs w:val="24"/>
        </w:rPr>
        <w:br/>
      </w:r>
      <w:r w:rsidRPr="00282363">
        <w:rPr>
          <w:rStyle w:val="Strong"/>
          <w:b w:val="0"/>
          <w:bCs w:val="0"/>
          <w:sz w:val="24"/>
          <w:szCs w:val="24"/>
          <w:u w:val="single"/>
        </w:rPr>
        <w:t>Question:</w:t>
      </w:r>
      <w:r w:rsidRPr="002B0740">
        <w:rPr>
          <w:sz w:val="24"/>
          <w:szCs w:val="24"/>
        </w:rPr>
        <w:t xml:space="preserve"> Why is it harder to stop a habit that started early in life?</w:t>
      </w:r>
    </w:p>
    <w:p w14:paraId="7A720126" w14:textId="77777777" w:rsidR="00282363" w:rsidRDefault="00282363" w:rsidP="001C568B">
      <w:pPr>
        <w:pStyle w:val="ListParagraph"/>
        <w:widowControl w:val="0"/>
        <w:autoSpaceDE w:val="0"/>
        <w:autoSpaceDN w:val="0"/>
        <w:adjustRightInd w:val="0"/>
        <w:spacing w:after="0" w:line="240" w:lineRule="auto"/>
        <w:ind w:left="1080"/>
        <w:rPr>
          <w:rFonts w:eastAsia="Calibri" w:cs="Tahoma"/>
          <w:sz w:val="24"/>
          <w:szCs w:val="24"/>
          <w:u w:val="single"/>
        </w:rPr>
      </w:pPr>
    </w:p>
    <w:p w14:paraId="399AD847" w14:textId="12FE783D" w:rsidR="00282363" w:rsidRPr="00282363" w:rsidRDefault="00282363" w:rsidP="00282363">
      <w:pPr>
        <w:pStyle w:val="ListParagraph"/>
        <w:widowControl w:val="0"/>
        <w:numPr>
          <w:ilvl w:val="0"/>
          <w:numId w:val="33"/>
        </w:numPr>
        <w:autoSpaceDE w:val="0"/>
        <w:autoSpaceDN w:val="0"/>
        <w:adjustRightInd w:val="0"/>
        <w:spacing w:after="0" w:line="240" w:lineRule="auto"/>
        <w:rPr>
          <w:rFonts w:eastAsia="Calibri" w:cs="Tahoma"/>
          <w:sz w:val="24"/>
          <w:szCs w:val="24"/>
        </w:rPr>
      </w:pPr>
      <w:r w:rsidRPr="00282363">
        <w:rPr>
          <w:rFonts w:eastAsia="Calibri" w:cs="Tahoma"/>
          <w:sz w:val="24"/>
          <w:szCs w:val="24"/>
          <w:u w:val="single"/>
        </w:rPr>
        <w:t>Vaping is safe because it doesn’t involve smoke.</w:t>
      </w:r>
      <w:r w:rsidRPr="00282363">
        <w:rPr>
          <w:rFonts w:eastAsia="Calibri" w:cs="Tahoma"/>
          <w:sz w:val="24"/>
          <w:szCs w:val="24"/>
        </w:rPr>
        <w:t xml:space="preserve"> </w:t>
      </w:r>
      <w:r w:rsidRPr="00282363">
        <w:rPr>
          <w:rFonts w:eastAsia="Calibri" w:cs="Tahoma"/>
          <w:b/>
          <w:bCs/>
          <w:sz w:val="24"/>
          <w:szCs w:val="24"/>
        </w:rPr>
        <w:t>(</w:t>
      </w:r>
      <w:r w:rsidR="00033FAC">
        <w:rPr>
          <w:rFonts w:eastAsia="Calibri" w:cs="Tahoma"/>
          <w:b/>
          <w:bCs/>
          <w:sz w:val="24"/>
          <w:szCs w:val="24"/>
        </w:rPr>
        <w:t>Myth</w:t>
      </w:r>
      <w:r w:rsidRPr="00282363">
        <w:rPr>
          <w:rFonts w:eastAsia="Calibri" w:cs="Tahoma"/>
          <w:b/>
          <w:bCs/>
          <w:sz w:val="24"/>
          <w:szCs w:val="24"/>
        </w:rPr>
        <w:t>)</w:t>
      </w:r>
      <w:r w:rsidRPr="00282363">
        <w:rPr>
          <w:rFonts w:eastAsia="Calibri" w:cs="Tahoma"/>
          <w:sz w:val="24"/>
          <w:szCs w:val="24"/>
        </w:rPr>
        <w:br/>
        <w:t xml:space="preserve">Vaping may cause lung inflammation, decreased lung development, and increased vulnerability to infections. Harmful chemicals in vapes can cause permanent lung damage. </w:t>
      </w:r>
    </w:p>
    <w:p w14:paraId="35339F94" w14:textId="269BD4E1" w:rsidR="001C568B" w:rsidRPr="0048507C" w:rsidRDefault="00282363" w:rsidP="00282363">
      <w:pPr>
        <w:pStyle w:val="ListParagraph"/>
        <w:widowControl w:val="0"/>
        <w:autoSpaceDE w:val="0"/>
        <w:autoSpaceDN w:val="0"/>
        <w:adjustRightInd w:val="0"/>
        <w:spacing w:after="0" w:line="240" w:lineRule="auto"/>
        <w:ind w:left="1080"/>
        <w:rPr>
          <w:rStyle w:val="ilfuvd"/>
          <w:rFonts w:eastAsia="Calibri" w:cs="Tahoma"/>
          <w:sz w:val="24"/>
          <w:szCs w:val="24"/>
        </w:rPr>
      </w:pPr>
      <w:r>
        <w:rPr>
          <w:rFonts w:eastAsia="Calibri" w:cs="Tahoma"/>
          <w:sz w:val="24"/>
          <w:szCs w:val="24"/>
          <w:u w:val="single"/>
        </w:rPr>
        <w:t>Question:</w:t>
      </w:r>
      <w:r>
        <w:rPr>
          <w:rFonts w:eastAsia="Calibri" w:cs="Tahoma"/>
          <w:sz w:val="24"/>
          <w:szCs w:val="24"/>
        </w:rPr>
        <w:t xml:space="preserve"> How</w:t>
      </w:r>
      <w:r w:rsidR="001C568B">
        <w:rPr>
          <w:rFonts w:eastAsia="Calibri" w:cs="Tahoma"/>
          <w:sz w:val="24"/>
          <w:szCs w:val="24"/>
        </w:rPr>
        <w:t xml:space="preserve"> can having respiratory problems affect your daily activities?</w:t>
      </w:r>
    </w:p>
    <w:p w14:paraId="187DCCDB" w14:textId="77777777" w:rsidR="001C568B" w:rsidRPr="000A5361" w:rsidRDefault="001C568B" w:rsidP="001C568B">
      <w:pPr>
        <w:pStyle w:val="ListParagraph"/>
        <w:rPr>
          <w:rFonts w:eastAsia="Calibri" w:cs="Tahoma"/>
          <w:sz w:val="24"/>
          <w:szCs w:val="24"/>
        </w:rPr>
      </w:pPr>
    </w:p>
    <w:p w14:paraId="5D89DF4C" w14:textId="6E2B35D0" w:rsidR="00282363" w:rsidRDefault="001C568B" w:rsidP="001C568B">
      <w:pPr>
        <w:pStyle w:val="ListParagraph"/>
        <w:widowControl w:val="0"/>
        <w:numPr>
          <w:ilvl w:val="0"/>
          <w:numId w:val="33"/>
        </w:numPr>
        <w:autoSpaceDE w:val="0"/>
        <w:autoSpaceDN w:val="0"/>
        <w:adjustRightInd w:val="0"/>
        <w:spacing w:after="0" w:line="240" w:lineRule="auto"/>
        <w:rPr>
          <w:rFonts w:eastAsia="Calibri" w:cs="Tahoma"/>
          <w:sz w:val="24"/>
          <w:szCs w:val="24"/>
        </w:rPr>
      </w:pPr>
      <w:r w:rsidRPr="00453DA4">
        <w:rPr>
          <w:rFonts w:eastAsia="Calibri" w:cs="Tahoma"/>
          <w:sz w:val="24"/>
          <w:szCs w:val="24"/>
          <w:u w:val="single"/>
        </w:rPr>
        <w:t>THC</w:t>
      </w:r>
      <w:r>
        <w:rPr>
          <w:rFonts w:eastAsia="Calibri" w:cs="Tahoma"/>
          <w:sz w:val="24"/>
          <w:szCs w:val="24"/>
          <w:u w:val="single"/>
        </w:rPr>
        <w:t>,</w:t>
      </w:r>
      <w:r w:rsidRPr="00453DA4">
        <w:rPr>
          <w:rFonts w:eastAsia="Calibri" w:cs="Tahoma"/>
          <w:sz w:val="24"/>
          <w:szCs w:val="24"/>
          <w:u w:val="single"/>
        </w:rPr>
        <w:t xml:space="preserve"> the hallucinogen in marijuana</w:t>
      </w:r>
      <w:r>
        <w:rPr>
          <w:rFonts w:eastAsia="Calibri" w:cs="Tahoma"/>
          <w:sz w:val="24"/>
          <w:szCs w:val="24"/>
          <w:u w:val="single"/>
        </w:rPr>
        <w:t>,</w:t>
      </w:r>
      <w:r w:rsidRPr="00453DA4">
        <w:rPr>
          <w:rFonts w:eastAsia="Calibri" w:cs="Tahoma"/>
          <w:sz w:val="24"/>
          <w:szCs w:val="24"/>
          <w:u w:val="single"/>
        </w:rPr>
        <w:t xml:space="preserve"> can be found in </w:t>
      </w:r>
      <w:r>
        <w:rPr>
          <w:rFonts w:eastAsia="Calibri" w:cs="Tahoma"/>
          <w:sz w:val="24"/>
          <w:szCs w:val="24"/>
          <w:u w:val="single"/>
        </w:rPr>
        <w:t>m</w:t>
      </w:r>
      <w:r w:rsidRPr="00453DA4">
        <w:rPr>
          <w:rFonts w:eastAsia="Calibri" w:cs="Tahoma"/>
          <w:sz w:val="24"/>
          <w:szCs w:val="24"/>
          <w:u w:val="single"/>
        </w:rPr>
        <w:t>arijuana edibles</w:t>
      </w:r>
      <w:r>
        <w:rPr>
          <w:rFonts w:eastAsia="Calibri" w:cs="Tahoma"/>
          <w:sz w:val="24"/>
          <w:szCs w:val="24"/>
          <w:u w:val="single"/>
        </w:rPr>
        <w:t>.</w:t>
      </w:r>
      <w:r w:rsidRPr="00453DA4">
        <w:rPr>
          <w:rFonts w:eastAsia="Calibri" w:cs="Tahoma"/>
          <w:sz w:val="24"/>
          <w:szCs w:val="24"/>
        </w:rPr>
        <w:t xml:space="preserve"> </w:t>
      </w:r>
      <w:r w:rsidRPr="00282363">
        <w:rPr>
          <w:rFonts w:eastAsia="Calibri" w:cs="Tahoma"/>
          <w:b/>
          <w:bCs/>
          <w:sz w:val="24"/>
          <w:szCs w:val="24"/>
        </w:rPr>
        <w:t>(</w:t>
      </w:r>
      <w:r w:rsidR="00033FAC">
        <w:rPr>
          <w:rFonts w:eastAsia="Calibri" w:cs="Tahoma"/>
          <w:b/>
          <w:bCs/>
          <w:sz w:val="24"/>
          <w:szCs w:val="24"/>
        </w:rPr>
        <w:t>Fact</w:t>
      </w:r>
      <w:r w:rsidRPr="00282363">
        <w:rPr>
          <w:rFonts w:eastAsia="Calibri" w:cs="Tahoma"/>
          <w:b/>
          <w:bCs/>
          <w:sz w:val="24"/>
          <w:szCs w:val="24"/>
        </w:rPr>
        <w:t>)</w:t>
      </w:r>
      <w:r w:rsidRPr="00453DA4">
        <w:rPr>
          <w:rFonts w:eastAsia="Calibri" w:cs="Tahoma"/>
          <w:sz w:val="24"/>
          <w:szCs w:val="24"/>
        </w:rPr>
        <w:t xml:space="preserve"> </w:t>
      </w:r>
    </w:p>
    <w:p w14:paraId="2D28AA1A" w14:textId="46EF1873" w:rsidR="001C568B" w:rsidRDefault="001C568B" w:rsidP="00282363">
      <w:pPr>
        <w:pStyle w:val="ListParagraph"/>
        <w:widowControl w:val="0"/>
        <w:autoSpaceDE w:val="0"/>
        <w:autoSpaceDN w:val="0"/>
        <w:adjustRightInd w:val="0"/>
        <w:spacing w:after="0" w:line="240" w:lineRule="auto"/>
        <w:ind w:left="1080"/>
        <w:rPr>
          <w:rFonts w:eastAsia="Calibri" w:cs="Tahoma"/>
          <w:sz w:val="24"/>
          <w:szCs w:val="24"/>
        </w:rPr>
      </w:pPr>
      <w:r>
        <w:rPr>
          <w:rFonts w:eastAsia="Calibri" w:cs="Tahoma"/>
          <w:sz w:val="24"/>
          <w:szCs w:val="24"/>
        </w:rPr>
        <w:t>Edibles can have serious side effects such as anxiety, paranoia, hallucinations and increase risk of overdose.  Any form of marijuana when it enters the bloodstream negatively affects the way the brain and body function.</w:t>
      </w:r>
    </w:p>
    <w:p w14:paraId="3B9DAEB6" w14:textId="71321619" w:rsidR="001C568B" w:rsidRDefault="001C568B" w:rsidP="001C568B">
      <w:pPr>
        <w:pStyle w:val="ListParagraph"/>
        <w:widowControl w:val="0"/>
        <w:autoSpaceDE w:val="0"/>
        <w:autoSpaceDN w:val="0"/>
        <w:adjustRightInd w:val="0"/>
        <w:spacing w:after="0" w:line="240" w:lineRule="auto"/>
        <w:ind w:left="1080"/>
        <w:rPr>
          <w:rFonts w:eastAsia="Calibri" w:cs="Tahoma"/>
          <w:sz w:val="24"/>
          <w:szCs w:val="24"/>
        </w:rPr>
      </w:pPr>
      <w:r w:rsidRPr="00453DA4">
        <w:rPr>
          <w:rFonts w:eastAsia="Calibri" w:cs="Tahoma"/>
          <w:sz w:val="24"/>
          <w:szCs w:val="24"/>
          <w:u w:val="single"/>
        </w:rPr>
        <w:t>Question</w:t>
      </w:r>
      <w:r w:rsidR="00282363" w:rsidRPr="00453DA4">
        <w:rPr>
          <w:rFonts w:eastAsia="Calibri" w:cs="Tahoma"/>
          <w:sz w:val="24"/>
          <w:szCs w:val="24"/>
          <w:u w:val="single"/>
        </w:rPr>
        <w:t>:</w:t>
      </w:r>
      <w:r w:rsidR="00282363" w:rsidRPr="00453DA4">
        <w:rPr>
          <w:rFonts w:eastAsia="Calibri" w:cs="Tahoma"/>
          <w:sz w:val="24"/>
          <w:szCs w:val="24"/>
        </w:rPr>
        <w:t xml:space="preserve"> Why</w:t>
      </w:r>
      <w:r w:rsidRPr="00453DA4">
        <w:rPr>
          <w:rFonts w:eastAsia="Calibri" w:cs="Tahoma"/>
          <w:sz w:val="24"/>
          <w:szCs w:val="24"/>
        </w:rPr>
        <w:t xml:space="preserve"> is this a potential problem for the community? </w:t>
      </w:r>
    </w:p>
    <w:p w14:paraId="1D9BF42C" w14:textId="63CF1482" w:rsidR="00CE302F" w:rsidRPr="00EF10F5" w:rsidRDefault="00CE302F" w:rsidP="00EF10F5">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sidRPr="00EF10F5">
        <w:rPr>
          <w:rFonts w:ascii="Calibri" w:eastAsia="Calibri" w:hAnsi="Calibri" w:cs="Calibri"/>
          <w:sz w:val="24"/>
          <w:szCs w:val="24"/>
        </w:rPr>
        <w:t xml:space="preserve">Play the </w:t>
      </w:r>
      <w:r w:rsidRPr="00EF10F5">
        <w:rPr>
          <w:rFonts w:ascii="Calibri" w:eastAsia="Calibri" w:hAnsi="Calibri" w:cs="Calibri"/>
          <w:b/>
          <w:bCs/>
          <w:sz w:val="24"/>
          <w:szCs w:val="24"/>
        </w:rPr>
        <w:t>video</w:t>
      </w:r>
      <w:r w:rsidR="003A6188" w:rsidRPr="00EF10F5">
        <w:rPr>
          <w:rFonts w:ascii="Calibri" w:eastAsia="Calibri" w:hAnsi="Calibri" w:cs="Calibri"/>
          <w:b/>
          <w:bCs/>
          <w:sz w:val="24"/>
          <w:szCs w:val="24"/>
        </w:rPr>
        <w:t>-</w:t>
      </w:r>
      <w:r w:rsidRPr="00EF10F5">
        <w:rPr>
          <w:rFonts w:ascii="Calibri" w:eastAsia="Calibri" w:hAnsi="Calibri" w:cs="Calibri"/>
          <w:b/>
          <w:bCs/>
          <w:sz w:val="24"/>
          <w:szCs w:val="24"/>
        </w:rPr>
        <w:t xml:space="preserve"> </w:t>
      </w:r>
      <w:r w:rsidRPr="00EF10F5">
        <w:rPr>
          <w:rFonts w:ascii="Calibri" w:eastAsia="Calibri" w:hAnsi="Calibri" w:cs="Calibri"/>
          <w:sz w:val="24"/>
          <w:szCs w:val="24"/>
        </w:rPr>
        <w:t xml:space="preserve">Marijuana Risks: Build a Brain: </w:t>
      </w:r>
      <w:hyperlink r:id="rId14" w:history="1">
        <w:r w:rsidRPr="00EF10F5">
          <w:rPr>
            <w:rStyle w:val="Hyperlink"/>
            <w:rFonts w:ascii="Calibri" w:eastAsia="Calibri" w:hAnsi="Calibri" w:cs="Calibri"/>
            <w:sz w:val="24"/>
            <w:szCs w:val="24"/>
          </w:rPr>
          <w:t>https://www.youtube.com/watch?v=HLYlDpJxxqs</w:t>
        </w:r>
      </w:hyperlink>
      <w:r w:rsidRPr="00EF10F5">
        <w:rPr>
          <w:sz w:val="24"/>
          <w:szCs w:val="24"/>
        </w:rPr>
        <w:t xml:space="preserve"> </w:t>
      </w:r>
    </w:p>
    <w:p w14:paraId="69157F77" w14:textId="77777777" w:rsidR="00EF10F5" w:rsidRPr="00EF10F5" w:rsidRDefault="00EF10F5" w:rsidP="00EF10F5">
      <w:pPr>
        <w:numPr>
          <w:ilvl w:val="0"/>
          <w:numId w:val="10"/>
        </w:numPr>
        <w:spacing w:after="0" w:line="240" w:lineRule="auto"/>
        <w:rPr>
          <w:rFonts w:cstheme="minorHAnsi"/>
          <w:bCs/>
          <w:sz w:val="24"/>
          <w:szCs w:val="24"/>
        </w:rPr>
      </w:pPr>
      <w:r w:rsidRPr="00EF10F5">
        <w:rPr>
          <w:rFonts w:cstheme="minorHAnsi"/>
          <w:bCs/>
          <w:sz w:val="24"/>
          <w:szCs w:val="24"/>
        </w:rPr>
        <w:t>Explain that the federal law makes any form of marijuana illegal for medical and recreational use. Some states, like Arizona, have legalized recreational use for</w:t>
      </w:r>
      <w:r w:rsidRPr="00EF10F5">
        <w:rPr>
          <w:rFonts w:cstheme="minorHAnsi"/>
          <w:sz w:val="24"/>
          <w:szCs w:val="24"/>
        </w:rPr>
        <w:t xml:space="preserve"> </w:t>
      </w:r>
      <w:r w:rsidRPr="00EF10F5">
        <w:rPr>
          <w:rFonts w:cstheme="minorHAnsi"/>
          <w:bCs/>
          <w:sz w:val="24"/>
          <w:szCs w:val="24"/>
        </w:rPr>
        <w:t xml:space="preserve">adults 21 and over can legally possess up to an ounce of marijuana. Inform students that they will learn more about the consequences of drug charges in the next lesson. </w:t>
      </w:r>
    </w:p>
    <w:p w14:paraId="78C7EDB7" w14:textId="58FC06F2" w:rsidR="00EF10F5" w:rsidRPr="00EF10F5" w:rsidRDefault="00EF10F5" w:rsidP="00EF10F5">
      <w:pPr>
        <w:numPr>
          <w:ilvl w:val="0"/>
          <w:numId w:val="10"/>
        </w:numPr>
        <w:spacing w:after="0" w:line="240" w:lineRule="auto"/>
        <w:rPr>
          <w:rFonts w:cstheme="minorHAnsi"/>
          <w:sz w:val="24"/>
          <w:szCs w:val="24"/>
        </w:rPr>
      </w:pPr>
      <w:r w:rsidRPr="00EF10F5">
        <w:rPr>
          <w:rFonts w:cstheme="minorHAnsi"/>
          <w:sz w:val="24"/>
          <w:szCs w:val="24"/>
        </w:rPr>
        <w:t xml:space="preserve">Share the following information on the board: </w:t>
      </w:r>
      <w:bookmarkStart w:id="4" w:name="_Hlk57112504"/>
      <w:r w:rsidRPr="00EF10F5">
        <w:rPr>
          <w:rFonts w:cstheme="minorHAnsi"/>
          <w:b/>
          <w:bCs/>
          <w:sz w:val="24"/>
          <w:szCs w:val="24"/>
        </w:rPr>
        <w:t>If you, or someone you know, need help to stop using substances –</w:t>
      </w:r>
      <w:r>
        <w:rPr>
          <w:rFonts w:cstheme="minorHAnsi"/>
          <w:b/>
          <w:bCs/>
          <w:sz w:val="24"/>
          <w:szCs w:val="24"/>
        </w:rPr>
        <w:t xml:space="preserve"> </w:t>
      </w:r>
      <w:r w:rsidRPr="00EF10F5">
        <w:rPr>
          <w:rFonts w:cstheme="minorHAnsi"/>
          <w:b/>
          <w:bCs/>
          <w:sz w:val="24"/>
          <w:szCs w:val="24"/>
        </w:rPr>
        <w:t>call SAMHSA’s National Helpline at 1-800-662-HELP (4357).</w:t>
      </w:r>
      <w:bookmarkEnd w:id="4"/>
    </w:p>
    <w:p w14:paraId="28F77E7E" w14:textId="66211FA6" w:rsidR="00EF10F5" w:rsidRPr="00EF10F5" w:rsidRDefault="00EF10F5" w:rsidP="00EF10F5">
      <w:pPr>
        <w:numPr>
          <w:ilvl w:val="0"/>
          <w:numId w:val="10"/>
        </w:numPr>
        <w:spacing w:after="0" w:line="240" w:lineRule="auto"/>
        <w:rPr>
          <w:rFonts w:cstheme="minorHAnsi"/>
          <w:sz w:val="24"/>
          <w:szCs w:val="24"/>
        </w:rPr>
      </w:pPr>
      <w:r w:rsidRPr="00EF10F5">
        <w:rPr>
          <w:rFonts w:cstheme="minorHAnsi"/>
          <w:sz w:val="24"/>
          <w:szCs w:val="24"/>
        </w:rPr>
        <w:t xml:space="preserve">Project the </w:t>
      </w:r>
      <w:r w:rsidRPr="00EF10F5">
        <w:rPr>
          <w:rFonts w:cstheme="minorHAnsi"/>
          <w:b/>
          <w:bCs/>
          <w:sz w:val="24"/>
          <w:szCs w:val="24"/>
        </w:rPr>
        <w:t>Marijuana Awareness Escape Room</w:t>
      </w:r>
      <w:r w:rsidRPr="00EF10F5">
        <w:rPr>
          <w:rFonts w:cstheme="minorHAnsi"/>
          <w:sz w:val="24"/>
          <w:szCs w:val="24"/>
        </w:rPr>
        <w:t xml:space="preserve">: </w:t>
      </w:r>
      <w:hyperlink r:id="rId15" w:history="1">
        <w:r w:rsidRPr="00EF10F5">
          <w:rPr>
            <w:rStyle w:val="Hyperlink"/>
            <w:sz w:val="24"/>
            <w:szCs w:val="24"/>
          </w:rPr>
          <w:t>https://lawforkids.org/youth/explore/escape-rooms/view/marijuana-awareness-escape-room</w:t>
        </w:r>
      </w:hyperlink>
      <w:r>
        <w:rPr>
          <w:sz w:val="24"/>
          <w:szCs w:val="24"/>
        </w:rPr>
        <w:t xml:space="preserve"> </w:t>
      </w:r>
      <w:r w:rsidRPr="00EF10F5">
        <w:rPr>
          <w:rFonts w:cstheme="minorHAnsi"/>
          <w:sz w:val="24"/>
          <w:szCs w:val="24"/>
        </w:rPr>
        <w:t xml:space="preserve"> </w:t>
      </w:r>
      <w:r>
        <w:rPr>
          <w:rFonts w:cstheme="minorHAnsi"/>
          <w:sz w:val="24"/>
          <w:szCs w:val="24"/>
        </w:rPr>
        <w:t xml:space="preserve"> </w:t>
      </w:r>
    </w:p>
    <w:p w14:paraId="39BC68BD" w14:textId="77777777" w:rsidR="00EF10F5" w:rsidRPr="00EF10F5" w:rsidRDefault="00EF10F5" w:rsidP="00EF10F5">
      <w:pPr>
        <w:numPr>
          <w:ilvl w:val="0"/>
          <w:numId w:val="10"/>
        </w:numPr>
        <w:spacing w:after="0" w:line="240" w:lineRule="auto"/>
        <w:rPr>
          <w:rFonts w:eastAsia="Calibri" w:cstheme="minorHAnsi"/>
          <w:sz w:val="24"/>
          <w:szCs w:val="24"/>
        </w:rPr>
      </w:pPr>
      <w:r w:rsidRPr="00EF10F5">
        <w:rPr>
          <w:rFonts w:eastAsia="Calibri" w:cstheme="minorHAnsi"/>
          <w:sz w:val="24"/>
          <w:szCs w:val="24"/>
        </w:rPr>
        <w:t>Explain that groups will work together to solve clues and each clue will lead to a question they need to answer.</w:t>
      </w:r>
    </w:p>
    <w:p w14:paraId="0C0AE0A6" w14:textId="77777777" w:rsidR="00EF10F5" w:rsidRPr="00EF10F5" w:rsidRDefault="00EF10F5" w:rsidP="00EF10F5">
      <w:pPr>
        <w:numPr>
          <w:ilvl w:val="0"/>
          <w:numId w:val="10"/>
        </w:numPr>
        <w:spacing w:after="0" w:line="240" w:lineRule="auto"/>
        <w:rPr>
          <w:rFonts w:eastAsia="Calibri" w:cstheme="minorHAnsi"/>
          <w:sz w:val="24"/>
          <w:szCs w:val="24"/>
        </w:rPr>
      </w:pPr>
      <w:r w:rsidRPr="00EF10F5">
        <w:rPr>
          <w:rFonts w:eastAsia="Calibri" w:cstheme="minorHAnsi"/>
          <w:sz w:val="24"/>
          <w:szCs w:val="24"/>
        </w:rPr>
        <w:t xml:space="preserve">Provide each group with a </w:t>
      </w:r>
      <w:r w:rsidRPr="00EF10F5">
        <w:rPr>
          <w:rFonts w:eastAsia="Calibri" w:cstheme="minorHAnsi"/>
          <w:b/>
          <w:bCs/>
          <w:sz w:val="24"/>
          <w:szCs w:val="24"/>
        </w:rPr>
        <w:t>whiteboard, dry erase marker, and eraser</w:t>
      </w:r>
      <w:r w:rsidRPr="00EF10F5">
        <w:rPr>
          <w:rFonts w:eastAsia="Calibri" w:cstheme="minorHAnsi"/>
          <w:sz w:val="24"/>
          <w:szCs w:val="24"/>
        </w:rPr>
        <w:t>. Each student should take turns writing on the whiteboard as rounds progress.</w:t>
      </w:r>
    </w:p>
    <w:p w14:paraId="1858E672" w14:textId="77777777" w:rsidR="00EF10F5" w:rsidRPr="00EF10F5" w:rsidRDefault="00EF10F5" w:rsidP="00EF10F5">
      <w:pPr>
        <w:numPr>
          <w:ilvl w:val="0"/>
          <w:numId w:val="10"/>
        </w:numPr>
        <w:spacing w:after="0" w:line="240" w:lineRule="auto"/>
        <w:rPr>
          <w:rFonts w:eastAsia="Calibri" w:cstheme="minorHAnsi"/>
          <w:sz w:val="24"/>
          <w:szCs w:val="24"/>
        </w:rPr>
      </w:pPr>
      <w:r w:rsidRPr="00EF10F5">
        <w:rPr>
          <w:rFonts w:eastAsia="Calibri" w:cstheme="minorHAnsi"/>
          <w:sz w:val="24"/>
          <w:szCs w:val="24"/>
        </w:rPr>
        <w:t>Present the first clue and ask a group to solve the clue to get to the question.</w:t>
      </w:r>
    </w:p>
    <w:p w14:paraId="258D685A" w14:textId="77777777" w:rsidR="00EF10F5" w:rsidRPr="00EF10F5" w:rsidRDefault="00EF10F5" w:rsidP="00EF10F5">
      <w:pPr>
        <w:numPr>
          <w:ilvl w:val="0"/>
          <w:numId w:val="10"/>
        </w:numPr>
        <w:spacing w:after="0" w:line="240" w:lineRule="auto"/>
        <w:rPr>
          <w:rFonts w:eastAsia="Calibri" w:cstheme="minorHAnsi"/>
          <w:sz w:val="24"/>
          <w:szCs w:val="24"/>
        </w:rPr>
      </w:pPr>
      <w:r w:rsidRPr="00EF10F5">
        <w:rPr>
          <w:rFonts w:eastAsia="Calibri" w:cstheme="minorHAnsi"/>
          <w:sz w:val="24"/>
          <w:szCs w:val="24"/>
        </w:rPr>
        <w:t>Allow small groups time to read and discuss the question together.</w:t>
      </w:r>
    </w:p>
    <w:p w14:paraId="3CE8FC5E" w14:textId="77777777" w:rsidR="00EF10F5" w:rsidRPr="00EF10F5" w:rsidRDefault="00EF10F5" w:rsidP="00EF10F5">
      <w:pPr>
        <w:numPr>
          <w:ilvl w:val="0"/>
          <w:numId w:val="10"/>
        </w:numPr>
        <w:spacing w:after="0" w:line="240" w:lineRule="auto"/>
        <w:rPr>
          <w:rFonts w:eastAsia="Calibri" w:cstheme="minorHAnsi"/>
          <w:sz w:val="24"/>
          <w:szCs w:val="24"/>
        </w:rPr>
      </w:pPr>
      <w:r w:rsidRPr="00EF10F5">
        <w:rPr>
          <w:rFonts w:eastAsia="Calibri" w:cstheme="minorHAnsi"/>
          <w:sz w:val="24"/>
          <w:szCs w:val="24"/>
        </w:rPr>
        <w:t>Have each group write their answer on their whiteboard.</w:t>
      </w:r>
    </w:p>
    <w:p w14:paraId="51267A6A" w14:textId="77777777" w:rsidR="00EF10F5" w:rsidRPr="00EF10F5" w:rsidRDefault="00EF10F5" w:rsidP="00EF10F5">
      <w:pPr>
        <w:numPr>
          <w:ilvl w:val="0"/>
          <w:numId w:val="10"/>
        </w:numPr>
        <w:spacing w:after="0" w:line="240" w:lineRule="auto"/>
        <w:rPr>
          <w:rFonts w:eastAsia="Calibri" w:cstheme="minorHAnsi"/>
          <w:sz w:val="24"/>
          <w:szCs w:val="24"/>
        </w:rPr>
      </w:pPr>
      <w:r w:rsidRPr="00EF10F5">
        <w:rPr>
          <w:rFonts w:eastAsia="Calibri" w:cstheme="minorHAnsi"/>
          <w:sz w:val="24"/>
          <w:szCs w:val="24"/>
        </w:rPr>
        <w:t>The facilitator will call on a few groups to share their answer and reasoning before revealing the correct answer. As the facilitator, expand on the answer as needed.</w:t>
      </w:r>
    </w:p>
    <w:p w14:paraId="4C330D4C" w14:textId="77777777" w:rsidR="00EF10F5" w:rsidRPr="00EF10F5" w:rsidRDefault="00EF10F5" w:rsidP="00EF10F5">
      <w:pPr>
        <w:numPr>
          <w:ilvl w:val="0"/>
          <w:numId w:val="10"/>
        </w:numPr>
        <w:spacing w:after="0" w:line="240" w:lineRule="auto"/>
        <w:rPr>
          <w:rFonts w:eastAsia="Calibri" w:cstheme="minorHAnsi"/>
          <w:sz w:val="24"/>
          <w:szCs w:val="24"/>
        </w:rPr>
      </w:pPr>
      <w:r w:rsidRPr="00EF10F5">
        <w:rPr>
          <w:rFonts w:eastAsia="Calibri" w:cstheme="minorHAnsi"/>
          <w:sz w:val="24"/>
          <w:szCs w:val="24"/>
        </w:rPr>
        <w:t>Repeat steps 4–7 until all questions have been covered.</w:t>
      </w:r>
    </w:p>
    <w:p w14:paraId="5D91FFD0" w14:textId="77777777" w:rsidR="00EF10F5" w:rsidRPr="00EF10F5" w:rsidRDefault="00EF10F5" w:rsidP="00EF10F5">
      <w:pPr>
        <w:numPr>
          <w:ilvl w:val="0"/>
          <w:numId w:val="10"/>
        </w:numPr>
        <w:spacing w:after="0" w:line="240" w:lineRule="auto"/>
        <w:rPr>
          <w:rFonts w:cstheme="minorHAnsi"/>
          <w:sz w:val="24"/>
          <w:szCs w:val="24"/>
        </w:rPr>
      </w:pPr>
      <w:r w:rsidRPr="00EF10F5">
        <w:rPr>
          <w:rFonts w:cstheme="minorHAnsi"/>
          <w:sz w:val="24"/>
          <w:szCs w:val="24"/>
        </w:rPr>
        <w:t xml:space="preserve">Debrief the lesson by having students write on a </w:t>
      </w:r>
      <w:r w:rsidRPr="00EF10F5">
        <w:rPr>
          <w:rFonts w:cstheme="minorHAnsi"/>
          <w:b/>
          <w:bCs/>
          <w:sz w:val="24"/>
          <w:szCs w:val="24"/>
        </w:rPr>
        <w:t>sticky note</w:t>
      </w:r>
      <w:r w:rsidRPr="00EF10F5">
        <w:rPr>
          <w:rFonts w:cstheme="minorHAnsi"/>
          <w:sz w:val="24"/>
          <w:szCs w:val="24"/>
        </w:rPr>
        <w:t xml:space="preserve"> an exclamatory sentence (one thing they learned or an interrogative sentence (one question they still have about marijuana).</w:t>
      </w:r>
    </w:p>
    <w:p w14:paraId="450FBB49" w14:textId="77777777" w:rsidR="00EF10F5" w:rsidRPr="00EF10F5" w:rsidRDefault="00EF10F5" w:rsidP="00EF10F5">
      <w:pPr>
        <w:numPr>
          <w:ilvl w:val="0"/>
          <w:numId w:val="10"/>
        </w:numPr>
        <w:spacing w:after="0" w:line="240" w:lineRule="auto"/>
        <w:rPr>
          <w:rFonts w:cstheme="minorHAnsi"/>
          <w:sz w:val="24"/>
          <w:szCs w:val="24"/>
        </w:rPr>
      </w:pPr>
      <w:r w:rsidRPr="00EF10F5">
        <w:rPr>
          <w:rFonts w:cstheme="minorHAnsi"/>
          <w:sz w:val="24"/>
          <w:szCs w:val="24"/>
        </w:rPr>
        <w:t>Collect sticky notes as students exit the class and review to ensure they understand the content.</w:t>
      </w:r>
    </w:p>
    <w:p w14:paraId="7EEE3779" w14:textId="21ECC187" w:rsidR="00633211" w:rsidRPr="00EF10F5" w:rsidRDefault="00633211">
      <w:pPr>
        <w:rPr>
          <w:rFonts w:cstheme="minorHAnsi"/>
          <w:sz w:val="24"/>
          <w:szCs w:val="24"/>
        </w:rPr>
      </w:pPr>
      <w:r w:rsidRPr="00EF10F5">
        <w:rPr>
          <w:sz w:val="24"/>
          <w:szCs w:val="24"/>
        </w:rPr>
        <w:br w:type="page"/>
      </w: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7389648C" w14:textId="77777777" w:rsidR="00FC4B2B" w:rsidRDefault="00FC4B2B" w:rsidP="00FC4B2B">
      <w:pPr>
        <w:spacing w:after="0" w:line="240" w:lineRule="auto"/>
        <w:jc w:val="center"/>
        <w:rPr>
          <w:rFonts w:eastAsia="Calibri" w:cstheme="minorHAnsi"/>
          <w:b/>
          <w:bCs/>
          <w:sz w:val="24"/>
          <w:szCs w:val="24"/>
        </w:rPr>
      </w:pPr>
      <w:r w:rsidRPr="002F3156">
        <w:rPr>
          <w:rFonts w:eastAsia="Calibri" w:cstheme="minorHAnsi"/>
          <w:b/>
          <w:bCs/>
          <w:sz w:val="24"/>
          <w:szCs w:val="24"/>
        </w:rPr>
        <w:t>Clearing the Smoke: Vaping and Marijuana Education</w:t>
      </w:r>
      <w:r>
        <w:rPr>
          <w:rFonts w:eastAsia="Calibri" w:cstheme="minorHAnsi"/>
          <w:b/>
          <w:bCs/>
          <w:sz w:val="24"/>
          <w:szCs w:val="24"/>
        </w:rPr>
        <w:t xml:space="preserve"> Academy</w:t>
      </w:r>
    </w:p>
    <w:p w14:paraId="78E33821" w14:textId="77777777" w:rsidR="00FC4B2B" w:rsidRPr="00913D75" w:rsidRDefault="00FC4B2B" w:rsidP="00FC4B2B">
      <w:pPr>
        <w:widowControl w:val="0"/>
        <w:autoSpaceDE w:val="0"/>
        <w:autoSpaceDN w:val="0"/>
        <w:adjustRightInd w:val="0"/>
        <w:spacing w:after="0" w:line="240" w:lineRule="auto"/>
        <w:ind w:left="1710" w:hanging="1710"/>
        <w:jc w:val="center"/>
        <w:rPr>
          <w:rFonts w:eastAsia="Calibri" w:cstheme="minorHAnsi"/>
          <w:sz w:val="24"/>
          <w:szCs w:val="24"/>
        </w:rPr>
      </w:pPr>
      <w:r w:rsidRPr="00913D75">
        <w:rPr>
          <w:rFonts w:eastAsia="Calibri" w:cstheme="minorHAnsi"/>
          <w:sz w:val="24"/>
          <w:szCs w:val="24"/>
        </w:rPr>
        <w:t>(Middle/High School)</w:t>
      </w:r>
    </w:p>
    <w:p w14:paraId="3F3BDDDA" w14:textId="1775F032" w:rsidR="002A566F" w:rsidRPr="002A566F" w:rsidRDefault="002A566F" w:rsidP="002A566F">
      <w:pPr>
        <w:spacing w:after="0" w:line="240" w:lineRule="auto"/>
        <w:jc w:val="center"/>
        <w:rPr>
          <w:rFonts w:eastAsia="Calibri" w:cstheme="minorHAnsi"/>
          <w:b/>
          <w:bCs/>
          <w:sz w:val="24"/>
          <w:szCs w:val="24"/>
        </w:rPr>
      </w:pPr>
      <w:r w:rsidRPr="002A566F">
        <w:rPr>
          <w:rFonts w:eastAsia="Calibri" w:cstheme="minorHAnsi"/>
          <w:b/>
          <w:bCs/>
          <w:sz w:val="24"/>
          <w:szCs w:val="24"/>
        </w:rPr>
        <w:t xml:space="preserve">What is </w:t>
      </w:r>
      <w:r>
        <w:rPr>
          <w:rFonts w:eastAsia="Calibri" w:cstheme="minorHAnsi"/>
          <w:b/>
          <w:bCs/>
          <w:sz w:val="24"/>
          <w:szCs w:val="24"/>
        </w:rPr>
        <w:t>Marijuana</w:t>
      </w:r>
      <w:r w:rsidR="004E540F">
        <w:rPr>
          <w:rFonts w:eastAsia="Calibri" w:cstheme="minorHAnsi"/>
          <w:b/>
          <w:bCs/>
          <w:sz w:val="24"/>
          <w:szCs w:val="24"/>
        </w:rPr>
        <w:t>?</w:t>
      </w:r>
      <w:r w:rsidRPr="002A566F">
        <w:rPr>
          <w:rFonts w:eastAsia="Calibri" w:cstheme="minorHAnsi"/>
          <w:b/>
          <w:bCs/>
          <w:sz w:val="24"/>
          <w:szCs w:val="24"/>
        </w:rPr>
        <w:t xml:space="preserve">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69747AA8" w14:textId="77777777" w:rsidR="00633211" w:rsidRDefault="00633211" w:rsidP="00EC1199">
      <w:pPr>
        <w:spacing w:after="0" w:line="240" w:lineRule="auto"/>
        <w:jc w:val="center"/>
        <w:rPr>
          <w:rFonts w:eastAsia="Calibri" w:cstheme="minorHAnsi"/>
          <w:sz w:val="24"/>
          <w:szCs w:val="24"/>
        </w:rPr>
      </w:pPr>
    </w:p>
    <w:p w14:paraId="0E21A5D5" w14:textId="77777777" w:rsidR="009006DD" w:rsidRPr="00656DB9" w:rsidRDefault="009006DD" w:rsidP="009006DD">
      <w:pPr>
        <w:spacing w:after="0" w:line="240" w:lineRule="auto"/>
        <w:rPr>
          <w:rFonts w:cstheme="minorHAnsi"/>
          <w:b/>
          <w:bCs/>
          <w:sz w:val="24"/>
          <w:szCs w:val="24"/>
        </w:rPr>
      </w:pPr>
      <w:r w:rsidRPr="00656DB9">
        <w:rPr>
          <w:rFonts w:cstheme="minorHAnsi"/>
          <w:b/>
          <w:bCs/>
          <w:sz w:val="24"/>
          <w:szCs w:val="24"/>
        </w:rPr>
        <w:t>Civics</w:t>
      </w:r>
    </w:p>
    <w:p w14:paraId="3BE38E5B" w14:textId="77777777" w:rsidR="009006DD" w:rsidRPr="00656DB9" w:rsidRDefault="009006DD" w:rsidP="009006DD">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23D918D2" w14:textId="77777777" w:rsidR="009006DD" w:rsidRPr="00257B4A" w:rsidRDefault="009006DD" w:rsidP="009006DD">
      <w:pPr>
        <w:pStyle w:val="NormalWeb"/>
        <w:spacing w:before="0" w:beforeAutospacing="0" w:after="0" w:afterAutospacing="0"/>
        <w:textAlignment w:val="baseline"/>
        <w:rPr>
          <w:rFonts w:asciiTheme="minorHAnsi" w:hAnsiTheme="minorHAnsi" w:cstheme="minorHAnsi"/>
        </w:rPr>
      </w:pPr>
    </w:p>
    <w:p w14:paraId="5A99E902" w14:textId="77777777" w:rsidR="009006DD" w:rsidRDefault="009006DD" w:rsidP="009006DD">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5D8CDED2" w14:textId="77777777" w:rsidR="009006DD" w:rsidRPr="00257B4A" w:rsidRDefault="009006DD" w:rsidP="009006DD">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004D0A1D" w14:textId="77777777" w:rsidR="009006DD" w:rsidRPr="00656DB9" w:rsidRDefault="009006DD" w:rsidP="009006DD">
      <w:pPr>
        <w:spacing w:after="0" w:line="240" w:lineRule="auto"/>
        <w:rPr>
          <w:rFonts w:cstheme="minorHAnsi"/>
          <w:sz w:val="24"/>
          <w:szCs w:val="24"/>
        </w:rPr>
      </w:pPr>
      <w:r w:rsidRPr="00656DB9">
        <w:rPr>
          <w:rFonts w:cstheme="minorHAnsi"/>
          <w:sz w:val="24"/>
          <w:szCs w:val="24"/>
        </w:rPr>
        <w:t>R.4 Interpret words and phrases as they are used in a text, including determining technical, connotative, and figurative meanings, and analyze how specific word choices shape meaning or tone.</w:t>
      </w:r>
    </w:p>
    <w:p w14:paraId="2689BCA0" w14:textId="77777777" w:rsidR="009006DD" w:rsidRPr="00656DB9" w:rsidRDefault="009006DD" w:rsidP="009006DD">
      <w:pPr>
        <w:spacing w:after="0" w:line="240" w:lineRule="auto"/>
        <w:rPr>
          <w:rFonts w:cstheme="minorHAnsi"/>
          <w:sz w:val="24"/>
          <w:szCs w:val="24"/>
        </w:rPr>
      </w:pPr>
      <w:bookmarkStart w:id="5" w:name="_Hlk90972671"/>
      <w:r w:rsidRPr="00656DB9">
        <w:rPr>
          <w:rFonts w:cstheme="minorHAnsi"/>
          <w:sz w:val="24"/>
          <w:szCs w:val="24"/>
        </w:rPr>
        <w:t>R.8 Delineate and evaluate the argument and specific claims in a text, including the validity of the reasoning as well as the relevance and sufficiency of the evidence.</w:t>
      </w:r>
    </w:p>
    <w:bookmarkEnd w:id="5"/>
    <w:p w14:paraId="0D16018C" w14:textId="77777777" w:rsidR="009006DD" w:rsidRDefault="009006DD" w:rsidP="009006DD">
      <w:pPr>
        <w:spacing w:after="0" w:line="240" w:lineRule="auto"/>
        <w:rPr>
          <w:rFonts w:cstheme="minorHAnsi"/>
          <w:b/>
          <w:sz w:val="24"/>
          <w:szCs w:val="24"/>
        </w:rPr>
      </w:pPr>
    </w:p>
    <w:p w14:paraId="20461B4C" w14:textId="77777777" w:rsidR="009006DD" w:rsidRPr="00656DB9" w:rsidRDefault="009006DD" w:rsidP="009006DD">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3C91F85E" w14:textId="77777777" w:rsidR="009006DD" w:rsidRPr="00656DB9" w:rsidRDefault="009006DD" w:rsidP="009006DD">
      <w:pPr>
        <w:spacing w:after="0" w:line="240" w:lineRule="auto"/>
        <w:rPr>
          <w:rFonts w:cstheme="minorHAnsi"/>
          <w:sz w:val="24"/>
          <w:szCs w:val="24"/>
        </w:rPr>
      </w:pPr>
      <w:bookmarkStart w:id="6" w:name="_Hlk90972697"/>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bookmarkEnd w:id="6"/>
    <w:p w14:paraId="46F20C1C" w14:textId="77777777" w:rsidR="009006DD" w:rsidRPr="00656DB9" w:rsidRDefault="009006DD" w:rsidP="009006DD">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4EC75F78" w14:textId="77777777" w:rsidR="009006DD" w:rsidRPr="00656DB9" w:rsidRDefault="009006DD" w:rsidP="009006DD">
      <w:pPr>
        <w:spacing w:after="0" w:line="240" w:lineRule="auto"/>
        <w:jc w:val="center"/>
        <w:rPr>
          <w:rFonts w:cstheme="minorHAnsi"/>
          <w:b/>
          <w:sz w:val="24"/>
          <w:szCs w:val="24"/>
        </w:rPr>
      </w:pPr>
    </w:p>
    <w:p w14:paraId="51A65B81" w14:textId="77777777" w:rsidR="009006DD" w:rsidRPr="00656DB9" w:rsidRDefault="009006DD" w:rsidP="009006DD">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761146B1" w14:textId="77777777" w:rsidR="009006DD" w:rsidRPr="00656DB9" w:rsidRDefault="009006DD" w:rsidP="009006DD">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0FD1E48C" w14:textId="77777777" w:rsidR="009006DD" w:rsidRPr="00656DB9" w:rsidRDefault="009006DD" w:rsidP="009006DD">
      <w:pPr>
        <w:spacing w:after="0" w:line="240" w:lineRule="auto"/>
        <w:rPr>
          <w:rFonts w:cstheme="minorHAnsi"/>
          <w:sz w:val="24"/>
          <w:szCs w:val="24"/>
        </w:rPr>
      </w:pPr>
      <w:bookmarkStart w:id="7" w:name="_Hlk90972718"/>
      <w:r w:rsidRPr="00656DB9">
        <w:rPr>
          <w:rFonts w:cstheme="minorHAnsi"/>
          <w:sz w:val="24"/>
          <w:szCs w:val="24"/>
        </w:rPr>
        <w:t>SL.2 Integrate and evaluate information presented in diverse media and formats, including visually, quantitatively, and orally.</w:t>
      </w:r>
    </w:p>
    <w:bookmarkEnd w:id="7"/>
    <w:p w14:paraId="0239863C" w14:textId="77777777" w:rsidR="009006DD" w:rsidRPr="00656DB9" w:rsidRDefault="009006DD" w:rsidP="009006DD">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73DF6830" w14:textId="77777777" w:rsidR="009006DD" w:rsidRPr="00656DB9" w:rsidRDefault="009006DD" w:rsidP="009006DD">
      <w:pPr>
        <w:spacing w:after="0" w:line="240" w:lineRule="auto"/>
        <w:rPr>
          <w:rFonts w:cstheme="minorHAnsi"/>
          <w:sz w:val="24"/>
          <w:szCs w:val="24"/>
        </w:rPr>
      </w:pPr>
    </w:p>
    <w:p w14:paraId="5CACE2B6" w14:textId="77777777" w:rsidR="009006DD" w:rsidRPr="00656DB9" w:rsidRDefault="009006DD" w:rsidP="009006DD">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6F8258D3" w14:textId="77777777" w:rsidR="009006DD" w:rsidRPr="00656DB9" w:rsidRDefault="009006DD" w:rsidP="009006DD">
      <w:pPr>
        <w:spacing w:after="0" w:line="240" w:lineRule="auto"/>
        <w:rPr>
          <w:rFonts w:cstheme="minorHAnsi"/>
          <w:sz w:val="24"/>
          <w:szCs w:val="24"/>
        </w:rPr>
      </w:pPr>
      <w:r w:rsidRPr="009B3CC7">
        <w:rPr>
          <w:rFonts w:cstheme="minorHAnsi"/>
          <w:sz w:val="24"/>
          <w:szCs w:val="24"/>
        </w:rPr>
        <w:t>6-12 S1C6 PO2</w:t>
      </w:r>
      <w:r>
        <w:rPr>
          <w:rFonts w:cstheme="minorHAnsi"/>
          <w:sz w:val="24"/>
          <w:szCs w:val="24"/>
        </w:rPr>
        <w:t xml:space="preserve"> </w:t>
      </w:r>
      <w:r w:rsidRPr="00656DB9">
        <w:rPr>
          <w:rFonts w:cstheme="minorHAnsi"/>
          <w:sz w:val="24"/>
          <w:szCs w:val="24"/>
        </w:rPr>
        <w:t>Examine the likelihood of injury or illness if engaging in unhealthy behaviors.</w:t>
      </w:r>
    </w:p>
    <w:p w14:paraId="76968864" w14:textId="77777777" w:rsidR="009006DD" w:rsidRPr="00656DB9" w:rsidRDefault="009006DD" w:rsidP="009006DD">
      <w:pPr>
        <w:spacing w:after="0" w:line="240" w:lineRule="auto"/>
        <w:rPr>
          <w:rFonts w:cstheme="minorHAnsi"/>
          <w:sz w:val="24"/>
          <w:szCs w:val="24"/>
        </w:rPr>
      </w:pPr>
      <w:r w:rsidRPr="00656DB9">
        <w:rPr>
          <w:rFonts w:cstheme="minorHAnsi"/>
          <w:sz w:val="24"/>
          <w:szCs w:val="24"/>
        </w:rPr>
        <w:t>6-8 S5C2 PO1</w:t>
      </w:r>
      <w:r>
        <w:rPr>
          <w:rFonts w:cstheme="minorHAnsi"/>
          <w:sz w:val="24"/>
          <w:szCs w:val="24"/>
        </w:rPr>
        <w:t xml:space="preserve"> </w:t>
      </w:r>
      <w:r w:rsidRPr="00656DB9">
        <w:rPr>
          <w:rFonts w:cstheme="minorHAnsi"/>
          <w:sz w:val="24"/>
          <w:szCs w:val="24"/>
        </w:rPr>
        <w:t>Determine when health related situations require the application of a thoughtful decision-making process.</w:t>
      </w:r>
    </w:p>
    <w:p w14:paraId="07FB5A58" w14:textId="77777777" w:rsidR="009006DD" w:rsidRPr="00656DB9" w:rsidRDefault="009006DD" w:rsidP="009006DD">
      <w:pPr>
        <w:spacing w:after="0" w:line="240" w:lineRule="auto"/>
        <w:rPr>
          <w:rFonts w:cstheme="minorHAnsi"/>
          <w:sz w:val="24"/>
          <w:szCs w:val="24"/>
        </w:rPr>
      </w:pPr>
      <w:r w:rsidRPr="00656DB9">
        <w:rPr>
          <w:rFonts w:cstheme="minorHAnsi"/>
          <w:sz w:val="24"/>
          <w:szCs w:val="24"/>
        </w:rPr>
        <w:t>6-8 S5C2 PO6</w:t>
      </w:r>
      <w:r>
        <w:rPr>
          <w:rFonts w:cstheme="minorHAnsi"/>
          <w:sz w:val="24"/>
          <w:szCs w:val="24"/>
        </w:rPr>
        <w:t xml:space="preserve"> </w:t>
      </w:r>
      <w:r w:rsidRPr="00656DB9">
        <w:rPr>
          <w:rFonts w:cstheme="minorHAnsi"/>
          <w:sz w:val="24"/>
          <w:szCs w:val="24"/>
        </w:rPr>
        <w:t>Analyze the outcomes of a health-related decision.</w:t>
      </w:r>
    </w:p>
    <w:p w14:paraId="7161C6E6" w14:textId="77777777" w:rsidR="00362B38" w:rsidRDefault="00362B38" w:rsidP="00EC1199">
      <w:pPr>
        <w:spacing w:after="0" w:line="240" w:lineRule="auto"/>
        <w:jc w:val="center"/>
        <w:rPr>
          <w:rFonts w:eastAsia="Calibri" w:cstheme="minorHAnsi"/>
          <w:b/>
          <w:bCs/>
          <w:sz w:val="24"/>
          <w:szCs w:val="24"/>
        </w:rPr>
      </w:pPr>
    </w:p>
    <w:sectPr w:rsidR="00362B38" w:rsidSect="003C58D3">
      <w:footerReference w:type="default" r:id="rId16"/>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2E910005"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FC4B2B">
      <w:rPr>
        <w:rFonts w:eastAsiaTheme="majorEastAsia" w:cstheme="minorHAnsi"/>
        <w:sz w:val="24"/>
        <w:szCs w:val="24"/>
      </w:rPr>
      <w:t>October 2025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 w:id="1">
    <w:p w14:paraId="06FE33D6" w14:textId="2A5A6BBA" w:rsidR="001C568B" w:rsidRPr="00B33594" w:rsidRDefault="001C568B">
      <w:pPr>
        <w:pStyle w:val="FootnoteText"/>
        <w:rPr>
          <w:color w:val="4F81BD" w:themeColor="accent1"/>
        </w:rPr>
      </w:pPr>
      <w:r w:rsidRPr="00102B26">
        <w:rPr>
          <w:rStyle w:val="FootnoteReference"/>
          <w:color w:val="4F81BD" w:themeColor="accent1"/>
        </w:rPr>
        <w:footnoteRef/>
      </w:r>
      <w:r w:rsidRPr="00102B26">
        <w:rPr>
          <w:color w:val="4F81BD" w:themeColor="accent1"/>
        </w:rPr>
        <w:t xml:space="preserve"> </w:t>
      </w:r>
      <w:hyperlink r:id="rId1" w:history="1">
        <w:r w:rsidR="00AF0728" w:rsidRPr="00B33594">
          <w:rPr>
            <w:rStyle w:val="Hyperlink"/>
            <w:color w:val="4F81BD" w:themeColor="accent1"/>
          </w:rPr>
          <w:t>https://nida.nih.gov/research-topics/cannabis-marijuana</w:t>
        </w:r>
      </w:hyperlink>
      <w:r w:rsidR="00AF0728" w:rsidRPr="00B33594">
        <w:rPr>
          <w:color w:val="4F81BD" w:themeColor="accent1"/>
        </w:rPr>
        <w:t xml:space="preserve"> </w:t>
      </w:r>
    </w:p>
  </w:footnote>
  <w:footnote w:id="2">
    <w:p w14:paraId="6088AFF2" w14:textId="71830FA3" w:rsidR="00102B26" w:rsidRPr="00B33594" w:rsidRDefault="00102B26">
      <w:pPr>
        <w:pStyle w:val="FootnoteText"/>
      </w:pPr>
      <w:r w:rsidRPr="00B33594">
        <w:rPr>
          <w:rStyle w:val="FootnoteReference"/>
          <w:color w:val="4F81BD" w:themeColor="accent1"/>
        </w:rPr>
        <w:footnoteRef/>
      </w:r>
      <w:r w:rsidRPr="00B33594">
        <w:rPr>
          <w:color w:val="4F81BD" w:themeColor="accent1"/>
        </w:rPr>
        <w:t xml:space="preserve"> </w:t>
      </w:r>
      <w:hyperlink r:id="rId2" w:history="1">
        <w:r w:rsidRPr="00B33594">
          <w:rPr>
            <w:rStyle w:val="Hyperlink"/>
            <w:color w:val="4F81BD" w:themeColor="accent1"/>
          </w:rPr>
          <w:t>https://www.lung.org/quit-smoking/smoking-facts/health-effects/marijuana-and-lung-health</w:t>
        </w:r>
      </w:hyperlink>
      <w:r w:rsidRPr="00B33594">
        <w:rPr>
          <w:color w:val="4F81BD" w:themeColor="accent1"/>
        </w:rPr>
        <w:t xml:space="preserve"> </w:t>
      </w:r>
    </w:p>
  </w:footnote>
  <w:footnote w:id="3">
    <w:p w14:paraId="229B3ADC" w14:textId="4ACFD8C1" w:rsidR="00B33594" w:rsidRDefault="00B33594">
      <w:pPr>
        <w:pStyle w:val="FootnoteText"/>
      </w:pPr>
      <w:r w:rsidRPr="00B33594">
        <w:rPr>
          <w:rStyle w:val="FootnoteReference"/>
          <w:color w:val="4F81BD" w:themeColor="accent1"/>
        </w:rPr>
        <w:footnoteRef/>
      </w:r>
      <w:r w:rsidRPr="00B33594">
        <w:t xml:space="preserve"> </w:t>
      </w:r>
      <w:hyperlink r:id="rId3" w:history="1">
        <w:r w:rsidRPr="00B33594">
          <w:rPr>
            <w:rStyle w:val="Hyperlink"/>
            <w:color w:val="4F81BD" w:themeColor="accent1"/>
          </w:rPr>
          <w:t>https://www.samhsa.gov/substance-use/learn/marijuana/risks</w:t>
        </w:r>
      </w:hyperlink>
      <w:r w:rsidRPr="00B33594">
        <w:rPr>
          <w:color w:val="4F81BD" w:themeColor="accent1"/>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680121"/>
    <w:multiLevelType w:val="hybridMultilevel"/>
    <w:tmpl w:val="A32C6B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0E614D96"/>
    <w:multiLevelType w:val="hybridMultilevel"/>
    <w:tmpl w:val="2BE447D2"/>
    <w:lvl w:ilvl="0" w:tplc="9EEAFC7C">
      <w:start w:val="1"/>
      <w:numFmt w:val="lowerLetter"/>
      <w:lvlText w:val="%1."/>
      <w:lvlJc w:val="left"/>
      <w:pPr>
        <w:ind w:left="1080" w:hanging="360"/>
      </w:pPr>
      <w:rPr>
        <w:i w:val="0"/>
        <w:i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96C404D"/>
    <w:multiLevelType w:val="hybridMultilevel"/>
    <w:tmpl w:val="FB242612"/>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15:restartNumberingAfterBreak="0">
    <w:nsid w:val="29A273A3"/>
    <w:multiLevelType w:val="hybridMultilevel"/>
    <w:tmpl w:val="D02EEB1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3B2E1E2D"/>
    <w:multiLevelType w:val="hybridMultilevel"/>
    <w:tmpl w:val="DA08054C"/>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2F62523"/>
    <w:multiLevelType w:val="hybridMultilevel"/>
    <w:tmpl w:val="DC5E9D98"/>
    <w:lvl w:ilvl="0" w:tplc="7820D85C">
      <w:start w:val="1"/>
      <w:numFmt w:val="bullet"/>
      <w:lvlText w:val=""/>
      <w:lvlJc w:val="left"/>
      <w:pPr>
        <w:ind w:left="1440" w:hanging="360"/>
      </w:pPr>
      <w:rPr>
        <w:rFonts w:ascii="Symbol" w:hAnsi="Symbol"/>
      </w:rPr>
    </w:lvl>
    <w:lvl w:ilvl="1" w:tplc="CE369582">
      <w:start w:val="1"/>
      <w:numFmt w:val="bullet"/>
      <w:lvlText w:val=""/>
      <w:lvlJc w:val="left"/>
      <w:pPr>
        <w:ind w:left="1440" w:hanging="360"/>
      </w:pPr>
      <w:rPr>
        <w:rFonts w:ascii="Symbol" w:hAnsi="Symbol"/>
      </w:rPr>
    </w:lvl>
    <w:lvl w:ilvl="2" w:tplc="04EAC304">
      <w:start w:val="1"/>
      <w:numFmt w:val="bullet"/>
      <w:lvlText w:val=""/>
      <w:lvlJc w:val="left"/>
      <w:pPr>
        <w:ind w:left="1440" w:hanging="360"/>
      </w:pPr>
      <w:rPr>
        <w:rFonts w:ascii="Symbol" w:hAnsi="Symbol"/>
      </w:rPr>
    </w:lvl>
    <w:lvl w:ilvl="3" w:tplc="F2846A38">
      <w:start w:val="1"/>
      <w:numFmt w:val="bullet"/>
      <w:lvlText w:val=""/>
      <w:lvlJc w:val="left"/>
      <w:pPr>
        <w:ind w:left="1440" w:hanging="360"/>
      </w:pPr>
      <w:rPr>
        <w:rFonts w:ascii="Symbol" w:hAnsi="Symbol"/>
      </w:rPr>
    </w:lvl>
    <w:lvl w:ilvl="4" w:tplc="6CC660FE">
      <w:start w:val="1"/>
      <w:numFmt w:val="bullet"/>
      <w:lvlText w:val=""/>
      <w:lvlJc w:val="left"/>
      <w:pPr>
        <w:ind w:left="1440" w:hanging="360"/>
      </w:pPr>
      <w:rPr>
        <w:rFonts w:ascii="Symbol" w:hAnsi="Symbol"/>
      </w:rPr>
    </w:lvl>
    <w:lvl w:ilvl="5" w:tplc="46CC8320">
      <w:start w:val="1"/>
      <w:numFmt w:val="bullet"/>
      <w:lvlText w:val=""/>
      <w:lvlJc w:val="left"/>
      <w:pPr>
        <w:ind w:left="1440" w:hanging="360"/>
      </w:pPr>
      <w:rPr>
        <w:rFonts w:ascii="Symbol" w:hAnsi="Symbol"/>
      </w:rPr>
    </w:lvl>
    <w:lvl w:ilvl="6" w:tplc="D26AC3BE">
      <w:start w:val="1"/>
      <w:numFmt w:val="bullet"/>
      <w:lvlText w:val=""/>
      <w:lvlJc w:val="left"/>
      <w:pPr>
        <w:ind w:left="1440" w:hanging="360"/>
      </w:pPr>
      <w:rPr>
        <w:rFonts w:ascii="Symbol" w:hAnsi="Symbol"/>
      </w:rPr>
    </w:lvl>
    <w:lvl w:ilvl="7" w:tplc="E084C9CE">
      <w:start w:val="1"/>
      <w:numFmt w:val="bullet"/>
      <w:lvlText w:val=""/>
      <w:lvlJc w:val="left"/>
      <w:pPr>
        <w:ind w:left="1440" w:hanging="360"/>
      </w:pPr>
      <w:rPr>
        <w:rFonts w:ascii="Symbol" w:hAnsi="Symbol"/>
      </w:rPr>
    </w:lvl>
    <w:lvl w:ilvl="8" w:tplc="9A4A729E">
      <w:start w:val="1"/>
      <w:numFmt w:val="bullet"/>
      <w:lvlText w:val=""/>
      <w:lvlJc w:val="left"/>
      <w:pPr>
        <w:ind w:left="1440" w:hanging="360"/>
      </w:pPr>
      <w:rPr>
        <w:rFonts w:ascii="Symbol" w:hAnsi="Symbol"/>
      </w:rPr>
    </w:lvl>
  </w:abstractNum>
  <w:abstractNum w:abstractNumId="15"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CFA61BC"/>
    <w:multiLevelType w:val="hybridMultilevel"/>
    <w:tmpl w:val="C10EB750"/>
    <w:lvl w:ilvl="0" w:tplc="96BAF6F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9"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0"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5DA25292"/>
    <w:multiLevelType w:val="hybridMultilevel"/>
    <w:tmpl w:val="D9A0794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2"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3115709"/>
    <w:multiLevelType w:val="multilevel"/>
    <w:tmpl w:val="8DBA7BD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4"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0AE1BB6"/>
    <w:multiLevelType w:val="hybridMultilevel"/>
    <w:tmpl w:val="B946208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72DB7C3A"/>
    <w:multiLevelType w:val="hybridMultilevel"/>
    <w:tmpl w:val="F5601F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47340FE"/>
    <w:multiLevelType w:val="hybridMultilevel"/>
    <w:tmpl w:val="C366DB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8"/>
  </w:num>
  <w:num w:numId="2" w16cid:durableId="1345598185">
    <w:abstractNumId w:val="12"/>
  </w:num>
  <w:num w:numId="3" w16cid:durableId="843592318">
    <w:abstractNumId w:val="29"/>
  </w:num>
  <w:num w:numId="4" w16cid:durableId="1486125867">
    <w:abstractNumId w:val="1"/>
  </w:num>
  <w:num w:numId="5" w16cid:durableId="2010206926">
    <w:abstractNumId w:val="22"/>
  </w:num>
  <w:num w:numId="6" w16cid:durableId="1425568478">
    <w:abstractNumId w:val="16"/>
  </w:num>
  <w:num w:numId="7" w16cid:durableId="265042014">
    <w:abstractNumId w:val="5"/>
  </w:num>
  <w:num w:numId="8" w16cid:durableId="2133815192">
    <w:abstractNumId w:val="7"/>
  </w:num>
  <w:num w:numId="9" w16cid:durableId="512384444">
    <w:abstractNumId w:val="8"/>
  </w:num>
  <w:num w:numId="10" w16cid:durableId="302776394">
    <w:abstractNumId w:val="13"/>
  </w:num>
  <w:num w:numId="11" w16cid:durableId="307980689">
    <w:abstractNumId w:val="31"/>
  </w:num>
  <w:num w:numId="12" w16cid:durableId="1750544709">
    <w:abstractNumId w:val="24"/>
  </w:num>
  <w:num w:numId="13" w16cid:durableId="219293783">
    <w:abstractNumId w:val="20"/>
  </w:num>
  <w:num w:numId="14" w16cid:durableId="1916554064">
    <w:abstractNumId w:val="2"/>
  </w:num>
  <w:num w:numId="15" w16cid:durableId="558638107">
    <w:abstractNumId w:val="25"/>
  </w:num>
  <w:num w:numId="16" w16cid:durableId="509032057">
    <w:abstractNumId w:val="0"/>
  </w:num>
  <w:num w:numId="17" w16cid:durableId="1746219410">
    <w:abstractNumId w:val="15"/>
  </w:num>
  <w:num w:numId="18" w16cid:durableId="203559819">
    <w:abstractNumId w:val="3"/>
  </w:num>
  <w:num w:numId="19" w16cid:durableId="674847208">
    <w:abstractNumId w:val="19"/>
  </w:num>
  <w:num w:numId="20" w16cid:durableId="665018497">
    <w:abstractNumId w:val="30"/>
  </w:num>
  <w:num w:numId="21" w16cid:durableId="1822575971">
    <w:abstractNumId w:val="9"/>
  </w:num>
  <w:num w:numId="22" w16cid:durableId="17586461">
    <w:abstractNumId w:val="27"/>
  </w:num>
  <w:num w:numId="23" w16cid:durableId="398943862">
    <w:abstractNumId w:val="28"/>
  </w:num>
  <w:num w:numId="24" w16cid:durableId="913048866">
    <w:abstractNumId w:val="4"/>
  </w:num>
  <w:num w:numId="25" w16cid:durableId="2123643217">
    <w:abstractNumId w:val="23"/>
  </w:num>
  <w:num w:numId="26" w16cid:durableId="1341394900">
    <w:abstractNumId w:val="14"/>
  </w:num>
  <w:num w:numId="27" w16cid:durableId="276723216">
    <w:abstractNumId w:val="14"/>
  </w:num>
  <w:num w:numId="28" w16cid:durableId="1358386635">
    <w:abstractNumId w:val="11"/>
  </w:num>
  <w:num w:numId="29" w16cid:durableId="1751543766">
    <w:abstractNumId w:val="21"/>
  </w:num>
  <w:num w:numId="30" w16cid:durableId="1388262834">
    <w:abstractNumId w:val="17"/>
  </w:num>
  <w:num w:numId="31" w16cid:durableId="474756094">
    <w:abstractNumId w:val="26"/>
  </w:num>
  <w:num w:numId="32" w16cid:durableId="689063408">
    <w:abstractNumId w:val="10"/>
  </w:num>
  <w:num w:numId="33" w16cid:durableId="59054703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13E17"/>
    <w:rsid w:val="00016A77"/>
    <w:rsid w:val="000243D2"/>
    <w:rsid w:val="000245FA"/>
    <w:rsid w:val="000257A9"/>
    <w:rsid w:val="00033FAC"/>
    <w:rsid w:val="0006498E"/>
    <w:rsid w:val="00073638"/>
    <w:rsid w:val="00080B14"/>
    <w:rsid w:val="000C2FB9"/>
    <w:rsid w:val="000D345C"/>
    <w:rsid w:val="00102B26"/>
    <w:rsid w:val="0010781D"/>
    <w:rsid w:val="001257DE"/>
    <w:rsid w:val="001339AE"/>
    <w:rsid w:val="00135563"/>
    <w:rsid w:val="001449C9"/>
    <w:rsid w:val="00154CB5"/>
    <w:rsid w:val="00160A11"/>
    <w:rsid w:val="001A7902"/>
    <w:rsid w:val="001B57D3"/>
    <w:rsid w:val="001C568B"/>
    <w:rsid w:val="001E007D"/>
    <w:rsid w:val="001F3FAB"/>
    <w:rsid w:val="001F7F87"/>
    <w:rsid w:val="00201227"/>
    <w:rsid w:val="0020314B"/>
    <w:rsid w:val="00205985"/>
    <w:rsid w:val="00211499"/>
    <w:rsid w:val="002323F1"/>
    <w:rsid w:val="00256479"/>
    <w:rsid w:val="00267BAD"/>
    <w:rsid w:val="00271FC6"/>
    <w:rsid w:val="00280645"/>
    <w:rsid w:val="00282363"/>
    <w:rsid w:val="00282F65"/>
    <w:rsid w:val="002861F2"/>
    <w:rsid w:val="002A468F"/>
    <w:rsid w:val="002A533A"/>
    <w:rsid w:val="002A566F"/>
    <w:rsid w:val="002B0740"/>
    <w:rsid w:val="002B16F1"/>
    <w:rsid w:val="002B25E1"/>
    <w:rsid w:val="002C2C9A"/>
    <w:rsid w:val="002D52B2"/>
    <w:rsid w:val="002E3FC0"/>
    <w:rsid w:val="002F4051"/>
    <w:rsid w:val="00335958"/>
    <w:rsid w:val="00346335"/>
    <w:rsid w:val="00362B38"/>
    <w:rsid w:val="003746EA"/>
    <w:rsid w:val="00380C6C"/>
    <w:rsid w:val="003864BE"/>
    <w:rsid w:val="003909D8"/>
    <w:rsid w:val="00391C14"/>
    <w:rsid w:val="00393359"/>
    <w:rsid w:val="003A6188"/>
    <w:rsid w:val="003C58D3"/>
    <w:rsid w:val="003D1026"/>
    <w:rsid w:val="00401FA3"/>
    <w:rsid w:val="00407C2B"/>
    <w:rsid w:val="00412D98"/>
    <w:rsid w:val="004409AB"/>
    <w:rsid w:val="00441857"/>
    <w:rsid w:val="00441985"/>
    <w:rsid w:val="00447F51"/>
    <w:rsid w:val="00467D85"/>
    <w:rsid w:val="00471CB9"/>
    <w:rsid w:val="0048370B"/>
    <w:rsid w:val="00484497"/>
    <w:rsid w:val="004903A8"/>
    <w:rsid w:val="004C1842"/>
    <w:rsid w:val="004C3A07"/>
    <w:rsid w:val="004C4E8D"/>
    <w:rsid w:val="004C78EF"/>
    <w:rsid w:val="004E540F"/>
    <w:rsid w:val="004F3387"/>
    <w:rsid w:val="005423B3"/>
    <w:rsid w:val="0054297A"/>
    <w:rsid w:val="005738D7"/>
    <w:rsid w:val="00580D73"/>
    <w:rsid w:val="00582C01"/>
    <w:rsid w:val="005C1A5A"/>
    <w:rsid w:val="005C1E4E"/>
    <w:rsid w:val="005D543A"/>
    <w:rsid w:val="006046EB"/>
    <w:rsid w:val="00613078"/>
    <w:rsid w:val="006172F8"/>
    <w:rsid w:val="00623DEA"/>
    <w:rsid w:val="0062679B"/>
    <w:rsid w:val="00627053"/>
    <w:rsid w:val="00633211"/>
    <w:rsid w:val="006349C5"/>
    <w:rsid w:val="00634BCB"/>
    <w:rsid w:val="00637E53"/>
    <w:rsid w:val="0066398A"/>
    <w:rsid w:val="006642E6"/>
    <w:rsid w:val="0066538A"/>
    <w:rsid w:val="0067693C"/>
    <w:rsid w:val="00683535"/>
    <w:rsid w:val="00692680"/>
    <w:rsid w:val="00692A50"/>
    <w:rsid w:val="006C0B0C"/>
    <w:rsid w:val="006F063F"/>
    <w:rsid w:val="006F626C"/>
    <w:rsid w:val="00702EF8"/>
    <w:rsid w:val="00703E26"/>
    <w:rsid w:val="00757F51"/>
    <w:rsid w:val="00770754"/>
    <w:rsid w:val="007811E4"/>
    <w:rsid w:val="00793882"/>
    <w:rsid w:val="007B461E"/>
    <w:rsid w:val="007C6B03"/>
    <w:rsid w:val="007D30A2"/>
    <w:rsid w:val="007E1D03"/>
    <w:rsid w:val="007E53A7"/>
    <w:rsid w:val="007F2C6A"/>
    <w:rsid w:val="007F6B68"/>
    <w:rsid w:val="00805074"/>
    <w:rsid w:val="008112F3"/>
    <w:rsid w:val="00813143"/>
    <w:rsid w:val="00817815"/>
    <w:rsid w:val="0082022A"/>
    <w:rsid w:val="00824D64"/>
    <w:rsid w:val="0083077F"/>
    <w:rsid w:val="00842A95"/>
    <w:rsid w:val="00854095"/>
    <w:rsid w:val="00865F65"/>
    <w:rsid w:val="00870885"/>
    <w:rsid w:val="00877F3F"/>
    <w:rsid w:val="00884409"/>
    <w:rsid w:val="00884D7F"/>
    <w:rsid w:val="00895C0B"/>
    <w:rsid w:val="008B2FF4"/>
    <w:rsid w:val="008C7DD0"/>
    <w:rsid w:val="008E20E2"/>
    <w:rsid w:val="008F42C0"/>
    <w:rsid w:val="009006DD"/>
    <w:rsid w:val="009070E8"/>
    <w:rsid w:val="009302B3"/>
    <w:rsid w:val="00933966"/>
    <w:rsid w:val="0094008F"/>
    <w:rsid w:val="00944671"/>
    <w:rsid w:val="0094601E"/>
    <w:rsid w:val="0095152E"/>
    <w:rsid w:val="00953B06"/>
    <w:rsid w:val="0096500A"/>
    <w:rsid w:val="0096504A"/>
    <w:rsid w:val="00971B3C"/>
    <w:rsid w:val="009753F0"/>
    <w:rsid w:val="00977A39"/>
    <w:rsid w:val="009A2EBF"/>
    <w:rsid w:val="009B25EF"/>
    <w:rsid w:val="009B43E2"/>
    <w:rsid w:val="009C0F69"/>
    <w:rsid w:val="009C5929"/>
    <w:rsid w:val="009C6590"/>
    <w:rsid w:val="009D0224"/>
    <w:rsid w:val="009F0F50"/>
    <w:rsid w:val="00A01395"/>
    <w:rsid w:val="00A1490D"/>
    <w:rsid w:val="00A44C66"/>
    <w:rsid w:val="00A567E2"/>
    <w:rsid w:val="00A5798A"/>
    <w:rsid w:val="00A6083E"/>
    <w:rsid w:val="00A6454B"/>
    <w:rsid w:val="00A85575"/>
    <w:rsid w:val="00A90BE2"/>
    <w:rsid w:val="00A94926"/>
    <w:rsid w:val="00A97866"/>
    <w:rsid w:val="00AA27C5"/>
    <w:rsid w:val="00AC26D2"/>
    <w:rsid w:val="00AE4C84"/>
    <w:rsid w:val="00AE615C"/>
    <w:rsid w:val="00AE6D1D"/>
    <w:rsid w:val="00AF0728"/>
    <w:rsid w:val="00B02B89"/>
    <w:rsid w:val="00B12631"/>
    <w:rsid w:val="00B16605"/>
    <w:rsid w:val="00B25894"/>
    <w:rsid w:val="00B2747B"/>
    <w:rsid w:val="00B33594"/>
    <w:rsid w:val="00B52E2D"/>
    <w:rsid w:val="00B57020"/>
    <w:rsid w:val="00B71A83"/>
    <w:rsid w:val="00B8098F"/>
    <w:rsid w:val="00BA11E0"/>
    <w:rsid w:val="00BA1AFE"/>
    <w:rsid w:val="00BC1420"/>
    <w:rsid w:val="00BE1B92"/>
    <w:rsid w:val="00BE23CC"/>
    <w:rsid w:val="00BE317A"/>
    <w:rsid w:val="00BE6086"/>
    <w:rsid w:val="00C0030B"/>
    <w:rsid w:val="00C167BE"/>
    <w:rsid w:val="00C22813"/>
    <w:rsid w:val="00C347FB"/>
    <w:rsid w:val="00C43363"/>
    <w:rsid w:val="00C43654"/>
    <w:rsid w:val="00C622DA"/>
    <w:rsid w:val="00C63EFC"/>
    <w:rsid w:val="00C652CC"/>
    <w:rsid w:val="00C6562B"/>
    <w:rsid w:val="00C8231F"/>
    <w:rsid w:val="00CA5040"/>
    <w:rsid w:val="00CB0DF8"/>
    <w:rsid w:val="00CB429A"/>
    <w:rsid w:val="00CB5A29"/>
    <w:rsid w:val="00CB6EBF"/>
    <w:rsid w:val="00CC1C90"/>
    <w:rsid w:val="00CE302F"/>
    <w:rsid w:val="00CF6F52"/>
    <w:rsid w:val="00D06DB1"/>
    <w:rsid w:val="00D15ACF"/>
    <w:rsid w:val="00D32C21"/>
    <w:rsid w:val="00D468D3"/>
    <w:rsid w:val="00D52BCB"/>
    <w:rsid w:val="00D6505C"/>
    <w:rsid w:val="00D73D03"/>
    <w:rsid w:val="00D833C0"/>
    <w:rsid w:val="00D84C28"/>
    <w:rsid w:val="00D84C8D"/>
    <w:rsid w:val="00D95427"/>
    <w:rsid w:val="00DB777F"/>
    <w:rsid w:val="00DC0544"/>
    <w:rsid w:val="00DC7F18"/>
    <w:rsid w:val="00DD3CC7"/>
    <w:rsid w:val="00DD4096"/>
    <w:rsid w:val="00DD7F10"/>
    <w:rsid w:val="00DE0E88"/>
    <w:rsid w:val="00DF2927"/>
    <w:rsid w:val="00E00A0D"/>
    <w:rsid w:val="00E221C5"/>
    <w:rsid w:val="00E234BC"/>
    <w:rsid w:val="00E26288"/>
    <w:rsid w:val="00E2785B"/>
    <w:rsid w:val="00E35E15"/>
    <w:rsid w:val="00E7236D"/>
    <w:rsid w:val="00E73995"/>
    <w:rsid w:val="00E842CC"/>
    <w:rsid w:val="00E8540B"/>
    <w:rsid w:val="00E9344E"/>
    <w:rsid w:val="00E962DD"/>
    <w:rsid w:val="00E976B8"/>
    <w:rsid w:val="00EA2E94"/>
    <w:rsid w:val="00EA37F0"/>
    <w:rsid w:val="00EB0D8E"/>
    <w:rsid w:val="00EC1199"/>
    <w:rsid w:val="00EC6AB3"/>
    <w:rsid w:val="00ED3F4B"/>
    <w:rsid w:val="00EF10F5"/>
    <w:rsid w:val="00EF3E2B"/>
    <w:rsid w:val="00F05208"/>
    <w:rsid w:val="00F11A0B"/>
    <w:rsid w:val="00F11A3E"/>
    <w:rsid w:val="00F16AD8"/>
    <w:rsid w:val="00F30645"/>
    <w:rsid w:val="00F50DF2"/>
    <w:rsid w:val="00F560D9"/>
    <w:rsid w:val="00F73606"/>
    <w:rsid w:val="00F748ED"/>
    <w:rsid w:val="00F90C94"/>
    <w:rsid w:val="00F923FC"/>
    <w:rsid w:val="00FC36B0"/>
    <w:rsid w:val="00FC4B2B"/>
    <w:rsid w:val="00FD115E"/>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 w:type="character" w:customStyle="1" w:styleId="ilfuvd">
    <w:name w:val="ilfuvd"/>
    <w:basedOn w:val="DefaultParagraphFont"/>
    <w:rsid w:val="001C568B"/>
  </w:style>
  <w:style w:type="character" w:styleId="Strong">
    <w:name w:val="Strong"/>
    <w:basedOn w:val="DefaultParagraphFont"/>
    <w:uiPriority w:val="22"/>
    <w:qFormat/>
    <w:rsid w:val="00102B2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lawforkids.org/youth/explore/escape-rooms/view/marijuana-awareness-escape-room" TargetMode="Externa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youtube.com/watch?v=HLYlDpJxxqs"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lawforkids.org/youth/explore/escape-rooms/view/marijuana-awareness-escape-room"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youtube.com/watch?v=HLYlDpJxxqs"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ww.samhsa.gov/substance-use/learn/marijuana/risks" TargetMode="External"/><Relationship Id="rId2" Type="http://schemas.openxmlformats.org/officeDocument/2006/relationships/hyperlink" Target="https://www.lung.org/quit-smoking/smoking-facts/health-effects/marijuana-and-lung-health" TargetMode="External"/><Relationship Id="rId1" Type="http://schemas.openxmlformats.org/officeDocument/2006/relationships/hyperlink" Target="https://nida.nih.gov/research-topics/cannabis-marijuana"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2B16F1"/>
    <w:rsid w:val="002B25E1"/>
    <w:rsid w:val="00335958"/>
    <w:rsid w:val="00380C6C"/>
    <w:rsid w:val="007811E4"/>
    <w:rsid w:val="0082022A"/>
    <w:rsid w:val="00824D64"/>
    <w:rsid w:val="00933966"/>
    <w:rsid w:val="00B8098F"/>
    <w:rsid w:val="00D52BCB"/>
    <w:rsid w:val="00DC2F0F"/>
    <w:rsid w:val="00EA2E94"/>
    <w:rsid w:val="00F11A3E"/>
    <w:rsid w:val="00F73606"/>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3.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1232</TotalTime>
  <Pages>4</Pages>
  <Words>1486</Words>
  <Characters>8476</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9943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18</cp:revision>
  <dcterms:created xsi:type="dcterms:W3CDTF">2025-07-11T16:22:00Z</dcterms:created>
  <dcterms:modified xsi:type="dcterms:W3CDTF">2025-09-30T18:32:00Z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