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8738B" w14:textId="77777777" w:rsidR="00F83A4A"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0E4A15EF" w14:textId="77777777" w:rsidR="004D1F42" w:rsidRDefault="004D1F42" w:rsidP="004D1F42">
      <w:pPr>
        <w:spacing w:after="0" w:line="240" w:lineRule="auto"/>
        <w:jc w:val="center"/>
        <w:rPr>
          <w:rFonts w:eastAsia="Calibri" w:cstheme="minorHAnsi"/>
          <w:b/>
          <w:bCs/>
          <w:sz w:val="24"/>
          <w:szCs w:val="24"/>
        </w:rPr>
      </w:pPr>
      <w:bookmarkStart w:id="1" w:name="_Hlk58408148"/>
      <w:r>
        <w:rPr>
          <w:rFonts w:eastAsia="Calibri" w:cstheme="minorHAnsi"/>
          <w:b/>
          <w:bCs/>
          <w:sz w:val="24"/>
          <w:szCs w:val="24"/>
        </w:rPr>
        <w:t>Clearing the Smoke: Vaping and Marijuana Education Academy</w:t>
      </w:r>
    </w:p>
    <w:p w14:paraId="4B383542" w14:textId="77777777" w:rsidR="004D1F42" w:rsidRDefault="004D1F42" w:rsidP="004D1F42">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(Middle/High School)</w:t>
      </w:r>
    </w:p>
    <w:p w14:paraId="3DE1362D" w14:textId="06E92FA0" w:rsidR="00DD3CC7" w:rsidRPr="00441985" w:rsidRDefault="00DD6872"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Marijuana Laws</w:t>
      </w:r>
      <w:r w:rsidR="00113B44">
        <w:rPr>
          <w:rFonts w:eastAsia="Calibri" w:cstheme="minorHAnsi"/>
          <w:b/>
          <w:bCs/>
          <w:sz w:val="24"/>
          <w:szCs w:val="24"/>
        </w:rPr>
        <w:t xml:space="preserve"> for Youth</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20486026" w14:textId="59A334EF" w:rsidR="002F58B4" w:rsidRPr="007555C6" w:rsidRDefault="007555C6" w:rsidP="007555C6">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r w:rsidR="002F58B4"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667A16C3"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19A5047" w14:textId="242874A7"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 xml:space="preserve">Students will </w:t>
      </w:r>
      <w:r w:rsidR="00080867">
        <w:rPr>
          <w:rFonts w:ascii="Calibri" w:hAnsi="Calibri" w:cs="Calibri"/>
          <w:color w:val="000000"/>
        </w:rPr>
        <w:t>u</w:t>
      </w:r>
      <w:r w:rsidR="00DD6872">
        <w:rPr>
          <w:rFonts w:ascii="Calibri" w:hAnsi="Calibri" w:cs="Calibri"/>
          <w:color w:val="000000"/>
        </w:rPr>
        <w:t xml:space="preserve">nderstand </w:t>
      </w:r>
      <w:r w:rsidR="006E1FB3">
        <w:rPr>
          <w:rFonts w:ascii="Calibri" w:hAnsi="Calibri" w:cs="Calibri"/>
          <w:color w:val="000000"/>
        </w:rPr>
        <w:t xml:space="preserve">that </w:t>
      </w:r>
      <w:r w:rsidR="006F70EF">
        <w:rPr>
          <w:rFonts w:ascii="Calibri" w:hAnsi="Calibri" w:cs="Calibri"/>
          <w:color w:val="000000"/>
        </w:rPr>
        <w:t>marijuana laws may differ for adults</w:t>
      </w:r>
    </w:p>
    <w:p w14:paraId="38068AB6" w14:textId="5F345E54"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r>
        <w:rPr>
          <w:rFonts w:ascii="Calibri" w:hAnsi="Calibri" w:cs="Calibri"/>
          <w:color w:val="000000"/>
        </w:rPr>
        <w:t xml:space="preserve">Students will </w:t>
      </w:r>
      <w:r w:rsidR="00080867">
        <w:rPr>
          <w:rFonts w:ascii="Calibri" w:hAnsi="Calibri" w:cs="Calibri"/>
          <w:color w:val="000000"/>
        </w:rPr>
        <w:t>l</w:t>
      </w:r>
      <w:r w:rsidR="00DD6872">
        <w:rPr>
          <w:rFonts w:ascii="Calibri" w:hAnsi="Calibri" w:cs="Calibri"/>
          <w:color w:val="000000"/>
        </w:rPr>
        <w:t xml:space="preserve">earn </w:t>
      </w:r>
      <w:r w:rsidR="006E1FB3">
        <w:rPr>
          <w:rFonts w:ascii="Calibri" w:hAnsi="Calibri" w:cs="Calibri"/>
          <w:color w:val="000000"/>
        </w:rPr>
        <w:t xml:space="preserve">the </w:t>
      </w:r>
      <w:r w:rsidR="00EB311E">
        <w:rPr>
          <w:rFonts w:ascii="Calibri" w:hAnsi="Calibri" w:cs="Calibri"/>
          <w:color w:val="000000"/>
        </w:rPr>
        <w:t>purpose of laws</w:t>
      </w:r>
      <w:r w:rsidR="006E1FB3">
        <w:rPr>
          <w:rFonts w:ascii="Calibri" w:hAnsi="Calibri" w:cs="Calibri"/>
          <w:color w:val="000000"/>
        </w:rPr>
        <w:t xml:space="preserve"> for underage use of marijuana</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77777777"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bookmarkEnd w:id="2"/>
    <w:p w14:paraId="1776ADD7" w14:textId="77777777" w:rsidR="00913D75" w:rsidRDefault="00913D75" w:rsidP="00441985">
      <w:pPr>
        <w:spacing w:after="0" w:line="240" w:lineRule="auto"/>
        <w:rPr>
          <w:rFonts w:eastAsia="Calibri" w:cstheme="minorHAnsi"/>
          <w:b/>
          <w:bCs/>
          <w:sz w:val="24"/>
          <w:szCs w:val="24"/>
        </w:rPr>
      </w:pPr>
    </w:p>
    <w:p w14:paraId="4D306159" w14:textId="6EC505A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29AB87A4" w14:textId="4A3AD0F2" w:rsidR="00D12FF7" w:rsidRPr="00D12FF7" w:rsidRDefault="00D12FF7"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Give One Get One Facts, 1 fact per pair</w:t>
      </w:r>
    </w:p>
    <w:p w14:paraId="5CFBD2E1" w14:textId="77777777" w:rsidR="00D12FF7" w:rsidRDefault="00D12FF7" w:rsidP="00D12FF7">
      <w:pPr>
        <w:numPr>
          <w:ilvl w:val="0"/>
          <w:numId w:val="9"/>
        </w:numPr>
        <w:spacing w:after="0" w:line="240" w:lineRule="auto"/>
        <w:rPr>
          <w:rFonts w:eastAsia="Calibri" w:cstheme="minorHAnsi"/>
          <w:sz w:val="24"/>
          <w:szCs w:val="24"/>
        </w:rPr>
      </w:pPr>
      <w:r>
        <w:rPr>
          <w:rFonts w:eastAsia="Calibri" w:cstheme="minorHAnsi"/>
          <w:sz w:val="24"/>
          <w:szCs w:val="24"/>
        </w:rPr>
        <w:t xml:space="preserve">Dry Erase Circle Dots, 2 for whole group </w:t>
      </w:r>
    </w:p>
    <w:p w14:paraId="2D11D3FF" w14:textId="0C6425A2" w:rsidR="00D12FF7" w:rsidRDefault="00BB6E8C" w:rsidP="00D12FF7">
      <w:pPr>
        <w:pStyle w:val="ListParagraph"/>
        <w:numPr>
          <w:ilvl w:val="0"/>
          <w:numId w:val="9"/>
        </w:numPr>
        <w:spacing w:after="0" w:line="240" w:lineRule="auto"/>
        <w:rPr>
          <w:rFonts w:eastAsia="Calibri" w:cstheme="minorHAnsi"/>
          <w:sz w:val="24"/>
          <w:szCs w:val="24"/>
        </w:rPr>
      </w:pPr>
      <w:r>
        <w:rPr>
          <w:rFonts w:eastAsia="Calibri" w:cstheme="minorHAnsi"/>
          <w:sz w:val="24"/>
          <w:szCs w:val="24"/>
        </w:rPr>
        <w:t>True and False</w:t>
      </w:r>
      <w:r w:rsidR="00565E90">
        <w:rPr>
          <w:rFonts w:eastAsia="Calibri" w:cstheme="minorHAnsi"/>
          <w:sz w:val="24"/>
          <w:szCs w:val="24"/>
        </w:rPr>
        <w:t xml:space="preserve"> Cards, 1 set per </w:t>
      </w:r>
      <w:r w:rsidR="000F0D73">
        <w:rPr>
          <w:rFonts w:eastAsia="Calibri" w:cstheme="minorHAnsi"/>
          <w:sz w:val="24"/>
          <w:szCs w:val="24"/>
        </w:rPr>
        <w:t>group</w:t>
      </w:r>
    </w:p>
    <w:p w14:paraId="3B33AF18" w14:textId="176F0ADF" w:rsidR="00D12FF7" w:rsidRDefault="00D12FF7" w:rsidP="00D12FF7">
      <w:pPr>
        <w:pStyle w:val="ListParagraph"/>
        <w:numPr>
          <w:ilvl w:val="0"/>
          <w:numId w:val="9"/>
        </w:numPr>
        <w:spacing w:after="0" w:line="240" w:lineRule="auto"/>
        <w:rPr>
          <w:rFonts w:eastAsia="Calibri" w:cstheme="minorHAnsi"/>
          <w:sz w:val="24"/>
          <w:szCs w:val="24"/>
        </w:rPr>
      </w:pPr>
      <w:r>
        <w:rPr>
          <w:rFonts w:eastAsia="Calibri" w:cstheme="minorHAnsi"/>
          <w:sz w:val="24"/>
          <w:szCs w:val="24"/>
        </w:rPr>
        <w:t>Index Card, 1 per student</w:t>
      </w:r>
    </w:p>
    <w:p w14:paraId="2995B02D" w14:textId="5AC1A4DE" w:rsidR="00D12FF7" w:rsidRDefault="00D12FF7" w:rsidP="00D12FF7">
      <w:pPr>
        <w:pStyle w:val="ListParagraph"/>
        <w:spacing w:after="0" w:line="240" w:lineRule="auto"/>
        <w:ind w:left="0"/>
        <w:rPr>
          <w:rFonts w:eastAsia="Calibri" w:cstheme="minorHAnsi"/>
          <w:sz w:val="24"/>
          <w:szCs w:val="24"/>
          <w:u w:val="single"/>
        </w:rPr>
      </w:pPr>
      <w:r w:rsidRPr="00D12FF7">
        <w:rPr>
          <w:rFonts w:eastAsia="Calibri" w:cstheme="minorHAnsi"/>
          <w:sz w:val="24"/>
          <w:szCs w:val="24"/>
          <w:u w:val="single"/>
        </w:rPr>
        <w:t>Prior to the lesson:</w:t>
      </w:r>
    </w:p>
    <w:p w14:paraId="6C4D6FA8" w14:textId="58D2C231" w:rsidR="00D12FF7" w:rsidRDefault="00D12FF7" w:rsidP="00D12FF7">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Cut </w:t>
      </w:r>
      <w:r w:rsidR="00246980">
        <w:rPr>
          <w:rFonts w:eastAsia="Calibri" w:cstheme="minorHAnsi"/>
          <w:sz w:val="24"/>
          <w:szCs w:val="24"/>
        </w:rPr>
        <w:t>“</w:t>
      </w:r>
      <w:r>
        <w:rPr>
          <w:rFonts w:eastAsia="Calibri" w:cstheme="minorHAnsi"/>
          <w:sz w:val="24"/>
          <w:szCs w:val="24"/>
        </w:rPr>
        <w:t>Give One Get One Facts</w:t>
      </w:r>
      <w:r w:rsidR="00246980">
        <w:rPr>
          <w:rFonts w:eastAsia="Calibri" w:cstheme="minorHAnsi"/>
          <w:sz w:val="24"/>
          <w:szCs w:val="24"/>
        </w:rPr>
        <w:t>”</w:t>
      </w:r>
      <w:r>
        <w:rPr>
          <w:rFonts w:eastAsia="Calibri" w:cstheme="minorHAnsi"/>
          <w:sz w:val="24"/>
          <w:szCs w:val="24"/>
        </w:rPr>
        <w:t xml:space="preserve"> into strips</w:t>
      </w:r>
    </w:p>
    <w:p w14:paraId="2C4EE60C" w14:textId="77777777" w:rsidR="00D12FF7" w:rsidRPr="00D12FF7" w:rsidRDefault="00D12FF7" w:rsidP="00D12FF7">
      <w:pPr>
        <w:pStyle w:val="ListParagraph"/>
        <w:numPr>
          <w:ilvl w:val="0"/>
          <w:numId w:val="9"/>
        </w:numPr>
        <w:spacing w:after="0" w:line="240" w:lineRule="auto"/>
        <w:rPr>
          <w:rFonts w:eastAsia="Calibri" w:cstheme="minorHAnsi"/>
          <w:sz w:val="24"/>
          <w:szCs w:val="24"/>
          <w:u w:val="single"/>
        </w:rPr>
      </w:pPr>
      <w:r>
        <w:rPr>
          <w:rFonts w:eastAsia="Calibri" w:cstheme="minorHAnsi"/>
          <w:sz w:val="24"/>
          <w:szCs w:val="24"/>
        </w:rPr>
        <w:t>Write “Adult”</w:t>
      </w:r>
      <w:r w:rsidRPr="00A51105">
        <w:rPr>
          <w:rFonts w:eastAsia="Calibri" w:cstheme="minorHAnsi"/>
          <w:sz w:val="24"/>
          <w:szCs w:val="24"/>
        </w:rPr>
        <w:t xml:space="preserve"> and </w:t>
      </w:r>
      <w:r>
        <w:rPr>
          <w:rFonts w:eastAsia="Calibri" w:cstheme="minorHAnsi"/>
          <w:sz w:val="24"/>
          <w:szCs w:val="24"/>
        </w:rPr>
        <w:t>“Youth”</w:t>
      </w:r>
      <w:r w:rsidRPr="00A51105">
        <w:rPr>
          <w:rFonts w:eastAsia="Calibri" w:cstheme="minorHAnsi"/>
          <w:sz w:val="24"/>
          <w:szCs w:val="24"/>
        </w:rPr>
        <w:t xml:space="preserve"> </w:t>
      </w:r>
      <w:r>
        <w:rPr>
          <w:rFonts w:eastAsia="Calibri" w:cstheme="minorHAnsi"/>
          <w:sz w:val="24"/>
          <w:szCs w:val="24"/>
        </w:rPr>
        <w:t xml:space="preserve">on dry erase circle dots and place labeled dots on opposite sides of the room </w:t>
      </w:r>
    </w:p>
    <w:p w14:paraId="215EDF17" w14:textId="1F91587D" w:rsidR="00D12FF7" w:rsidRDefault="00D12FF7" w:rsidP="00D12FF7">
      <w:pPr>
        <w:numPr>
          <w:ilvl w:val="0"/>
          <w:numId w:val="9"/>
        </w:numPr>
        <w:spacing w:after="0" w:line="240" w:lineRule="auto"/>
        <w:rPr>
          <w:rFonts w:eastAsia="Calibri" w:cstheme="minorHAnsi"/>
          <w:sz w:val="24"/>
          <w:szCs w:val="24"/>
        </w:rPr>
      </w:pPr>
      <w:r>
        <w:rPr>
          <w:rFonts w:eastAsia="Calibri" w:cstheme="minorHAnsi"/>
          <w:sz w:val="24"/>
          <w:szCs w:val="24"/>
        </w:rPr>
        <w:t>Cut True and False Cards and place 1 set for each student in the group</w:t>
      </w:r>
      <w:r w:rsidRPr="00ED1386">
        <w:rPr>
          <w:rFonts w:eastAsia="Calibri" w:cstheme="minorHAnsi"/>
          <w:sz w:val="24"/>
          <w:szCs w:val="24"/>
        </w:rPr>
        <w:t xml:space="preserve"> </w:t>
      </w:r>
      <w:r>
        <w:rPr>
          <w:rFonts w:eastAsia="Calibri" w:cstheme="minorHAnsi"/>
          <w:sz w:val="24"/>
          <w:szCs w:val="24"/>
        </w:rPr>
        <w:t>in a sandwich bag</w:t>
      </w:r>
    </w:p>
    <w:p w14:paraId="088F3FD1" w14:textId="77777777" w:rsidR="00EF33CA" w:rsidRPr="00441985" w:rsidRDefault="00EF33CA" w:rsidP="00441985">
      <w:pPr>
        <w:spacing w:after="0" w:line="240" w:lineRule="auto"/>
        <w:rPr>
          <w:rFonts w:eastAsia="Calibri" w:cstheme="minorHAnsi"/>
          <w:b/>
          <w:bCs/>
          <w:sz w:val="24"/>
          <w:szCs w:val="24"/>
        </w:rPr>
      </w:pPr>
    </w:p>
    <w:p w14:paraId="103BD680" w14:textId="5F5E640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555C6">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1A6013C3" w14:textId="77777777" w:rsidR="007555C6" w:rsidRPr="002F4051" w:rsidRDefault="007555C6" w:rsidP="007555C6">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72E2D4E3" w14:textId="77777777" w:rsidR="007555C6" w:rsidRPr="0096504A"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30DF963" w14:textId="77777777" w:rsidR="007555C6" w:rsidRPr="00CB37FF"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A24F440" w14:textId="77777777" w:rsidR="007555C6" w:rsidRPr="00CB37FF" w:rsidRDefault="007555C6" w:rsidP="007555C6">
      <w:pPr>
        <w:numPr>
          <w:ilvl w:val="0"/>
          <w:numId w:val="29"/>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15455B3" w14:textId="77777777" w:rsidR="00EF33CA" w:rsidRDefault="00EF33CA" w:rsidP="00441985">
      <w:pPr>
        <w:spacing w:after="0" w:line="240" w:lineRule="auto"/>
        <w:rPr>
          <w:rFonts w:eastAsia="Calibri" w:cstheme="minorHAnsi"/>
          <w:b/>
          <w:bCs/>
          <w:sz w:val="24"/>
          <w:szCs w:val="24"/>
        </w:rPr>
      </w:pPr>
    </w:p>
    <w:p w14:paraId="3BA2CE3D" w14:textId="77777777" w:rsidR="007555C6" w:rsidRPr="00E7236D" w:rsidRDefault="007555C6" w:rsidP="007555C6">
      <w:pPr>
        <w:spacing w:after="0" w:line="240" w:lineRule="auto"/>
        <w:rPr>
          <w:rFonts w:eastAsia="Calibri" w:cstheme="minorHAnsi"/>
          <w:sz w:val="24"/>
          <w:szCs w:val="24"/>
        </w:rPr>
      </w:pPr>
      <w:r>
        <w:rPr>
          <w:rFonts w:eastAsia="Calibri" w:cstheme="minorHAnsi"/>
          <w:b/>
          <w:bCs/>
          <w:sz w:val="24"/>
          <w:szCs w:val="24"/>
        </w:rPr>
        <w:lastRenderedPageBreak/>
        <w:t>Lesson:</w:t>
      </w:r>
    </w:p>
    <w:p w14:paraId="6FCED160" w14:textId="29BFEEC4" w:rsidR="007555C6" w:rsidRDefault="007555C6"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the class into small groups of 3-4 students each</w:t>
      </w:r>
      <w:r w:rsidR="00D12FF7">
        <w:rPr>
          <w:rFonts w:eastAsia="Calibri" w:cstheme="minorHAnsi"/>
          <w:sz w:val="24"/>
          <w:szCs w:val="24"/>
        </w:rPr>
        <w:t>.</w:t>
      </w:r>
    </w:p>
    <w:p w14:paraId="4ECA2709" w14:textId="7D69D240" w:rsidR="00565E90" w:rsidRDefault="00565E90" w:rsidP="00565E9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students that today’s lesson </w:t>
      </w:r>
      <w:r w:rsidR="007B0FFD">
        <w:rPr>
          <w:rFonts w:eastAsia="Calibri" w:cstheme="minorHAnsi"/>
          <w:bCs/>
          <w:sz w:val="24"/>
          <w:szCs w:val="24"/>
        </w:rPr>
        <w:t>focuses on understanding how the passing</w:t>
      </w:r>
      <w:r>
        <w:rPr>
          <w:rFonts w:eastAsia="Calibri" w:cstheme="minorHAnsi"/>
          <w:bCs/>
          <w:sz w:val="24"/>
          <w:szCs w:val="24"/>
        </w:rPr>
        <w:t xml:space="preserve"> of proposition</w:t>
      </w:r>
      <w:r w:rsidR="007B0FFD">
        <w:rPr>
          <w:rFonts w:eastAsia="Calibri" w:cstheme="minorHAnsi"/>
          <w:bCs/>
          <w:sz w:val="24"/>
          <w:szCs w:val="24"/>
        </w:rPr>
        <w:t xml:space="preserve"> 207, which legalized recreational marijuana for adults in Arizona, affects youth</w:t>
      </w:r>
      <w:r>
        <w:rPr>
          <w:rFonts w:eastAsia="Calibri" w:cstheme="minorHAnsi"/>
          <w:bCs/>
          <w:sz w:val="24"/>
          <w:szCs w:val="24"/>
        </w:rPr>
        <w:t xml:space="preserve">. Explain that the legislation does not change the laws regarding minors. Prop 207 makes it illegal for anyone under 21 to use, possess, buy, sell, or grow recreational marijuana. </w:t>
      </w:r>
    </w:p>
    <w:p w14:paraId="6AF3C15D" w14:textId="79184163" w:rsidR="00565E90" w:rsidRPr="00565E90" w:rsidRDefault="00565E90" w:rsidP="00565E90">
      <w:pPr>
        <w:pStyle w:val="ListParagraph"/>
        <w:numPr>
          <w:ilvl w:val="0"/>
          <w:numId w:val="10"/>
        </w:numPr>
        <w:pBdr>
          <w:top w:val="nil"/>
          <w:left w:val="nil"/>
          <w:bottom w:val="nil"/>
          <w:right w:val="nil"/>
          <w:between w:val="nil"/>
        </w:pBdr>
        <w:spacing w:after="0" w:line="240" w:lineRule="auto"/>
        <w:rPr>
          <w:rFonts w:cstheme="minorHAnsi"/>
          <w:color w:val="000000"/>
          <w:sz w:val="24"/>
          <w:szCs w:val="24"/>
        </w:rPr>
      </w:pPr>
      <w:r>
        <w:rPr>
          <w:rFonts w:cstheme="minorHAnsi"/>
          <w:sz w:val="24"/>
          <w:szCs w:val="24"/>
        </w:rPr>
        <w:t>Divide</w:t>
      </w:r>
      <w:r w:rsidRPr="007962B0">
        <w:rPr>
          <w:rFonts w:cstheme="minorHAnsi"/>
          <w:sz w:val="24"/>
          <w:szCs w:val="24"/>
        </w:rPr>
        <w:t xml:space="preserve"> students into pairs and provide each pair </w:t>
      </w:r>
      <w:r w:rsidR="000E2A5E">
        <w:rPr>
          <w:rFonts w:cstheme="minorHAnsi"/>
          <w:sz w:val="24"/>
          <w:szCs w:val="24"/>
        </w:rPr>
        <w:t>with a</w:t>
      </w:r>
      <w:r w:rsidRPr="007962B0">
        <w:rPr>
          <w:rFonts w:cstheme="minorHAnsi"/>
          <w:sz w:val="24"/>
          <w:szCs w:val="24"/>
        </w:rPr>
        <w:t xml:space="preserve"> </w:t>
      </w:r>
      <w:r w:rsidR="000E2A5E">
        <w:rPr>
          <w:rFonts w:cstheme="minorHAnsi"/>
          <w:b/>
          <w:bCs/>
          <w:sz w:val="24"/>
          <w:szCs w:val="24"/>
        </w:rPr>
        <w:t>Give One Get One Fact</w:t>
      </w:r>
      <w:r w:rsidR="007B0FFD">
        <w:rPr>
          <w:rFonts w:cstheme="minorHAnsi"/>
          <w:b/>
          <w:bCs/>
          <w:sz w:val="24"/>
          <w:szCs w:val="24"/>
        </w:rPr>
        <w:t xml:space="preserve"> </w:t>
      </w:r>
      <w:r w:rsidR="007B0FFD" w:rsidRPr="007B0FFD">
        <w:rPr>
          <w:rFonts w:cstheme="minorHAnsi"/>
          <w:sz w:val="24"/>
          <w:szCs w:val="24"/>
        </w:rPr>
        <w:t>about marijuana laws</w:t>
      </w:r>
      <w:r w:rsidRPr="007B0FFD">
        <w:rPr>
          <w:rFonts w:cstheme="minorHAnsi"/>
          <w:sz w:val="24"/>
          <w:szCs w:val="24"/>
        </w:rPr>
        <w:t>.</w:t>
      </w:r>
      <w:r w:rsidRPr="007962B0">
        <w:rPr>
          <w:rFonts w:cstheme="minorHAnsi"/>
          <w:sz w:val="24"/>
          <w:szCs w:val="24"/>
        </w:rPr>
        <w:t xml:space="preserve"> </w:t>
      </w:r>
      <w:r w:rsidR="007B0FFD">
        <w:rPr>
          <w:rFonts w:cstheme="minorHAnsi"/>
          <w:sz w:val="24"/>
          <w:szCs w:val="24"/>
        </w:rPr>
        <w:t>Instruct</w:t>
      </w:r>
      <w:r w:rsidRPr="007962B0">
        <w:rPr>
          <w:rFonts w:cstheme="minorHAnsi"/>
          <w:sz w:val="24"/>
          <w:szCs w:val="24"/>
        </w:rPr>
        <w:t xml:space="preserve"> students to stand up and find </w:t>
      </w:r>
      <w:r w:rsidR="000E2A5E">
        <w:rPr>
          <w:rFonts w:cstheme="minorHAnsi"/>
          <w:sz w:val="24"/>
          <w:szCs w:val="24"/>
        </w:rPr>
        <w:t>another pair to</w:t>
      </w:r>
      <w:r w:rsidRPr="007962B0">
        <w:rPr>
          <w:rFonts w:cstheme="minorHAnsi"/>
          <w:sz w:val="24"/>
          <w:szCs w:val="24"/>
        </w:rPr>
        <w:t xml:space="preserve"> share their </w:t>
      </w:r>
      <w:r w:rsidR="007B0FFD">
        <w:rPr>
          <w:rFonts w:cstheme="minorHAnsi"/>
          <w:sz w:val="24"/>
          <w:szCs w:val="24"/>
        </w:rPr>
        <w:t>fact</w:t>
      </w:r>
      <w:r w:rsidRPr="007962B0">
        <w:rPr>
          <w:rFonts w:cstheme="minorHAnsi"/>
          <w:sz w:val="24"/>
          <w:szCs w:val="24"/>
        </w:rPr>
        <w:t xml:space="preserve"> with. </w:t>
      </w:r>
      <w:r w:rsidR="000E2A5E">
        <w:rPr>
          <w:rFonts w:cstheme="minorHAnsi"/>
          <w:sz w:val="24"/>
          <w:szCs w:val="24"/>
        </w:rPr>
        <w:t xml:space="preserve">After sharing, the pairs swap facts and continue to find another pair to share with. </w:t>
      </w:r>
      <w:r w:rsidRPr="007962B0">
        <w:rPr>
          <w:rFonts w:cstheme="minorHAnsi"/>
          <w:sz w:val="24"/>
          <w:szCs w:val="24"/>
        </w:rPr>
        <w:t>Students should</w:t>
      </w:r>
      <w:r w:rsidR="000E2A5E">
        <w:rPr>
          <w:rFonts w:cstheme="minorHAnsi"/>
          <w:sz w:val="24"/>
          <w:szCs w:val="24"/>
        </w:rPr>
        <w:t xml:space="preserve"> repeat this share and swap process three times. After sharing with three different pairs, students should return to their seats.</w:t>
      </w:r>
      <w:r w:rsidRPr="007962B0">
        <w:rPr>
          <w:rFonts w:cstheme="minorHAnsi"/>
          <w:sz w:val="24"/>
          <w:szCs w:val="24"/>
        </w:rPr>
        <w:t xml:space="preserve"> </w:t>
      </w:r>
    </w:p>
    <w:p w14:paraId="03BB098C" w14:textId="139A1358" w:rsidR="000D0155" w:rsidRPr="00EA436E" w:rsidRDefault="000D0155" w:rsidP="000D015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sz w:val="24"/>
          <w:szCs w:val="24"/>
        </w:rPr>
        <w:t xml:space="preserve">Point out the </w:t>
      </w:r>
      <w:r>
        <w:rPr>
          <w:rFonts w:eastAsia="Calibri" w:cstheme="minorHAnsi"/>
          <w:b/>
          <w:bCs/>
          <w:sz w:val="24"/>
          <w:szCs w:val="24"/>
        </w:rPr>
        <w:t>Adult and Youth</w:t>
      </w:r>
      <w:r w:rsidRPr="00B029B1">
        <w:rPr>
          <w:rFonts w:eastAsia="Calibri" w:cstheme="minorHAnsi"/>
          <w:b/>
          <w:bCs/>
          <w:sz w:val="24"/>
          <w:szCs w:val="24"/>
        </w:rPr>
        <w:t xml:space="preserve"> </w:t>
      </w:r>
      <w:r>
        <w:rPr>
          <w:rFonts w:eastAsia="Calibri" w:cstheme="minorHAnsi"/>
          <w:b/>
          <w:bCs/>
          <w:sz w:val="24"/>
          <w:szCs w:val="24"/>
        </w:rPr>
        <w:t>S</w:t>
      </w:r>
      <w:r w:rsidRPr="00B029B1">
        <w:rPr>
          <w:rFonts w:eastAsia="Calibri" w:cstheme="minorHAnsi"/>
          <w:b/>
          <w:bCs/>
          <w:sz w:val="24"/>
          <w:szCs w:val="24"/>
        </w:rPr>
        <w:t xml:space="preserve">igns </w:t>
      </w:r>
      <w:r>
        <w:rPr>
          <w:rFonts w:eastAsia="Calibri" w:cstheme="minorHAnsi"/>
          <w:sz w:val="24"/>
          <w:szCs w:val="24"/>
        </w:rPr>
        <w:t xml:space="preserve">on opposite sides of the room. Explain the adult side </w:t>
      </w:r>
      <w:r w:rsidRPr="00EA436E">
        <w:rPr>
          <w:rFonts w:eastAsia="Calibri" w:cstheme="minorHAnsi"/>
          <w:bCs/>
          <w:sz w:val="24"/>
          <w:szCs w:val="24"/>
        </w:rPr>
        <w:t xml:space="preserve">is for information </w:t>
      </w:r>
      <w:r w:rsidR="007B0FFD">
        <w:rPr>
          <w:rFonts w:eastAsia="Calibri" w:cstheme="minorHAnsi"/>
          <w:bCs/>
          <w:sz w:val="24"/>
          <w:szCs w:val="24"/>
        </w:rPr>
        <w:t>related only to adult marijuana use</w:t>
      </w:r>
      <w:r w:rsidRPr="00EA436E">
        <w:rPr>
          <w:rFonts w:eastAsia="Calibri" w:cstheme="minorHAnsi"/>
          <w:bCs/>
          <w:sz w:val="24"/>
          <w:szCs w:val="24"/>
        </w:rPr>
        <w:t xml:space="preserve">, </w:t>
      </w:r>
      <w:r>
        <w:rPr>
          <w:rFonts w:eastAsia="Calibri" w:cstheme="minorHAnsi"/>
          <w:bCs/>
          <w:sz w:val="24"/>
          <w:szCs w:val="24"/>
        </w:rPr>
        <w:t>the youth side</w:t>
      </w:r>
      <w:r w:rsidRPr="00EA436E">
        <w:rPr>
          <w:rFonts w:eastAsia="Calibri" w:cstheme="minorHAnsi"/>
          <w:bCs/>
          <w:sz w:val="24"/>
          <w:szCs w:val="24"/>
        </w:rPr>
        <w:t xml:space="preserve"> is for information </w:t>
      </w:r>
      <w:r w:rsidR="007B0FFD">
        <w:rPr>
          <w:rFonts w:eastAsia="Calibri" w:cstheme="minorHAnsi"/>
          <w:bCs/>
          <w:sz w:val="24"/>
          <w:szCs w:val="24"/>
        </w:rPr>
        <w:t>related to</w:t>
      </w:r>
      <w:r w:rsidRPr="00EA436E">
        <w:rPr>
          <w:rFonts w:eastAsia="Calibri" w:cstheme="minorHAnsi"/>
          <w:bCs/>
          <w:sz w:val="24"/>
          <w:szCs w:val="24"/>
        </w:rPr>
        <w:t xml:space="preserve"> </w:t>
      </w:r>
      <w:r>
        <w:rPr>
          <w:rFonts w:eastAsia="Calibri" w:cstheme="minorHAnsi"/>
          <w:bCs/>
          <w:sz w:val="24"/>
          <w:szCs w:val="24"/>
        </w:rPr>
        <w:t>m</w:t>
      </w:r>
      <w:r w:rsidRPr="00EA436E">
        <w:rPr>
          <w:rFonts w:eastAsia="Calibri" w:cstheme="minorHAnsi"/>
          <w:bCs/>
          <w:sz w:val="24"/>
          <w:szCs w:val="24"/>
        </w:rPr>
        <w:t>inors and marijuana</w:t>
      </w:r>
      <w:r>
        <w:rPr>
          <w:rFonts w:eastAsia="Calibri" w:cstheme="minorHAnsi"/>
          <w:bCs/>
          <w:sz w:val="24"/>
          <w:szCs w:val="24"/>
        </w:rPr>
        <w:t>,</w:t>
      </w:r>
      <w:r w:rsidRPr="00EA436E">
        <w:rPr>
          <w:rFonts w:eastAsia="Calibri" w:cstheme="minorHAnsi"/>
          <w:bCs/>
          <w:sz w:val="24"/>
          <w:szCs w:val="24"/>
        </w:rPr>
        <w:t xml:space="preserve"> and the middle </w:t>
      </w:r>
      <w:r>
        <w:rPr>
          <w:rFonts w:eastAsia="Calibri" w:cstheme="minorHAnsi"/>
          <w:bCs/>
          <w:sz w:val="24"/>
          <w:szCs w:val="24"/>
        </w:rPr>
        <w:t xml:space="preserve">of the room </w:t>
      </w:r>
      <w:r w:rsidRPr="00EA436E">
        <w:rPr>
          <w:rFonts w:eastAsia="Calibri" w:cstheme="minorHAnsi"/>
          <w:bCs/>
          <w:sz w:val="24"/>
          <w:szCs w:val="24"/>
        </w:rPr>
        <w:t xml:space="preserve">is for any information that </w:t>
      </w:r>
      <w:r w:rsidR="007B0FFD">
        <w:rPr>
          <w:rFonts w:eastAsia="Calibri" w:cstheme="minorHAnsi"/>
          <w:bCs/>
          <w:sz w:val="24"/>
          <w:szCs w:val="24"/>
        </w:rPr>
        <w:t>applies to both adults and</w:t>
      </w:r>
      <w:r w:rsidRPr="00EA436E">
        <w:rPr>
          <w:rFonts w:eastAsia="Calibri" w:cstheme="minorHAnsi"/>
          <w:bCs/>
          <w:sz w:val="24"/>
          <w:szCs w:val="24"/>
        </w:rPr>
        <w:t xml:space="preserve"> minors. </w:t>
      </w:r>
    </w:p>
    <w:p w14:paraId="244E0100" w14:textId="3205514B" w:rsidR="00565E90" w:rsidRPr="000D0155" w:rsidRDefault="000D0155" w:rsidP="000D0155">
      <w:pPr>
        <w:pStyle w:val="ListParagraph"/>
        <w:numPr>
          <w:ilvl w:val="0"/>
          <w:numId w:val="10"/>
        </w:numPr>
        <w:spacing w:after="0" w:line="240" w:lineRule="auto"/>
        <w:rPr>
          <w:rFonts w:eastAsia="Calibri" w:cstheme="minorHAnsi"/>
          <w:sz w:val="24"/>
          <w:szCs w:val="24"/>
        </w:rPr>
      </w:pPr>
      <w:r>
        <w:rPr>
          <w:rFonts w:eastAsia="Calibri" w:cstheme="minorHAnsi"/>
          <w:sz w:val="24"/>
          <w:szCs w:val="24"/>
        </w:rPr>
        <w:t>Allow pairs</w:t>
      </w:r>
      <w:r w:rsidRPr="00C1508F">
        <w:rPr>
          <w:rFonts w:eastAsia="Calibri" w:cstheme="minorHAnsi"/>
          <w:sz w:val="24"/>
          <w:szCs w:val="24"/>
        </w:rPr>
        <w:t xml:space="preserve"> to</w:t>
      </w:r>
      <w:r>
        <w:rPr>
          <w:rFonts w:eastAsia="Calibri" w:cstheme="minorHAnsi"/>
          <w:sz w:val="24"/>
          <w:szCs w:val="24"/>
        </w:rPr>
        <w:t xml:space="preserve"> go to the side of the room </w:t>
      </w:r>
      <w:r w:rsidR="007B0FFD">
        <w:rPr>
          <w:rFonts w:eastAsia="Calibri" w:cstheme="minorHAnsi"/>
          <w:sz w:val="24"/>
          <w:szCs w:val="24"/>
        </w:rPr>
        <w:t>that corresponds to the content of their fact strip</w:t>
      </w:r>
      <w:r>
        <w:rPr>
          <w:rFonts w:eastAsia="Calibri" w:cstheme="minorHAnsi"/>
          <w:sz w:val="24"/>
          <w:szCs w:val="24"/>
        </w:rPr>
        <w:t>.</w:t>
      </w:r>
    </w:p>
    <w:p w14:paraId="6A159491" w14:textId="2AD2C7AC" w:rsidR="000D0155" w:rsidRDefault="00565E90" w:rsidP="00057F24">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Once all </w:t>
      </w:r>
      <w:r w:rsidR="007B0FFD">
        <w:rPr>
          <w:rFonts w:eastAsia="Calibri" w:cstheme="minorHAnsi"/>
          <w:sz w:val="24"/>
          <w:szCs w:val="24"/>
        </w:rPr>
        <w:t>pairs</w:t>
      </w:r>
      <w:r>
        <w:rPr>
          <w:rFonts w:eastAsia="Calibri" w:cstheme="minorHAnsi"/>
          <w:sz w:val="24"/>
          <w:szCs w:val="24"/>
        </w:rPr>
        <w:t xml:space="preserve"> have gone to their side</w:t>
      </w:r>
      <w:r w:rsidR="007B0FFD">
        <w:rPr>
          <w:rFonts w:eastAsia="Calibri" w:cstheme="minorHAnsi"/>
          <w:sz w:val="24"/>
          <w:szCs w:val="24"/>
        </w:rPr>
        <w:t>, ask</w:t>
      </w:r>
      <w:r>
        <w:rPr>
          <w:rFonts w:eastAsia="Calibri" w:cstheme="minorHAnsi"/>
          <w:sz w:val="24"/>
          <w:szCs w:val="24"/>
        </w:rPr>
        <w:t xml:space="preserve"> them</w:t>
      </w:r>
      <w:r w:rsidRPr="00C1508F">
        <w:rPr>
          <w:rFonts w:eastAsia="Calibri" w:cstheme="minorHAnsi"/>
          <w:sz w:val="24"/>
          <w:szCs w:val="24"/>
        </w:rPr>
        <w:t xml:space="preserve"> </w:t>
      </w:r>
      <w:r w:rsidR="007B0FFD">
        <w:rPr>
          <w:rFonts w:eastAsia="Calibri" w:cstheme="minorHAnsi"/>
          <w:sz w:val="24"/>
          <w:szCs w:val="24"/>
        </w:rPr>
        <w:t>to read</w:t>
      </w:r>
      <w:r>
        <w:rPr>
          <w:rFonts w:eastAsia="Calibri" w:cstheme="minorHAnsi"/>
          <w:sz w:val="24"/>
          <w:szCs w:val="24"/>
        </w:rPr>
        <w:t xml:space="preserve"> </w:t>
      </w:r>
      <w:r w:rsidR="007B0FFD">
        <w:rPr>
          <w:rFonts w:eastAsia="Calibri" w:cstheme="minorHAnsi"/>
          <w:sz w:val="24"/>
          <w:szCs w:val="24"/>
        </w:rPr>
        <w:t>their fact aloud</w:t>
      </w:r>
      <w:r>
        <w:rPr>
          <w:rFonts w:eastAsia="Calibri" w:cstheme="minorHAnsi"/>
          <w:sz w:val="24"/>
          <w:szCs w:val="24"/>
        </w:rPr>
        <w:t xml:space="preserve"> and </w:t>
      </w:r>
      <w:r w:rsidR="007B0FFD">
        <w:rPr>
          <w:rFonts w:eastAsia="Calibri" w:cstheme="minorHAnsi"/>
          <w:sz w:val="24"/>
          <w:szCs w:val="24"/>
        </w:rPr>
        <w:t xml:space="preserve">explain </w:t>
      </w:r>
      <w:r>
        <w:rPr>
          <w:rFonts w:eastAsia="Calibri" w:cstheme="minorHAnsi"/>
          <w:sz w:val="24"/>
          <w:szCs w:val="24"/>
        </w:rPr>
        <w:t>why they chose that side</w:t>
      </w:r>
      <w:r w:rsidRPr="00C1508F">
        <w:rPr>
          <w:rFonts w:eastAsia="Calibri" w:cstheme="minorHAnsi"/>
          <w:sz w:val="24"/>
          <w:szCs w:val="24"/>
        </w:rPr>
        <w:t xml:space="preserve">. </w:t>
      </w:r>
      <w:r w:rsidR="009116CD">
        <w:rPr>
          <w:rFonts w:eastAsia="Calibri" w:cstheme="minorHAnsi"/>
          <w:sz w:val="24"/>
          <w:szCs w:val="24"/>
        </w:rPr>
        <w:t>After the pair have shared their response, validate or correct their answer. Expand if needed and ask volunteers what their thoughts are about the law shared.</w:t>
      </w:r>
    </w:p>
    <w:p w14:paraId="0F91DF41" w14:textId="63524434" w:rsidR="00057F24" w:rsidRPr="00057F24" w:rsidRDefault="00057F24" w:rsidP="00057F24">
      <w:pPr>
        <w:pStyle w:val="ListParagraph"/>
        <w:spacing w:after="0" w:line="240" w:lineRule="auto"/>
        <w:rPr>
          <w:rFonts w:eastAsia="Calibri" w:cstheme="minorHAnsi"/>
          <w:sz w:val="24"/>
          <w:szCs w:val="24"/>
        </w:rPr>
      </w:pPr>
      <w:r>
        <w:rPr>
          <w:rFonts w:eastAsia="Calibri" w:cstheme="minorHAnsi"/>
          <w:sz w:val="24"/>
          <w:szCs w:val="24"/>
        </w:rPr>
        <w:t>Facilitator Key: Possible Answers-</w:t>
      </w:r>
    </w:p>
    <w:p w14:paraId="417D66BF" w14:textId="2BCD1630" w:rsidR="000D0155" w:rsidRDefault="000D0155" w:rsidP="00986207">
      <w:pPr>
        <w:pStyle w:val="ListParagraph"/>
        <w:spacing w:after="0" w:line="240" w:lineRule="auto"/>
        <w:rPr>
          <w:rFonts w:eastAsia="Calibri" w:cstheme="minorHAnsi"/>
          <w:sz w:val="24"/>
          <w:szCs w:val="24"/>
        </w:rPr>
      </w:pPr>
      <w:r w:rsidRPr="00986207">
        <w:rPr>
          <w:rFonts w:eastAsia="Calibri" w:cstheme="minorHAnsi"/>
          <w:sz w:val="24"/>
          <w:szCs w:val="24"/>
        </w:rPr>
        <w:t>Adult:</w:t>
      </w:r>
    </w:p>
    <w:p w14:paraId="3C6A77A9" w14:textId="1090FAD3" w:rsidR="000D0155" w:rsidRPr="00986207" w:rsidRDefault="000D0155" w:rsidP="00986207">
      <w:pPr>
        <w:pStyle w:val="ListParagraph"/>
        <w:numPr>
          <w:ilvl w:val="0"/>
          <w:numId w:val="34"/>
        </w:numPr>
        <w:spacing w:after="0"/>
        <w:rPr>
          <w:rFonts w:eastAsia="Calibri" w:cstheme="minorHAnsi"/>
          <w:sz w:val="24"/>
          <w:szCs w:val="24"/>
        </w:rPr>
      </w:pPr>
      <w:bookmarkStart w:id="3" w:name="_Hlk58950192"/>
      <w:r w:rsidRPr="00986207">
        <w:rPr>
          <w:rFonts w:cstheme="minorHAnsi"/>
          <w:sz w:val="24"/>
          <w:szCs w:val="24"/>
          <w:shd w:val="clear" w:color="auto" w:fill="FFFFFF"/>
        </w:rPr>
        <w:t>Under Arizona law, recreational marijuana is illegal in public places such as restaurants, parks, and sidewalks.</w:t>
      </w:r>
      <w:r w:rsidR="00640473">
        <w:rPr>
          <w:rStyle w:val="FootnoteReference"/>
          <w:rFonts w:cstheme="minorHAnsi"/>
          <w:sz w:val="24"/>
          <w:szCs w:val="24"/>
          <w:shd w:val="clear" w:color="auto" w:fill="FFFFFF"/>
        </w:rPr>
        <w:footnoteReference w:id="1"/>
      </w:r>
    </w:p>
    <w:p w14:paraId="2CC7B01B" w14:textId="354FC269" w:rsidR="000D0155" w:rsidRPr="00986207" w:rsidRDefault="000D0155" w:rsidP="00986207">
      <w:pPr>
        <w:pStyle w:val="ListParagraph"/>
        <w:numPr>
          <w:ilvl w:val="0"/>
          <w:numId w:val="35"/>
        </w:numPr>
        <w:spacing w:after="0" w:line="240" w:lineRule="auto"/>
        <w:rPr>
          <w:rFonts w:cstheme="minorHAnsi"/>
          <w:sz w:val="24"/>
          <w:szCs w:val="24"/>
        </w:rPr>
      </w:pPr>
      <w:r w:rsidRPr="00986207">
        <w:rPr>
          <w:rFonts w:cstheme="minorHAnsi"/>
          <w:sz w:val="24"/>
          <w:szCs w:val="24"/>
        </w:rPr>
        <w:t>The marijuana law allows Arizonans, over 21 to use, possess, produce, and sell to licensed dispensaries, limited amounts of marijuana.</w:t>
      </w:r>
    </w:p>
    <w:p w14:paraId="7E88F621" w14:textId="7D823440" w:rsidR="000D0155" w:rsidRPr="00986207" w:rsidRDefault="000D0155" w:rsidP="00986207">
      <w:pPr>
        <w:pStyle w:val="ListParagraph"/>
        <w:numPr>
          <w:ilvl w:val="0"/>
          <w:numId w:val="36"/>
        </w:numPr>
        <w:spacing w:after="0" w:line="240" w:lineRule="auto"/>
        <w:rPr>
          <w:rFonts w:cstheme="minorHAnsi"/>
          <w:sz w:val="24"/>
          <w:szCs w:val="24"/>
          <w:shd w:val="clear" w:color="auto" w:fill="FFFFFF"/>
        </w:rPr>
      </w:pPr>
      <w:r w:rsidRPr="00986207">
        <w:rPr>
          <w:rFonts w:cstheme="minorHAnsi"/>
          <w:sz w:val="24"/>
          <w:szCs w:val="24"/>
          <w:shd w:val="clear" w:color="auto" w:fill="FFFFFF"/>
        </w:rPr>
        <w:t>Arizona cities may pass ordinances placing restrictions on recreational marijuana use in public and establishing marijuana dispensaries.</w:t>
      </w:r>
    </w:p>
    <w:p w14:paraId="03E78FD9" w14:textId="77777777" w:rsidR="00986207" w:rsidRDefault="000D0155" w:rsidP="00986207">
      <w:pPr>
        <w:pStyle w:val="ListParagraph"/>
        <w:spacing w:after="0" w:line="240" w:lineRule="auto"/>
        <w:rPr>
          <w:rFonts w:cstheme="minorHAnsi"/>
          <w:sz w:val="24"/>
          <w:szCs w:val="24"/>
          <w:shd w:val="clear" w:color="auto" w:fill="FFFFFF"/>
        </w:rPr>
      </w:pPr>
      <w:r w:rsidRPr="00986207">
        <w:rPr>
          <w:rFonts w:cstheme="minorHAnsi"/>
          <w:sz w:val="24"/>
          <w:szCs w:val="24"/>
          <w:shd w:val="clear" w:color="auto" w:fill="FFFFFF"/>
        </w:rPr>
        <w:t>Youth:</w:t>
      </w:r>
    </w:p>
    <w:p w14:paraId="0E570263" w14:textId="77777777" w:rsidR="007B0FFD" w:rsidRPr="007B0FFD" w:rsidRDefault="00986207" w:rsidP="007B0FFD">
      <w:pPr>
        <w:pStyle w:val="ListParagraph"/>
        <w:numPr>
          <w:ilvl w:val="0"/>
          <w:numId w:val="38"/>
        </w:numPr>
        <w:rPr>
          <w:rFonts w:eastAsia="Calibri" w:cstheme="minorHAnsi"/>
          <w:sz w:val="24"/>
          <w:szCs w:val="24"/>
        </w:rPr>
      </w:pPr>
      <w:r w:rsidRPr="000D0155">
        <w:rPr>
          <w:rFonts w:cstheme="minorHAnsi"/>
          <w:sz w:val="24"/>
          <w:szCs w:val="24"/>
          <w:shd w:val="clear" w:color="auto" w:fill="FFFFFF"/>
        </w:rPr>
        <w:t>Arizona juveniles may not possess anything that allows one to use, prepare, plant, or do a number of other things related to drugs.  (</w:t>
      </w:r>
      <w:r w:rsidRPr="000D0155">
        <w:rPr>
          <w:rFonts w:cstheme="minorHAnsi"/>
          <w:bCs/>
          <w:sz w:val="24"/>
          <w:szCs w:val="24"/>
          <w:shd w:val="clear" w:color="auto" w:fill="FFFFFF"/>
        </w:rPr>
        <w:t>ARS 13-3415)</w:t>
      </w:r>
    </w:p>
    <w:p w14:paraId="3AE95396" w14:textId="73E2A80B" w:rsidR="007B0FFD" w:rsidRPr="007B0FFD" w:rsidRDefault="007B0FFD" w:rsidP="007B0FFD">
      <w:pPr>
        <w:pStyle w:val="ListParagraph"/>
        <w:numPr>
          <w:ilvl w:val="0"/>
          <w:numId w:val="46"/>
        </w:numPr>
        <w:rPr>
          <w:rFonts w:eastAsia="Calibri" w:cstheme="minorHAnsi"/>
          <w:sz w:val="24"/>
          <w:szCs w:val="24"/>
        </w:rPr>
      </w:pPr>
      <w:r w:rsidRPr="007B0FFD">
        <w:rPr>
          <w:rFonts w:cstheme="minorHAnsi"/>
          <w:sz w:val="24"/>
          <w:szCs w:val="24"/>
        </w:rPr>
        <w:t>Juvenile convictions for drug charges may result in drug counseling, probation, diversion programs, and being placed in a juvenile detention center.</w:t>
      </w:r>
    </w:p>
    <w:p w14:paraId="13D6C397" w14:textId="3E5D62E0" w:rsidR="00986207" w:rsidRPr="00986207" w:rsidRDefault="00986207" w:rsidP="00986207">
      <w:pPr>
        <w:pStyle w:val="ListParagraph"/>
        <w:numPr>
          <w:ilvl w:val="0"/>
          <w:numId w:val="41"/>
        </w:numPr>
        <w:rPr>
          <w:rFonts w:eastAsia="Calibri" w:cstheme="minorHAnsi"/>
          <w:sz w:val="24"/>
          <w:szCs w:val="24"/>
        </w:rPr>
      </w:pPr>
      <w:r w:rsidRPr="00986207">
        <w:rPr>
          <w:rFonts w:cstheme="minorHAnsi"/>
          <w:sz w:val="24"/>
          <w:szCs w:val="24"/>
          <w:shd w:val="clear" w:color="auto" w:fill="FFFFFF"/>
        </w:rPr>
        <w:t>It is illegal in Arizona for juveniles to use, possess, sell, produce, transport, or import marijuana in any form.  (ARS 13-3405)</w:t>
      </w:r>
      <w:r w:rsidRPr="000D0155">
        <w:rPr>
          <w:rFonts w:eastAsia="Calibri" w:cstheme="minorHAnsi"/>
          <w:sz w:val="24"/>
          <w:szCs w:val="24"/>
        </w:rPr>
        <w:t xml:space="preserve"> </w:t>
      </w:r>
    </w:p>
    <w:p w14:paraId="5644FBBF" w14:textId="3672D32C" w:rsidR="00986207" w:rsidRPr="000D0155" w:rsidRDefault="00986207" w:rsidP="00986207">
      <w:pPr>
        <w:pStyle w:val="ListParagraph"/>
        <w:spacing w:after="0"/>
        <w:rPr>
          <w:rFonts w:cstheme="minorHAnsi"/>
          <w:sz w:val="24"/>
          <w:szCs w:val="24"/>
          <w:shd w:val="clear" w:color="auto" w:fill="FFFFFF"/>
        </w:rPr>
      </w:pPr>
      <w:r>
        <w:rPr>
          <w:rFonts w:cstheme="minorHAnsi"/>
          <w:sz w:val="24"/>
          <w:szCs w:val="24"/>
        </w:rPr>
        <w:t>Both:</w:t>
      </w:r>
    </w:p>
    <w:p w14:paraId="5296BCEC" w14:textId="532AD5AC" w:rsidR="007B0FFD" w:rsidRPr="00057F24" w:rsidRDefault="007B0FFD" w:rsidP="007B0FFD">
      <w:pPr>
        <w:pStyle w:val="ListParagraph"/>
        <w:numPr>
          <w:ilvl w:val="0"/>
          <w:numId w:val="38"/>
        </w:numPr>
        <w:spacing w:after="0" w:line="240" w:lineRule="auto"/>
        <w:rPr>
          <w:rFonts w:cstheme="minorHAnsi"/>
          <w:sz w:val="24"/>
          <w:szCs w:val="24"/>
          <w:shd w:val="clear" w:color="auto" w:fill="FFFFFF"/>
        </w:rPr>
      </w:pPr>
      <w:r w:rsidRPr="00057F24">
        <w:rPr>
          <w:rFonts w:cstheme="minorHAnsi"/>
          <w:sz w:val="24"/>
          <w:szCs w:val="24"/>
          <w:shd w:val="clear" w:color="auto" w:fill="FFFFFF"/>
        </w:rPr>
        <w:t>Driving, flying, or boating while impaired to the slightest degree by marijuana remains illegal.</w:t>
      </w:r>
    </w:p>
    <w:p w14:paraId="0563EDB7" w14:textId="77777777" w:rsidR="00640473" w:rsidRPr="00986207" w:rsidRDefault="00640473" w:rsidP="00640473">
      <w:pPr>
        <w:pStyle w:val="ListParagraph"/>
        <w:numPr>
          <w:ilvl w:val="0"/>
          <w:numId w:val="31"/>
        </w:numPr>
        <w:rPr>
          <w:rFonts w:eastAsia="Calibri" w:cstheme="minorHAnsi"/>
          <w:sz w:val="24"/>
          <w:szCs w:val="24"/>
        </w:rPr>
      </w:pPr>
      <w:r w:rsidRPr="00986207">
        <w:rPr>
          <w:rFonts w:eastAsia="Calibri" w:cstheme="minorHAnsi"/>
          <w:sz w:val="24"/>
          <w:szCs w:val="24"/>
        </w:rPr>
        <w:t>Employers can prohibit marijuana use on the job and request drug tests.</w:t>
      </w:r>
    </w:p>
    <w:p w14:paraId="43533F0A" w14:textId="510799AC" w:rsidR="00057F24" w:rsidRDefault="00057F24" w:rsidP="007B0FFD">
      <w:pPr>
        <w:pStyle w:val="ListParagraph"/>
        <w:numPr>
          <w:ilvl w:val="0"/>
          <w:numId w:val="31"/>
        </w:numPr>
        <w:spacing w:after="0"/>
        <w:rPr>
          <w:rFonts w:eastAsia="Calibri" w:cstheme="minorHAnsi"/>
          <w:sz w:val="24"/>
          <w:szCs w:val="24"/>
        </w:rPr>
      </w:pPr>
      <w:r w:rsidRPr="000D0155">
        <w:rPr>
          <w:rFonts w:eastAsia="Calibri" w:cstheme="minorHAnsi"/>
          <w:sz w:val="24"/>
          <w:szCs w:val="24"/>
        </w:rPr>
        <w:t xml:space="preserve">The Arizona Department of Health Services (ADHS) is responsible for establishing recreational marijuana use. </w:t>
      </w:r>
    </w:p>
    <w:p w14:paraId="2DEF7241" w14:textId="2DE6BBEC" w:rsidR="00057F24" w:rsidRPr="00057F24" w:rsidRDefault="009116CD" w:rsidP="00057F24">
      <w:pPr>
        <w:pStyle w:val="ListParagraph"/>
        <w:numPr>
          <w:ilvl w:val="0"/>
          <w:numId w:val="34"/>
        </w:numPr>
        <w:spacing w:after="0" w:line="240" w:lineRule="auto"/>
        <w:rPr>
          <w:rFonts w:cstheme="minorHAnsi"/>
          <w:sz w:val="24"/>
          <w:szCs w:val="24"/>
        </w:rPr>
      </w:pPr>
      <w:r>
        <w:rPr>
          <w:rFonts w:cstheme="minorHAnsi"/>
          <w:sz w:val="24"/>
          <w:szCs w:val="24"/>
        </w:rPr>
        <w:t>M</w:t>
      </w:r>
      <w:r w:rsidR="00057F24" w:rsidRPr="00057F24">
        <w:rPr>
          <w:rFonts w:cstheme="minorHAnsi"/>
          <w:sz w:val="24"/>
          <w:szCs w:val="24"/>
        </w:rPr>
        <w:t>arijuana is prohibited on school grounds, including marijuana from medical card holders. (ARS 15-108)</w:t>
      </w:r>
    </w:p>
    <w:p w14:paraId="40509A56" w14:textId="77777777" w:rsidR="00057F24" w:rsidRPr="00057F24" w:rsidRDefault="00057F24" w:rsidP="00057F24">
      <w:pPr>
        <w:pStyle w:val="ListParagraph"/>
        <w:numPr>
          <w:ilvl w:val="0"/>
          <w:numId w:val="34"/>
        </w:numPr>
        <w:spacing w:after="0" w:line="240" w:lineRule="auto"/>
        <w:rPr>
          <w:rFonts w:cstheme="minorHAnsi"/>
          <w:bCs/>
          <w:sz w:val="24"/>
          <w:szCs w:val="24"/>
        </w:rPr>
      </w:pPr>
      <w:r w:rsidRPr="00057F24">
        <w:rPr>
          <w:rFonts w:cstheme="minorHAnsi"/>
          <w:bCs/>
          <w:sz w:val="24"/>
          <w:szCs w:val="24"/>
        </w:rPr>
        <w:t>School Drug Free Zones make it illegal for anyone to possess, use, produce, sell, or transfer marijuana within 300 feet of a school, its grounds, transportation, or bus stops.  (ARS 13-3411)</w:t>
      </w:r>
    </w:p>
    <w:p w14:paraId="787CBF0D" w14:textId="1C6DFE40" w:rsidR="00057F24" w:rsidRPr="00057F24" w:rsidRDefault="00057F24" w:rsidP="00057F24">
      <w:pPr>
        <w:pStyle w:val="ListParagraph"/>
        <w:numPr>
          <w:ilvl w:val="0"/>
          <w:numId w:val="35"/>
        </w:numPr>
        <w:spacing w:after="0" w:line="240" w:lineRule="auto"/>
        <w:rPr>
          <w:rFonts w:cstheme="minorHAnsi"/>
          <w:sz w:val="24"/>
          <w:szCs w:val="24"/>
        </w:rPr>
      </w:pPr>
      <w:r w:rsidRPr="00057F24">
        <w:rPr>
          <w:rFonts w:cstheme="minorHAnsi"/>
          <w:sz w:val="24"/>
          <w:szCs w:val="24"/>
        </w:rPr>
        <w:t>Marijuana products cannot be made to imitate brands or objects marketed to children such as toys or cartoons.</w:t>
      </w:r>
    </w:p>
    <w:bookmarkEnd w:id="3"/>
    <w:p w14:paraId="79F0BF8D" w14:textId="4785E84F" w:rsidR="009F53E0" w:rsidRPr="00640473" w:rsidRDefault="00194046" w:rsidP="00640473">
      <w:pPr>
        <w:pStyle w:val="ListParagraph"/>
        <w:numPr>
          <w:ilvl w:val="0"/>
          <w:numId w:val="10"/>
        </w:numPr>
        <w:spacing w:after="0"/>
        <w:rPr>
          <w:rFonts w:eastAsia="Calibri" w:cstheme="minorHAnsi"/>
          <w:sz w:val="24"/>
          <w:szCs w:val="24"/>
        </w:rPr>
      </w:pPr>
      <w:r>
        <w:rPr>
          <w:rFonts w:eastAsia="Calibri" w:cstheme="minorHAnsi"/>
          <w:sz w:val="24"/>
          <w:szCs w:val="24"/>
        </w:rPr>
        <w:t>H</w:t>
      </w:r>
      <w:r w:rsidR="00640473">
        <w:rPr>
          <w:rFonts w:eastAsia="Calibri" w:cstheme="minorHAnsi"/>
          <w:sz w:val="24"/>
          <w:szCs w:val="24"/>
        </w:rPr>
        <w:t xml:space="preserve">ave students return to their seats and </w:t>
      </w:r>
      <w:r w:rsidR="00565E90" w:rsidRPr="00640473">
        <w:rPr>
          <w:rFonts w:eastAsia="Times New Roman" w:cstheme="minorHAnsi"/>
          <w:sz w:val="24"/>
          <w:szCs w:val="24"/>
        </w:rPr>
        <w:t xml:space="preserve">pass out the </w:t>
      </w:r>
      <w:r w:rsidR="009F53E0" w:rsidRPr="00640473">
        <w:rPr>
          <w:rFonts w:eastAsia="Times New Roman" w:cstheme="minorHAnsi"/>
          <w:b/>
          <w:bCs/>
          <w:sz w:val="24"/>
          <w:szCs w:val="24"/>
        </w:rPr>
        <w:t>true and false cards</w:t>
      </w:r>
      <w:r w:rsidR="00565E90" w:rsidRPr="00640473">
        <w:rPr>
          <w:rFonts w:eastAsia="Times New Roman" w:cstheme="minorHAnsi"/>
          <w:sz w:val="24"/>
          <w:szCs w:val="24"/>
        </w:rPr>
        <w:t xml:space="preserve"> to each </w:t>
      </w:r>
      <w:r w:rsidR="009E5653" w:rsidRPr="00640473">
        <w:rPr>
          <w:rFonts w:eastAsia="Times New Roman" w:cstheme="minorHAnsi"/>
          <w:sz w:val="24"/>
          <w:szCs w:val="24"/>
        </w:rPr>
        <w:t>small group</w:t>
      </w:r>
      <w:r w:rsidR="00565E90" w:rsidRPr="00640473">
        <w:rPr>
          <w:rFonts w:eastAsia="Times New Roman" w:cstheme="minorHAnsi"/>
          <w:sz w:val="24"/>
          <w:szCs w:val="24"/>
        </w:rPr>
        <w:t xml:space="preserve">. </w:t>
      </w:r>
    </w:p>
    <w:p w14:paraId="017B11E8" w14:textId="08392379" w:rsidR="009F53E0" w:rsidRPr="00640473" w:rsidRDefault="00565E90" w:rsidP="009F53E0">
      <w:pPr>
        <w:pStyle w:val="ListParagraph"/>
        <w:numPr>
          <w:ilvl w:val="0"/>
          <w:numId w:val="10"/>
        </w:numPr>
        <w:spacing w:after="0"/>
        <w:rPr>
          <w:rFonts w:eastAsia="Calibri" w:cstheme="minorHAnsi"/>
          <w:sz w:val="24"/>
          <w:szCs w:val="24"/>
        </w:rPr>
      </w:pPr>
      <w:r w:rsidRPr="009F53E0">
        <w:rPr>
          <w:rFonts w:eastAsia="Times New Roman" w:cstheme="minorHAnsi"/>
          <w:sz w:val="24"/>
          <w:szCs w:val="24"/>
        </w:rPr>
        <w:lastRenderedPageBreak/>
        <w:t xml:space="preserve">Explain that you will </w:t>
      </w:r>
      <w:r w:rsidR="009F53E0">
        <w:rPr>
          <w:rFonts w:eastAsia="Times New Roman" w:cstheme="minorHAnsi"/>
          <w:sz w:val="24"/>
          <w:szCs w:val="24"/>
        </w:rPr>
        <w:t xml:space="preserve">read </w:t>
      </w:r>
      <w:r w:rsidR="00194046">
        <w:rPr>
          <w:rFonts w:eastAsia="Times New Roman" w:cstheme="minorHAnsi"/>
          <w:sz w:val="24"/>
          <w:szCs w:val="24"/>
        </w:rPr>
        <w:t>statements (</w:t>
      </w:r>
      <w:r w:rsidR="009E5653">
        <w:rPr>
          <w:rFonts w:eastAsia="Times New Roman" w:cstheme="minorHAnsi"/>
          <w:sz w:val="24"/>
          <w:szCs w:val="24"/>
        </w:rPr>
        <w:t xml:space="preserve">underlined after step 9) </w:t>
      </w:r>
      <w:r w:rsidR="009F53E0">
        <w:rPr>
          <w:rFonts w:eastAsia="Times New Roman" w:cstheme="minorHAnsi"/>
          <w:sz w:val="24"/>
          <w:szCs w:val="24"/>
        </w:rPr>
        <w:t xml:space="preserve">about marijuana and students must </w:t>
      </w:r>
      <w:r w:rsidR="009E5653">
        <w:rPr>
          <w:rFonts w:eastAsia="Times New Roman" w:cstheme="minorHAnsi"/>
          <w:sz w:val="24"/>
          <w:szCs w:val="24"/>
        </w:rPr>
        <w:t xml:space="preserve">discuss and </w:t>
      </w:r>
      <w:r w:rsidR="009F53E0">
        <w:rPr>
          <w:rFonts w:eastAsia="Times New Roman" w:cstheme="minorHAnsi"/>
          <w:sz w:val="24"/>
          <w:szCs w:val="24"/>
        </w:rPr>
        <w:t xml:space="preserve">decide </w:t>
      </w:r>
      <w:r w:rsidR="009E5653">
        <w:rPr>
          <w:rFonts w:eastAsia="Times New Roman" w:cstheme="minorHAnsi"/>
          <w:sz w:val="24"/>
          <w:szCs w:val="24"/>
        </w:rPr>
        <w:t xml:space="preserve">in their small groups </w:t>
      </w:r>
      <w:r w:rsidR="009F53E0">
        <w:rPr>
          <w:rFonts w:eastAsia="Times New Roman" w:cstheme="minorHAnsi"/>
          <w:sz w:val="24"/>
          <w:szCs w:val="24"/>
        </w:rPr>
        <w:t>whether the statement is true or false</w:t>
      </w:r>
      <w:r w:rsidR="009E5653">
        <w:rPr>
          <w:rFonts w:eastAsia="Times New Roman" w:cstheme="minorHAnsi"/>
          <w:sz w:val="24"/>
          <w:szCs w:val="24"/>
        </w:rPr>
        <w:t>. They should choose 1 group member to show their answer</w:t>
      </w:r>
      <w:r w:rsidR="009F53E0">
        <w:rPr>
          <w:rFonts w:eastAsia="Times New Roman" w:cstheme="minorHAnsi"/>
          <w:sz w:val="24"/>
          <w:szCs w:val="24"/>
        </w:rPr>
        <w:t xml:space="preserve"> by holding up the corresponding card.</w:t>
      </w:r>
      <w:r w:rsidR="009E5653">
        <w:rPr>
          <w:rFonts w:eastAsia="Times New Roman" w:cstheme="minorHAnsi"/>
          <w:sz w:val="24"/>
          <w:szCs w:val="24"/>
        </w:rPr>
        <w:t xml:space="preserve"> The group member holding the card will also be their reporter. </w:t>
      </w:r>
    </w:p>
    <w:p w14:paraId="44D9A649" w14:textId="586CA4C5" w:rsidR="002E0AA0" w:rsidRPr="00194046" w:rsidRDefault="009E5653" w:rsidP="00194046">
      <w:pPr>
        <w:pStyle w:val="ListParagraph"/>
        <w:numPr>
          <w:ilvl w:val="0"/>
          <w:numId w:val="10"/>
        </w:numPr>
        <w:spacing w:after="0"/>
        <w:rPr>
          <w:rFonts w:eastAsia="Calibri" w:cstheme="minorHAnsi"/>
          <w:sz w:val="24"/>
          <w:szCs w:val="24"/>
        </w:rPr>
      </w:pPr>
      <w:r>
        <w:rPr>
          <w:rFonts w:eastAsia="Times New Roman" w:cstheme="minorHAnsi"/>
          <w:sz w:val="24"/>
          <w:szCs w:val="24"/>
        </w:rPr>
        <w:t xml:space="preserve">After each fact is read, choose one small group’s reporter to share their group’s answer. Validate/correct and expand as needed. When advancing to the next fact, make sure the small group changes their reporter so that all members of the group take a turn public speaking. </w:t>
      </w:r>
    </w:p>
    <w:p w14:paraId="64A9CD51" w14:textId="43F740C8" w:rsidR="009F53E0" w:rsidRPr="00CF258F" w:rsidRDefault="009F53E0" w:rsidP="009F53E0">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There are long-term effects of marijuana use. (True)</w:t>
      </w:r>
    </w:p>
    <w:p w14:paraId="04C917EA" w14:textId="6CEC6444" w:rsidR="002E0AA0" w:rsidRDefault="002E0AA0" w:rsidP="002E0AA0">
      <w:pPr>
        <w:pStyle w:val="ListParagraph"/>
        <w:numPr>
          <w:ilvl w:val="0"/>
          <w:numId w:val="48"/>
        </w:numPr>
        <w:spacing w:line="240" w:lineRule="auto"/>
        <w:rPr>
          <w:rFonts w:eastAsia="Times New Roman" w:cstheme="minorHAnsi"/>
          <w:sz w:val="24"/>
          <w:szCs w:val="24"/>
        </w:rPr>
      </w:pPr>
      <w:r w:rsidRPr="002E0AA0">
        <w:rPr>
          <w:rFonts w:eastAsia="Times New Roman" w:cstheme="minorHAnsi"/>
          <w:sz w:val="24"/>
          <w:szCs w:val="24"/>
        </w:rPr>
        <w:t>Long-term marijuana use can lead to memory and learning problems</w:t>
      </w:r>
      <w:r>
        <w:rPr>
          <w:rFonts w:eastAsia="Times New Roman" w:cstheme="minorHAnsi"/>
          <w:sz w:val="24"/>
          <w:szCs w:val="24"/>
        </w:rPr>
        <w:t xml:space="preserve"> and </w:t>
      </w:r>
      <w:r w:rsidRPr="002E0AA0">
        <w:rPr>
          <w:rFonts w:eastAsia="Times New Roman" w:cstheme="minorHAnsi"/>
          <w:sz w:val="24"/>
          <w:szCs w:val="24"/>
        </w:rPr>
        <w:t xml:space="preserve">decrease motivation. </w:t>
      </w:r>
      <w:r>
        <w:rPr>
          <w:rFonts w:eastAsia="Times New Roman" w:cstheme="minorHAnsi"/>
          <w:sz w:val="24"/>
          <w:szCs w:val="24"/>
        </w:rPr>
        <w:t>It</w:t>
      </w:r>
      <w:r w:rsidRPr="002E0AA0">
        <w:rPr>
          <w:rFonts w:eastAsia="Times New Roman" w:cstheme="minorHAnsi"/>
          <w:sz w:val="24"/>
          <w:szCs w:val="24"/>
        </w:rPr>
        <w:t xml:space="preserve"> may also affect lung health and increase the risk of mental health issues.</w:t>
      </w:r>
      <w:r>
        <w:rPr>
          <w:rStyle w:val="FootnoteReference"/>
          <w:rFonts w:eastAsia="Times New Roman" w:cstheme="minorHAnsi"/>
          <w:sz w:val="24"/>
          <w:szCs w:val="24"/>
        </w:rPr>
        <w:footnoteReference w:id="2"/>
      </w:r>
    </w:p>
    <w:p w14:paraId="0D9922B1" w14:textId="734DA53D" w:rsidR="002E0AA0" w:rsidRPr="00CF258F" w:rsidRDefault="00565E90" w:rsidP="002E0AA0">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Marijuana is legal in every state.</w:t>
      </w:r>
      <w:r w:rsidR="009F53E0" w:rsidRPr="00CF258F">
        <w:rPr>
          <w:rFonts w:eastAsia="Times New Roman" w:cstheme="minorHAnsi"/>
          <w:sz w:val="24"/>
          <w:szCs w:val="24"/>
          <w:u w:val="single"/>
        </w:rPr>
        <w:t xml:space="preserve"> (False)</w:t>
      </w:r>
    </w:p>
    <w:p w14:paraId="44DEFBD0" w14:textId="77777777" w:rsidR="002E0AA0" w:rsidRDefault="002E0AA0" w:rsidP="002E0AA0">
      <w:pPr>
        <w:pStyle w:val="ListParagraph"/>
        <w:numPr>
          <w:ilvl w:val="0"/>
          <w:numId w:val="48"/>
        </w:numPr>
        <w:spacing w:line="240" w:lineRule="auto"/>
        <w:rPr>
          <w:rFonts w:eastAsia="Times New Roman" w:cstheme="minorHAnsi"/>
          <w:sz w:val="24"/>
          <w:szCs w:val="24"/>
        </w:rPr>
      </w:pPr>
      <w:r w:rsidRPr="002E0AA0">
        <w:rPr>
          <w:rFonts w:eastAsia="Times New Roman" w:cstheme="minorHAnsi"/>
          <w:sz w:val="24"/>
          <w:szCs w:val="24"/>
        </w:rPr>
        <w:t xml:space="preserve">As of </w:t>
      </w:r>
      <w:r>
        <w:rPr>
          <w:rFonts w:eastAsia="Times New Roman" w:cstheme="minorHAnsi"/>
          <w:sz w:val="24"/>
          <w:szCs w:val="24"/>
        </w:rPr>
        <w:t>2025</w:t>
      </w:r>
      <w:r w:rsidRPr="002E0AA0">
        <w:rPr>
          <w:rFonts w:eastAsia="Times New Roman" w:cstheme="minorHAnsi"/>
          <w:sz w:val="24"/>
          <w:szCs w:val="24"/>
        </w:rPr>
        <w:t>, marijuana laws vary by state in the U.S. Some states have fully legalized it for recreational and medical use, while others permit only medical use or prohibit it entirely.</w:t>
      </w:r>
    </w:p>
    <w:p w14:paraId="3176D25F" w14:textId="77777777" w:rsidR="002E0AA0" w:rsidRPr="00CF258F" w:rsidRDefault="00565E90" w:rsidP="002E0AA0">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Marijuana won’t affect your ability to study for a test.</w:t>
      </w:r>
      <w:r w:rsidR="009F53E0" w:rsidRPr="00CF258F">
        <w:rPr>
          <w:rFonts w:eastAsia="Times New Roman" w:cstheme="minorHAnsi"/>
          <w:sz w:val="24"/>
          <w:szCs w:val="24"/>
          <w:u w:val="single"/>
        </w:rPr>
        <w:t xml:space="preserve"> (False)</w:t>
      </w:r>
    </w:p>
    <w:p w14:paraId="64860278" w14:textId="77777777" w:rsidR="00CF258F" w:rsidRDefault="002E0AA0" w:rsidP="00CF258F">
      <w:pPr>
        <w:pStyle w:val="ListParagraph"/>
        <w:numPr>
          <w:ilvl w:val="0"/>
          <w:numId w:val="48"/>
        </w:numPr>
        <w:spacing w:line="240" w:lineRule="auto"/>
        <w:rPr>
          <w:rFonts w:eastAsia="Times New Roman" w:cstheme="minorHAnsi"/>
          <w:sz w:val="24"/>
          <w:szCs w:val="24"/>
        </w:rPr>
      </w:pPr>
      <w:r w:rsidRPr="002E0AA0">
        <w:rPr>
          <w:rFonts w:eastAsia="Times New Roman" w:cstheme="minorHAnsi"/>
          <w:sz w:val="24"/>
          <w:szCs w:val="24"/>
        </w:rPr>
        <w:t>Marijuana impairs short-term memory, concentration, and attention</w:t>
      </w:r>
      <w:r>
        <w:rPr>
          <w:rStyle w:val="FootnoteReference"/>
          <w:rFonts w:eastAsia="Times New Roman" w:cstheme="minorHAnsi"/>
          <w:sz w:val="24"/>
          <w:szCs w:val="24"/>
        </w:rPr>
        <w:footnoteReference w:id="3"/>
      </w:r>
    </w:p>
    <w:p w14:paraId="3BEF4CEF" w14:textId="7598085E" w:rsidR="009F53E0" w:rsidRPr="00CF258F" w:rsidRDefault="009F53E0" w:rsidP="00CF258F">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Marijuana can trigger mental illness in people who are prone to it. (True)</w:t>
      </w:r>
    </w:p>
    <w:p w14:paraId="5B6C74D8" w14:textId="77777777" w:rsidR="00CF258F" w:rsidRDefault="00CF258F" w:rsidP="00CF258F">
      <w:pPr>
        <w:pStyle w:val="ListParagraph"/>
        <w:numPr>
          <w:ilvl w:val="0"/>
          <w:numId w:val="48"/>
        </w:numPr>
        <w:spacing w:line="240" w:lineRule="auto"/>
        <w:rPr>
          <w:rFonts w:eastAsia="Times New Roman" w:cstheme="minorHAnsi"/>
          <w:sz w:val="24"/>
          <w:szCs w:val="24"/>
        </w:rPr>
      </w:pPr>
      <w:r w:rsidRPr="00CF258F">
        <w:rPr>
          <w:rFonts w:eastAsia="Times New Roman" w:cstheme="minorHAnsi"/>
          <w:sz w:val="24"/>
          <w:szCs w:val="24"/>
        </w:rPr>
        <w:t>People with a genetic or family predisposition to mental health conditions such as schizophrenia or anxiety disorders may experience an earlier onset or worsening of symptoms after marijuana use.</w:t>
      </w:r>
      <w:r>
        <w:rPr>
          <w:rStyle w:val="FootnoteReference"/>
          <w:rFonts w:eastAsia="Times New Roman" w:cstheme="minorHAnsi"/>
          <w:sz w:val="24"/>
          <w:szCs w:val="24"/>
        </w:rPr>
        <w:footnoteReference w:id="4"/>
      </w:r>
    </w:p>
    <w:p w14:paraId="131B674F" w14:textId="77B44FF5" w:rsidR="00565E90" w:rsidRDefault="00565E90" w:rsidP="00CF258F">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You can’t get addicted to marijuana.</w:t>
      </w:r>
      <w:r w:rsidR="009F53E0" w:rsidRPr="00CF258F">
        <w:rPr>
          <w:rFonts w:eastAsia="Times New Roman" w:cstheme="minorHAnsi"/>
          <w:sz w:val="24"/>
          <w:szCs w:val="24"/>
          <w:u w:val="single"/>
        </w:rPr>
        <w:t xml:space="preserve"> (False)</w:t>
      </w:r>
    </w:p>
    <w:p w14:paraId="19F9ADD6" w14:textId="2C21A39A" w:rsidR="00CF258F" w:rsidRPr="00CF258F" w:rsidRDefault="00CF258F" w:rsidP="00CF258F">
      <w:pPr>
        <w:pStyle w:val="ListParagraph"/>
        <w:numPr>
          <w:ilvl w:val="0"/>
          <w:numId w:val="48"/>
        </w:numPr>
        <w:spacing w:line="240" w:lineRule="auto"/>
        <w:rPr>
          <w:rFonts w:eastAsia="Times New Roman" w:cstheme="minorHAnsi"/>
          <w:sz w:val="24"/>
          <w:szCs w:val="24"/>
        </w:rPr>
      </w:pPr>
      <w:r w:rsidRPr="00CF258F">
        <w:rPr>
          <w:rFonts w:eastAsia="Times New Roman" w:cstheme="minorHAnsi"/>
          <w:sz w:val="24"/>
          <w:szCs w:val="24"/>
        </w:rPr>
        <w:t>While marijuana addiction may not be as physically intense as other substances, it is possible to develop cannabis use disorder — characterized by dependence and withdrawal symptoms like irritability, insomnia, and cravings.</w:t>
      </w:r>
      <w:r>
        <w:rPr>
          <w:rFonts w:eastAsia="Times New Roman" w:cstheme="minorHAnsi"/>
          <w:sz w:val="24"/>
          <w:szCs w:val="24"/>
        </w:rPr>
        <w:t xml:space="preserve"> </w:t>
      </w:r>
      <w:r>
        <w:rPr>
          <w:rStyle w:val="FootnoteReference"/>
          <w:rFonts w:eastAsia="Times New Roman" w:cstheme="minorHAnsi"/>
          <w:sz w:val="24"/>
          <w:szCs w:val="24"/>
        </w:rPr>
        <w:footnoteReference w:id="5"/>
      </w:r>
    </w:p>
    <w:p w14:paraId="159F8FAE" w14:textId="77777777" w:rsidR="009F53E0" w:rsidRDefault="009F53E0" w:rsidP="00CF258F">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Marijuana affects your ability to drive. (True)</w:t>
      </w:r>
    </w:p>
    <w:p w14:paraId="12A99F17" w14:textId="4BAD36E2" w:rsidR="00CF258F" w:rsidRPr="00CF258F" w:rsidRDefault="00CF258F" w:rsidP="00CF258F">
      <w:pPr>
        <w:pStyle w:val="ListParagraph"/>
        <w:numPr>
          <w:ilvl w:val="0"/>
          <w:numId w:val="48"/>
        </w:numPr>
        <w:spacing w:line="240" w:lineRule="auto"/>
        <w:rPr>
          <w:rFonts w:eastAsia="Times New Roman" w:cstheme="minorHAnsi"/>
          <w:sz w:val="24"/>
          <w:szCs w:val="24"/>
        </w:rPr>
      </w:pPr>
      <w:r w:rsidRPr="00CF258F">
        <w:rPr>
          <w:rFonts w:eastAsia="Times New Roman" w:cstheme="minorHAnsi"/>
          <w:sz w:val="24"/>
          <w:szCs w:val="24"/>
        </w:rPr>
        <w:t>THC impairs motor coordination, reaction time, and decision-making.</w:t>
      </w:r>
      <w:r>
        <w:rPr>
          <w:rStyle w:val="FootnoteReference"/>
          <w:rFonts w:eastAsia="Times New Roman" w:cstheme="minorHAnsi"/>
          <w:sz w:val="24"/>
          <w:szCs w:val="24"/>
        </w:rPr>
        <w:footnoteReference w:id="6"/>
      </w:r>
    </w:p>
    <w:p w14:paraId="35E28A41" w14:textId="73E95A88" w:rsidR="00565E90" w:rsidRDefault="00565E90" w:rsidP="00CF258F">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Marijuana changes how you feel but not how you think.</w:t>
      </w:r>
      <w:r w:rsidR="009F53E0" w:rsidRPr="00CF258F">
        <w:rPr>
          <w:rFonts w:eastAsia="Times New Roman" w:cstheme="minorHAnsi"/>
          <w:sz w:val="24"/>
          <w:szCs w:val="24"/>
          <w:u w:val="single"/>
        </w:rPr>
        <w:t xml:space="preserve"> (False)</w:t>
      </w:r>
    </w:p>
    <w:p w14:paraId="586DD349" w14:textId="013C273D" w:rsidR="00CF258F" w:rsidRPr="00CF258F" w:rsidRDefault="00CF258F" w:rsidP="00CF258F">
      <w:pPr>
        <w:pStyle w:val="ListParagraph"/>
        <w:numPr>
          <w:ilvl w:val="0"/>
          <w:numId w:val="48"/>
        </w:numPr>
        <w:spacing w:line="240" w:lineRule="auto"/>
        <w:rPr>
          <w:rFonts w:eastAsia="Times New Roman" w:cstheme="minorHAnsi"/>
          <w:sz w:val="24"/>
          <w:szCs w:val="24"/>
        </w:rPr>
      </w:pPr>
      <w:r w:rsidRPr="00CF258F">
        <w:rPr>
          <w:rFonts w:eastAsia="Times New Roman" w:cstheme="minorHAnsi"/>
          <w:sz w:val="24"/>
          <w:szCs w:val="24"/>
        </w:rPr>
        <w:t>Marijuana affects both mood and cognition. It alters judgment, decision-making, memory, and perceptio</w:t>
      </w:r>
      <w:r>
        <w:rPr>
          <w:rFonts w:eastAsia="Times New Roman" w:cstheme="minorHAnsi"/>
          <w:sz w:val="24"/>
          <w:szCs w:val="24"/>
        </w:rPr>
        <w:t>n</w:t>
      </w:r>
      <w:r w:rsidRPr="00CF258F">
        <w:rPr>
          <w:rFonts w:eastAsia="Times New Roman" w:cstheme="minorHAnsi"/>
          <w:sz w:val="24"/>
          <w:szCs w:val="24"/>
        </w:rPr>
        <w:t>.</w:t>
      </w:r>
      <w:r>
        <w:rPr>
          <w:rStyle w:val="FootnoteReference"/>
          <w:rFonts w:eastAsia="Times New Roman" w:cstheme="minorHAnsi"/>
          <w:sz w:val="24"/>
          <w:szCs w:val="24"/>
        </w:rPr>
        <w:footnoteReference w:id="7"/>
      </w:r>
    </w:p>
    <w:p w14:paraId="127D3732" w14:textId="58239290" w:rsidR="00565E90" w:rsidRDefault="00565E90" w:rsidP="00CF258F">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Marijuana has no health risks associated with its use.</w:t>
      </w:r>
      <w:r w:rsidR="009F53E0" w:rsidRPr="00CF258F">
        <w:rPr>
          <w:rFonts w:eastAsia="Times New Roman" w:cstheme="minorHAnsi"/>
          <w:sz w:val="24"/>
          <w:szCs w:val="24"/>
          <w:u w:val="single"/>
        </w:rPr>
        <w:t xml:space="preserve"> (False)</w:t>
      </w:r>
    </w:p>
    <w:p w14:paraId="3D3FC1D4" w14:textId="2D8EC7E8" w:rsidR="00CF258F" w:rsidRDefault="00CF258F" w:rsidP="00CF258F">
      <w:pPr>
        <w:pStyle w:val="ListParagraph"/>
        <w:numPr>
          <w:ilvl w:val="0"/>
          <w:numId w:val="48"/>
        </w:numPr>
        <w:spacing w:line="240" w:lineRule="auto"/>
        <w:rPr>
          <w:rFonts w:eastAsia="Times New Roman" w:cstheme="minorHAnsi"/>
          <w:sz w:val="24"/>
          <w:szCs w:val="24"/>
          <w:u w:val="single"/>
        </w:rPr>
      </w:pPr>
      <w:r w:rsidRPr="00CF258F">
        <w:rPr>
          <w:rFonts w:eastAsia="Times New Roman" w:cstheme="minorHAnsi"/>
          <w:sz w:val="24"/>
          <w:szCs w:val="24"/>
        </w:rPr>
        <w:t>Marijuana use can lead to respiratory issues</w:t>
      </w:r>
      <w:r>
        <w:rPr>
          <w:rFonts w:eastAsia="Times New Roman" w:cstheme="minorHAnsi"/>
          <w:sz w:val="24"/>
          <w:szCs w:val="24"/>
        </w:rPr>
        <w:t xml:space="preserve"> and</w:t>
      </w:r>
      <w:r w:rsidRPr="00CF258F">
        <w:rPr>
          <w:rFonts w:eastAsia="Times New Roman" w:cstheme="minorHAnsi"/>
          <w:sz w:val="24"/>
          <w:szCs w:val="24"/>
        </w:rPr>
        <w:t xml:space="preserve"> mental health concerns</w:t>
      </w:r>
      <w:r>
        <w:rPr>
          <w:rFonts w:eastAsia="Times New Roman" w:cstheme="minorHAnsi"/>
          <w:sz w:val="24"/>
          <w:szCs w:val="24"/>
        </w:rPr>
        <w:t>.</w:t>
      </w:r>
      <w:r>
        <w:rPr>
          <w:rStyle w:val="FootnoteReference"/>
          <w:rFonts w:eastAsia="Times New Roman" w:cstheme="minorHAnsi"/>
          <w:sz w:val="24"/>
          <w:szCs w:val="24"/>
        </w:rPr>
        <w:footnoteReference w:id="8"/>
      </w:r>
    </w:p>
    <w:p w14:paraId="159E9E73" w14:textId="0B404FBD" w:rsidR="00565E90" w:rsidRPr="00CF258F" w:rsidRDefault="00565E90" w:rsidP="00CF258F">
      <w:pPr>
        <w:pStyle w:val="ListParagraph"/>
        <w:spacing w:line="240" w:lineRule="auto"/>
        <w:rPr>
          <w:rFonts w:eastAsia="Times New Roman" w:cstheme="minorHAnsi"/>
          <w:sz w:val="24"/>
          <w:szCs w:val="24"/>
          <w:u w:val="single"/>
        </w:rPr>
      </w:pPr>
      <w:r w:rsidRPr="00CF258F">
        <w:rPr>
          <w:rFonts w:eastAsia="Times New Roman" w:cstheme="minorHAnsi"/>
          <w:sz w:val="24"/>
          <w:szCs w:val="24"/>
          <w:u w:val="single"/>
        </w:rPr>
        <w:t>Your heart rate can double after using marijuana.</w:t>
      </w:r>
      <w:r w:rsidR="009F53E0" w:rsidRPr="00CF258F">
        <w:rPr>
          <w:rFonts w:eastAsia="Times New Roman" w:cstheme="minorHAnsi"/>
          <w:sz w:val="24"/>
          <w:szCs w:val="24"/>
          <w:u w:val="single"/>
        </w:rPr>
        <w:t xml:space="preserve"> (True)</w:t>
      </w:r>
    </w:p>
    <w:p w14:paraId="68902FB6" w14:textId="22C4DE82" w:rsidR="00CF258F" w:rsidRPr="0057648B" w:rsidRDefault="0057648B" w:rsidP="0057648B">
      <w:pPr>
        <w:pStyle w:val="ListParagraph"/>
        <w:numPr>
          <w:ilvl w:val="0"/>
          <w:numId w:val="48"/>
        </w:numPr>
        <w:spacing w:line="240" w:lineRule="auto"/>
        <w:rPr>
          <w:rFonts w:eastAsia="Times New Roman" w:cstheme="minorHAnsi"/>
          <w:sz w:val="24"/>
          <w:szCs w:val="24"/>
        </w:rPr>
      </w:pPr>
      <w:r w:rsidRPr="0057648B">
        <w:rPr>
          <w:rFonts w:eastAsia="Times New Roman" w:cstheme="minorHAnsi"/>
          <w:sz w:val="24"/>
          <w:szCs w:val="24"/>
        </w:rPr>
        <w:t>THC can cause a temporary spike in heart rate, sometimes doubling it. This effect can last for hours and may increase the risk of heart complications.</w:t>
      </w:r>
      <w:r>
        <w:rPr>
          <w:rStyle w:val="FootnoteReference"/>
          <w:rFonts w:eastAsia="Times New Roman" w:cstheme="minorHAnsi"/>
          <w:sz w:val="24"/>
          <w:szCs w:val="24"/>
        </w:rPr>
        <w:footnoteReference w:id="9"/>
      </w:r>
    </w:p>
    <w:p w14:paraId="57075EEF" w14:textId="4F9E3CC1" w:rsidR="009F53E0" w:rsidRPr="002E0AA0" w:rsidRDefault="009F53E0" w:rsidP="009F53E0">
      <w:pPr>
        <w:pStyle w:val="ListParagraph"/>
        <w:numPr>
          <w:ilvl w:val="0"/>
          <w:numId w:val="10"/>
        </w:numPr>
        <w:spacing w:after="0" w:line="240" w:lineRule="auto"/>
        <w:rPr>
          <w:rFonts w:eastAsia="Calibri" w:cstheme="minorHAnsi"/>
          <w:sz w:val="24"/>
          <w:szCs w:val="24"/>
        </w:rPr>
      </w:pPr>
      <w:r w:rsidRPr="002E0AA0">
        <w:rPr>
          <w:rFonts w:eastAsia="Calibri" w:cstheme="minorHAnsi"/>
          <w:sz w:val="24"/>
          <w:szCs w:val="24"/>
        </w:rPr>
        <w:t>Debrief the lesson by having students write a marijuana fact on an index card.</w:t>
      </w:r>
    </w:p>
    <w:p w14:paraId="7E0046FC" w14:textId="1E8F17F9" w:rsidR="00D91A16" w:rsidRPr="00640473" w:rsidRDefault="00E81C51" w:rsidP="00640473">
      <w:pPr>
        <w:pStyle w:val="ListParagraph"/>
        <w:numPr>
          <w:ilvl w:val="0"/>
          <w:numId w:val="10"/>
        </w:numPr>
        <w:spacing w:line="240" w:lineRule="auto"/>
        <w:rPr>
          <w:rFonts w:eastAsia="Times New Roman" w:cstheme="minorHAnsi"/>
          <w:sz w:val="24"/>
          <w:szCs w:val="24"/>
        </w:rPr>
      </w:pPr>
      <w:r w:rsidRPr="002E0AA0">
        <w:rPr>
          <w:rFonts w:eastAsia="Calibri" w:cstheme="minorHAnsi"/>
          <w:sz w:val="24"/>
          <w:szCs w:val="24"/>
        </w:rPr>
        <w:t xml:space="preserve">Collect the </w:t>
      </w:r>
      <w:r w:rsidR="009F53E0" w:rsidRPr="002E0AA0">
        <w:rPr>
          <w:rFonts w:eastAsia="Calibri" w:cstheme="minorHAnsi"/>
          <w:sz w:val="24"/>
          <w:szCs w:val="24"/>
        </w:rPr>
        <w:t>index cards</w:t>
      </w:r>
      <w:r w:rsidRPr="002E0AA0">
        <w:rPr>
          <w:rFonts w:eastAsia="Calibri" w:cstheme="minorHAnsi"/>
          <w:sz w:val="24"/>
          <w:szCs w:val="24"/>
        </w:rPr>
        <w:t xml:space="preserve"> as students exit the class and review </w:t>
      </w:r>
      <w:r w:rsidRPr="002E0AA0">
        <w:rPr>
          <w:rFonts w:ascii="Calibri" w:eastAsia="Calibri" w:hAnsi="Calibri" w:cs="Calibri"/>
          <w:sz w:val="24"/>
          <w:szCs w:val="24"/>
        </w:rPr>
        <w:t xml:space="preserve">the </w:t>
      </w:r>
      <w:r w:rsidR="000A6766" w:rsidRPr="002E0AA0">
        <w:rPr>
          <w:rFonts w:ascii="Calibri" w:eastAsia="Calibri" w:hAnsi="Calibri" w:cs="Calibri"/>
          <w:sz w:val="24"/>
          <w:szCs w:val="24"/>
        </w:rPr>
        <w:t>fact</w:t>
      </w:r>
      <w:r w:rsidRPr="002E0AA0">
        <w:rPr>
          <w:rFonts w:ascii="Calibri" w:eastAsia="Calibri" w:hAnsi="Calibri" w:cs="Calibri"/>
          <w:sz w:val="24"/>
          <w:szCs w:val="24"/>
        </w:rPr>
        <w:t xml:space="preserve"> </w:t>
      </w:r>
      <w:r w:rsidRPr="002E0AA0">
        <w:rPr>
          <w:rFonts w:eastAsia="Calibri" w:cstheme="minorHAnsi"/>
          <w:sz w:val="24"/>
          <w:szCs w:val="24"/>
        </w:rPr>
        <w:t>to ensure they understand the content.</w:t>
      </w:r>
      <w:r w:rsidR="001214C2" w:rsidRPr="002E0AA0">
        <w:rPr>
          <w:rFonts w:ascii="Calibri" w:eastAsia="Calibri" w:hAnsi="Calibri" w:cs="Calibri"/>
          <w:sz w:val="24"/>
          <w:szCs w:val="24"/>
        </w:rPr>
        <w:t xml:space="preserve"> </w:t>
      </w:r>
      <w:r w:rsidR="00FF2904" w:rsidRPr="002E0AA0">
        <w:rPr>
          <w:rFonts w:ascii="Calibri" w:eastAsia="Calibri" w:hAnsi="Calibri" w:cs="Calibri"/>
          <w:sz w:val="24"/>
          <w:szCs w:val="24"/>
        </w:rPr>
        <w:t xml:space="preserve"> </w:t>
      </w:r>
    </w:p>
    <w:p w14:paraId="6BB02ED3" w14:textId="77777777" w:rsidR="0011539B" w:rsidRPr="00DC7F18" w:rsidRDefault="0011539B" w:rsidP="0011539B">
      <w:pPr>
        <w:jc w:val="center"/>
        <w:rPr>
          <w:sz w:val="24"/>
          <w:szCs w:val="24"/>
        </w:rPr>
      </w:pPr>
      <w:r w:rsidRPr="00DC7F18">
        <w:rPr>
          <w:rFonts w:cs="Tahoma"/>
          <w:b/>
          <w:noProof/>
          <w:sz w:val="24"/>
          <w:szCs w:val="24"/>
        </w:rPr>
        <w:lastRenderedPageBreak/>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6D9CFB1A" w14:textId="77777777" w:rsidR="004D1F42" w:rsidRDefault="004D1F42" w:rsidP="004D1F42">
      <w:pPr>
        <w:spacing w:after="0" w:line="240" w:lineRule="auto"/>
        <w:jc w:val="center"/>
        <w:rPr>
          <w:rFonts w:eastAsia="Calibri" w:cstheme="minorHAnsi"/>
          <w:b/>
          <w:bCs/>
          <w:sz w:val="24"/>
          <w:szCs w:val="24"/>
        </w:rPr>
      </w:pPr>
      <w:r>
        <w:rPr>
          <w:rFonts w:eastAsia="Calibri" w:cstheme="minorHAnsi"/>
          <w:b/>
          <w:bCs/>
          <w:sz w:val="24"/>
          <w:szCs w:val="24"/>
        </w:rPr>
        <w:t>Clearing the Smoke: Vaping and Marijuana Education Academy</w:t>
      </w:r>
    </w:p>
    <w:p w14:paraId="3A59F57A" w14:textId="77777777" w:rsidR="004D1F42" w:rsidRDefault="004D1F42" w:rsidP="004D1F42">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(Middle/High School)</w:t>
      </w:r>
    </w:p>
    <w:p w14:paraId="2C43833D" w14:textId="77777777" w:rsidR="007555C6" w:rsidRPr="00441985" w:rsidRDefault="007555C6" w:rsidP="007555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Marijuana Laws for Youth</w:t>
      </w:r>
      <w:r w:rsidRPr="00441985">
        <w:rPr>
          <w:rFonts w:eastAsia="Calibri" w:cstheme="minorHAnsi"/>
          <w:b/>
          <w:bCs/>
          <w:sz w:val="24"/>
          <w:szCs w:val="24"/>
        </w:rPr>
        <w:t xml:space="preserve"> Lesson Plan</w:t>
      </w:r>
    </w:p>
    <w:p w14:paraId="003B229C" w14:textId="5A997A3D"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p>
    <w:p w14:paraId="0C00EC78" w14:textId="77777777" w:rsidR="007555C6" w:rsidRDefault="007555C6" w:rsidP="007555C6">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0E90B7E5" w14:textId="77777777" w:rsidR="000A6766" w:rsidRDefault="000A6766" w:rsidP="007555C6">
      <w:pPr>
        <w:spacing w:after="0" w:line="240" w:lineRule="auto"/>
        <w:jc w:val="center"/>
        <w:rPr>
          <w:rFonts w:eastAsia="Calibri" w:cstheme="minorHAnsi"/>
          <w:sz w:val="24"/>
          <w:szCs w:val="24"/>
        </w:rPr>
      </w:pPr>
    </w:p>
    <w:p w14:paraId="57FE2B27" w14:textId="77777777" w:rsidR="0011539B" w:rsidRPr="00656DB9" w:rsidRDefault="0011539B" w:rsidP="0011539B">
      <w:pPr>
        <w:spacing w:after="0" w:line="240" w:lineRule="auto"/>
        <w:jc w:val="center"/>
        <w:rPr>
          <w:rFonts w:cstheme="minorHAnsi"/>
          <w:sz w:val="24"/>
          <w:szCs w:val="24"/>
        </w:rPr>
      </w:pPr>
    </w:p>
    <w:p w14:paraId="4CCA6310" w14:textId="77777777" w:rsidR="0011539B" w:rsidRPr="00656DB9" w:rsidRDefault="0011539B" w:rsidP="0011539B">
      <w:pPr>
        <w:spacing w:after="0" w:line="240" w:lineRule="auto"/>
        <w:rPr>
          <w:rFonts w:cstheme="minorHAnsi"/>
          <w:b/>
          <w:bCs/>
          <w:sz w:val="24"/>
          <w:szCs w:val="24"/>
        </w:rPr>
      </w:pPr>
      <w:r w:rsidRPr="00656DB9">
        <w:rPr>
          <w:rFonts w:cstheme="minorHAnsi"/>
          <w:b/>
          <w:bCs/>
          <w:sz w:val="24"/>
          <w:szCs w:val="24"/>
        </w:rPr>
        <w:t>Civics</w:t>
      </w:r>
    </w:p>
    <w:p w14:paraId="494451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6C2FF42" w14:textId="77777777" w:rsidR="0011539B" w:rsidRDefault="0011539B" w:rsidP="0011539B">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41C7684F" w14:textId="77777777" w:rsidR="0011539B" w:rsidRDefault="0011539B" w:rsidP="0011539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24A3B0A" w14:textId="77777777" w:rsidR="0011539B" w:rsidRPr="00257B4A" w:rsidRDefault="0011539B" w:rsidP="0011539B">
      <w:pPr>
        <w:pStyle w:val="NormalWeb"/>
        <w:spacing w:before="0" w:beforeAutospacing="0" w:after="0" w:afterAutospacing="0"/>
        <w:textAlignment w:val="baseline"/>
        <w:rPr>
          <w:rFonts w:asciiTheme="minorHAnsi" w:hAnsiTheme="minorHAnsi" w:cstheme="minorHAnsi"/>
        </w:rPr>
      </w:pPr>
    </w:p>
    <w:p w14:paraId="44C7BBF5" w14:textId="77777777" w:rsidR="0011539B" w:rsidRDefault="0011539B" w:rsidP="0011539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D82913A" w14:textId="77777777" w:rsidR="0011539B" w:rsidRPr="00257B4A" w:rsidRDefault="0011539B" w:rsidP="0011539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9CB29D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06F7384A" w14:textId="77777777" w:rsidR="0011539B" w:rsidRDefault="0011539B" w:rsidP="0011539B">
      <w:pPr>
        <w:spacing w:after="0" w:line="240" w:lineRule="auto"/>
        <w:rPr>
          <w:rFonts w:cstheme="minorHAnsi"/>
          <w:b/>
          <w:sz w:val="24"/>
          <w:szCs w:val="24"/>
        </w:rPr>
      </w:pPr>
    </w:p>
    <w:p w14:paraId="5537214F"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946A8A3"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6C06490" w14:textId="77777777" w:rsidR="0011539B" w:rsidRPr="00656DB9" w:rsidRDefault="0011539B" w:rsidP="0011539B">
      <w:pPr>
        <w:spacing w:after="0" w:line="240" w:lineRule="auto"/>
        <w:jc w:val="center"/>
        <w:rPr>
          <w:rFonts w:cstheme="minorHAnsi"/>
          <w:b/>
          <w:sz w:val="24"/>
          <w:szCs w:val="24"/>
        </w:rPr>
      </w:pPr>
    </w:p>
    <w:p w14:paraId="1DDE98A5"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F92AB7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B9F4EF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454C392" w14:textId="77777777" w:rsidR="0011539B" w:rsidRPr="00656DB9" w:rsidRDefault="0011539B" w:rsidP="0011539B">
      <w:pPr>
        <w:spacing w:after="0" w:line="240" w:lineRule="auto"/>
        <w:rPr>
          <w:rFonts w:cstheme="minorHAnsi"/>
          <w:sz w:val="24"/>
          <w:szCs w:val="24"/>
        </w:rPr>
      </w:pPr>
    </w:p>
    <w:p w14:paraId="72DFBDDC"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C838AA6" w14:textId="77777777" w:rsidR="0011539B" w:rsidRPr="00656DB9" w:rsidRDefault="0011539B" w:rsidP="0011539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2D6AC12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079342D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3777B08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1FE4F54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2DA24FF4"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6E20F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969E22F" w14:textId="77777777" w:rsidR="0011539B" w:rsidRPr="00656DB9" w:rsidRDefault="0011539B" w:rsidP="0011539B">
      <w:pPr>
        <w:spacing w:after="0" w:line="240" w:lineRule="auto"/>
        <w:rPr>
          <w:rFonts w:cstheme="minorHAnsi"/>
          <w:sz w:val="24"/>
          <w:szCs w:val="24"/>
        </w:rPr>
      </w:pPr>
    </w:p>
    <w:p w14:paraId="355C72F3" w14:textId="5F4DAB7C" w:rsidR="00D91A16" w:rsidRDefault="00F83A4A" w:rsidP="00F83A4A">
      <w:pPr>
        <w:tabs>
          <w:tab w:val="left" w:pos="7050"/>
        </w:tabs>
        <w:rPr>
          <w:rFonts w:eastAsia="Calibri" w:cstheme="minorHAnsi"/>
          <w:bCs/>
          <w:sz w:val="24"/>
          <w:szCs w:val="24"/>
        </w:rPr>
      </w:pPr>
      <w:r>
        <w:rPr>
          <w:rFonts w:eastAsia="Calibri" w:cstheme="minorHAnsi"/>
          <w:bCs/>
          <w:sz w:val="24"/>
          <w:szCs w:val="24"/>
        </w:rPr>
        <w:tab/>
      </w:r>
    </w:p>
    <w:sectPr w:rsidR="00D91A16" w:rsidSect="009D3025">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89B10" w14:textId="77777777" w:rsidR="002F58B4" w:rsidRDefault="002F58B4" w:rsidP="00DD3CC7">
      <w:pPr>
        <w:spacing w:after="0" w:line="240" w:lineRule="auto"/>
      </w:pPr>
      <w:r>
        <w:separator/>
      </w:r>
    </w:p>
  </w:endnote>
  <w:endnote w:type="continuationSeparator" w:id="0">
    <w:p w14:paraId="6BAF8817" w14:textId="77777777" w:rsidR="002F58B4" w:rsidRDefault="002F58B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B1037" w14:textId="01B910B0"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D1F42">
      <w:rPr>
        <w:rFonts w:eastAsiaTheme="majorEastAsia" w:cstheme="minorHAnsi"/>
      </w:rPr>
      <w:t>October 2025</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13E96" w14:textId="77777777" w:rsidR="002F58B4" w:rsidRDefault="002F58B4" w:rsidP="00DD3CC7">
      <w:pPr>
        <w:spacing w:after="0" w:line="240" w:lineRule="auto"/>
      </w:pPr>
      <w:r>
        <w:separator/>
      </w:r>
    </w:p>
  </w:footnote>
  <w:footnote w:type="continuationSeparator" w:id="0">
    <w:p w14:paraId="3D341CBF" w14:textId="77777777" w:rsidR="002F58B4" w:rsidRDefault="002F58B4" w:rsidP="00DD3CC7">
      <w:pPr>
        <w:spacing w:after="0" w:line="240" w:lineRule="auto"/>
      </w:pPr>
      <w:r>
        <w:continuationSeparator/>
      </w:r>
    </w:p>
  </w:footnote>
  <w:footnote w:id="1">
    <w:p w14:paraId="24F31B23" w14:textId="14681072" w:rsidR="00640473" w:rsidRDefault="00640473">
      <w:pPr>
        <w:pStyle w:val="FootnoteText"/>
      </w:pPr>
      <w:r>
        <w:rPr>
          <w:rStyle w:val="FootnoteReference"/>
        </w:rPr>
        <w:footnoteRef/>
      </w:r>
      <w:r>
        <w:t xml:space="preserve"> </w:t>
      </w:r>
      <w:hyperlink r:id="rId1" w:history="1">
        <w:r w:rsidRPr="00640473">
          <w:rPr>
            <w:rStyle w:val="Hyperlink"/>
          </w:rPr>
          <w:t>https://schilllawgroup.com/smoking-marijuana-in-public-arizona/</w:t>
        </w:r>
      </w:hyperlink>
    </w:p>
  </w:footnote>
  <w:footnote w:id="2">
    <w:p w14:paraId="43CF85F4" w14:textId="14CC5DCE" w:rsidR="002E0AA0" w:rsidRDefault="002E0AA0">
      <w:pPr>
        <w:pStyle w:val="FootnoteText"/>
      </w:pPr>
      <w:r>
        <w:rPr>
          <w:rStyle w:val="FootnoteReference"/>
        </w:rPr>
        <w:footnoteRef/>
      </w:r>
      <w:r>
        <w:t xml:space="preserve"> </w:t>
      </w:r>
      <w:r w:rsidRPr="002E0AA0">
        <w:t>https://americanaddictioncenters.org/marijuana-rehab/long-term-effects</w:t>
      </w:r>
    </w:p>
  </w:footnote>
  <w:footnote w:id="3">
    <w:p w14:paraId="5A6371BE" w14:textId="75E919BA" w:rsidR="002E0AA0" w:rsidRDefault="002E0AA0">
      <w:pPr>
        <w:pStyle w:val="FootnoteText"/>
      </w:pPr>
      <w:r>
        <w:rPr>
          <w:rStyle w:val="FootnoteReference"/>
        </w:rPr>
        <w:footnoteRef/>
      </w:r>
      <w:r>
        <w:t xml:space="preserve"> </w:t>
      </w:r>
      <w:r w:rsidRPr="002E0AA0">
        <w:t>https://scc.spokane.edu/About-Us/Public-Disclosures/Right-to-Know/Marijuana-myths-and-facts#:~:text=Myth%3A%20Marijuana%20won't%20hurt,and%20concentration%20while%20using%20marijuana.</w:t>
      </w:r>
    </w:p>
  </w:footnote>
  <w:footnote w:id="4">
    <w:p w14:paraId="681E3343" w14:textId="73223372" w:rsidR="00CF258F" w:rsidRDefault="00CF258F">
      <w:pPr>
        <w:pStyle w:val="FootnoteText"/>
      </w:pPr>
      <w:r>
        <w:rPr>
          <w:rStyle w:val="FootnoteReference"/>
        </w:rPr>
        <w:footnoteRef/>
      </w:r>
      <w:r>
        <w:t xml:space="preserve"> </w:t>
      </w:r>
      <w:r w:rsidRPr="00CF258F">
        <w:t>https://www.cdc.gov/cannabis/health-effects/mental-health.html</w:t>
      </w:r>
    </w:p>
  </w:footnote>
  <w:footnote w:id="5">
    <w:p w14:paraId="218E0A7D" w14:textId="06675ABA" w:rsidR="00CF258F" w:rsidRDefault="00CF258F">
      <w:pPr>
        <w:pStyle w:val="FootnoteText"/>
      </w:pPr>
      <w:r>
        <w:rPr>
          <w:rStyle w:val="FootnoteReference"/>
        </w:rPr>
        <w:footnoteRef/>
      </w:r>
      <w:r>
        <w:t xml:space="preserve"> </w:t>
      </w:r>
      <w:r w:rsidRPr="00CF258F">
        <w:t>https://www.ncbi.nlm.nih.gov/books/NBK538131/</w:t>
      </w:r>
    </w:p>
  </w:footnote>
  <w:footnote w:id="6">
    <w:p w14:paraId="4F1F635A" w14:textId="0C623785" w:rsidR="00CF258F" w:rsidRDefault="00CF258F">
      <w:pPr>
        <w:pStyle w:val="FootnoteText"/>
      </w:pPr>
      <w:r>
        <w:rPr>
          <w:rStyle w:val="FootnoteReference"/>
        </w:rPr>
        <w:footnoteRef/>
      </w:r>
      <w:r>
        <w:t xml:space="preserve"> </w:t>
      </w:r>
      <w:r w:rsidRPr="00CF258F">
        <w:t>https://www.cdc.gov/cannabis/health-effects/driving.html</w:t>
      </w:r>
    </w:p>
  </w:footnote>
  <w:footnote w:id="7">
    <w:p w14:paraId="7BBA05B5" w14:textId="6E8F7D4F" w:rsidR="00CF258F" w:rsidRDefault="00CF258F">
      <w:pPr>
        <w:pStyle w:val="FootnoteText"/>
      </w:pPr>
      <w:r>
        <w:rPr>
          <w:rStyle w:val="FootnoteReference"/>
        </w:rPr>
        <w:footnoteRef/>
      </w:r>
      <w:r>
        <w:t xml:space="preserve"> </w:t>
      </w:r>
      <w:r w:rsidRPr="00CF258F">
        <w:t>https://www.cdc.gov/cannabis/health-effects/brain-health.html#:~:text=Key%20points,%2C%20emotions%2C%20and%20reaction%20time.</w:t>
      </w:r>
    </w:p>
  </w:footnote>
  <w:footnote w:id="8">
    <w:p w14:paraId="5997D736" w14:textId="5817F8CA" w:rsidR="00CF258F" w:rsidRDefault="00CF258F">
      <w:pPr>
        <w:pStyle w:val="FootnoteText"/>
      </w:pPr>
      <w:r>
        <w:rPr>
          <w:rStyle w:val="FootnoteReference"/>
        </w:rPr>
        <w:footnoteRef/>
      </w:r>
      <w:r>
        <w:t xml:space="preserve"> </w:t>
      </w:r>
      <w:r w:rsidRPr="00CF258F">
        <w:t>https://www.cdc.gov/cannabis/health-effects/index.html</w:t>
      </w:r>
    </w:p>
  </w:footnote>
  <w:footnote w:id="9">
    <w:p w14:paraId="56AD42DC" w14:textId="7053430F" w:rsidR="0057648B" w:rsidRDefault="0057648B">
      <w:pPr>
        <w:pStyle w:val="FootnoteText"/>
      </w:pPr>
      <w:r>
        <w:rPr>
          <w:rStyle w:val="FootnoteReference"/>
        </w:rPr>
        <w:footnoteRef/>
      </w:r>
      <w:r>
        <w:t xml:space="preserve"> </w:t>
      </w:r>
      <w:r w:rsidRPr="0057648B">
        <w:t>https://www.nih.gov/news-events/news-releases/smoking-cannabis-associated-increased-risk-heart-attack-stroke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93146"/>
    <w:multiLevelType w:val="hybridMultilevel"/>
    <w:tmpl w:val="1374C58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8C6490"/>
    <w:multiLevelType w:val="hybridMultilevel"/>
    <w:tmpl w:val="B36600CC"/>
    <w:lvl w:ilvl="0" w:tplc="CDEA249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9C77A6"/>
    <w:multiLevelType w:val="hybridMultilevel"/>
    <w:tmpl w:val="0CE4D2C8"/>
    <w:lvl w:ilvl="0" w:tplc="4D5E7320">
      <w:start w:val="9"/>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40A6530"/>
    <w:multiLevelType w:val="hybridMultilevel"/>
    <w:tmpl w:val="64CC66CE"/>
    <w:lvl w:ilvl="0" w:tplc="0358925C">
      <w:start w:val="10"/>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4AA0202"/>
    <w:multiLevelType w:val="hybridMultilevel"/>
    <w:tmpl w:val="7F58E4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1C3825"/>
    <w:multiLevelType w:val="hybridMultilevel"/>
    <w:tmpl w:val="2D9ABED0"/>
    <w:lvl w:ilvl="0" w:tplc="B2365F4A">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6D912DC"/>
    <w:multiLevelType w:val="hybridMultilevel"/>
    <w:tmpl w:val="98F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BB429D"/>
    <w:multiLevelType w:val="multilevel"/>
    <w:tmpl w:val="915C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C233E7"/>
    <w:multiLevelType w:val="hybridMultilevel"/>
    <w:tmpl w:val="088C2086"/>
    <w:lvl w:ilvl="0" w:tplc="38B042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302822"/>
    <w:multiLevelType w:val="hybridMultilevel"/>
    <w:tmpl w:val="14B6CE52"/>
    <w:lvl w:ilvl="0" w:tplc="D43A35EA">
      <w:start w:val="6"/>
      <w:numFmt w:val="upperLetter"/>
      <w:lvlText w:val="%1."/>
      <w:lvlJc w:val="left"/>
      <w:pPr>
        <w:ind w:left="1080" w:hanging="360"/>
      </w:pPr>
      <w:rPr>
        <w:rFonts w:eastAsiaTheme="minorHAnsi" w:hint="default"/>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4B829D8"/>
    <w:multiLevelType w:val="hybridMultilevel"/>
    <w:tmpl w:val="B26EC6D0"/>
    <w:lvl w:ilvl="0" w:tplc="AE486E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F71612"/>
    <w:multiLevelType w:val="hybridMultilevel"/>
    <w:tmpl w:val="CE8664D4"/>
    <w:lvl w:ilvl="0" w:tplc="FC34F4B0">
      <w:start w:val="5"/>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64E00DC"/>
    <w:multiLevelType w:val="multilevel"/>
    <w:tmpl w:val="5286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8D0C6F"/>
    <w:multiLevelType w:val="hybridMultilevel"/>
    <w:tmpl w:val="98C0AE54"/>
    <w:lvl w:ilvl="0" w:tplc="7F8A4A4A">
      <w:start w:val="1"/>
      <w:numFmt w:val="upperLetter"/>
      <w:lvlText w:val="%1."/>
      <w:lvlJc w:val="left"/>
      <w:pPr>
        <w:ind w:left="1080" w:hanging="360"/>
      </w:pPr>
      <w:rPr>
        <w:rFonts w:eastAsiaTheme="minorHAnsi" w:hint="default"/>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8543F61"/>
    <w:multiLevelType w:val="hybridMultilevel"/>
    <w:tmpl w:val="F43EB0D0"/>
    <w:lvl w:ilvl="0" w:tplc="8C4A95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38A37A50"/>
    <w:multiLevelType w:val="hybridMultilevel"/>
    <w:tmpl w:val="2BFE125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6EC7C71"/>
    <w:multiLevelType w:val="multilevel"/>
    <w:tmpl w:val="7C727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9918C1"/>
    <w:multiLevelType w:val="hybridMultilevel"/>
    <w:tmpl w:val="7DE2E108"/>
    <w:lvl w:ilvl="0" w:tplc="66D0C282">
      <w:start w:val="5"/>
      <w:numFmt w:val="upperLetter"/>
      <w:lvlText w:val="%1."/>
      <w:lvlJc w:val="left"/>
      <w:pPr>
        <w:ind w:left="1080" w:hanging="360"/>
      </w:pPr>
      <w:rPr>
        <w:rFonts w:eastAsia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52652B24"/>
    <w:multiLevelType w:val="hybridMultilevel"/>
    <w:tmpl w:val="CE74E690"/>
    <w:lvl w:ilvl="0" w:tplc="31A00E74">
      <w:start w:val="4"/>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32B6249"/>
    <w:multiLevelType w:val="hybridMultilevel"/>
    <w:tmpl w:val="C8FAC052"/>
    <w:lvl w:ilvl="0" w:tplc="FDD0CC30">
      <w:start w:val="1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4BD246D"/>
    <w:multiLevelType w:val="hybridMultilevel"/>
    <w:tmpl w:val="992A80BC"/>
    <w:lvl w:ilvl="0" w:tplc="2890896C">
      <w:start w:val="5"/>
      <w:numFmt w:val="upperLetter"/>
      <w:lvlText w:val="%1&gt;"/>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74D5E25"/>
    <w:multiLevelType w:val="hybridMultilevel"/>
    <w:tmpl w:val="C9E6FAC8"/>
    <w:lvl w:ilvl="0" w:tplc="05EEB49E">
      <w:start w:val="5"/>
      <w:numFmt w:val="upperLetter"/>
      <w:lvlText w:val="%1&gt;"/>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5DC643B1"/>
    <w:multiLevelType w:val="multilevel"/>
    <w:tmpl w:val="62C8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EED0023"/>
    <w:multiLevelType w:val="hybridMultilevel"/>
    <w:tmpl w:val="9BCC7586"/>
    <w:lvl w:ilvl="0" w:tplc="5E6E349C">
      <w:start w:val="9"/>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89906C6"/>
    <w:multiLevelType w:val="hybridMultilevel"/>
    <w:tmpl w:val="624C8DD6"/>
    <w:lvl w:ilvl="0" w:tplc="D1461B02">
      <w:start w:val="1"/>
      <w:numFmt w:val="upperRoman"/>
      <w:lvlText w:val="%1."/>
      <w:lvlJc w:val="left"/>
      <w:pPr>
        <w:ind w:left="720" w:hanging="72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E9A5F95"/>
    <w:multiLevelType w:val="hybridMultilevel"/>
    <w:tmpl w:val="8EA01A6A"/>
    <w:lvl w:ilvl="0" w:tplc="17128BC6">
      <w:start w:val="6"/>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719F292F"/>
    <w:multiLevelType w:val="hybridMultilevel"/>
    <w:tmpl w:val="7990FE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8D01E02"/>
    <w:multiLevelType w:val="hybridMultilevel"/>
    <w:tmpl w:val="53AEA324"/>
    <w:lvl w:ilvl="0" w:tplc="4ABA4C84">
      <w:start w:val="3"/>
      <w:numFmt w:val="upperLetter"/>
      <w:lvlText w:val="%1."/>
      <w:lvlJc w:val="left"/>
      <w:pPr>
        <w:ind w:left="1080" w:hanging="360"/>
      </w:pPr>
      <w:rPr>
        <w:rFonts w:hint="default"/>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BE252F7"/>
    <w:multiLevelType w:val="hybridMultilevel"/>
    <w:tmpl w:val="319A53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7E1128C8"/>
    <w:multiLevelType w:val="hybridMultilevel"/>
    <w:tmpl w:val="11962E22"/>
    <w:lvl w:ilvl="0" w:tplc="D5CEFA96">
      <w:start w:val="1"/>
      <w:numFmt w:val="upperRoman"/>
      <w:lvlText w:val="%1."/>
      <w:lvlJc w:val="left"/>
      <w:pPr>
        <w:ind w:left="1440" w:hanging="720"/>
      </w:pPr>
      <w:rPr>
        <w:rFonts w:eastAsia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FEA131F"/>
    <w:multiLevelType w:val="hybridMultilevel"/>
    <w:tmpl w:val="5B22838A"/>
    <w:lvl w:ilvl="0" w:tplc="592A07B0">
      <w:start w:val="6"/>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FEB214E"/>
    <w:multiLevelType w:val="hybridMultilevel"/>
    <w:tmpl w:val="12B616A6"/>
    <w:lvl w:ilvl="0" w:tplc="2DC8AFF0">
      <w:start w:val="1"/>
      <w:numFmt w:val="upperLetter"/>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17755361">
    <w:abstractNumId w:val="29"/>
  </w:num>
  <w:num w:numId="2" w16cid:durableId="1003826617">
    <w:abstractNumId w:val="21"/>
  </w:num>
  <w:num w:numId="3" w16cid:durableId="585961761">
    <w:abstractNumId w:val="40"/>
  </w:num>
  <w:num w:numId="4" w16cid:durableId="1351253268">
    <w:abstractNumId w:val="1"/>
  </w:num>
  <w:num w:numId="5" w16cid:durableId="930502399">
    <w:abstractNumId w:val="36"/>
  </w:num>
  <w:num w:numId="6" w16cid:durableId="774792769">
    <w:abstractNumId w:val="25"/>
  </w:num>
  <w:num w:numId="7" w16cid:durableId="1011569796">
    <w:abstractNumId w:val="4"/>
  </w:num>
  <w:num w:numId="8" w16cid:durableId="1775437182">
    <w:abstractNumId w:val="7"/>
  </w:num>
  <w:num w:numId="9" w16cid:durableId="1731270083">
    <w:abstractNumId w:val="11"/>
  </w:num>
  <w:num w:numId="10" w16cid:durableId="884826780">
    <w:abstractNumId w:val="27"/>
  </w:num>
  <w:num w:numId="11" w16cid:durableId="1997755855">
    <w:abstractNumId w:val="34"/>
  </w:num>
  <w:num w:numId="12" w16cid:durableId="1598631114">
    <w:abstractNumId w:val="10"/>
  </w:num>
  <w:num w:numId="13" w16cid:durableId="297225018">
    <w:abstractNumId w:val="16"/>
  </w:num>
  <w:num w:numId="14" w16cid:durableId="1540825041">
    <w:abstractNumId w:val="12"/>
  </w:num>
  <w:num w:numId="15" w16cid:durableId="725375201">
    <w:abstractNumId w:val="2"/>
  </w:num>
  <w:num w:numId="16" w16cid:durableId="1316029334">
    <w:abstractNumId w:val="18"/>
  </w:num>
  <w:num w:numId="17" w16cid:durableId="281689690">
    <w:abstractNumId w:val="0"/>
  </w:num>
  <w:num w:numId="18" w16cid:durableId="288973284">
    <w:abstractNumId w:val="14"/>
  </w:num>
  <w:num w:numId="19" w16cid:durableId="621378766">
    <w:abstractNumId w:val="23"/>
  </w:num>
  <w:num w:numId="20" w16cid:durableId="1549877310">
    <w:abstractNumId w:val="39"/>
  </w:num>
  <w:num w:numId="21" w16cid:durableId="1109736488">
    <w:abstractNumId w:val="26"/>
  </w:num>
  <w:num w:numId="22" w16cid:durableId="256334544">
    <w:abstractNumId w:val="42"/>
  </w:num>
  <w:num w:numId="23" w16cid:durableId="2115200726">
    <w:abstractNumId w:val="6"/>
  </w:num>
  <w:num w:numId="24" w16cid:durableId="600644158">
    <w:abstractNumId w:val="9"/>
  </w:num>
  <w:num w:numId="25" w16cid:durableId="1891528314">
    <w:abstractNumId w:val="24"/>
  </w:num>
  <w:num w:numId="26" w16cid:durableId="1118256084">
    <w:abstractNumId w:val="20"/>
  </w:num>
  <w:num w:numId="27" w16cid:durableId="414976043">
    <w:abstractNumId w:val="47"/>
  </w:num>
  <w:num w:numId="28" w16cid:durableId="756711305">
    <w:abstractNumId w:val="19"/>
  </w:num>
  <w:num w:numId="29" w16cid:durableId="307980689">
    <w:abstractNumId w:val="44"/>
  </w:num>
  <w:num w:numId="30" w16cid:durableId="302776394">
    <w:abstractNumId w:val="22"/>
  </w:num>
  <w:num w:numId="31" w16cid:durableId="1585216887">
    <w:abstractNumId w:val="41"/>
  </w:num>
  <w:num w:numId="32" w16cid:durableId="719131502">
    <w:abstractNumId w:val="38"/>
  </w:num>
  <w:num w:numId="33" w16cid:durableId="986396486">
    <w:abstractNumId w:val="46"/>
  </w:num>
  <w:num w:numId="34" w16cid:durableId="1042747588">
    <w:abstractNumId w:val="13"/>
  </w:num>
  <w:num w:numId="35" w16cid:durableId="1250315191">
    <w:abstractNumId w:val="5"/>
  </w:num>
  <w:num w:numId="36" w16cid:durableId="1900549557">
    <w:abstractNumId w:val="31"/>
  </w:num>
  <w:num w:numId="37" w16cid:durableId="1868519545">
    <w:abstractNumId w:val="37"/>
  </w:num>
  <w:num w:numId="38" w16cid:durableId="1396008650">
    <w:abstractNumId w:val="17"/>
  </w:num>
  <w:num w:numId="39" w16cid:durableId="118228654">
    <w:abstractNumId w:val="45"/>
  </w:num>
  <w:num w:numId="40" w16cid:durableId="617032345">
    <w:abstractNumId w:val="8"/>
  </w:num>
  <w:num w:numId="41" w16cid:durableId="753823158">
    <w:abstractNumId w:val="3"/>
  </w:num>
  <w:num w:numId="42" w16cid:durableId="1341545995">
    <w:abstractNumId w:val="30"/>
  </w:num>
  <w:num w:numId="43" w16cid:durableId="1431272906">
    <w:abstractNumId w:val="15"/>
  </w:num>
  <w:num w:numId="44" w16cid:durableId="861237202">
    <w:abstractNumId w:val="32"/>
  </w:num>
  <w:num w:numId="45" w16cid:durableId="1886140976">
    <w:abstractNumId w:val="33"/>
  </w:num>
  <w:num w:numId="46" w16cid:durableId="1248226682">
    <w:abstractNumId w:val="28"/>
  </w:num>
  <w:num w:numId="47" w16cid:durableId="1286623914">
    <w:abstractNumId w:val="43"/>
  </w:num>
  <w:num w:numId="48" w16cid:durableId="123924869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257CB"/>
    <w:rsid w:val="00041D0D"/>
    <w:rsid w:val="00050613"/>
    <w:rsid w:val="00055874"/>
    <w:rsid w:val="00057F24"/>
    <w:rsid w:val="00080867"/>
    <w:rsid w:val="000A6766"/>
    <w:rsid w:val="000B5FF2"/>
    <w:rsid w:val="000C2FB9"/>
    <w:rsid w:val="000C551E"/>
    <w:rsid w:val="000D0155"/>
    <w:rsid w:val="000D345C"/>
    <w:rsid w:val="000E2A5E"/>
    <w:rsid w:val="000E2C0A"/>
    <w:rsid w:val="000F0D73"/>
    <w:rsid w:val="00113B44"/>
    <w:rsid w:val="0011539B"/>
    <w:rsid w:val="001214C2"/>
    <w:rsid w:val="00154CB5"/>
    <w:rsid w:val="00160A11"/>
    <w:rsid w:val="001760A3"/>
    <w:rsid w:val="00181A10"/>
    <w:rsid w:val="00194046"/>
    <w:rsid w:val="001A041E"/>
    <w:rsid w:val="001B122C"/>
    <w:rsid w:val="001B57D3"/>
    <w:rsid w:val="001C613C"/>
    <w:rsid w:val="001E5C13"/>
    <w:rsid w:val="001E711F"/>
    <w:rsid w:val="001F1F59"/>
    <w:rsid w:val="00205985"/>
    <w:rsid w:val="00211499"/>
    <w:rsid w:val="0024524A"/>
    <w:rsid w:val="00246980"/>
    <w:rsid w:val="00251AD4"/>
    <w:rsid w:val="002536AB"/>
    <w:rsid w:val="0028507F"/>
    <w:rsid w:val="0028546D"/>
    <w:rsid w:val="00285904"/>
    <w:rsid w:val="002A5B6E"/>
    <w:rsid w:val="002B16F1"/>
    <w:rsid w:val="002B25E1"/>
    <w:rsid w:val="002C4863"/>
    <w:rsid w:val="002E0AA0"/>
    <w:rsid w:val="002F58B4"/>
    <w:rsid w:val="00315CC4"/>
    <w:rsid w:val="00333427"/>
    <w:rsid w:val="003521E7"/>
    <w:rsid w:val="00362EC3"/>
    <w:rsid w:val="00380C6C"/>
    <w:rsid w:val="00392FEB"/>
    <w:rsid w:val="003B2984"/>
    <w:rsid w:val="0040132C"/>
    <w:rsid w:val="00412D98"/>
    <w:rsid w:val="00424A67"/>
    <w:rsid w:val="00441985"/>
    <w:rsid w:val="0044630F"/>
    <w:rsid w:val="004A68C8"/>
    <w:rsid w:val="004C4E8D"/>
    <w:rsid w:val="004C78EF"/>
    <w:rsid w:val="004D1F42"/>
    <w:rsid w:val="00504F9D"/>
    <w:rsid w:val="00510786"/>
    <w:rsid w:val="00516DBB"/>
    <w:rsid w:val="00565E90"/>
    <w:rsid w:val="00574BD1"/>
    <w:rsid w:val="0057648B"/>
    <w:rsid w:val="00580D73"/>
    <w:rsid w:val="005D612C"/>
    <w:rsid w:val="00606CFE"/>
    <w:rsid w:val="006349C5"/>
    <w:rsid w:val="00640473"/>
    <w:rsid w:val="00674731"/>
    <w:rsid w:val="00696386"/>
    <w:rsid w:val="006E1FB3"/>
    <w:rsid w:val="006F70EF"/>
    <w:rsid w:val="00721C5E"/>
    <w:rsid w:val="00731CDB"/>
    <w:rsid w:val="007555C6"/>
    <w:rsid w:val="0078641D"/>
    <w:rsid w:val="007B0FFD"/>
    <w:rsid w:val="00823E75"/>
    <w:rsid w:val="008451DB"/>
    <w:rsid w:val="0087334E"/>
    <w:rsid w:val="008756EA"/>
    <w:rsid w:val="008969EE"/>
    <w:rsid w:val="009116CD"/>
    <w:rsid w:val="00913D75"/>
    <w:rsid w:val="009302B3"/>
    <w:rsid w:val="0096500A"/>
    <w:rsid w:val="009661C2"/>
    <w:rsid w:val="00984E79"/>
    <w:rsid w:val="00986207"/>
    <w:rsid w:val="00995259"/>
    <w:rsid w:val="009D3025"/>
    <w:rsid w:val="009D50A9"/>
    <w:rsid w:val="009E5653"/>
    <w:rsid w:val="009F53E0"/>
    <w:rsid w:val="00A17781"/>
    <w:rsid w:val="00A9582B"/>
    <w:rsid w:val="00B8098F"/>
    <w:rsid w:val="00BA1AFE"/>
    <w:rsid w:val="00BA57B3"/>
    <w:rsid w:val="00BA5AC0"/>
    <w:rsid w:val="00BB6E8C"/>
    <w:rsid w:val="00C347FB"/>
    <w:rsid w:val="00C42FD4"/>
    <w:rsid w:val="00C63EFC"/>
    <w:rsid w:val="00C646B4"/>
    <w:rsid w:val="00C877F4"/>
    <w:rsid w:val="00CA148E"/>
    <w:rsid w:val="00CA1A57"/>
    <w:rsid w:val="00CF258F"/>
    <w:rsid w:val="00D12F09"/>
    <w:rsid w:val="00D12FF7"/>
    <w:rsid w:val="00D433F1"/>
    <w:rsid w:val="00D52BCB"/>
    <w:rsid w:val="00D62B87"/>
    <w:rsid w:val="00D75719"/>
    <w:rsid w:val="00D75CB9"/>
    <w:rsid w:val="00D816F2"/>
    <w:rsid w:val="00D91A16"/>
    <w:rsid w:val="00D9458B"/>
    <w:rsid w:val="00D97D79"/>
    <w:rsid w:val="00DC7F18"/>
    <w:rsid w:val="00DD3CC7"/>
    <w:rsid w:val="00DD6872"/>
    <w:rsid w:val="00DE06FF"/>
    <w:rsid w:val="00E21319"/>
    <w:rsid w:val="00E70BDE"/>
    <w:rsid w:val="00E71703"/>
    <w:rsid w:val="00E81C51"/>
    <w:rsid w:val="00EA26B8"/>
    <w:rsid w:val="00EA436E"/>
    <w:rsid w:val="00EB0D8E"/>
    <w:rsid w:val="00EB311E"/>
    <w:rsid w:val="00EB370B"/>
    <w:rsid w:val="00EE28B8"/>
    <w:rsid w:val="00EE5B27"/>
    <w:rsid w:val="00EF33CA"/>
    <w:rsid w:val="00F11A3E"/>
    <w:rsid w:val="00F12DB0"/>
    <w:rsid w:val="00F644F6"/>
    <w:rsid w:val="00F83A4A"/>
    <w:rsid w:val="00F90C94"/>
    <w:rsid w:val="00FB12EF"/>
    <w:rsid w:val="00FC2838"/>
    <w:rsid w:val="00FC36B0"/>
    <w:rsid w:val="00FC424F"/>
    <w:rsid w:val="00FD115E"/>
    <w:rsid w:val="00FD1275"/>
    <w:rsid w:val="00FE7138"/>
    <w:rsid w:val="00FF2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D9458B"/>
    <w:pPr>
      <w:spacing w:after="0" w:line="240" w:lineRule="auto"/>
    </w:pPr>
  </w:style>
  <w:style w:type="paragraph" w:styleId="FootnoteText">
    <w:name w:val="footnote text"/>
    <w:basedOn w:val="Normal"/>
    <w:link w:val="FootnoteTextChar"/>
    <w:uiPriority w:val="99"/>
    <w:semiHidden/>
    <w:unhideWhenUsed/>
    <w:rsid w:val="002E0AA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AA0"/>
    <w:rPr>
      <w:sz w:val="20"/>
      <w:szCs w:val="20"/>
    </w:rPr>
  </w:style>
  <w:style w:type="character" w:styleId="FootnoteReference">
    <w:name w:val="footnote reference"/>
    <w:basedOn w:val="DefaultParagraphFont"/>
    <w:uiPriority w:val="99"/>
    <w:semiHidden/>
    <w:unhideWhenUsed/>
    <w:rsid w:val="002E0AA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482963472">
      <w:bodyDiv w:val="1"/>
      <w:marLeft w:val="0"/>
      <w:marRight w:val="0"/>
      <w:marTop w:val="0"/>
      <w:marBottom w:val="0"/>
      <w:divBdr>
        <w:top w:val="none" w:sz="0" w:space="0" w:color="auto"/>
        <w:left w:val="none" w:sz="0" w:space="0" w:color="auto"/>
        <w:bottom w:val="none" w:sz="0" w:space="0" w:color="auto"/>
        <w:right w:val="none" w:sz="0" w:space="0" w:color="auto"/>
      </w:divBdr>
    </w:div>
    <w:div w:id="486629944">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schilllawgroup.com/smoking-marijuana-in-public-arizon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1770</TotalTime>
  <Pages>4</Pages>
  <Words>1496</Words>
  <Characters>8533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31</cp:revision>
  <dcterms:created xsi:type="dcterms:W3CDTF">2024-11-21T21:41:00Z</dcterms:created>
  <dcterms:modified xsi:type="dcterms:W3CDTF">2025-09-30T18:59:00Z</dcterms:modified>
</cp:coreProperties>
</file>