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2A183FAF" w:rsidR="00DD3CC7" w:rsidRPr="00DB043C" w:rsidRDefault="00B02B89" w:rsidP="00DB043C">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4DBF15" w14:textId="4D30374F" w:rsidR="002A566F" w:rsidRDefault="002A566F" w:rsidP="002A566F">
      <w:pPr>
        <w:spacing w:after="0" w:line="240" w:lineRule="auto"/>
        <w:jc w:val="center"/>
        <w:rPr>
          <w:rFonts w:eastAsia="Calibri" w:cstheme="minorHAnsi"/>
          <w:b/>
          <w:bCs/>
          <w:sz w:val="24"/>
          <w:szCs w:val="24"/>
        </w:rPr>
      </w:pPr>
      <w:bookmarkStart w:id="0" w:name="_Hlk183082657"/>
      <w:r>
        <w:rPr>
          <w:rFonts w:eastAsia="Calibri" w:cstheme="minorHAnsi"/>
          <w:b/>
          <w:bCs/>
          <w:sz w:val="24"/>
          <w:szCs w:val="24"/>
        </w:rPr>
        <w:t>Marijuana and Hallucinogens</w:t>
      </w:r>
      <w:r w:rsidR="0084375B">
        <w:rPr>
          <w:rFonts w:eastAsia="Calibri" w:cstheme="minorHAnsi"/>
          <w:b/>
          <w:bCs/>
          <w:sz w:val="24"/>
          <w:szCs w:val="24"/>
        </w:rPr>
        <w:t xml:space="preserve"> Awareness</w:t>
      </w:r>
      <w:r>
        <w:rPr>
          <w:rFonts w:eastAsia="Calibri" w:cstheme="minorHAnsi"/>
          <w:b/>
          <w:bCs/>
          <w:sz w:val="24"/>
          <w:szCs w:val="24"/>
        </w:rPr>
        <w:t xml:space="preserve"> Academy</w:t>
      </w:r>
    </w:p>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8F43ED3" w:rsidR="002A566F" w:rsidRDefault="00172D7A"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Personal </w:t>
      </w:r>
      <w:r w:rsidR="00177649">
        <w:rPr>
          <w:rFonts w:eastAsia="Calibri" w:cstheme="minorHAnsi"/>
          <w:b/>
          <w:bCs/>
          <w:sz w:val="24"/>
          <w:szCs w:val="24"/>
        </w:rPr>
        <w:t>Decision-Making</w:t>
      </w:r>
      <w:r w:rsidR="002A566F">
        <w:rPr>
          <w:rFonts w:eastAsia="Calibri" w:cstheme="minorHAnsi"/>
          <w:b/>
          <w:bCs/>
          <w:sz w:val="24"/>
          <w:szCs w:val="24"/>
        </w:rPr>
        <w:t xml:space="preserve"> Lesson Plan</w:t>
      </w:r>
    </w:p>
    <w:bookmarkEnd w:id="0"/>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56F3665" w14:textId="35C47377" w:rsidR="00172D7A" w:rsidRPr="003F021A" w:rsidRDefault="00667B7C" w:rsidP="00172D7A">
      <w:pPr>
        <w:pStyle w:val="ListParagraph"/>
        <w:numPr>
          <w:ilvl w:val="0"/>
          <w:numId w:val="28"/>
        </w:numPr>
        <w:spacing w:after="0" w:line="240" w:lineRule="auto"/>
        <w:textAlignment w:val="baseline"/>
        <w:rPr>
          <w:rFonts w:ascii="Calibri" w:eastAsia="Times New Roman" w:hAnsi="Calibri" w:cs="Calibri"/>
          <w:color w:val="000000"/>
          <w:sz w:val="24"/>
          <w:szCs w:val="24"/>
        </w:rPr>
      </w:pPr>
      <w:r>
        <w:rPr>
          <w:color w:val="000000"/>
          <w:sz w:val="24"/>
          <w:szCs w:val="24"/>
        </w:rPr>
        <w:t xml:space="preserve">Students </w:t>
      </w:r>
      <w:r w:rsidR="00172D7A">
        <w:rPr>
          <w:color w:val="000000"/>
          <w:sz w:val="24"/>
          <w:szCs w:val="24"/>
        </w:rPr>
        <w:t>will</w:t>
      </w:r>
      <w:r>
        <w:rPr>
          <w:color w:val="000000"/>
          <w:sz w:val="24"/>
          <w:szCs w:val="24"/>
        </w:rPr>
        <w:t xml:space="preserve"> </w:t>
      </w:r>
      <w:r w:rsidR="00172D7A">
        <w:rPr>
          <w:rFonts w:ascii="Calibri" w:eastAsia="Times New Roman" w:hAnsi="Calibri" w:cs="Calibri"/>
          <w:color w:val="000000"/>
          <w:sz w:val="24"/>
          <w:szCs w:val="24"/>
        </w:rPr>
        <w:t>u</w:t>
      </w:r>
      <w:r w:rsidR="00172D7A" w:rsidRPr="003F021A">
        <w:rPr>
          <w:rFonts w:ascii="Calibri" w:eastAsia="Times New Roman" w:hAnsi="Calibri" w:cs="Calibri"/>
          <w:color w:val="000000"/>
          <w:sz w:val="24"/>
          <w:szCs w:val="24"/>
        </w:rPr>
        <w:t xml:space="preserve">nderstand </w:t>
      </w:r>
      <w:r w:rsidR="00172D7A">
        <w:rPr>
          <w:rFonts w:ascii="Calibri" w:eastAsia="Times New Roman" w:hAnsi="Calibri" w:cs="Calibri"/>
          <w:color w:val="000000"/>
          <w:sz w:val="24"/>
          <w:szCs w:val="24"/>
        </w:rPr>
        <w:t>the difference between good decisions and poor decisions.</w:t>
      </w:r>
    </w:p>
    <w:p w14:paraId="2548B6E2" w14:textId="646B73D9" w:rsidR="00172D7A" w:rsidRPr="00172D7A" w:rsidRDefault="00667B7C" w:rsidP="00172D7A">
      <w:pPr>
        <w:pStyle w:val="ListParagraph"/>
        <w:numPr>
          <w:ilvl w:val="0"/>
          <w:numId w:val="28"/>
        </w:numPr>
        <w:spacing w:after="0" w:line="240" w:lineRule="auto"/>
        <w:textAlignment w:val="baseline"/>
        <w:rPr>
          <w:rFonts w:ascii="Calibri" w:eastAsia="Times New Roman" w:hAnsi="Calibri" w:cs="Calibri"/>
          <w:color w:val="000000"/>
          <w:sz w:val="24"/>
          <w:szCs w:val="24"/>
        </w:rPr>
      </w:pPr>
      <w:r>
        <w:rPr>
          <w:color w:val="000000"/>
          <w:sz w:val="24"/>
          <w:szCs w:val="24"/>
        </w:rPr>
        <w:t>Students</w:t>
      </w:r>
      <w:r w:rsidR="00172D7A">
        <w:rPr>
          <w:color w:val="000000"/>
          <w:sz w:val="24"/>
          <w:szCs w:val="24"/>
        </w:rPr>
        <w:t xml:space="preserve"> will</w:t>
      </w:r>
      <w:r>
        <w:rPr>
          <w:color w:val="000000"/>
          <w:sz w:val="24"/>
          <w:szCs w:val="24"/>
        </w:rPr>
        <w:t xml:space="preserve"> </w:t>
      </w:r>
      <w:r w:rsidR="00172D7A">
        <w:rPr>
          <w:rFonts w:ascii="Calibri" w:eastAsia="Times New Roman" w:hAnsi="Calibri" w:cs="Calibri"/>
          <w:color w:val="000000"/>
          <w:sz w:val="24"/>
          <w:szCs w:val="24"/>
        </w:rPr>
        <w:t>learn steps to take to make good decisions.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0FFCD68"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4375B">
            <w:rPr>
              <w:sz w:val="24"/>
              <w:szCs w:val="24"/>
            </w:rPr>
            <w:t>Resistance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184FE745"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7BC086F3" w14:textId="7B7EA54A" w:rsidR="00172D7A" w:rsidRDefault="00172D7A" w:rsidP="00172D7A">
      <w:pPr>
        <w:pStyle w:val="ListParagraph"/>
        <w:numPr>
          <w:ilvl w:val="0"/>
          <w:numId w:val="33"/>
        </w:numPr>
        <w:spacing w:after="0" w:line="240" w:lineRule="auto"/>
        <w:rPr>
          <w:rFonts w:eastAsia="Calibri" w:cstheme="minorHAnsi"/>
          <w:sz w:val="24"/>
          <w:szCs w:val="24"/>
        </w:rPr>
      </w:pPr>
      <w:r>
        <w:rPr>
          <w:rFonts w:eastAsia="Calibri" w:cstheme="minorHAnsi"/>
          <w:sz w:val="24"/>
          <w:szCs w:val="24"/>
        </w:rPr>
        <w:t>L</w:t>
      </w:r>
      <w:r w:rsidRPr="008E3CC0">
        <w:rPr>
          <w:rFonts w:eastAsia="Calibri" w:cstheme="minorHAnsi"/>
          <w:sz w:val="24"/>
          <w:szCs w:val="24"/>
        </w:rPr>
        <w:t>arge poster paper and markers</w:t>
      </w:r>
      <w:r>
        <w:rPr>
          <w:rFonts w:eastAsia="Calibri" w:cstheme="minorHAnsi"/>
          <w:sz w:val="24"/>
          <w:szCs w:val="24"/>
        </w:rPr>
        <w:t xml:space="preserve"> for each group</w:t>
      </w:r>
    </w:p>
    <w:p w14:paraId="718113E7" w14:textId="77777777" w:rsidR="00B44F8F" w:rsidRDefault="00B44F8F" w:rsidP="00B44F8F">
      <w:pPr>
        <w:pStyle w:val="ListParagraph"/>
        <w:numPr>
          <w:ilvl w:val="0"/>
          <w:numId w:val="33"/>
        </w:numPr>
        <w:spacing w:after="0" w:line="240" w:lineRule="auto"/>
        <w:rPr>
          <w:rFonts w:eastAsia="Calibri" w:cstheme="minorHAnsi"/>
          <w:sz w:val="24"/>
          <w:szCs w:val="24"/>
        </w:rPr>
      </w:pPr>
      <w:r>
        <w:rPr>
          <w:rFonts w:eastAsia="Calibri" w:cstheme="minorHAnsi"/>
          <w:sz w:val="24"/>
          <w:szCs w:val="24"/>
        </w:rPr>
        <w:t>Good Decision-Making Steps, 1 copy per pair</w:t>
      </w:r>
    </w:p>
    <w:p w14:paraId="2406059A" w14:textId="1D96BAA5" w:rsidR="00172D7A" w:rsidRDefault="00ED2FD2" w:rsidP="00172D7A">
      <w:pPr>
        <w:pStyle w:val="ListParagraph"/>
        <w:numPr>
          <w:ilvl w:val="0"/>
          <w:numId w:val="33"/>
        </w:numPr>
        <w:spacing w:after="0" w:line="240" w:lineRule="auto"/>
        <w:rPr>
          <w:rFonts w:eastAsia="Calibri" w:cstheme="minorHAnsi"/>
          <w:sz w:val="24"/>
          <w:szCs w:val="24"/>
        </w:rPr>
      </w:pPr>
      <w:r>
        <w:rPr>
          <w:rFonts w:eastAsia="Calibri" w:cstheme="minorHAnsi"/>
          <w:sz w:val="24"/>
          <w:szCs w:val="24"/>
        </w:rPr>
        <w:t>Blank copy paper, 1 per student</w:t>
      </w:r>
    </w:p>
    <w:p w14:paraId="2C338F37" w14:textId="4F001755" w:rsidR="00DD3CC7" w:rsidRPr="00441985" w:rsidRDefault="00DD3CC7" w:rsidP="00172D7A">
      <w:pPr>
        <w:spacing w:after="0" w:line="240" w:lineRule="auto"/>
        <w:ind w:left="720"/>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7138F3E0" w14:textId="07A47BCD" w:rsidR="00B44F8F" w:rsidRPr="00B378FE" w:rsidRDefault="005C1E4E" w:rsidP="00B44F8F">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Divide </w:t>
      </w:r>
      <w:r w:rsidR="000A6B54">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w:t>
      </w:r>
      <w:r w:rsidR="00740B8B">
        <w:rPr>
          <w:rFonts w:eastAsia="Calibri" w:cstheme="minorHAnsi"/>
          <w:b/>
          <w:bCs/>
          <w:sz w:val="24"/>
          <w:szCs w:val="24"/>
        </w:rPr>
        <w:t>, sticky notes</w:t>
      </w:r>
      <w:r w:rsidR="006755A8">
        <w:rPr>
          <w:rFonts w:eastAsia="Calibri" w:cstheme="minorHAnsi"/>
          <w:b/>
          <w:bCs/>
          <w:sz w:val="24"/>
          <w:szCs w:val="24"/>
        </w:rPr>
        <w:t>,</w:t>
      </w:r>
      <w:r w:rsidRPr="005C1E4E">
        <w:rPr>
          <w:rFonts w:eastAsia="Calibri" w:cstheme="minorHAnsi"/>
          <w:b/>
          <w:bCs/>
          <w:sz w:val="24"/>
          <w:szCs w:val="24"/>
        </w:rPr>
        <w:t xml:space="preserve"> and markers.</w:t>
      </w:r>
      <w:r w:rsidR="00B91A27">
        <w:rPr>
          <w:rFonts w:eastAsia="Calibri" w:cstheme="minorHAnsi"/>
          <w:b/>
          <w:bCs/>
          <w:sz w:val="24"/>
          <w:szCs w:val="24"/>
        </w:rPr>
        <w:t xml:space="preserve"> </w:t>
      </w:r>
      <w:r w:rsidR="00B91A27" w:rsidRPr="00B378FE">
        <w:rPr>
          <w:rFonts w:eastAsia="Calibri" w:cstheme="minorHAnsi"/>
          <w:sz w:val="24"/>
          <w:szCs w:val="24"/>
        </w:rPr>
        <w:t>FACILITATOR NOTE: if you want to know which group wrote which answer, you can give each group a different color sticky note pad or have them write their name on the sticky note prior to turning it in.</w:t>
      </w:r>
    </w:p>
    <w:p w14:paraId="4224CAFE" w14:textId="2B623285" w:rsidR="00172D7A" w:rsidRPr="00B44F8F" w:rsidRDefault="00172D7A" w:rsidP="00B44F8F">
      <w:pPr>
        <w:pStyle w:val="ListParagraph"/>
        <w:numPr>
          <w:ilvl w:val="0"/>
          <w:numId w:val="10"/>
        </w:numPr>
        <w:spacing w:after="0" w:line="240" w:lineRule="auto"/>
        <w:rPr>
          <w:rFonts w:eastAsia="Calibri" w:cstheme="minorHAnsi"/>
          <w:b/>
          <w:bCs/>
          <w:sz w:val="24"/>
          <w:szCs w:val="24"/>
        </w:rPr>
      </w:pPr>
      <w:r w:rsidRPr="00B44F8F">
        <w:rPr>
          <w:rFonts w:eastAsia="Calibri" w:cstheme="minorHAnsi"/>
          <w:bCs/>
          <w:sz w:val="24"/>
          <w:szCs w:val="24"/>
        </w:rPr>
        <w:t xml:space="preserve">Ask students to raise their hand if they ever hear adults tell them to, “make good decisions”.  </w:t>
      </w:r>
    </w:p>
    <w:p w14:paraId="188C3B68" w14:textId="18F9DCBC" w:rsidR="00172D7A" w:rsidRPr="00A67051" w:rsidRDefault="00B44F8F" w:rsidP="00B44F8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Write</w:t>
      </w:r>
      <w:r w:rsidR="00172D7A" w:rsidRPr="00811561">
        <w:rPr>
          <w:rFonts w:eastAsia="Calibri" w:cstheme="minorHAnsi"/>
          <w:bCs/>
          <w:sz w:val="24"/>
          <w:szCs w:val="24"/>
        </w:rPr>
        <w:t xml:space="preserve"> the </w:t>
      </w:r>
      <w:r w:rsidR="00172D7A">
        <w:rPr>
          <w:rFonts w:eastAsia="Calibri" w:cstheme="minorHAnsi"/>
          <w:bCs/>
          <w:sz w:val="24"/>
          <w:szCs w:val="24"/>
        </w:rPr>
        <w:t>headings</w:t>
      </w:r>
      <w:r w:rsidR="00172D7A" w:rsidRPr="00811561">
        <w:rPr>
          <w:rFonts w:eastAsia="Calibri" w:cstheme="minorHAnsi"/>
          <w:bCs/>
          <w:sz w:val="24"/>
          <w:szCs w:val="24"/>
        </w:rPr>
        <w:t>, “Good Decisions” and “Poor Decisions” on the class board</w:t>
      </w:r>
      <w:r w:rsidR="00172D7A">
        <w:rPr>
          <w:rFonts w:eastAsia="Calibri" w:cstheme="minorHAnsi"/>
          <w:bCs/>
          <w:sz w:val="24"/>
          <w:szCs w:val="24"/>
        </w:rPr>
        <w:t xml:space="preserve"> spaced apart</w:t>
      </w:r>
      <w:r w:rsidR="00172D7A" w:rsidRPr="00811561">
        <w:rPr>
          <w:rFonts w:eastAsia="Calibri" w:cstheme="minorHAnsi"/>
          <w:bCs/>
          <w:sz w:val="24"/>
          <w:szCs w:val="24"/>
        </w:rPr>
        <w:t xml:space="preserve">. </w:t>
      </w:r>
    </w:p>
    <w:p w14:paraId="56CFC30C" w14:textId="1B0D05EA" w:rsidR="00172D7A" w:rsidRPr="00A67051" w:rsidRDefault="00172D7A" w:rsidP="00B44F8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lastRenderedPageBreak/>
        <w:t xml:space="preserve">Then, groups should record on one sticky note </w:t>
      </w:r>
      <w:r w:rsidR="00B91A27">
        <w:rPr>
          <w:rFonts w:eastAsia="Calibri" w:cstheme="minorHAnsi"/>
          <w:bCs/>
          <w:sz w:val="24"/>
          <w:szCs w:val="24"/>
        </w:rPr>
        <w:t>one</w:t>
      </w:r>
      <w:r>
        <w:rPr>
          <w:rFonts w:eastAsia="Calibri" w:cstheme="minorHAnsi"/>
          <w:bCs/>
          <w:sz w:val="24"/>
          <w:szCs w:val="24"/>
        </w:rPr>
        <w:t xml:space="preserve"> good decision</w:t>
      </w:r>
      <w:r w:rsidR="00C747D8">
        <w:rPr>
          <w:rFonts w:eastAsia="Calibri" w:cstheme="minorHAnsi"/>
          <w:bCs/>
          <w:sz w:val="24"/>
          <w:szCs w:val="24"/>
        </w:rPr>
        <w:t xml:space="preserve"> with a potential </w:t>
      </w:r>
      <w:r w:rsidR="00564E09">
        <w:rPr>
          <w:rFonts w:eastAsia="Calibri" w:cstheme="minorHAnsi"/>
          <w:bCs/>
          <w:sz w:val="24"/>
          <w:szCs w:val="24"/>
        </w:rPr>
        <w:t>result</w:t>
      </w:r>
      <w:r w:rsidR="002170B4">
        <w:rPr>
          <w:rFonts w:eastAsia="Calibri" w:cstheme="minorHAnsi"/>
          <w:bCs/>
          <w:sz w:val="24"/>
          <w:szCs w:val="24"/>
        </w:rPr>
        <w:t xml:space="preserve"> </w:t>
      </w:r>
      <w:r>
        <w:rPr>
          <w:rFonts w:eastAsia="Calibri" w:cstheme="minorHAnsi"/>
          <w:bCs/>
          <w:sz w:val="24"/>
          <w:szCs w:val="24"/>
        </w:rPr>
        <w:t xml:space="preserve">and on another sticky note </w:t>
      </w:r>
      <w:r w:rsidR="00B91A27">
        <w:rPr>
          <w:rFonts w:eastAsia="Calibri" w:cstheme="minorHAnsi"/>
          <w:bCs/>
          <w:sz w:val="24"/>
          <w:szCs w:val="24"/>
        </w:rPr>
        <w:t xml:space="preserve">one </w:t>
      </w:r>
      <w:r>
        <w:rPr>
          <w:rFonts w:eastAsia="Calibri" w:cstheme="minorHAnsi"/>
          <w:bCs/>
          <w:sz w:val="24"/>
          <w:szCs w:val="24"/>
        </w:rPr>
        <w:t>poor decision</w:t>
      </w:r>
      <w:r w:rsidR="00C747D8">
        <w:rPr>
          <w:rFonts w:eastAsia="Calibri" w:cstheme="minorHAnsi"/>
          <w:bCs/>
          <w:sz w:val="24"/>
          <w:szCs w:val="24"/>
        </w:rPr>
        <w:t xml:space="preserve"> with a potential consequence</w:t>
      </w:r>
      <w:r>
        <w:rPr>
          <w:rFonts w:eastAsia="Calibri" w:cstheme="minorHAnsi"/>
          <w:bCs/>
          <w:sz w:val="24"/>
          <w:szCs w:val="24"/>
        </w:rPr>
        <w:t xml:space="preserve">. </w:t>
      </w:r>
    </w:p>
    <w:p w14:paraId="7B7A7B06" w14:textId="3B4DA230" w:rsidR="00172D7A" w:rsidRPr="00A67051" w:rsidRDefault="00172D7A" w:rsidP="00B44F8F">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One </w:t>
      </w:r>
      <w:r w:rsidR="00B44F8F">
        <w:rPr>
          <w:rFonts w:eastAsia="Calibri" w:cstheme="minorHAnsi"/>
          <w:bCs/>
          <w:sz w:val="24"/>
          <w:szCs w:val="24"/>
        </w:rPr>
        <w:t>student</w:t>
      </w:r>
      <w:r>
        <w:rPr>
          <w:rFonts w:eastAsia="Calibri" w:cstheme="minorHAnsi"/>
          <w:bCs/>
          <w:sz w:val="24"/>
          <w:szCs w:val="24"/>
        </w:rPr>
        <w:t xml:space="preserve"> from each group should post their group’s two sticky notes under the appropriate heading on the board. </w:t>
      </w:r>
      <w:r w:rsidRPr="00811561">
        <w:rPr>
          <w:rFonts w:eastAsia="Calibri" w:cstheme="minorHAnsi"/>
          <w:bCs/>
          <w:sz w:val="24"/>
          <w:szCs w:val="24"/>
        </w:rPr>
        <w:t xml:space="preserve"> </w:t>
      </w:r>
    </w:p>
    <w:p w14:paraId="2182822A" w14:textId="3F6A7B60" w:rsidR="00172D7A" w:rsidRPr="00C747D8" w:rsidRDefault="00B44F8F" w:rsidP="00B44F8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B44F8F">
        <w:rPr>
          <w:rFonts w:eastAsia="Calibri" w:cstheme="minorHAnsi"/>
          <w:bCs/>
          <w:sz w:val="24"/>
          <w:szCs w:val="24"/>
        </w:rPr>
        <w:t>The facilitator will</w:t>
      </w:r>
      <w:r w:rsidR="00172D7A" w:rsidRPr="00B44F8F">
        <w:rPr>
          <w:rFonts w:eastAsia="Calibri" w:cstheme="minorHAnsi"/>
          <w:bCs/>
          <w:sz w:val="24"/>
          <w:szCs w:val="24"/>
        </w:rPr>
        <w:t xml:space="preserve"> read the list of “Good Decisions”</w:t>
      </w:r>
      <w:r w:rsidR="00C747D8">
        <w:rPr>
          <w:rFonts w:eastAsia="Calibri" w:cstheme="minorHAnsi"/>
          <w:bCs/>
          <w:sz w:val="24"/>
          <w:szCs w:val="24"/>
        </w:rPr>
        <w:t xml:space="preserve"> with its result</w:t>
      </w:r>
      <w:r w:rsidRPr="00B44F8F">
        <w:rPr>
          <w:rFonts w:eastAsia="Calibri" w:cstheme="minorHAnsi"/>
          <w:bCs/>
          <w:sz w:val="24"/>
          <w:szCs w:val="24"/>
        </w:rPr>
        <w:t xml:space="preserve"> and</w:t>
      </w:r>
      <w:r w:rsidR="00172D7A" w:rsidRPr="00B44F8F">
        <w:rPr>
          <w:rFonts w:eastAsia="Calibri" w:cstheme="minorHAnsi"/>
          <w:bCs/>
          <w:sz w:val="24"/>
          <w:szCs w:val="24"/>
        </w:rPr>
        <w:t xml:space="preserve"> “Poor Decisions”</w:t>
      </w:r>
      <w:r w:rsidR="00C747D8">
        <w:rPr>
          <w:rFonts w:eastAsia="Calibri" w:cstheme="minorHAnsi"/>
          <w:bCs/>
          <w:sz w:val="24"/>
          <w:szCs w:val="24"/>
        </w:rPr>
        <w:t xml:space="preserve"> with its consequence</w:t>
      </w:r>
      <w:r w:rsidR="00172D7A" w:rsidRPr="00B44F8F">
        <w:rPr>
          <w:rFonts w:eastAsia="Calibri" w:cstheme="minorHAnsi"/>
          <w:bCs/>
          <w:sz w:val="24"/>
          <w:szCs w:val="24"/>
        </w:rPr>
        <w:t xml:space="preserve"> to the class. </w:t>
      </w:r>
    </w:p>
    <w:p w14:paraId="281B56B8" w14:textId="4D9E2207" w:rsidR="00B378FE" w:rsidRDefault="00C747D8" w:rsidP="00B378FE">
      <w:pPr>
        <w:pStyle w:val="ListParagraph"/>
        <w:widowControl w:val="0"/>
        <w:autoSpaceDE w:val="0"/>
        <w:autoSpaceDN w:val="0"/>
        <w:adjustRightInd w:val="0"/>
        <w:spacing w:after="0" w:line="240" w:lineRule="auto"/>
        <w:rPr>
          <w:rFonts w:eastAsia="Calibri" w:cstheme="minorHAnsi"/>
          <w:sz w:val="24"/>
          <w:szCs w:val="24"/>
        </w:rPr>
      </w:pPr>
      <w:r>
        <w:rPr>
          <w:rFonts w:eastAsia="Calibri" w:cstheme="minorHAnsi"/>
          <w:bCs/>
          <w:sz w:val="24"/>
          <w:szCs w:val="24"/>
        </w:rPr>
        <w:t>Facilitator Note: Results of a</w:t>
      </w:r>
      <w:r w:rsidRPr="00C747D8">
        <w:rPr>
          <w:rFonts w:eastAsia="Calibri" w:cstheme="minorHAnsi"/>
          <w:bCs/>
          <w:sz w:val="24"/>
          <w:szCs w:val="24"/>
        </w:rPr>
        <w:t xml:space="preserve"> good decision may help school progress, keep a positive relationship with family, further future goals, stay out of justice system</w:t>
      </w:r>
      <w:r>
        <w:rPr>
          <w:rFonts w:eastAsia="Calibri" w:cstheme="minorHAnsi"/>
          <w:bCs/>
          <w:sz w:val="24"/>
          <w:szCs w:val="24"/>
        </w:rPr>
        <w:t>. Consequences of a</w:t>
      </w:r>
      <w:r w:rsidRPr="00C747D8">
        <w:rPr>
          <w:rFonts w:eastAsia="Calibri" w:cstheme="minorHAnsi"/>
          <w:bCs/>
          <w:sz w:val="24"/>
          <w:szCs w:val="24"/>
        </w:rPr>
        <w:t xml:space="preserve"> poor decision may lead to negative school consequences, negative legal consequences, negative social circumstances</w:t>
      </w:r>
      <w:r w:rsidR="00B378FE">
        <w:rPr>
          <w:rFonts w:eastAsia="Calibri" w:cstheme="minorHAnsi"/>
          <w:bCs/>
          <w:sz w:val="24"/>
          <w:szCs w:val="24"/>
        </w:rPr>
        <w:t>.</w:t>
      </w:r>
    </w:p>
    <w:p w14:paraId="20370A5B" w14:textId="5A4F1D13" w:rsidR="00B44F8F" w:rsidRPr="00B378FE" w:rsidRDefault="00172D7A" w:rsidP="00B378F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B378FE">
        <w:rPr>
          <w:rFonts w:eastAsia="Calibri" w:cstheme="minorHAnsi"/>
          <w:sz w:val="24"/>
          <w:szCs w:val="24"/>
        </w:rPr>
        <w:t xml:space="preserve">Inform students that they will participate in an activity to explore helpful steps with </w:t>
      </w:r>
      <w:r w:rsidR="00B44F8F" w:rsidRPr="00B378FE">
        <w:rPr>
          <w:rFonts w:eastAsia="Calibri" w:cstheme="minorHAnsi"/>
          <w:sz w:val="24"/>
          <w:szCs w:val="24"/>
        </w:rPr>
        <w:t>decision making</w:t>
      </w:r>
      <w:r w:rsidRPr="00B378FE">
        <w:rPr>
          <w:rFonts w:eastAsia="Calibri" w:cstheme="minorHAnsi"/>
          <w:sz w:val="24"/>
          <w:szCs w:val="24"/>
        </w:rPr>
        <w:t>.</w:t>
      </w:r>
    </w:p>
    <w:p w14:paraId="5D4C382D" w14:textId="041F0770" w:rsidR="00172D7A" w:rsidRPr="00B44F8F" w:rsidRDefault="00B44F8F" w:rsidP="00172D7A">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Hand out the </w:t>
      </w:r>
      <w:r w:rsidRPr="00177649">
        <w:rPr>
          <w:rFonts w:eastAsia="Calibri" w:cstheme="minorHAnsi"/>
          <w:b/>
          <w:bCs/>
          <w:sz w:val="24"/>
          <w:szCs w:val="24"/>
        </w:rPr>
        <w:t>Good Decision-Making Steps</w:t>
      </w:r>
      <w:r>
        <w:rPr>
          <w:rFonts w:eastAsia="Calibri" w:cstheme="minorHAnsi"/>
          <w:sz w:val="24"/>
          <w:szCs w:val="24"/>
        </w:rPr>
        <w:t xml:space="preserve"> to each </w:t>
      </w:r>
      <w:r w:rsidR="00E06AB3">
        <w:rPr>
          <w:rFonts w:eastAsia="Calibri" w:cstheme="minorHAnsi"/>
          <w:sz w:val="24"/>
          <w:szCs w:val="24"/>
        </w:rPr>
        <w:t xml:space="preserve">group </w:t>
      </w:r>
      <w:r>
        <w:rPr>
          <w:rFonts w:eastAsia="Calibri" w:cstheme="minorHAnsi"/>
          <w:sz w:val="24"/>
          <w:szCs w:val="24"/>
        </w:rPr>
        <w:t>and i</w:t>
      </w:r>
      <w:r w:rsidR="00172D7A" w:rsidRPr="00B44F8F">
        <w:rPr>
          <w:rFonts w:eastAsia="Calibri" w:cstheme="minorHAnsi"/>
          <w:sz w:val="24"/>
          <w:szCs w:val="24"/>
        </w:rPr>
        <w:t xml:space="preserve">nstruct </w:t>
      </w:r>
      <w:r w:rsidR="00E06AB3">
        <w:rPr>
          <w:rFonts w:eastAsia="Calibri" w:cstheme="minorHAnsi"/>
          <w:sz w:val="24"/>
          <w:szCs w:val="24"/>
        </w:rPr>
        <w:t>groups</w:t>
      </w:r>
      <w:r w:rsidR="00E06AB3" w:rsidRPr="00B44F8F">
        <w:rPr>
          <w:rFonts w:eastAsia="Calibri" w:cstheme="minorHAnsi"/>
          <w:sz w:val="24"/>
          <w:szCs w:val="24"/>
        </w:rPr>
        <w:t xml:space="preserve"> </w:t>
      </w:r>
      <w:r w:rsidR="00172D7A" w:rsidRPr="00B44F8F">
        <w:rPr>
          <w:rFonts w:eastAsia="Calibri" w:cstheme="minorHAnsi"/>
          <w:sz w:val="24"/>
          <w:szCs w:val="24"/>
        </w:rPr>
        <w:t xml:space="preserve">to </w:t>
      </w:r>
      <w:r>
        <w:rPr>
          <w:rFonts w:eastAsia="Calibri" w:cstheme="minorHAnsi"/>
          <w:sz w:val="24"/>
          <w:szCs w:val="24"/>
        </w:rPr>
        <w:t>circle the steps that can lead to good decision-making results</w:t>
      </w:r>
      <w:r w:rsidR="00172D7A" w:rsidRPr="00B44F8F">
        <w:rPr>
          <w:rFonts w:eastAsia="Calibri" w:cstheme="minorHAnsi"/>
          <w:sz w:val="24"/>
          <w:szCs w:val="24"/>
        </w:rPr>
        <w:t>.</w:t>
      </w:r>
    </w:p>
    <w:p w14:paraId="0F76E7B9" w14:textId="356CF568" w:rsidR="00172D7A" w:rsidRDefault="00172D7A" w:rsidP="00B44F8F">
      <w:pPr>
        <w:pStyle w:val="ListParagraph"/>
        <w:numPr>
          <w:ilvl w:val="0"/>
          <w:numId w:val="10"/>
        </w:numPr>
        <w:spacing w:after="0" w:line="240" w:lineRule="auto"/>
        <w:rPr>
          <w:rFonts w:eastAsia="Calibri" w:cstheme="minorHAnsi"/>
          <w:sz w:val="24"/>
          <w:szCs w:val="24"/>
        </w:rPr>
      </w:pPr>
      <w:r w:rsidRPr="005D15CA">
        <w:rPr>
          <w:rFonts w:eastAsia="Calibri" w:cstheme="minorHAnsi"/>
          <w:sz w:val="24"/>
          <w:szCs w:val="24"/>
        </w:rPr>
        <w:t xml:space="preserve">When </w:t>
      </w:r>
      <w:r w:rsidR="00E06AB3">
        <w:rPr>
          <w:rFonts w:eastAsia="Calibri" w:cstheme="minorHAnsi"/>
          <w:sz w:val="24"/>
          <w:szCs w:val="24"/>
        </w:rPr>
        <w:t>groups</w:t>
      </w:r>
      <w:r w:rsidR="00E06AB3" w:rsidRPr="005D15CA">
        <w:rPr>
          <w:rFonts w:eastAsia="Calibri" w:cstheme="minorHAnsi"/>
          <w:sz w:val="24"/>
          <w:szCs w:val="24"/>
        </w:rPr>
        <w:t xml:space="preserve"> </w:t>
      </w:r>
      <w:r w:rsidRPr="005D15CA">
        <w:rPr>
          <w:rFonts w:eastAsia="Calibri" w:cstheme="minorHAnsi"/>
          <w:sz w:val="24"/>
          <w:szCs w:val="24"/>
        </w:rPr>
        <w:t xml:space="preserve">are finished, call out each step and ask for thumbs up from </w:t>
      </w:r>
      <w:r>
        <w:rPr>
          <w:rFonts w:eastAsia="Calibri" w:cstheme="minorHAnsi"/>
          <w:sz w:val="24"/>
          <w:szCs w:val="24"/>
        </w:rPr>
        <w:t xml:space="preserve">the </w:t>
      </w:r>
      <w:r w:rsidRPr="005D15CA">
        <w:rPr>
          <w:rFonts w:eastAsia="Calibri" w:cstheme="minorHAnsi"/>
          <w:sz w:val="24"/>
          <w:szCs w:val="24"/>
        </w:rPr>
        <w:t xml:space="preserve">class if it is a helpful step and thumbs down if it is a step considered not helpful. </w:t>
      </w:r>
    </w:p>
    <w:p w14:paraId="12D8DEF1" w14:textId="7133C2A0" w:rsidR="00B44F8F" w:rsidRPr="00B44F8F" w:rsidRDefault="00B44F8F" w:rsidP="00B44F8F">
      <w:pPr>
        <w:pStyle w:val="ListParagraph"/>
        <w:spacing w:after="0" w:line="240" w:lineRule="auto"/>
        <w:rPr>
          <w:rFonts w:eastAsia="Calibri" w:cstheme="minorHAnsi"/>
          <w:sz w:val="24"/>
          <w:szCs w:val="24"/>
        </w:rPr>
      </w:pPr>
      <w:r w:rsidRPr="00B44F8F">
        <w:rPr>
          <w:rFonts w:eastAsia="Calibri" w:cstheme="minorHAnsi"/>
          <w:sz w:val="24"/>
          <w:szCs w:val="24"/>
        </w:rPr>
        <w:t>Facilitator Guide:</w:t>
      </w:r>
    </w:p>
    <w:p w14:paraId="4D2F0B21" w14:textId="37C5F339" w:rsidR="00B44F8F" w:rsidRDefault="00B44F8F" w:rsidP="00EC155E">
      <w:pPr>
        <w:pStyle w:val="ListParagraph"/>
        <w:widowControl w:val="0"/>
        <w:numPr>
          <w:ilvl w:val="0"/>
          <w:numId w:val="36"/>
        </w:numPr>
        <w:autoSpaceDE w:val="0"/>
        <w:autoSpaceDN w:val="0"/>
        <w:adjustRightInd w:val="0"/>
        <w:spacing w:after="0" w:line="240" w:lineRule="auto"/>
        <w:rPr>
          <w:sz w:val="24"/>
          <w:szCs w:val="24"/>
        </w:rPr>
      </w:pPr>
      <w:r w:rsidRPr="00B378FE">
        <w:rPr>
          <w:sz w:val="24"/>
          <w:szCs w:val="24"/>
        </w:rPr>
        <w:t>Be impulsive and go with your first emotional thoughts</w:t>
      </w:r>
    </w:p>
    <w:p w14:paraId="044F6741" w14:textId="4CB889C8" w:rsidR="002170B4" w:rsidRPr="00B378FE"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Acting on emotion may lead to unwanted consequences</w:t>
      </w:r>
    </w:p>
    <w:p w14:paraId="6EFFFD01" w14:textId="748210FE"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highlight w:val="yellow"/>
        </w:rPr>
        <w:t>Consider outcomes of your choice</w:t>
      </w:r>
    </w:p>
    <w:p w14:paraId="18E556E0" w14:textId="0FAFB091" w:rsidR="002170B4" w:rsidRPr="00177649"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Considering the positive and negative consequences of your choice can help make an informed decision</w:t>
      </w:r>
    </w:p>
    <w:p w14:paraId="6D9A10FD" w14:textId="51DA2FA7" w:rsidR="00B44F8F" w:rsidRDefault="00EC155E" w:rsidP="00177649">
      <w:pPr>
        <w:pStyle w:val="ListParagraph"/>
        <w:widowControl w:val="0"/>
        <w:numPr>
          <w:ilvl w:val="0"/>
          <w:numId w:val="36"/>
        </w:numPr>
        <w:autoSpaceDE w:val="0"/>
        <w:autoSpaceDN w:val="0"/>
        <w:adjustRightInd w:val="0"/>
        <w:spacing w:after="0" w:line="240" w:lineRule="auto"/>
        <w:rPr>
          <w:sz w:val="24"/>
          <w:szCs w:val="24"/>
        </w:rPr>
      </w:pPr>
      <w:bookmarkStart w:id="3" w:name="_Hlk184029503"/>
      <w:r>
        <w:rPr>
          <w:sz w:val="24"/>
          <w:szCs w:val="24"/>
        </w:rPr>
        <w:t>Act on</w:t>
      </w:r>
      <w:r w:rsidRPr="00177649">
        <w:rPr>
          <w:sz w:val="24"/>
          <w:szCs w:val="24"/>
        </w:rPr>
        <w:t xml:space="preserve"> </w:t>
      </w:r>
      <w:r w:rsidR="00B44F8F" w:rsidRPr="00177649">
        <w:rPr>
          <w:sz w:val="24"/>
          <w:szCs w:val="24"/>
        </w:rPr>
        <w:t>what loved ones tell you</w:t>
      </w:r>
      <w:r>
        <w:rPr>
          <w:sz w:val="24"/>
          <w:szCs w:val="24"/>
        </w:rPr>
        <w:t xml:space="preserve">, </w:t>
      </w:r>
      <w:r w:rsidRPr="00EC155E">
        <w:rPr>
          <w:sz w:val="24"/>
          <w:szCs w:val="24"/>
        </w:rPr>
        <w:t>even though it may lead to poor decisions.</w:t>
      </w:r>
    </w:p>
    <w:p w14:paraId="0B35F09D" w14:textId="741B48D0" w:rsidR="002170B4" w:rsidRPr="00177649"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Sometimes loved ones may not have the best advice, and sometimes they do. It is important to weigh the consequences of actions in addition to listening to advice</w:t>
      </w:r>
    </w:p>
    <w:bookmarkEnd w:id="3"/>
    <w:p w14:paraId="4A8A9D0A" w14:textId="0E3ABCAC"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rPr>
        <w:t>Do what you have always done, even if it doesn’t help</w:t>
      </w:r>
    </w:p>
    <w:p w14:paraId="4396E0B9" w14:textId="0A3C9FF5" w:rsidR="002170B4" w:rsidRPr="00E06AB3"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Doing the same thing and getting the same negative result will not further your goals</w:t>
      </w:r>
    </w:p>
    <w:p w14:paraId="121578F1" w14:textId="5FCB09F5"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rPr>
        <w:t>Don’t worry about relevant information</w:t>
      </w:r>
    </w:p>
    <w:p w14:paraId="510D151D" w14:textId="28CBDC8F" w:rsidR="002170B4" w:rsidRPr="00177649"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It is important to include all of the facts before making a decision</w:t>
      </w:r>
    </w:p>
    <w:p w14:paraId="5CCD6162" w14:textId="44A5005C"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highlight w:val="yellow"/>
        </w:rPr>
        <w:t>Realize you need to make a decision</w:t>
      </w:r>
    </w:p>
    <w:p w14:paraId="4246E8F4" w14:textId="12242FF0" w:rsidR="002170B4" w:rsidRPr="00177649" w:rsidRDefault="00E06AB3"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U</w:t>
      </w:r>
      <w:r w:rsidRPr="00E06AB3">
        <w:rPr>
          <w:sz w:val="24"/>
          <w:szCs w:val="24"/>
        </w:rPr>
        <w:t>nderstand the situation or factors that require action, and addressing it promptly to avoid uncertainty or inaction</w:t>
      </w:r>
    </w:p>
    <w:p w14:paraId="4E1DD068" w14:textId="30D87F9B"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highlight w:val="yellow"/>
        </w:rPr>
        <w:t>Reflect on your choice</w:t>
      </w:r>
    </w:p>
    <w:p w14:paraId="667CC850" w14:textId="4C4F9080" w:rsidR="00E06AB3" w:rsidRPr="00177649" w:rsidRDefault="00E06AB3" w:rsidP="00E06AB3">
      <w:pPr>
        <w:pStyle w:val="ListParagraph"/>
        <w:widowControl w:val="0"/>
        <w:numPr>
          <w:ilvl w:val="0"/>
          <w:numId w:val="38"/>
        </w:numPr>
        <w:autoSpaceDE w:val="0"/>
        <w:autoSpaceDN w:val="0"/>
        <w:adjustRightInd w:val="0"/>
        <w:spacing w:after="0" w:line="240" w:lineRule="auto"/>
        <w:rPr>
          <w:sz w:val="24"/>
          <w:szCs w:val="24"/>
        </w:rPr>
      </w:pPr>
      <w:r>
        <w:rPr>
          <w:sz w:val="24"/>
          <w:szCs w:val="24"/>
        </w:rPr>
        <w:t>P</w:t>
      </w:r>
      <w:r w:rsidRPr="00E06AB3">
        <w:rPr>
          <w:sz w:val="24"/>
          <w:szCs w:val="24"/>
        </w:rPr>
        <w:t>romotes self-awareness and learning, helping participants evaluate their choices for future growth</w:t>
      </w:r>
    </w:p>
    <w:p w14:paraId="68D0FD85" w14:textId="56668741"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rPr>
        <w:t>Ignore the problem and hope it goes away</w:t>
      </w:r>
    </w:p>
    <w:p w14:paraId="6EA0C867" w14:textId="36D9D2ED" w:rsidR="002170B4" w:rsidRPr="00177649"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Ignoring issues may seem like it helps but if there are problems they will resurface again later and sometimes worse</w:t>
      </w:r>
    </w:p>
    <w:p w14:paraId="349ACC0E" w14:textId="761B1F3D" w:rsidR="00B44F8F" w:rsidRDefault="00B44F8F" w:rsidP="00177649">
      <w:pPr>
        <w:pStyle w:val="ListParagraph"/>
        <w:widowControl w:val="0"/>
        <w:numPr>
          <w:ilvl w:val="0"/>
          <w:numId w:val="36"/>
        </w:numPr>
        <w:autoSpaceDE w:val="0"/>
        <w:autoSpaceDN w:val="0"/>
        <w:adjustRightInd w:val="0"/>
        <w:spacing w:after="0" w:line="240" w:lineRule="auto"/>
        <w:rPr>
          <w:sz w:val="24"/>
          <w:szCs w:val="24"/>
        </w:rPr>
      </w:pPr>
      <w:r w:rsidRPr="00177649">
        <w:rPr>
          <w:sz w:val="24"/>
          <w:szCs w:val="24"/>
          <w:highlight w:val="yellow"/>
        </w:rPr>
        <w:t>Seek help from a trusted source</w:t>
      </w:r>
    </w:p>
    <w:p w14:paraId="3E8E3AFD" w14:textId="0AB4E9CD" w:rsidR="002170B4" w:rsidRPr="00177649"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Find someone who you think makes good decisions and ask for their advice. Remember to also weigh the consequences in addition to listening to advice</w:t>
      </w:r>
    </w:p>
    <w:p w14:paraId="493F9ABF" w14:textId="1FFBC315" w:rsidR="00B44F8F" w:rsidRPr="00E06AB3" w:rsidRDefault="009E1258" w:rsidP="00E06AB3">
      <w:pPr>
        <w:pStyle w:val="ListParagraph"/>
        <w:widowControl w:val="0"/>
        <w:numPr>
          <w:ilvl w:val="0"/>
          <w:numId w:val="36"/>
        </w:numPr>
        <w:autoSpaceDE w:val="0"/>
        <w:autoSpaceDN w:val="0"/>
        <w:adjustRightInd w:val="0"/>
        <w:spacing w:after="0" w:line="240" w:lineRule="auto"/>
        <w:rPr>
          <w:sz w:val="24"/>
          <w:szCs w:val="24"/>
        </w:rPr>
      </w:pPr>
      <w:bookmarkStart w:id="4" w:name="_Hlk184029864"/>
      <w:r w:rsidRPr="00E06AB3">
        <w:rPr>
          <w:sz w:val="24"/>
          <w:szCs w:val="24"/>
          <w:highlight w:val="yellow"/>
        </w:rPr>
        <w:t>Act on decisions that are more likely to produce positive outcomes</w:t>
      </w:r>
      <w:r w:rsidRPr="00E06AB3">
        <w:rPr>
          <w:sz w:val="24"/>
          <w:szCs w:val="24"/>
        </w:rPr>
        <w:t xml:space="preserve"> </w:t>
      </w:r>
    </w:p>
    <w:p w14:paraId="5FDAE290" w14:textId="6875A2B3" w:rsidR="002170B4" w:rsidRPr="00E06AB3" w:rsidRDefault="002170B4" w:rsidP="00E06AB3">
      <w:pPr>
        <w:pStyle w:val="ListParagraph"/>
        <w:widowControl w:val="0"/>
        <w:numPr>
          <w:ilvl w:val="1"/>
          <w:numId w:val="36"/>
        </w:numPr>
        <w:autoSpaceDE w:val="0"/>
        <w:autoSpaceDN w:val="0"/>
        <w:adjustRightInd w:val="0"/>
        <w:spacing w:after="0" w:line="240" w:lineRule="auto"/>
        <w:rPr>
          <w:sz w:val="24"/>
          <w:szCs w:val="24"/>
        </w:rPr>
      </w:pPr>
      <w:r>
        <w:rPr>
          <w:sz w:val="24"/>
          <w:szCs w:val="24"/>
        </w:rPr>
        <w:t>Decisions that produce positive outcomes can keep you out of trouble and help you reach goals</w:t>
      </w:r>
    </w:p>
    <w:bookmarkEnd w:id="4"/>
    <w:p w14:paraId="5FA45954" w14:textId="77777777" w:rsidR="00172D7A" w:rsidRDefault="00172D7A" w:rsidP="00B44F8F">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Explain that the helpful actions are like steppingstones to good decision-making. The steps that are not helpful are like stumbling blocks to good decision-making.  </w:t>
      </w:r>
    </w:p>
    <w:p w14:paraId="391CD205" w14:textId="77777777" w:rsidR="007E42EE" w:rsidRPr="00457E11" w:rsidRDefault="007E42EE" w:rsidP="007E42EE">
      <w:pPr>
        <w:pStyle w:val="ListParagraph"/>
        <w:numPr>
          <w:ilvl w:val="0"/>
          <w:numId w:val="10"/>
        </w:numPr>
        <w:spacing w:after="0" w:line="240" w:lineRule="auto"/>
        <w:rPr>
          <w:rFonts w:eastAsia="Calibri" w:cstheme="minorHAnsi"/>
          <w:b/>
          <w:bCs/>
          <w:sz w:val="24"/>
          <w:szCs w:val="24"/>
        </w:rPr>
      </w:pPr>
      <w:r w:rsidRPr="00457E11">
        <w:rPr>
          <w:sz w:val="24"/>
          <w:szCs w:val="24"/>
        </w:rPr>
        <w:t>Tell the students that everyone in the small group should contribute to the answers. However, each person will serve a specific role. Instruct each small group to pick one group member for each small group role:</w:t>
      </w:r>
    </w:p>
    <w:p w14:paraId="21B1E2FC" w14:textId="77777777" w:rsidR="007E42EE" w:rsidRPr="00F56AF4" w:rsidRDefault="007E42EE" w:rsidP="007E42EE">
      <w:pPr>
        <w:numPr>
          <w:ilvl w:val="1"/>
          <w:numId w:val="10"/>
        </w:numPr>
        <w:pBdr>
          <w:top w:val="nil"/>
          <w:left w:val="nil"/>
          <w:bottom w:val="nil"/>
          <w:right w:val="nil"/>
          <w:between w:val="nil"/>
        </w:pBdr>
        <w:spacing w:after="0" w:line="240" w:lineRule="auto"/>
        <w:rPr>
          <w:sz w:val="24"/>
          <w:szCs w:val="24"/>
        </w:rPr>
      </w:pPr>
      <w:r w:rsidRPr="00F56AF4">
        <w:rPr>
          <w:sz w:val="24"/>
          <w:szCs w:val="24"/>
        </w:rPr>
        <w:lastRenderedPageBreak/>
        <w:t>Recorder: this person will be the writer and will write the group’s responses</w:t>
      </w:r>
    </w:p>
    <w:p w14:paraId="405D96DE" w14:textId="77777777" w:rsidR="007E42EE" w:rsidRPr="00F56AF4" w:rsidRDefault="007E42EE" w:rsidP="007E42EE">
      <w:pPr>
        <w:numPr>
          <w:ilvl w:val="1"/>
          <w:numId w:val="10"/>
        </w:numPr>
        <w:pBdr>
          <w:top w:val="nil"/>
          <w:left w:val="nil"/>
          <w:bottom w:val="nil"/>
          <w:right w:val="nil"/>
          <w:between w:val="nil"/>
        </w:pBdr>
        <w:spacing w:after="0" w:line="240" w:lineRule="auto"/>
        <w:rPr>
          <w:sz w:val="24"/>
          <w:szCs w:val="24"/>
        </w:rPr>
      </w:pPr>
      <w:r w:rsidRPr="00F56AF4">
        <w:rPr>
          <w:sz w:val="24"/>
          <w:szCs w:val="24"/>
        </w:rPr>
        <w:t>Reporter: this person will be the one who shares the group’s answers with the whole class</w:t>
      </w:r>
    </w:p>
    <w:p w14:paraId="61719AC3" w14:textId="77777777" w:rsidR="007E42EE" w:rsidRPr="00F56AF4" w:rsidRDefault="007E42EE" w:rsidP="007E42EE">
      <w:pPr>
        <w:numPr>
          <w:ilvl w:val="1"/>
          <w:numId w:val="10"/>
        </w:numPr>
        <w:pBdr>
          <w:top w:val="nil"/>
          <w:left w:val="nil"/>
          <w:bottom w:val="nil"/>
          <w:right w:val="nil"/>
          <w:between w:val="nil"/>
        </w:pBdr>
        <w:spacing w:after="0" w:line="240" w:lineRule="auto"/>
        <w:rPr>
          <w:sz w:val="24"/>
          <w:szCs w:val="24"/>
        </w:rPr>
      </w:pPr>
      <w:r w:rsidRPr="00F56AF4">
        <w:rPr>
          <w:sz w:val="24"/>
          <w:szCs w:val="24"/>
        </w:rPr>
        <w:t>Timekeeper: this person will watch the clock and ensure the group finishes in time</w:t>
      </w:r>
    </w:p>
    <w:p w14:paraId="5E4B1C0E" w14:textId="77777777" w:rsidR="007E42EE" w:rsidRPr="00F56AF4" w:rsidRDefault="007E42EE" w:rsidP="007E42EE">
      <w:pPr>
        <w:numPr>
          <w:ilvl w:val="1"/>
          <w:numId w:val="10"/>
        </w:numPr>
        <w:pBdr>
          <w:top w:val="nil"/>
          <w:left w:val="nil"/>
          <w:bottom w:val="nil"/>
          <w:right w:val="nil"/>
          <w:between w:val="nil"/>
        </w:pBdr>
        <w:spacing w:after="0" w:line="240" w:lineRule="auto"/>
        <w:rPr>
          <w:sz w:val="24"/>
          <w:szCs w:val="24"/>
        </w:rPr>
      </w:pPr>
      <w:r w:rsidRPr="00F56AF4">
        <w:rPr>
          <w:sz w:val="24"/>
          <w:szCs w:val="24"/>
        </w:rPr>
        <w:t>Task keeper: this person will ensure they stay on task and complete the project</w:t>
      </w:r>
    </w:p>
    <w:p w14:paraId="55585760" w14:textId="055C8311" w:rsidR="007E42EE" w:rsidRPr="007E42EE" w:rsidRDefault="007E42EE" w:rsidP="007E42EE">
      <w:pPr>
        <w:pBdr>
          <w:top w:val="nil"/>
          <w:left w:val="nil"/>
          <w:bottom w:val="nil"/>
          <w:right w:val="nil"/>
          <w:between w:val="nil"/>
        </w:pBdr>
        <w:spacing w:after="0" w:line="240" w:lineRule="auto"/>
        <w:ind w:left="360"/>
        <w:jc w:val="center"/>
        <w:rPr>
          <w:i/>
          <w:iCs/>
          <w:sz w:val="24"/>
          <w:szCs w:val="24"/>
        </w:rPr>
      </w:pPr>
      <w:r w:rsidRPr="00F56AF4">
        <w:rPr>
          <w:i/>
          <w:iCs/>
          <w:sz w:val="24"/>
          <w:szCs w:val="24"/>
        </w:rPr>
        <w:t>If only 3 in a group, timekeeper and task keeper can be the same person</w:t>
      </w:r>
    </w:p>
    <w:p w14:paraId="3F03E367" w14:textId="77777777" w:rsidR="00172D7A" w:rsidRDefault="00172D7A" w:rsidP="00B44F8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6C738B">
        <w:rPr>
          <w:rFonts w:ascii="Calibri" w:eastAsia="Calibri" w:hAnsi="Calibri" w:cs="Calibri"/>
          <w:sz w:val="24"/>
          <w:szCs w:val="24"/>
        </w:rPr>
        <w:t xml:space="preserve">Model on the board a 3-column chart labeled, “Attributes”, “Roles”, and “Places”. </w:t>
      </w:r>
      <w:r>
        <w:rPr>
          <w:rFonts w:ascii="Calibri" w:eastAsia="Calibri" w:hAnsi="Calibri" w:cs="Calibri"/>
          <w:sz w:val="24"/>
          <w:szCs w:val="24"/>
        </w:rPr>
        <w:t xml:space="preserve">Instruct the groups to create the same chart on </w:t>
      </w:r>
      <w:r w:rsidRPr="006C738B">
        <w:rPr>
          <w:rFonts w:ascii="Calibri" w:eastAsia="Calibri" w:hAnsi="Calibri" w:cs="Calibri"/>
          <w:b/>
          <w:bCs/>
          <w:sz w:val="24"/>
          <w:szCs w:val="24"/>
        </w:rPr>
        <w:t>their large poster paper</w:t>
      </w:r>
      <w:r>
        <w:rPr>
          <w:rFonts w:ascii="Calibri" w:eastAsia="Calibri" w:hAnsi="Calibri" w:cs="Calibri"/>
          <w:sz w:val="24"/>
          <w:szCs w:val="24"/>
        </w:rPr>
        <w:t xml:space="preserve">. </w:t>
      </w:r>
    </w:p>
    <w:p w14:paraId="1337B1E0" w14:textId="2148A367" w:rsidR="00172D7A" w:rsidRDefault="00172D7A" w:rsidP="00B44F8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Instruct groups to </w:t>
      </w:r>
      <w:r w:rsidRPr="006C738B">
        <w:rPr>
          <w:rFonts w:ascii="Calibri" w:eastAsia="Calibri" w:hAnsi="Calibri" w:cs="Calibri"/>
          <w:sz w:val="24"/>
          <w:szCs w:val="24"/>
        </w:rPr>
        <w:t xml:space="preserve">list </w:t>
      </w:r>
      <w:r>
        <w:rPr>
          <w:rFonts w:ascii="Calibri" w:eastAsia="Calibri" w:hAnsi="Calibri" w:cs="Calibri"/>
          <w:sz w:val="24"/>
          <w:szCs w:val="24"/>
        </w:rPr>
        <w:t xml:space="preserve">in the first column </w:t>
      </w:r>
      <w:r w:rsidRPr="006C738B">
        <w:rPr>
          <w:rFonts w:ascii="Calibri" w:eastAsia="Calibri" w:hAnsi="Calibri" w:cs="Calibri"/>
          <w:sz w:val="24"/>
          <w:szCs w:val="24"/>
        </w:rPr>
        <w:t>attributes to look for in people that could be a positive influence on students learning to make good decisions</w:t>
      </w:r>
      <w:bookmarkStart w:id="5" w:name="_Hlk90471744"/>
      <w:r w:rsidRPr="006C738B">
        <w:rPr>
          <w:rFonts w:ascii="Calibri" w:eastAsia="Calibri" w:hAnsi="Calibri" w:cs="Calibri"/>
          <w:sz w:val="24"/>
          <w:szCs w:val="24"/>
        </w:rPr>
        <w:t xml:space="preserve">. </w:t>
      </w:r>
      <w:r>
        <w:rPr>
          <w:rFonts w:ascii="Calibri" w:eastAsia="Calibri" w:hAnsi="Calibri" w:cs="Calibri"/>
          <w:sz w:val="24"/>
          <w:szCs w:val="24"/>
        </w:rPr>
        <w:t>In the second column, groups should list roles of people in society that may demonstrate those positive attributes. Then in the 3</w:t>
      </w:r>
      <w:r w:rsidRPr="00BB10C1">
        <w:rPr>
          <w:rFonts w:ascii="Calibri" w:eastAsia="Calibri" w:hAnsi="Calibri" w:cs="Calibri"/>
          <w:sz w:val="24"/>
          <w:szCs w:val="24"/>
          <w:vertAlign w:val="superscript"/>
        </w:rPr>
        <w:t>rd</w:t>
      </w:r>
      <w:r>
        <w:rPr>
          <w:rFonts w:ascii="Calibri" w:eastAsia="Calibri" w:hAnsi="Calibri" w:cs="Calibri"/>
          <w:sz w:val="24"/>
          <w:szCs w:val="24"/>
        </w:rPr>
        <w:t xml:space="preserve"> column, groups should list </w:t>
      </w:r>
      <w:r w:rsidR="007E42EE" w:rsidRPr="0069032B">
        <w:rPr>
          <w:rFonts w:ascii="Calibri" w:eastAsia="Calibri" w:hAnsi="Calibri" w:cs="Calibri"/>
          <w:sz w:val="24"/>
          <w:szCs w:val="24"/>
        </w:rPr>
        <w:t>places where</w:t>
      </w:r>
      <w:r w:rsidRPr="0069032B">
        <w:rPr>
          <w:rFonts w:ascii="Calibri" w:eastAsia="Calibri" w:hAnsi="Calibri" w:cs="Calibri"/>
          <w:sz w:val="24"/>
          <w:szCs w:val="24"/>
        </w:rPr>
        <w:t xml:space="preserve"> one could find those people demonstrating positive attributes to help students with becoming good decision-makers.  </w:t>
      </w:r>
    </w:p>
    <w:bookmarkEnd w:id="5"/>
    <w:p w14:paraId="726F15D2" w14:textId="79AF24AB" w:rsidR="007E42EE" w:rsidRDefault="00172D7A" w:rsidP="00B44F8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The </w:t>
      </w:r>
      <w:r w:rsidR="007E42EE">
        <w:rPr>
          <w:rFonts w:ascii="Calibri" w:eastAsia="Calibri" w:hAnsi="Calibri" w:cs="Calibri"/>
          <w:sz w:val="24"/>
          <w:szCs w:val="24"/>
        </w:rPr>
        <w:t>facilitator will</w:t>
      </w:r>
      <w:r>
        <w:rPr>
          <w:rFonts w:ascii="Calibri" w:eastAsia="Calibri" w:hAnsi="Calibri" w:cs="Calibri"/>
          <w:sz w:val="24"/>
          <w:szCs w:val="24"/>
        </w:rPr>
        <w:t xml:space="preserve"> move around to each group, checking for understanding</w:t>
      </w:r>
      <w:r w:rsidR="00496D4B">
        <w:rPr>
          <w:rFonts w:ascii="Calibri" w:eastAsia="Calibri" w:hAnsi="Calibri" w:cs="Calibri"/>
          <w:sz w:val="24"/>
          <w:szCs w:val="24"/>
        </w:rPr>
        <w:t>,</w:t>
      </w:r>
      <w:r>
        <w:rPr>
          <w:rFonts w:ascii="Calibri" w:eastAsia="Calibri" w:hAnsi="Calibri" w:cs="Calibri"/>
          <w:sz w:val="24"/>
          <w:szCs w:val="24"/>
        </w:rPr>
        <w:t xml:space="preserve"> and providing positive feedback. </w:t>
      </w:r>
    </w:p>
    <w:p w14:paraId="5AAF8E7A" w14:textId="327D70D1" w:rsidR="00172D7A" w:rsidRDefault="007E42EE" w:rsidP="00B44F8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Once groups have at least one response in each column, call</w:t>
      </w:r>
      <w:r w:rsidR="00172D7A">
        <w:rPr>
          <w:rFonts w:ascii="Calibri" w:eastAsia="Calibri" w:hAnsi="Calibri" w:cs="Calibri"/>
          <w:sz w:val="24"/>
          <w:szCs w:val="24"/>
        </w:rPr>
        <w:t xml:space="preserve"> on each group to report out 1 idea from each column.</w:t>
      </w:r>
    </w:p>
    <w:p w14:paraId="1BF9CFB0" w14:textId="4B295BBB" w:rsidR="00172D7A" w:rsidRPr="007E42EE" w:rsidRDefault="007E42EE" w:rsidP="007E42EE">
      <w:pPr>
        <w:widowControl w:val="0"/>
        <w:autoSpaceDE w:val="0"/>
        <w:autoSpaceDN w:val="0"/>
        <w:adjustRightInd w:val="0"/>
        <w:spacing w:after="0" w:line="240" w:lineRule="auto"/>
        <w:ind w:firstLine="720"/>
        <w:rPr>
          <w:rFonts w:ascii="Calibri" w:eastAsia="Calibri" w:hAnsi="Calibri" w:cs="Calibri"/>
          <w:sz w:val="24"/>
          <w:szCs w:val="24"/>
        </w:rPr>
      </w:pPr>
      <w:bookmarkStart w:id="6" w:name="_Hlk90471809"/>
      <w:r w:rsidRPr="007E42EE">
        <w:rPr>
          <w:rFonts w:ascii="Calibri" w:eastAsia="Calibri" w:hAnsi="Calibri" w:cs="Calibri"/>
          <w:sz w:val="24"/>
          <w:szCs w:val="24"/>
        </w:rPr>
        <w:t>Facilitator Guide for Possible Responses</w:t>
      </w:r>
      <w:r w:rsidR="00172D7A" w:rsidRPr="007E42EE">
        <w:rPr>
          <w:rFonts w:ascii="Calibri" w:eastAsia="Calibri" w:hAnsi="Calibri" w:cs="Calibri"/>
          <w:sz w:val="24"/>
          <w:szCs w:val="24"/>
        </w:rPr>
        <w:t xml:space="preserve">: </w:t>
      </w:r>
    </w:p>
    <w:p w14:paraId="59A165F5" w14:textId="5D5FF460" w:rsidR="00172D7A" w:rsidRPr="00BB10C1" w:rsidRDefault="00172D7A" w:rsidP="007E42EE">
      <w:pPr>
        <w:widowControl w:val="0"/>
        <w:autoSpaceDE w:val="0"/>
        <w:autoSpaceDN w:val="0"/>
        <w:adjustRightInd w:val="0"/>
        <w:spacing w:after="0" w:line="240" w:lineRule="auto"/>
        <w:ind w:left="720"/>
        <w:rPr>
          <w:rFonts w:ascii="Calibri" w:eastAsia="Calibri" w:hAnsi="Calibri" w:cs="Calibri"/>
          <w:sz w:val="24"/>
          <w:szCs w:val="24"/>
        </w:rPr>
      </w:pPr>
      <w:r w:rsidRPr="00BB10C1">
        <w:rPr>
          <w:rFonts w:ascii="Calibri" w:eastAsia="Calibri" w:hAnsi="Calibri" w:cs="Calibri"/>
          <w:b/>
          <w:bCs/>
          <w:sz w:val="24"/>
          <w:szCs w:val="24"/>
        </w:rPr>
        <w:t>Attributes:</w:t>
      </w:r>
      <w:r>
        <w:rPr>
          <w:rFonts w:ascii="Calibri" w:eastAsia="Calibri" w:hAnsi="Calibri" w:cs="Calibri"/>
          <w:sz w:val="24"/>
          <w:szCs w:val="24"/>
        </w:rPr>
        <w:t xml:space="preserve"> </w:t>
      </w:r>
      <w:r w:rsidRPr="006C738B">
        <w:rPr>
          <w:rFonts w:ascii="Calibri" w:eastAsia="Calibri" w:hAnsi="Calibri" w:cs="Calibri"/>
          <w:sz w:val="24"/>
          <w:szCs w:val="24"/>
        </w:rPr>
        <w:t>trustworthy, follows rules and obeys laws, wants you to be successful with healthy and safe options, supports your good decisions, advice against decisions that could be unsafe or unhealthy, models good decision-making skills, has positive outcomes from their decisions</w:t>
      </w:r>
      <w:r w:rsidR="007E42EE">
        <w:rPr>
          <w:rFonts w:ascii="Calibri" w:eastAsia="Calibri" w:hAnsi="Calibri" w:cs="Calibri"/>
          <w:sz w:val="24"/>
          <w:szCs w:val="24"/>
        </w:rPr>
        <w:t>.</w:t>
      </w:r>
      <w:r w:rsidRPr="00BB10C1">
        <w:rPr>
          <w:rFonts w:ascii="Calibri" w:eastAsia="Calibri" w:hAnsi="Calibri" w:cs="Calibri"/>
          <w:sz w:val="24"/>
          <w:szCs w:val="24"/>
        </w:rPr>
        <w:t xml:space="preserve"> </w:t>
      </w:r>
    </w:p>
    <w:p w14:paraId="1FD14BBC" w14:textId="0CB0E26A" w:rsidR="00172D7A" w:rsidRDefault="00172D7A" w:rsidP="00E06AB3">
      <w:pPr>
        <w:widowControl w:val="0"/>
        <w:autoSpaceDE w:val="0"/>
        <w:autoSpaceDN w:val="0"/>
        <w:adjustRightInd w:val="0"/>
        <w:spacing w:after="0" w:line="240" w:lineRule="auto"/>
        <w:ind w:left="360" w:firstLine="360"/>
        <w:rPr>
          <w:rFonts w:ascii="Calibri" w:eastAsia="Calibri" w:hAnsi="Calibri" w:cs="Calibri"/>
          <w:sz w:val="24"/>
          <w:szCs w:val="24"/>
        </w:rPr>
      </w:pPr>
      <w:r>
        <w:rPr>
          <w:rFonts w:ascii="Calibri" w:eastAsia="Calibri" w:hAnsi="Calibri" w:cs="Calibri"/>
          <w:b/>
          <w:bCs/>
          <w:sz w:val="24"/>
          <w:szCs w:val="24"/>
        </w:rPr>
        <w:t xml:space="preserve">Roles: </w:t>
      </w:r>
      <w:r>
        <w:rPr>
          <w:rFonts w:ascii="Calibri" w:eastAsia="Calibri" w:hAnsi="Calibri" w:cs="Calibri"/>
          <w:sz w:val="24"/>
          <w:szCs w:val="24"/>
        </w:rPr>
        <w:t>family members, teachers, coaches, counselors, school support staff, SRO, youth leaders, friends</w:t>
      </w:r>
    </w:p>
    <w:p w14:paraId="01559CF4" w14:textId="04F1E9FB" w:rsidR="000F753B" w:rsidRDefault="00172D7A" w:rsidP="00E06AB3">
      <w:pPr>
        <w:widowControl w:val="0"/>
        <w:autoSpaceDE w:val="0"/>
        <w:autoSpaceDN w:val="0"/>
        <w:adjustRightInd w:val="0"/>
        <w:spacing w:after="0" w:line="240" w:lineRule="auto"/>
        <w:ind w:left="720"/>
        <w:rPr>
          <w:rFonts w:ascii="Calibri" w:eastAsia="Calibri" w:hAnsi="Calibri" w:cs="Calibri"/>
          <w:sz w:val="24"/>
          <w:szCs w:val="24"/>
        </w:rPr>
      </w:pPr>
      <w:r>
        <w:rPr>
          <w:rFonts w:ascii="Calibri" w:eastAsia="Calibri" w:hAnsi="Calibri" w:cs="Calibri"/>
          <w:b/>
          <w:bCs/>
          <w:sz w:val="24"/>
          <w:szCs w:val="24"/>
        </w:rPr>
        <w:t>Places:</w:t>
      </w:r>
      <w:r>
        <w:rPr>
          <w:rFonts w:ascii="Calibri" w:eastAsia="Calibri" w:hAnsi="Calibri" w:cs="Calibri"/>
          <w:sz w:val="24"/>
          <w:szCs w:val="24"/>
        </w:rPr>
        <w:t xml:space="preserve"> s</w:t>
      </w:r>
      <w:r w:rsidRPr="00082706">
        <w:rPr>
          <w:rFonts w:ascii="Calibri" w:eastAsia="Calibri" w:hAnsi="Calibri" w:cs="Calibri"/>
          <w:sz w:val="24"/>
          <w:szCs w:val="24"/>
        </w:rPr>
        <w:t>chools</w:t>
      </w:r>
      <w:r>
        <w:rPr>
          <w:rFonts w:ascii="Calibri" w:eastAsia="Calibri" w:hAnsi="Calibri" w:cs="Calibri"/>
          <w:sz w:val="24"/>
          <w:szCs w:val="24"/>
        </w:rPr>
        <w:t>, c</w:t>
      </w:r>
      <w:r w:rsidRPr="00082706">
        <w:rPr>
          <w:rFonts w:ascii="Calibri" w:eastAsia="Calibri" w:hAnsi="Calibri" w:cs="Calibri"/>
          <w:sz w:val="24"/>
          <w:szCs w:val="24"/>
        </w:rPr>
        <w:t>hurches</w:t>
      </w:r>
      <w:r>
        <w:rPr>
          <w:rFonts w:ascii="Calibri" w:eastAsia="Calibri" w:hAnsi="Calibri" w:cs="Calibri"/>
          <w:sz w:val="24"/>
          <w:szCs w:val="24"/>
        </w:rPr>
        <w:t xml:space="preserve">, </w:t>
      </w:r>
      <w:r w:rsidR="00496D4B">
        <w:rPr>
          <w:rFonts w:ascii="Calibri" w:eastAsia="Calibri" w:hAnsi="Calibri" w:cs="Calibri"/>
          <w:sz w:val="24"/>
          <w:szCs w:val="24"/>
        </w:rPr>
        <w:t xml:space="preserve">sports teams, </w:t>
      </w:r>
      <w:r w:rsidRPr="00082706">
        <w:rPr>
          <w:rFonts w:ascii="Calibri" w:eastAsia="Calibri" w:hAnsi="Calibri" w:cs="Calibri"/>
          <w:sz w:val="24"/>
          <w:szCs w:val="24"/>
        </w:rPr>
        <w:t>Boys and Girls Club</w:t>
      </w:r>
      <w:r>
        <w:rPr>
          <w:rFonts w:ascii="Calibri" w:eastAsia="Calibri" w:hAnsi="Calibri" w:cs="Calibri"/>
          <w:sz w:val="24"/>
          <w:szCs w:val="24"/>
        </w:rPr>
        <w:t>, p</w:t>
      </w:r>
      <w:r w:rsidRPr="00082706">
        <w:rPr>
          <w:rFonts w:ascii="Calibri" w:eastAsia="Calibri" w:hAnsi="Calibri" w:cs="Calibri"/>
          <w:sz w:val="24"/>
          <w:szCs w:val="24"/>
        </w:rPr>
        <w:t xml:space="preserve">olice </w:t>
      </w:r>
      <w:r>
        <w:rPr>
          <w:rFonts w:ascii="Calibri" w:eastAsia="Calibri" w:hAnsi="Calibri" w:cs="Calibri"/>
          <w:sz w:val="24"/>
          <w:szCs w:val="24"/>
        </w:rPr>
        <w:t>d</w:t>
      </w:r>
      <w:r w:rsidRPr="00082706">
        <w:rPr>
          <w:rFonts w:ascii="Calibri" w:eastAsia="Calibri" w:hAnsi="Calibri" w:cs="Calibri"/>
          <w:sz w:val="24"/>
          <w:szCs w:val="24"/>
        </w:rPr>
        <w:t>epartment programs</w:t>
      </w:r>
      <w:r>
        <w:rPr>
          <w:rFonts w:ascii="Calibri" w:eastAsia="Calibri" w:hAnsi="Calibri" w:cs="Calibri"/>
          <w:sz w:val="24"/>
          <w:szCs w:val="24"/>
        </w:rPr>
        <w:t xml:space="preserve">, </w:t>
      </w:r>
      <w:r w:rsidRPr="00082706">
        <w:rPr>
          <w:rFonts w:ascii="Calibri" w:eastAsia="Calibri" w:hAnsi="Calibri" w:cs="Calibri"/>
          <w:sz w:val="24"/>
          <w:szCs w:val="24"/>
        </w:rPr>
        <w:t xml:space="preserve">City </w:t>
      </w:r>
      <w:r>
        <w:rPr>
          <w:rFonts w:ascii="Calibri" w:eastAsia="Calibri" w:hAnsi="Calibri" w:cs="Calibri"/>
          <w:sz w:val="24"/>
          <w:szCs w:val="24"/>
        </w:rPr>
        <w:t>P</w:t>
      </w:r>
      <w:r w:rsidRPr="00082706">
        <w:rPr>
          <w:rFonts w:ascii="Calibri" w:eastAsia="Calibri" w:hAnsi="Calibri" w:cs="Calibri"/>
          <w:sz w:val="24"/>
          <w:szCs w:val="24"/>
        </w:rPr>
        <w:t xml:space="preserve">arks and </w:t>
      </w:r>
      <w:r>
        <w:rPr>
          <w:rFonts w:ascii="Calibri" w:eastAsia="Calibri" w:hAnsi="Calibri" w:cs="Calibri"/>
          <w:sz w:val="24"/>
          <w:szCs w:val="24"/>
        </w:rPr>
        <w:t>R</w:t>
      </w:r>
      <w:r w:rsidRPr="00082706">
        <w:rPr>
          <w:rFonts w:ascii="Calibri" w:eastAsia="Calibri" w:hAnsi="Calibri" w:cs="Calibri"/>
          <w:sz w:val="24"/>
          <w:szCs w:val="24"/>
        </w:rPr>
        <w:t>ecreation education programs</w:t>
      </w:r>
      <w:r>
        <w:rPr>
          <w:rFonts w:ascii="Calibri" w:eastAsia="Calibri" w:hAnsi="Calibri" w:cs="Calibri"/>
          <w:sz w:val="24"/>
          <w:szCs w:val="24"/>
        </w:rPr>
        <w:t>, a</w:t>
      </w:r>
      <w:r w:rsidRPr="00082706">
        <w:rPr>
          <w:rFonts w:ascii="Calibri" w:eastAsia="Calibri" w:hAnsi="Calibri" w:cs="Calibri"/>
          <w:sz w:val="24"/>
          <w:szCs w:val="24"/>
        </w:rPr>
        <w:t>fter school programs</w:t>
      </w:r>
      <w:r>
        <w:rPr>
          <w:rFonts w:ascii="Calibri" w:eastAsia="Calibri" w:hAnsi="Calibri" w:cs="Calibri"/>
          <w:sz w:val="24"/>
          <w:szCs w:val="24"/>
        </w:rPr>
        <w:t xml:space="preserve">, </w:t>
      </w:r>
      <w:r w:rsidRPr="00082706">
        <w:rPr>
          <w:rFonts w:ascii="Calibri" w:eastAsia="Calibri" w:hAnsi="Calibri" w:cs="Calibri"/>
          <w:sz w:val="24"/>
          <w:szCs w:val="24"/>
        </w:rPr>
        <w:t>summer programs</w:t>
      </w:r>
      <w:r>
        <w:rPr>
          <w:rFonts w:ascii="Calibri" w:eastAsia="Calibri" w:hAnsi="Calibri" w:cs="Calibri"/>
          <w:sz w:val="24"/>
          <w:szCs w:val="24"/>
        </w:rPr>
        <w:t>, t</w:t>
      </w:r>
      <w:r w:rsidRPr="00082706">
        <w:rPr>
          <w:rFonts w:ascii="Calibri" w:eastAsia="Calibri" w:hAnsi="Calibri" w:cs="Calibri"/>
          <w:sz w:val="24"/>
          <w:szCs w:val="24"/>
        </w:rPr>
        <w:t xml:space="preserve">een </w:t>
      </w:r>
      <w:r>
        <w:rPr>
          <w:rFonts w:ascii="Calibri" w:eastAsia="Calibri" w:hAnsi="Calibri" w:cs="Calibri"/>
          <w:sz w:val="24"/>
          <w:szCs w:val="24"/>
        </w:rPr>
        <w:t>h</w:t>
      </w:r>
      <w:r w:rsidRPr="00082706">
        <w:rPr>
          <w:rFonts w:ascii="Calibri" w:eastAsia="Calibri" w:hAnsi="Calibri" w:cs="Calibri"/>
          <w:sz w:val="24"/>
          <w:szCs w:val="24"/>
        </w:rPr>
        <w:t>otlines</w:t>
      </w:r>
      <w:r w:rsidR="007E42EE">
        <w:rPr>
          <w:rFonts w:ascii="Calibri" w:eastAsia="Calibri" w:hAnsi="Calibri" w:cs="Calibri"/>
          <w:sz w:val="24"/>
          <w:szCs w:val="24"/>
        </w:rPr>
        <w:t>.</w:t>
      </w:r>
      <w:bookmarkEnd w:id="6"/>
    </w:p>
    <w:p w14:paraId="0334510A" w14:textId="386ADB68" w:rsidR="00172D7A" w:rsidRPr="00DC45D9" w:rsidRDefault="00172D7A" w:rsidP="000F753B">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0F753B">
        <w:rPr>
          <w:rFonts w:ascii="Calibri" w:eastAsia="Calibri" w:hAnsi="Calibri" w:cs="Calibri"/>
          <w:sz w:val="24"/>
          <w:szCs w:val="24"/>
        </w:rPr>
        <w:t xml:space="preserve">Inform </w:t>
      </w:r>
      <w:r w:rsidRPr="00DC45D9">
        <w:rPr>
          <w:rFonts w:ascii="Calibri" w:eastAsia="Calibri" w:hAnsi="Calibri" w:cs="Calibri"/>
          <w:sz w:val="24"/>
          <w:szCs w:val="24"/>
        </w:rPr>
        <w:t xml:space="preserve">students </w:t>
      </w:r>
      <w:r w:rsidR="000F753B" w:rsidRPr="00DC45D9">
        <w:rPr>
          <w:rFonts w:ascii="Calibri" w:eastAsia="Calibri" w:hAnsi="Calibri" w:cs="Calibri"/>
          <w:sz w:val="24"/>
          <w:szCs w:val="24"/>
        </w:rPr>
        <w:t>it</w:t>
      </w:r>
      <w:r w:rsidRPr="00DC45D9">
        <w:rPr>
          <w:rFonts w:ascii="Calibri" w:eastAsia="Calibri" w:hAnsi="Calibri" w:cs="Calibri"/>
          <w:sz w:val="24"/>
          <w:szCs w:val="24"/>
        </w:rPr>
        <w:t xml:space="preserve"> is important to look for people who demonstrate attributes of good decision-making skills and their decisions usually have positive outcomes as well as how they learn from mistakes.  </w:t>
      </w:r>
    </w:p>
    <w:p w14:paraId="495EE2C5" w14:textId="096C35F4" w:rsidR="00DC45D9" w:rsidRPr="00B378FE" w:rsidRDefault="000F753B" w:rsidP="00B378FE">
      <w:pPr>
        <w:pStyle w:val="ListParagraph"/>
        <w:rPr>
          <w:sz w:val="24"/>
          <w:szCs w:val="24"/>
        </w:rPr>
      </w:pPr>
      <w:bookmarkStart w:id="7" w:name="_Hlk90471949"/>
      <w:r w:rsidRPr="00DC45D9">
        <w:rPr>
          <w:rFonts w:ascii="Calibri" w:eastAsia="Calibri" w:hAnsi="Calibri" w:cs="Calibri"/>
          <w:sz w:val="24"/>
          <w:szCs w:val="24"/>
        </w:rPr>
        <w:t xml:space="preserve">Debrief the lesson by having each student </w:t>
      </w:r>
      <w:r w:rsidR="00DC45D9" w:rsidRPr="00DC45D9">
        <w:rPr>
          <w:rFonts w:ascii="Calibri" w:eastAsia="Calibri" w:hAnsi="Calibri" w:cs="Calibri"/>
          <w:sz w:val="24"/>
          <w:szCs w:val="24"/>
        </w:rPr>
        <w:t>draw</w:t>
      </w:r>
      <w:r w:rsidR="007E42EE" w:rsidRPr="00DC45D9">
        <w:rPr>
          <w:rFonts w:ascii="Calibri" w:eastAsia="Calibri" w:hAnsi="Calibri" w:cs="Calibri"/>
          <w:sz w:val="24"/>
          <w:szCs w:val="24"/>
        </w:rPr>
        <w:t xml:space="preserve"> </w:t>
      </w:r>
      <w:r w:rsidR="00ED2FD2" w:rsidRPr="00DC45D9">
        <w:rPr>
          <w:rFonts w:ascii="Calibri" w:eastAsia="Calibri" w:hAnsi="Calibri" w:cs="Calibri"/>
          <w:b/>
          <w:bCs/>
          <w:sz w:val="24"/>
          <w:szCs w:val="24"/>
        </w:rPr>
        <w:t>on a blank copy paper</w:t>
      </w:r>
      <w:r w:rsidR="00DC45D9" w:rsidRPr="00DC45D9">
        <w:rPr>
          <w:rFonts w:ascii="Calibri" w:eastAsia="Calibri" w:hAnsi="Calibri" w:cs="Calibri"/>
          <w:sz w:val="24"/>
          <w:szCs w:val="24"/>
        </w:rPr>
        <w:t xml:space="preserve"> one</w:t>
      </w:r>
      <w:r w:rsidR="00172D7A" w:rsidRPr="00DC45D9">
        <w:rPr>
          <w:rFonts w:ascii="Calibri" w:eastAsia="Calibri" w:hAnsi="Calibri" w:cs="Calibri"/>
          <w:sz w:val="24"/>
          <w:szCs w:val="24"/>
        </w:rPr>
        <w:t xml:space="preserve"> </w:t>
      </w:r>
      <w:r w:rsidRPr="00DC45D9">
        <w:rPr>
          <w:rFonts w:ascii="Calibri" w:eastAsia="Calibri" w:hAnsi="Calibri" w:cs="Calibri"/>
          <w:sz w:val="24"/>
          <w:szCs w:val="24"/>
        </w:rPr>
        <w:t>place and</w:t>
      </w:r>
      <w:r w:rsidR="00DC45D9" w:rsidRPr="00DC45D9">
        <w:rPr>
          <w:rFonts w:ascii="Calibri" w:eastAsia="Calibri" w:hAnsi="Calibri" w:cs="Calibri"/>
          <w:sz w:val="24"/>
          <w:szCs w:val="24"/>
        </w:rPr>
        <w:t xml:space="preserve"> one</w:t>
      </w:r>
      <w:r w:rsidRPr="00DC45D9">
        <w:rPr>
          <w:rFonts w:ascii="Calibri" w:eastAsia="Calibri" w:hAnsi="Calibri" w:cs="Calibri"/>
          <w:sz w:val="24"/>
          <w:szCs w:val="24"/>
        </w:rPr>
        <w:t xml:space="preserve"> pe</w:t>
      </w:r>
      <w:r w:rsidR="00DC45D9" w:rsidRPr="00DC45D9">
        <w:rPr>
          <w:rFonts w:ascii="Calibri" w:eastAsia="Calibri" w:hAnsi="Calibri" w:cs="Calibri"/>
          <w:sz w:val="24"/>
          <w:szCs w:val="24"/>
        </w:rPr>
        <w:t>rson</w:t>
      </w:r>
      <w:r w:rsidRPr="00DC45D9">
        <w:rPr>
          <w:rFonts w:ascii="Calibri" w:eastAsia="Calibri" w:hAnsi="Calibri" w:cs="Calibri"/>
          <w:sz w:val="24"/>
          <w:szCs w:val="24"/>
        </w:rPr>
        <w:t xml:space="preserve"> that could be a positive influence on students learning to make good decisions</w:t>
      </w:r>
      <w:r w:rsidR="00172D7A" w:rsidRPr="00DC45D9">
        <w:rPr>
          <w:rFonts w:ascii="Calibri" w:eastAsia="Calibri" w:hAnsi="Calibri" w:cs="Calibri"/>
          <w:sz w:val="24"/>
          <w:szCs w:val="24"/>
        </w:rPr>
        <w:t xml:space="preserve">. </w:t>
      </w:r>
      <w:r w:rsidR="00DC45D9" w:rsidRPr="00DC45D9">
        <w:rPr>
          <w:rFonts w:ascii="Calibri" w:eastAsia="Calibri" w:hAnsi="Calibri" w:cs="Calibri"/>
          <w:sz w:val="24"/>
          <w:szCs w:val="24"/>
        </w:rPr>
        <w:t>Collect drawing as students exit the class.</w:t>
      </w:r>
      <w:bookmarkEnd w:id="7"/>
    </w:p>
    <w:p w14:paraId="2E66597C" w14:textId="0B75BF32" w:rsidR="00DC45D9" w:rsidRDefault="00DC45D9" w:rsidP="00DC45D9">
      <w:pPr>
        <w:widowControl w:val="0"/>
        <w:autoSpaceDE w:val="0"/>
        <w:autoSpaceDN w:val="0"/>
        <w:adjustRightInd w:val="0"/>
        <w:spacing w:after="0" w:line="240" w:lineRule="auto"/>
        <w:rPr>
          <w:sz w:val="24"/>
          <w:szCs w:val="24"/>
        </w:rPr>
      </w:pPr>
      <w:r w:rsidRPr="00B378FE">
        <w:rPr>
          <w:sz w:val="24"/>
          <w:szCs w:val="24"/>
        </w:rPr>
        <w:t>Optional Activity:</w:t>
      </w:r>
    </w:p>
    <w:p w14:paraId="18A14DBF" w14:textId="034D7452" w:rsidR="00194C18" w:rsidRPr="00B378FE" w:rsidRDefault="00194C18" w:rsidP="00DC45D9">
      <w:pPr>
        <w:widowControl w:val="0"/>
        <w:autoSpaceDE w:val="0"/>
        <w:autoSpaceDN w:val="0"/>
        <w:adjustRightInd w:val="0"/>
        <w:spacing w:after="0" w:line="240" w:lineRule="auto"/>
        <w:rPr>
          <w:sz w:val="24"/>
          <w:szCs w:val="24"/>
        </w:rPr>
      </w:pPr>
      <w:r>
        <w:rPr>
          <w:sz w:val="24"/>
          <w:szCs w:val="24"/>
        </w:rPr>
        <w:t>Include after step 15</w:t>
      </w:r>
    </w:p>
    <w:p w14:paraId="33C3D05F" w14:textId="7F63561D" w:rsidR="00DC45D9" w:rsidRPr="00DC45D9" w:rsidRDefault="00DC45D9" w:rsidP="00DC45D9">
      <w:pPr>
        <w:pStyle w:val="ListParagraph"/>
        <w:widowControl w:val="0"/>
        <w:numPr>
          <w:ilvl w:val="0"/>
          <w:numId w:val="37"/>
        </w:numPr>
        <w:autoSpaceDE w:val="0"/>
        <w:autoSpaceDN w:val="0"/>
        <w:adjustRightInd w:val="0"/>
        <w:spacing w:after="0" w:line="240" w:lineRule="auto"/>
        <w:rPr>
          <w:rFonts w:ascii="Calibri" w:eastAsia="Calibri" w:hAnsi="Calibri" w:cs="Calibri"/>
          <w:b/>
          <w:bCs/>
          <w:sz w:val="24"/>
          <w:szCs w:val="24"/>
        </w:rPr>
      </w:pPr>
      <w:r w:rsidRPr="00DC45D9">
        <w:rPr>
          <w:rFonts w:ascii="Calibri" w:eastAsia="Calibri" w:hAnsi="Calibri" w:cs="Calibri"/>
          <w:sz w:val="24"/>
          <w:szCs w:val="24"/>
        </w:rPr>
        <w:t xml:space="preserve">Have each student create a community </w:t>
      </w:r>
      <w:r w:rsidRPr="00DC45D9">
        <w:rPr>
          <w:rFonts w:ascii="Calibri" w:eastAsia="Calibri" w:hAnsi="Calibri" w:cs="Calibri"/>
          <w:b/>
          <w:bCs/>
          <w:sz w:val="24"/>
          <w:szCs w:val="24"/>
        </w:rPr>
        <w:t xml:space="preserve">on a blank copy paper </w:t>
      </w:r>
      <w:r w:rsidRPr="00DC45D9">
        <w:rPr>
          <w:rFonts w:ascii="Calibri" w:eastAsia="Calibri" w:hAnsi="Calibri" w:cs="Calibri"/>
          <w:sz w:val="24"/>
          <w:szCs w:val="24"/>
        </w:rPr>
        <w:t xml:space="preserve">that shows places and people that could be a positive influence on students learning to make good decisions. </w:t>
      </w:r>
    </w:p>
    <w:p w14:paraId="0844B9FB" w14:textId="77777777" w:rsidR="00DC45D9" w:rsidRPr="00B378FE" w:rsidRDefault="00DC45D9" w:rsidP="00DC45D9">
      <w:pPr>
        <w:pStyle w:val="ListParagraph"/>
        <w:numPr>
          <w:ilvl w:val="0"/>
          <w:numId w:val="37"/>
        </w:numPr>
        <w:spacing w:after="0" w:line="240" w:lineRule="auto"/>
        <w:rPr>
          <w:rFonts w:eastAsia="Calibri" w:cstheme="minorHAnsi"/>
          <w:b/>
          <w:bCs/>
          <w:sz w:val="24"/>
          <w:szCs w:val="24"/>
        </w:rPr>
      </w:pPr>
      <w:r w:rsidRPr="00DC45D9">
        <w:rPr>
          <w:rFonts w:eastAsia="Calibri" w:cstheme="minorHAnsi"/>
          <w:sz w:val="24"/>
          <w:szCs w:val="24"/>
        </w:rPr>
        <w:t>Gallery Walk: Allow students to walk around and observe each community created.</w:t>
      </w:r>
    </w:p>
    <w:p w14:paraId="58ADD5B8" w14:textId="2EDF5CD0" w:rsidR="00DC45D9" w:rsidRPr="00B378FE" w:rsidRDefault="00DC45D9" w:rsidP="00B378FE">
      <w:pPr>
        <w:pStyle w:val="ListParagraph"/>
        <w:numPr>
          <w:ilvl w:val="0"/>
          <w:numId w:val="37"/>
        </w:numPr>
        <w:spacing w:after="0" w:line="240" w:lineRule="auto"/>
        <w:rPr>
          <w:rFonts w:eastAsia="Calibri" w:cstheme="minorHAnsi"/>
          <w:b/>
          <w:bCs/>
          <w:sz w:val="24"/>
          <w:szCs w:val="24"/>
        </w:rPr>
      </w:pPr>
      <w:r w:rsidRPr="00B378FE">
        <w:rPr>
          <w:rFonts w:ascii="Calibri" w:eastAsia="Calibri" w:hAnsi="Calibri" w:cs="Calibri"/>
          <w:sz w:val="24"/>
          <w:szCs w:val="24"/>
        </w:rPr>
        <w:t xml:space="preserve">Call on volunteers to share what they observed. </w:t>
      </w:r>
    </w:p>
    <w:p w14:paraId="4CEBC03D" w14:textId="77777777" w:rsidR="00DC45D9" w:rsidRDefault="00DC45D9" w:rsidP="00B378FE">
      <w:pPr>
        <w:widowControl w:val="0"/>
        <w:autoSpaceDE w:val="0"/>
        <w:autoSpaceDN w:val="0"/>
        <w:adjustRightInd w:val="0"/>
        <w:spacing w:after="0" w:line="240" w:lineRule="auto"/>
      </w:pPr>
    </w:p>
    <w:p w14:paraId="04B22AE8" w14:textId="604DB9C6" w:rsidR="00172D7A" w:rsidRPr="00172D7A" w:rsidRDefault="00172D7A" w:rsidP="00172D7A">
      <w: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5FB52A" w14:textId="5228C6BA" w:rsidR="00EC1199" w:rsidRPr="00E06AB3" w:rsidRDefault="00EC1199" w:rsidP="00E06AB3">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FAD6439" w14:textId="77777777" w:rsidR="00740B8B" w:rsidRDefault="00740B8B" w:rsidP="00740B8B">
      <w:pPr>
        <w:spacing w:after="0" w:line="240" w:lineRule="auto"/>
        <w:jc w:val="center"/>
        <w:rPr>
          <w:rFonts w:eastAsia="Calibri" w:cstheme="minorHAnsi"/>
          <w:b/>
          <w:bCs/>
          <w:sz w:val="24"/>
          <w:szCs w:val="24"/>
        </w:rPr>
      </w:pPr>
      <w:r>
        <w:rPr>
          <w:rFonts w:eastAsia="Calibri" w:cstheme="minorHAnsi"/>
          <w:b/>
          <w:bCs/>
          <w:sz w:val="24"/>
          <w:szCs w:val="24"/>
        </w:rPr>
        <w:t>Marijuana and Hallucinogens Academy</w:t>
      </w:r>
    </w:p>
    <w:p w14:paraId="79EAA5A9" w14:textId="77777777" w:rsidR="00740B8B" w:rsidRDefault="00740B8B" w:rsidP="00740B8B">
      <w:pPr>
        <w:spacing w:after="0" w:line="240" w:lineRule="auto"/>
        <w:jc w:val="center"/>
        <w:rPr>
          <w:rFonts w:eastAsia="Calibri" w:cstheme="minorHAnsi"/>
          <w:bCs/>
          <w:sz w:val="24"/>
          <w:szCs w:val="24"/>
        </w:rPr>
      </w:pPr>
      <w:r>
        <w:rPr>
          <w:rFonts w:eastAsia="Calibri" w:cstheme="minorHAnsi"/>
          <w:bCs/>
          <w:sz w:val="24"/>
          <w:szCs w:val="24"/>
        </w:rPr>
        <w:t>(Middle/High School)</w:t>
      </w:r>
    </w:p>
    <w:p w14:paraId="39E2451F" w14:textId="2A909BB8" w:rsidR="00740B8B" w:rsidRDefault="00172D7A" w:rsidP="00740B8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Personal Decision-Making</w:t>
      </w:r>
      <w:r w:rsidR="00740B8B">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02B74E05" w14:textId="77777777" w:rsidR="00172D7A" w:rsidRPr="00656DB9" w:rsidRDefault="00172D7A" w:rsidP="00172D7A">
      <w:pPr>
        <w:spacing w:after="0" w:line="240" w:lineRule="auto"/>
        <w:rPr>
          <w:rFonts w:cstheme="minorHAnsi"/>
          <w:b/>
          <w:bCs/>
          <w:sz w:val="24"/>
          <w:szCs w:val="24"/>
        </w:rPr>
      </w:pPr>
      <w:r w:rsidRPr="00656DB9">
        <w:rPr>
          <w:rFonts w:cstheme="minorHAnsi"/>
          <w:b/>
          <w:bCs/>
          <w:sz w:val="24"/>
          <w:szCs w:val="24"/>
        </w:rPr>
        <w:t>Civics</w:t>
      </w:r>
    </w:p>
    <w:p w14:paraId="4D38B523"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2E9EF3D2" w14:textId="77777777" w:rsidR="00172D7A" w:rsidRDefault="00172D7A" w:rsidP="00172D7A">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22FC801B" w14:textId="77777777" w:rsidR="00172D7A" w:rsidRDefault="00172D7A" w:rsidP="00172D7A">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FF6FD4D" w14:textId="77777777" w:rsidR="00172D7A" w:rsidRPr="00257B4A" w:rsidRDefault="00172D7A" w:rsidP="00172D7A">
      <w:pPr>
        <w:pStyle w:val="NormalWeb"/>
        <w:spacing w:before="0" w:beforeAutospacing="0" w:after="0" w:afterAutospacing="0"/>
        <w:textAlignment w:val="baseline"/>
        <w:rPr>
          <w:rFonts w:asciiTheme="minorHAnsi" w:hAnsiTheme="minorHAnsi" w:cstheme="minorHAnsi"/>
        </w:rPr>
      </w:pPr>
    </w:p>
    <w:p w14:paraId="51605D85" w14:textId="77777777" w:rsidR="00172D7A" w:rsidRDefault="00172D7A" w:rsidP="00172D7A">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8F09C64" w14:textId="77777777" w:rsidR="00172D7A" w:rsidRPr="00257B4A" w:rsidRDefault="00172D7A" w:rsidP="00172D7A">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F51A9AD" w14:textId="77777777" w:rsidR="00172D7A" w:rsidRDefault="00172D7A" w:rsidP="00172D7A">
      <w:pPr>
        <w:spacing w:after="0" w:line="240" w:lineRule="auto"/>
        <w:rPr>
          <w:rFonts w:cstheme="minorHAnsi"/>
          <w:b/>
          <w:sz w:val="24"/>
          <w:szCs w:val="24"/>
        </w:rPr>
      </w:pPr>
    </w:p>
    <w:p w14:paraId="5AE73F77" w14:textId="77777777" w:rsidR="00172D7A" w:rsidRPr="00656DB9" w:rsidRDefault="00172D7A" w:rsidP="00172D7A">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47AAE77"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2183FD33"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F954BA4" w14:textId="77777777" w:rsidR="00172D7A" w:rsidRPr="00656DB9" w:rsidRDefault="00172D7A" w:rsidP="00172D7A">
      <w:pPr>
        <w:spacing w:after="0" w:line="240" w:lineRule="auto"/>
        <w:jc w:val="center"/>
        <w:rPr>
          <w:rFonts w:cstheme="minorHAnsi"/>
          <w:b/>
          <w:sz w:val="24"/>
          <w:szCs w:val="24"/>
        </w:rPr>
      </w:pPr>
    </w:p>
    <w:p w14:paraId="7D83C2AB" w14:textId="77777777" w:rsidR="00172D7A" w:rsidRPr="00656DB9" w:rsidRDefault="00172D7A" w:rsidP="00172D7A">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42D01022"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307C57D"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31093F1" w14:textId="31DA2400" w:rsidR="00172D7A" w:rsidRPr="00656DB9" w:rsidRDefault="00172D7A" w:rsidP="00172D7A">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E08383F" w14:textId="77777777" w:rsidR="00172D7A" w:rsidRPr="00656DB9" w:rsidRDefault="00172D7A" w:rsidP="00172D7A">
      <w:pPr>
        <w:spacing w:after="0" w:line="240" w:lineRule="auto"/>
        <w:rPr>
          <w:rFonts w:cstheme="minorHAnsi"/>
          <w:sz w:val="24"/>
          <w:szCs w:val="24"/>
        </w:rPr>
      </w:pPr>
    </w:p>
    <w:p w14:paraId="1C62D5D4" w14:textId="77777777" w:rsidR="00172D7A" w:rsidRPr="00656DB9" w:rsidRDefault="00172D7A" w:rsidP="00172D7A">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B88D2AC"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0B06E6E1"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2D409C6"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3B87C812"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3133DE4"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43A4E7C" w14:textId="77777777" w:rsidR="00172D7A" w:rsidRPr="00656DB9" w:rsidRDefault="00172D7A" w:rsidP="00172D7A">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7161C6E6" w14:textId="65CB7832" w:rsidR="00362B38" w:rsidRPr="00172D7A" w:rsidRDefault="00362B38" w:rsidP="00172D7A">
      <w:pPr>
        <w:spacing w:after="0" w:line="240" w:lineRule="auto"/>
        <w:rPr>
          <w:rFonts w:cstheme="minorHAnsi"/>
          <w:sz w:val="24"/>
          <w:szCs w:val="24"/>
        </w:rPr>
      </w:pPr>
    </w:p>
    <w:sectPr w:rsidR="00362B38" w:rsidRPr="00172D7A"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84F9F3" w14:textId="281A1E3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2A566F">
      <w:rPr>
        <w:rFonts w:eastAsiaTheme="majorEastAsia" w:cstheme="minorHAnsi"/>
        <w:sz w:val="24"/>
        <w:szCs w:val="24"/>
      </w:rPr>
      <w:t>December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F72C3"/>
    <w:multiLevelType w:val="hybridMultilevel"/>
    <w:tmpl w:val="D3B8DDDE"/>
    <w:lvl w:ilvl="0" w:tplc="1A9A0178">
      <w:start w:val="1"/>
      <w:numFmt w:val="bullet"/>
      <w:lvlText w:val="✔"/>
      <w:lvlJc w:val="left"/>
      <w:pPr>
        <w:ind w:left="720" w:hanging="360"/>
      </w:pPr>
      <w:rPr>
        <w:rFonts w:ascii="Noto Sans Symbols" w:eastAsia="Noto Sans Symbols" w:hAnsi="Noto Sans Symbols" w:cs="Noto Sans Symbols"/>
      </w:rPr>
    </w:lvl>
    <w:lvl w:ilvl="1" w:tplc="CB0C3932">
      <w:start w:val="1"/>
      <w:numFmt w:val="bullet"/>
      <w:lvlText w:val="o"/>
      <w:lvlJc w:val="left"/>
      <w:pPr>
        <w:ind w:left="1440" w:hanging="360"/>
      </w:pPr>
      <w:rPr>
        <w:rFonts w:ascii="Courier New" w:eastAsia="Courier New" w:hAnsi="Courier New" w:cs="Courier New"/>
      </w:rPr>
    </w:lvl>
    <w:lvl w:ilvl="2" w:tplc="A14EB36E">
      <w:start w:val="1"/>
      <w:numFmt w:val="bullet"/>
      <w:lvlText w:val="▪"/>
      <w:lvlJc w:val="left"/>
      <w:pPr>
        <w:ind w:left="2160" w:hanging="360"/>
      </w:pPr>
      <w:rPr>
        <w:rFonts w:ascii="Noto Sans Symbols" w:eastAsia="Noto Sans Symbols" w:hAnsi="Noto Sans Symbols" w:cs="Noto Sans Symbols"/>
      </w:rPr>
    </w:lvl>
    <w:lvl w:ilvl="3" w:tplc="05B2F0F8">
      <w:start w:val="1"/>
      <w:numFmt w:val="bullet"/>
      <w:lvlText w:val="●"/>
      <w:lvlJc w:val="left"/>
      <w:pPr>
        <w:ind w:left="2880" w:hanging="360"/>
      </w:pPr>
      <w:rPr>
        <w:rFonts w:ascii="Noto Sans Symbols" w:eastAsia="Noto Sans Symbols" w:hAnsi="Noto Sans Symbols" w:cs="Noto Sans Symbols"/>
      </w:rPr>
    </w:lvl>
    <w:lvl w:ilvl="4" w:tplc="FF449344">
      <w:start w:val="1"/>
      <w:numFmt w:val="bullet"/>
      <w:lvlText w:val="o"/>
      <w:lvlJc w:val="left"/>
      <w:pPr>
        <w:ind w:left="3600" w:hanging="360"/>
      </w:pPr>
      <w:rPr>
        <w:rFonts w:ascii="Courier New" w:eastAsia="Courier New" w:hAnsi="Courier New" w:cs="Courier New"/>
      </w:rPr>
    </w:lvl>
    <w:lvl w:ilvl="5" w:tplc="380EE744">
      <w:start w:val="1"/>
      <w:numFmt w:val="bullet"/>
      <w:lvlText w:val="▪"/>
      <w:lvlJc w:val="left"/>
      <w:pPr>
        <w:ind w:left="4320" w:hanging="360"/>
      </w:pPr>
      <w:rPr>
        <w:rFonts w:ascii="Noto Sans Symbols" w:eastAsia="Noto Sans Symbols" w:hAnsi="Noto Sans Symbols" w:cs="Noto Sans Symbols"/>
      </w:rPr>
    </w:lvl>
    <w:lvl w:ilvl="6" w:tplc="CF3AA478">
      <w:start w:val="1"/>
      <w:numFmt w:val="bullet"/>
      <w:lvlText w:val="●"/>
      <w:lvlJc w:val="left"/>
      <w:pPr>
        <w:ind w:left="5040" w:hanging="360"/>
      </w:pPr>
      <w:rPr>
        <w:rFonts w:ascii="Noto Sans Symbols" w:eastAsia="Noto Sans Symbols" w:hAnsi="Noto Sans Symbols" w:cs="Noto Sans Symbols"/>
      </w:rPr>
    </w:lvl>
    <w:lvl w:ilvl="7" w:tplc="1BDE6500">
      <w:start w:val="1"/>
      <w:numFmt w:val="bullet"/>
      <w:lvlText w:val="o"/>
      <w:lvlJc w:val="left"/>
      <w:pPr>
        <w:ind w:left="5760" w:hanging="360"/>
      </w:pPr>
      <w:rPr>
        <w:rFonts w:ascii="Courier New" w:eastAsia="Courier New" w:hAnsi="Courier New" w:cs="Courier New"/>
      </w:rPr>
    </w:lvl>
    <w:lvl w:ilvl="8" w:tplc="3F0E4E02">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3F25B2"/>
    <w:multiLevelType w:val="hybridMultilevel"/>
    <w:tmpl w:val="0E9615D0"/>
    <w:lvl w:ilvl="0" w:tplc="F51CBA1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A273A3"/>
    <w:multiLevelType w:val="hybridMultilevel"/>
    <w:tmpl w:val="FA4276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C92EFA"/>
    <w:multiLevelType w:val="hybridMultilevel"/>
    <w:tmpl w:val="D66A266A"/>
    <w:lvl w:ilvl="0" w:tplc="1D627F14">
      <w:start w:val="1"/>
      <w:numFmt w:val="bullet"/>
      <w:lvlText w:val="●"/>
      <w:lvlJc w:val="left"/>
      <w:pPr>
        <w:ind w:left="720" w:hanging="360"/>
      </w:pPr>
      <w:rPr>
        <w:rFonts w:ascii="Noto Sans Symbols" w:eastAsia="Noto Sans Symbols" w:hAnsi="Noto Sans Symbols" w:cs="Noto Sans Symbols"/>
      </w:rPr>
    </w:lvl>
    <w:lvl w:ilvl="1" w:tplc="BB6CB9DA">
      <w:start w:val="1"/>
      <w:numFmt w:val="bullet"/>
      <w:lvlText w:val="o"/>
      <w:lvlJc w:val="left"/>
      <w:pPr>
        <w:ind w:left="1440" w:hanging="360"/>
      </w:pPr>
      <w:rPr>
        <w:rFonts w:ascii="Courier New" w:eastAsia="Courier New" w:hAnsi="Courier New" w:cs="Courier New"/>
      </w:rPr>
    </w:lvl>
    <w:lvl w:ilvl="2" w:tplc="712AF6BA">
      <w:start w:val="1"/>
      <w:numFmt w:val="bullet"/>
      <w:lvlText w:val="▪"/>
      <w:lvlJc w:val="left"/>
      <w:pPr>
        <w:ind w:left="2160" w:hanging="360"/>
      </w:pPr>
      <w:rPr>
        <w:rFonts w:ascii="Noto Sans Symbols" w:eastAsia="Noto Sans Symbols" w:hAnsi="Noto Sans Symbols" w:cs="Noto Sans Symbols"/>
      </w:rPr>
    </w:lvl>
    <w:lvl w:ilvl="3" w:tplc="F71ECCC8">
      <w:start w:val="1"/>
      <w:numFmt w:val="bullet"/>
      <w:lvlText w:val="●"/>
      <w:lvlJc w:val="left"/>
      <w:pPr>
        <w:ind w:left="2880" w:hanging="360"/>
      </w:pPr>
      <w:rPr>
        <w:rFonts w:ascii="Noto Sans Symbols" w:eastAsia="Noto Sans Symbols" w:hAnsi="Noto Sans Symbols" w:cs="Noto Sans Symbols"/>
      </w:rPr>
    </w:lvl>
    <w:lvl w:ilvl="4" w:tplc="902A14FA">
      <w:start w:val="1"/>
      <w:numFmt w:val="bullet"/>
      <w:lvlText w:val="o"/>
      <w:lvlJc w:val="left"/>
      <w:pPr>
        <w:ind w:left="3600" w:hanging="360"/>
      </w:pPr>
      <w:rPr>
        <w:rFonts w:ascii="Courier New" w:eastAsia="Courier New" w:hAnsi="Courier New" w:cs="Courier New"/>
      </w:rPr>
    </w:lvl>
    <w:lvl w:ilvl="5" w:tplc="1EE6DD9C">
      <w:start w:val="1"/>
      <w:numFmt w:val="bullet"/>
      <w:lvlText w:val="▪"/>
      <w:lvlJc w:val="left"/>
      <w:pPr>
        <w:ind w:left="4320" w:hanging="360"/>
      </w:pPr>
      <w:rPr>
        <w:rFonts w:ascii="Noto Sans Symbols" w:eastAsia="Noto Sans Symbols" w:hAnsi="Noto Sans Symbols" w:cs="Noto Sans Symbols"/>
      </w:rPr>
    </w:lvl>
    <w:lvl w:ilvl="6" w:tplc="504CCB12">
      <w:start w:val="1"/>
      <w:numFmt w:val="bullet"/>
      <w:lvlText w:val="●"/>
      <w:lvlJc w:val="left"/>
      <w:pPr>
        <w:ind w:left="5040" w:hanging="360"/>
      </w:pPr>
      <w:rPr>
        <w:rFonts w:ascii="Noto Sans Symbols" w:eastAsia="Noto Sans Symbols" w:hAnsi="Noto Sans Symbols" w:cs="Noto Sans Symbols"/>
      </w:rPr>
    </w:lvl>
    <w:lvl w:ilvl="7" w:tplc="FC2E3D40">
      <w:start w:val="1"/>
      <w:numFmt w:val="bullet"/>
      <w:lvlText w:val="o"/>
      <w:lvlJc w:val="left"/>
      <w:pPr>
        <w:ind w:left="5760" w:hanging="360"/>
      </w:pPr>
      <w:rPr>
        <w:rFonts w:ascii="Courier New" w:eastAsia="Courier New" w:hAnsi="Courier New" w:cs="Courier New"/>
      </w:rPr>
    </w:lvl>
    <w:lvl w:ilvl="8" w:tplc="4B601FAE">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D3306038"/>
    <w:lvl w:ilvl="0" w:tplc="CB7CE11E">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C9E3B41"/>
    <w:multiLevelType w:val="hybridMultilevel"/>
    <w:tmpl w:val="9E98BE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FA61BC"/>
    <w:multiLevelType w:val="hybridMultilevel"/>
    <w:tmpl w:val="46189C2E"/>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143155"/>
    <w:multiLevelType w:val="hybridMultilevel"/>
    <w:tmpl w:val="8E222B04"/>
    <w:lvl w:ilvl="0" w:tplc="CD1E7CA6">
      <w:start w:val="1"/>
      <w:numFmt w:val="upperLetter"/>
      <w:lvlText w:val="%1."/>
      <w:lvlJc w:val="left"/>
      <w:pPr>
        <w:ind w:left="1080" w:hanging="360"/>
      </w:pPr>
      <w:rPr>
        <w:rFonts w:asciiTheme="minorHAnsi" w:eastAsiaTheme="minorHAnsi" w:hAnsiTheme="minorHAnsi" w:cstheme="minorBidi"/>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142535"/>
    <w:multiLevelType w:val="hybridMultilevel"/>
    <w:tmpl w:val="553EA7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6F70697D"/>
    <w:multiLevelType w:val="hybridMultilevel"/>
    <w:tmpl w:val="D1EAB3A8"/>
    <w:lvl w:ilvl="0" w:tplc="D2943968">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B366E6"/>
    <w:multiLevelType w:val="hybridMultilevel"/>
    <w:tmpl w:val="8722C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4F27F4"/>
    <w:multiLevelType w:val="hybridMultilevel"/>
    <w:tmpl w:val="D3306038"/>
    <w:lvl w:ilvl="0" w:tplc="FFFFFFFF">
      <w:start w:val="1"/>
      <w:numFmt w:val="decimal"/>
      <w:lvlText w:val="%1."/>
      <w:lvlJc w:val="left"/>
      <w:pPr>
        <w:ind w:left="720" w:hanging="360"/>
      </w:pPr>
      <w:rPr>
        <w:rFonts w:hint="default"/>
        <w:b w:val="0"/>
        <w:bCs w:val="0"/>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3"/>
  </w:num>
  <w:num w:numId="3" w16cid:durableId="843592318">
    <w:abstractNumId w:val="34"/>
  </w:num>
  <w:num w:numId="4" w16cid:durableId="1486125867">
    <w:abstractNumId w:val="2"/>
  </w:num>
  <w:num w:numId="5" w16cid:durableId="2010206926">
    <w:abstractNumId w:val="23"/>
  </w:num>
  <w:num w:numId="6" w16cid:durableId="1425568478">
    <w:abstractNumId w:val="18"/>
  </w:num>
  <w:num w:numId="7" w16cid:durableId="265042014">
    <w:abstractNumId w:val="6"/>
  </w:num>
  <w:num w:numId="8" w16cid:durableId="2133815192">
    <w:abstractNumId w:val="7"/>
  </w:num>
  <w:num w:numId="9" w16cid:durableId="512384444">
    <w:abstractNumId w:val="8"/>
  </w:num>
  <w:num w:numId="10" w16cid:durableId="302776394">
    <w:abstractNumId w:val="14"/>
  </w:num>
  <w:num w:numId="11" w16cid:durableId="307980689">
    <w:abstractNumId w:val="36"/>
  </w:num>
  <w:num w:numId="12" w16cid:durableId="1750544709">
    <w:abstractNumId w:val="25"/>
  </w:num>
  <w:num w:numId="13" w16cid:durableId="219293783">
    <w:abstractNumId w:val="22"/>
  </w:num>
  <w:num w:numId="14" w16cid:durableId="1916554064">
    <w:abstractNumId w:val="3"/>
  </w:num>
  <w:num w:numId="15" w16cid:durableId="558638107">
    <w:abstractNumId w:val="27"/>
  </w:num>
  <w:num w:numId="16" w16cid:durableId="509032057">
    <w:abstractNumId w:val="1"/>
  </w:num>
  <w:num w:numId="17" w16cid:durableId="1746219410">
    <w:abstractNumId w:val="17"/>
  </w:num>
  <w:num w:numId="18" w16cid:durableId="203559819">
    <w:abstractNumId w:val="4"/>
  </w:num>
  <w:num w:numId="19" w16cid:durableId="674847208">
    <w:abstractNumId w:val="21"/>
  </w:num>
  <w:num w:numId="20" w16cid:durableId="665018497">
    <w:abstractNumId w:val="35"/>
  </w:num>
  <w:num w:numId="21" w16cid:durableId="1822575971">
    <w:abstractNumId w:val="9"/>
  </w:num>
  <w:num w:numId="22" w16cid:durableId="17586461">
    <w:abstractNumId w:val="32"/>
  </w:num>
  <w:num w:numId="23" w16cid:durableId="398943862">
    <w:abstractNumId w:val="33"/>
  </w:num>
  <w:num w:numId="24" w16cid:durableId="913048866">
    <w:abstractNumId w:val="5"/>
  </w:num>
  <w:num w:numId="25" w16cid:durableId="2123643217">
    <w:abstractNumId w:val="24"/>
  </w:num>
  <w:num w:numId="26" w16cid:durableId="1341394900">
    <w:abstractNumId w:val="16"/>
  </w:num>
  <w:num w:numId="27" w16cid:durableId="276723216">
    <w:abstractNumId w:val="16"/>
  </w:num>
  <w:num w:numId="28" w16cid:durableId="2129010802">
    <w:abstractNumId w:val="12"/>
  </w:num>
  <w:num w:numId="29" w16cid:durableId="799609210">
    <w:abstractNumId w:val="0"/>
  </w:num>
  <w:num w:numId="30" w16cid:durableId="1501039325">
    <w:abstractNumId w:val="10"/>
  </w:num>
  <w:num w:numId="31" w16cid:durableId="534074949">
    <w:abstractNumId w:val="29"/>
  </w:num>
  <w:num w:numId="32" w16cid:durableId="1753043957">
    <w:abstractNumId w:val="30"/>
  </w:num>
  <w:num w:numId="33" w16cid:durableId="272829759">
    <w:abstractNumId w:val="11"/>
  </w:num>
  <w:num w:numId="34" w16cid:durableId="1352609490">
    <w:abstractNumId w:val="19"/>
  </w:num>
  <w:num w:numId="35" w16cid:durableId="2110856498">
    <w:abstractNumId w:val="15"/>
  </w:num>
  <w:num w:numId="36" w16cid:durableId="2109960916">
    <w:abstractNumId w:val="26"/>
  </w:num>
  <w:num w:numId="37" w16cid:durableId="1696880892">
    <w:abstractNumId w:val="31"/>
  </w:num>
  <w:num w:numId="38" w16cid:durableId="185808264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6498E"/>
    <w:rsid w:val="00073638"/>
    <w:rsid w:val="00080B14"/>
    <w:rsid w:val="000A6B54"/>
    <w:rsid w:val="000C2FB9"/>
    <w:rsid w:val="000D345C"/>
    <w:rsid w:val="000F753B"/>
    <w:rsid w:val="0010781D"/>
    <w:rsid w:val="00110F88"/>
    <w:rsid w:val="001257DE"/>
    <w:rsid w:val="00135563"/>
    <w:rsid w:val="0013697D"/>
    <w:rsid w:val="00154CB5"/>
    <w:rsid w:val="00160A11"/>
    <w:rsid w:val="00172D7A"/>
    <w:rsid w:val="00177649"/>
    <w:rsid w:val="00181A10"/>
    <w:rsid w:val="00194C18"/>
    <w:rsid w:val="001A7902"/>
    <w:rsid w:val="001B57D3"/>
    <w:rsid w:val="001E007D"/>
    <w:rsid w:val="001F3FAB"/>
    <w:rsid w:val="001F7F87"/>
    <w:rsid w:val="00201227"/>
    <w:rsid w:val="00205985"/>
    <w:rsid w:val="00211499"/>
    <w:rsid w:val="002170B4"/>
    <w:rsid w:val="002323F1"/>
    <w:rsid w:val="00256479"/>
    <w:rsid w:val="00267BAD"/>
    <w:rsid w:val="00280645"/>
    <w:rsid w:val="00282F65"/>
    <w:rsid w:val="002861F2"/>
    <w:rsid w:val="002A02C8"/>
    <w:rsid w:val="002A468F"/>
    <w:rsid w:val="002A533A"/>
    <w:rsid w:val="002A566F"/>
    <w:rsid w:val="002B16F1"/>
    <w:rsid w:val="002C2C9A"/>
    <w:rsid w:val="002D52B2"/>
    <w:rsid w:val="002E3FC0"/>
    <w:rsid w:val="002F4051"/>
    <w:rsid w:val="0030531C"/>
    <w:rsid w:val="00335958"/>
    <w:rsid w:val="00346335"/>
    <w:rsid w:val="00362B38"/>
    <w:rsid w:val="003746EA"/>
    <w:rsid w:val="003864BE"/>
    <w:rsid w:val="003909D8"/>
    <w:rsid w:val="00391C14"/>
    <w:rsid w:val="003C58D3"/>
    <w:rsid w:val="003C7BED"/>
    <w:rsid w:val="003D1026"/>
    <w:rsid w:val="003D24B2"/>
    <w:rsid w:val="00401FA3"/>
    <w:rsid w:val="00407C2B"/>
    <w:rsid w:val="00412D98"/>
    <w:rsid w:val="004409AB"/>
    <w:rsid w:val="00441985"/>
    <w:rsid w:val="00447F51"/>
    <w:rsid w:val="00467D85"/>
    <w:rsid w:val="00471CB9"/>
    <w:rsid w:val="0048370B"/>
    <w:rsid w:val="00484497"/>
    <w:rsid w:val="004903A8"/>
    <w:rsid w:val="00496D4B"/>
    <w:rsid w:val="004C1842"/>
    <w:rsid w:val="004C3A07"/>
    <w:rsid w:val="004C4E8D"/>
    <w:rsid w:val="004C78EF"/>
    <w:rsid w:val="004F3387"/>
    <w:rsid w:val="00520DDF"/>
    <w:rsid w:val="0054297A"/>
    <w:rsid w:val="00564E09"/>
    <w:rsid w:val="005738D7"/>
    <w:rsid w:val="00580D73"/>
    <w:rsid w:val="005827A8"/>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67B7C"/>
    <w:rsid w:val="006755A8"/>
    <w:rsid w:val="0067693C"/>
    <w:rsid w:val="00683535"/>
    <w:rsid w:val="00692680"/>
    <w:rsid w:val="00692A50"/>
    <w:rsid w:val="006C0B0C"/>
    <w:rsid w:val="006F063F"/>
    <w:rsid w:val="00702EF8"/>
    <w:rsid w:val="00703E26"/>
    <w:rsid w:val="00740B8B"/>
    <w:rsid w:val="00757F51"/>
    <w:rsid w:val="00770754"/>
    <w:rsid w:val="007719A7"/>
    <w:rsid w:val="007811E4"/>
    <w:rsid w:val="00793882"/>
    <w:rsid w:val="007A3D58"/>
    <w:rsid w:val="007D30A2"/>
    <w:rsid w:val="007E42EE"/>
    <w:rsid w:val="007E53A7"/>
    <w:rsid w:val="007F2C6A"/>
    <w:rsid w:val="007F6B68"/>
    <w:rsid w:val="00805074"/>
    <w:rsid w:val="008112F3"/>
    <w:rsid w:val="00813143"/>
    <w:rsid w:val="00817815"/>
    <w:rsid w:val="00824D64"/>
    <w:rsid w:val="0083077F"/>
    <w:rsid w:val="00837237"/>
    <w:rsid w:val="00842A95"/>
    <w:rsid w:val="0084375B"/>
    <w:rsid w:val="00854095"/>
    <w:rsid w:val="00884409"/>
    <w:rsid w:val="00884D7F"/>
    <w:rsid w:val="00895C0B"/>
    <w:rsid w:val="008B2FF4"/>
    <w:rsid w:val="008C7DD0"/>
    <w:rsid w:val="008E20E2"/>
    <w:rsid w:val="008E5C28"/>
    <w:rsid w:val="008F42C0"/>
    <w:rsid w:val="009070E8"/>
    <w:rsid w:val="009302B3"/>
    <w:rsid w:val="00944671"/>
    <w:rsid w:val="0094601E"/>
    <w:rsid w:val="0095152E"/>
    <w:rsid w:val="00953B06"/>
    <w:rsid w:val="0096500A"/>
    <w:rsid w:val="00971B3C"/>
    <w:rsid w:val="009753F0"/>
    <w:rsid w:val="00977A39"/>
    <w:rsid w:val="009A2EBF"/>
    <w:rsid w:val="009B25EF"/>
    <w:rsid w:val="009C0F69"/>
    <w:rsid w:val="009C5929"/>
    <w:rsid w:val="009D0224"/>
    <w:rsid w:val="009E1258"/>
    <w:rsid w:val="009F0F50"/>
    <w:rsid w:val="00A00BF2"/>
    <w:rsid w:val="00A01395"/>
    <w:rsid w:val="00A1322E"/>
    <w:rsid w:val="00A1490D"/>
    <w:rsid w:val="00A17150"/>
    <w:rsid w:val="00A26A23"/>
    <w:rsid w:val="00A44C66"/>
    <w:rsid w:val="00A567E2"/>
    <w:rsid w:val="00A5798A"/>
    <w:rsid w:val="00A6083E"/>
    <w:rsid w:val="00A6454B"/>
    <w:rsid w:val="00A90BE2"/>
    <w:rsid w:val="00A94926"/>
    <w:rsid w:val="00A97866"/>
    <w:rsid w:val="00AA27C5"/>
    <w:rsid w:val="00AC26D2"/>
    <w:rsid w:val="00AE4C84"/>
    <w:rsid w:val="00AE615C"/>
    <w:rsid w:val="00AE6D1D"/>
    <w:rsid w:val="00B02B89"/>
    <w:rsid w:val="00B12631"/>
    <w:rsid w:val="00B16605"/>
    <w:rsid w:val="00B25894"/>
    <w:rsid w:val="00B2747B"/>
    <w:rsid w:val="00B378FE"/>
    <w:rsid w:val="00B44F8F"/>
    <w:rsid w:val="00B52E2D"/>
    <w:rsid w:val="00B57020"/>
    <w:rsid w:val="00B64120"/>
    <w:rsid w:val="00B71A83"/>
    <w:rsid w:val="00B91A27"/>
    <w:rsid w:val="00BA1AFE"/>
    <w:rsid w:val="00BB3B45"/>
    <w:rsid w:val="00BC1420"/>
    <w:rsid w:val="00BE1B92"/>
    <w:rsid w:val="00BE23CC"/>
    <w:rsid w:val="00BE317A"/>
    <w:rsid w:val="00BE6086"/>
    <w:rsid w:val="00C0030B"/>
    <w:rsid w:val="00C22813"/>
    <w:rsid w:val="00C347FB"/>
    <w:rsid w:val="00C43654"/>
    <w:rsid w:val="00C54340"/>
    <w:rsid w:val="00C622DA"/>
    <w:rsid w:val="00C63EFC"/>
    <w:rsid w:val="00C6562B"/>
    <w:rsid w:val="00C747D8"/>
    <w:rsid w:val="00C8231F"/>
    <w:rsid w:val="00CA5040"/>
    <w:rsid w:val="00CB0DF8"/>
    <w:rsid w:val="00CB6EBF"/>
    <w:rsid w:val="00CC124F"/>
    <w:rsid w:val="00CF6F52"/>
    <w:rsid w:val="00D058CE"/>
    <w:rsid w:val="00D06DB1"/>
    <w:rsid w:val="00D15ACF"/>
    <w:rsid w:val="00D32C21"/>
    <w:rsid w:val="00D468D3"/>
    <w:rsid w:val="00D527AF"/>
    <w:rsid w:val="00D6505C"/>
    <w:rsid w:val="00D73D03"/>
    <w:rsid w:val="00D833C0"/>
    <w:rsid w:val="00D84C28"/>
    <w:rsid w:val="00D84C8D"/>
    <w:rsid w:val="00D95427"/>
    <w:rsid w:val="00DB043C"/>
    <w:rsid w:val="00DB777F"/>
    <w:rsid w:val="00DC0544"/>
    <w:rsid w:val="00DC45D9"/>
    <w:rsid w:val="00DC7F18"/>
    <w:rsid w:val="00DD3CC7"/>
    <w:rsid w:val="00DD7F10"/>
    <w:rsid w:val="00DF2927"/>
    <w:rsid w:val="00E00A0D"/>
    <w:rsid w:val="00E06AB3"/>
    <w:rsid w:val="00E07B3A"/>
    <w:rsid w:val="00E221C5"/>
    <w:rsid w:val="00E234BC"/>
    <w:rsid w:val="00E2526E"/>
    <w:rsid w:val="00E26288"/>
    <w:rsid w:val="00E35E15"/>
    <w:rsid w:val="00E7236D"/>
    <w:rsid w:val="00E73995"/>
    <w:rsid w:val="00E842CC"/>
    <w:rsid w:val="00E8487E"/>
    <w:rsid w:val="00E8540B"/>
    <w:rsid w:val="00E9344E"/>
    <w:rsid w:val="00E962DD"/>
    <w:rsid w:val="00EA37F0"/>
    <w:rsid w:val="00EB0D8E"/>
    <w:rsid w:val="00EC1199"/>
    <w:rsid w:val="00EC155E"/>
    <w:rsid w:val="00EC6AB3"/>
    <w:rsid w:val="00ED1EFD"/>
    <w:rsid w:val="00ED2FD2"/>
    <w:rsid w:val="00ED3F4B"/>
    <w:rsid w:val="00EF3E2B"/>
    <w:rsid w:val="00F0098D"/>
    <w:rsid w:val="00F05208"/>
    <w:rsid w:val="00F11A3E"/>
    <w:rsid w:val="00F16AD8"/>
    <w:rsid w:val="00F30645"/>
    <w:rsid w:val="00F50DF2"/>
    <w:rsid w:val="00F748ED"/>
    <w:rsid w:val="00F90C94"/>
    <w:rsid w:val="00F923FC"/>
    <w:rsid w:val="00FB0771"/>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400798">
      <w:bodyDiv w:val="1"/>
      <w:marLeft w:val="0"/>
      <w:marRight w:val="0"/>
      <w:marTop w:val="0"/>
      <w:marBottom w:val="0"/>
      <w:divBdr>
        <w:top w:val="none" w:sz="0" w:space="0" w:color="auto"/>
        <w:left w:val="none" w:sz="0" w:space="0" w:color="auto"/>
        <w:bottom w:val="none" w:sz="0" w:space="0" w:color="auto"/>
        <w:right w:val="none" w:sz="0" w:space="0" w:color="auto"/>
      </w:divBdr>
    </w:div>
    <w:div w:id="92361785">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27627990">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4558074">
      <w:bodyDiv w:val="1"/>
      <w:marLeft w:val="0"/>
      <w:marRight w:val="0"/>
      <w:marTop w:val="0"/>
      <w:marBottom w:val="0"/>
      <w:divBdr>
        <w:top w:val="none" w:sz="0" w:space="0" w:color="auto"/>
        <w:left w:val="none" w:sz="0" w:space="0" w:color="auto"/>
        <w:bottom w:val="none" w:sz="0" w:space="0" w:color="auto"/>
        <w:right w:val="none" w:sz="0" w:space="0" w:color="auto"/>
      </w:divBdr>
    </w:div>
    <w:div w:id="303437264">
      <w:bodyDiv w:val="1"/>
      <w:marLeft w:val="0"/>
      <w:marRight w:val="0"/>
      <w:marTop w:val="0"/>
      <w:marBottom w:val="0"/>
      <w:divBdr>
        <w:top w:val="none" w:sz="0" w:space="0" w:color="auto"/>
        <w:left w:val="none" w:sz="0" w:space="0" w:color="auto"/>
        <w:bottom w:val="none" w:sz="0" w:space="0" w:color="auto"/>
        <w:right w:val="none" w:sz="0" w:space="0" w:color="auto"/>
      </w:divBdr>
    </w:div>
    <w:div w:id="312367963">
      <w:bodyDiv w:val="1"/>
      <w:marLeft w:val="0"/>
      <w:marRight w:val="0"/>
      <w:marTop w:val="0"/>
      <w:marBottom w:val="0"/>
      <w:divBdr>
        <w:top w:val="none" w:sz="0" w:space="0" w:color="auto"/>
        <w:left w:val="none" w:sz="0" w:space="0" w:color="auto"/>
        <w:bottom w:val="none" w:sz="0" w:space="0" w:color="auto"/>
        <w:right w:val="none" w:sz="0" w:space="0" w:color="auto"/>
      </w:divBdr>
    </w:div>
    <w:div w:id="316618230">
      <w:bodyDiv w:val="1"/>
      <w:marLeft w:val="0"/>
      <w:marRight w:val="0"/>
      <w:marTop w:val="0"/>
      <w:marBottom w:val="0"/>
      <w:divBdr>
        <w:top w:val="none" w:sz="0" w:space="0" w:color="auto"/>
        <w:left w:val="none" w:sz="0" w:space="0" w:color="auto"/>
        <w:bottom w:val="none" w:sz="0" w:space="0" w:color="auto"/>
        <w:right w:val="none" w:sz="0" w:space="0" w:color="auto"/>
      </w:divBdr>
    </w:div>
    <w:div w:id="371080661">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616564533">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42528957">
      <w:bodyDiv w:val="1"/>
      <w:marLeft w:val="0"/>
      <w:marRight w:val="0"/>
      <w:marTop w:val="0"/>
      <w:marBottom w:val="0"/>
      <w:divBdr>
        <w:top w:val="none" w:sz="0" w:space="0" w:color="auto"/>
        <w:left w:val="none" w:sz="0" w:space="0" w:color="auto"/>
        <w:bottom w:val="none" w:sz="0" w:space="0" w:color="auto"/>
        <w:right w:val="none" w:sz="0" w:space="0" w:color="auto"/>
      </w:divBdr>
    </w:div>
    <w:div w:id="887455655">
      <w:bodyDiv w:val="1"/>
      <w:marLeft w:val="0"/>
      <w:marRight w:val="0"/>
      <w:marTop w:val="0"/>
      <w:marBottom w:val="0"/>
      <w:divBdr>
        <w:top w:val="none" w:sz="0" w:space="0" w:color="auto"/>
        <w:left w:val="none" w:sz="0" w:space="0" w:color="auto"/>
        <w:bottom w:val="none" w:sz="0" w:space="0" w:color="auto"/>
        <w:right w:val="none" w:sz="0" w:space="0" w:color="auto"/>
      </w:divBdr>
    </w:div>
    <w:div w:id="906959345">
      <w:bodyDiv w:val="1"/>
      <w:marLeft w:val="0"/>
      <w:marRight w:val="0"/>
      <w:marTop w:val="0"/>
      <w:marBottom w:val="0"/>
      <w:divBdr>
        <w:top w:val="none" w:sz="0" w:space="0" w:color="auto"/>
        <w:left w:val="none" w:sz="0" w:space="0" w:color="auto"/>
        <w:bottom w:val="none" w:sz="0" w:space="0" w:color="auto"/>
        <w:right w:val="none" w:sz="0" w:space="0" w:color="auto"/>
      </w:divBdr>
    </w:div>
    <w:div w:id="1018390766">
      <w:bodyDiv w:val="1"/>
      <w:marLeft w:val="0"/>
      <w:marRight w:val="0"/>
      <w:marTop w:val="0"/>
      <w:marBottom w:val="0"/>
      <w:divBdr>
        <w:top w:val="none" w:sz="0" w:space="0" w:color="auto"/>
        <w:left w:val="none" w:sz="0" w:space="0" w:color="auto"/>
        <w:bottom w:val="none" w:sz="0" w:space="0" w:color="auto"/>
        <w:right w:val="none" w:sz="0" w:space="0" w:color="auto"/>
      </w:divBdr>
    </w:div>
    <w:div w:id="1042901926">
      <w:bodyDiv w:val="1"/>
      <w:marLeft w:val="0"/>
      <w:marRight w:val="0"/>
      <w:marTop w:val="0"/>
      <w:marBottom w:val="0"/>
      <w:divBdr>
        <w:top w:val="none" w:sz="0" w:space="0" w:color="auto"/>
        <w:left w:val="none" w:sz="0" w:space="0" w:color="auto"/>
        <w:bottom w:val="none" w:sz="0" w:space="0" w:color="auto"/>
        <w:right w:val="none" w:sz="0" w:space="0" w:color="auto"/>
      </w:divBdr>
    </w:div>
    <w:div w:id="1047950044">
      <w:bodyDiv w:val="1"/>
      <w:marLeft w:val="0"/>
      <w:marRight w:val="0"/>
      <w:marTop w:val="0"/>
      <w:marBottom w:val="0"/>
      <w:divBdr>
        <w:top w:val="none" w:sz="0" w:space="0" w:color="auto"/>
        <w:left w:val="none" w:sz="0" w:space="0" w:color="auto"/>
        <w:bottom w:val="none" w:sz="0" w:space="0" w:color="auto"/>
        <w:right w:val="none" w:sz="0" w:space="0" w:color="auto"/>
      </w:divBdr>
    </w:div>
    <w:div w:id="1104108157">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469736976">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48974938">
      <w:bodyDiv w:val="1"/>
      <w:marLeft w:val="0"/>
      <w:marRight w:val="0"/>
      <w:marTop w:val="0"/>
      <w:marBottom w:val="0"/>
      <w:divBdr>
        <w:top w:val="none" w:sz="0" w:space="0" w:color="auto"/>
        <w:left w:val="none" w:sz="0" w:space="0" w:color="auto"/>
        <w:bottom w:val="none" w:sz="0" w:space="0" w:color="auto"/>
        <w:right w:val="none" w:sz="0" w:space="0" w:color="auto"/>
      </w:divBdr>
    </w:div>
    <w:div w:id="181366945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04239021">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005974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81A10"/>
    <w:rsid w:val="002B16F1"/>
    <w:rsid w:val="00335958"/>
    <w:rsid w:val="007811E4"/>
    <w:rsid w:val="00824D64"/>
    <w:rsid w:val="00BB3B45"/>
    <w:rsid w:val="00C54340"/>
    <w:rsid w:val="00D058CE"/>
    <w:rsid w:val="00DC2F0F"/>
    <w:rsid w:val="00F0098D"/>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4</Pages>
  <Words>1538</Words>
  <Characters>8771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15</cp:revision>
  <dcterms:created xsi:type="dcterms:W3CDTF">2024-11-26T20:46:00Z</dcterms:created>
  <dcterms:modified xsi:type="dcterms:W3CDTF">2024-12-09T19:29:00Z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