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D7117CB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25BF8370" wp14:editId="3F22333C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AA7820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14CF3201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BBE03B0" w14:textId="77777777" w:rsidR="00DD3CC7" w:rsidRPr="00DC7F18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4E31EA">
        <w:rPr>
          <w:rFonts w:eastAsia="Calibri" w:cs="Calibri"/>
          <w:b/>
          <w:bCs/>
          <w:sz w:val="24"/>
          <w:szCs w:val="24"/>
        </w:rPr>
        <w:t>Toxic Vapors</w:t>
      </w:r>
      <w:r>
        <w:rPr>
          <w:rFonts w:eastAsia="Calibri" w:cs="Calibri"/>
          <w:b/>
          <w:bCs/>
          <w:sz w:val="24"/>
          <w:szCs w:val="24"/>
        </w:rPr>
        <w:t>”</w:t>
      </w:r>
      <w:r w:rsidR="00DD3CC7"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73A06108" w14:textId="77777777" w:rsidR="00DD3CC7" w:rsidRPr="00DC7F18" w:rsidRDefault="00F64B64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</w:p>
    <w:p w14:paraId="6AB777E6" w14:textId="77777777" w:rsidR="00DD3CC7" w:rsidRPr="00DC7F18" w:rsidRDefault="00182ADE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Hookah Hooks</w:t>
      </w:r>
      <w:r w:rsidR="00DD3CC7" w:rsidRPr="00DC7F18">
        <w:rPr>
          <w:rFonts w:eastAsia="Calibri" w:cs="Tahoma"/>
          <w:b/>
          <w:bCs/>
          <w:sz w:val="24"/>
          <w:szCs w:val="24"/>
        </w:rPr>
        <w:t xml:space="preserve">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14:paraId="1B7FA679" w14:textId="77777777" w:rsidR="00BA1AFE" w:rsidRPr="00DC7F18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0B22235D" w14:textId="77777777" w:rsidR="00DD3CC7" w:rsidRPr="00DC7F18" w:rsidRDefault="00DD3CC7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</w:p>
    <w:p w14:paraId="37B34B20" w14:textId="77777777" w:rsidR="00151748" w:rsidRPr="00AB3D27" w:rsidRDefault="00151748" w:rsidP="00151748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Calibri"/>
          <w:bCs/>
          <w:sz w:val="24"/>
          <w:szCs w:val="24"/>
        </w:rPr>
      </w:pPr>
      <w:r w:rsidRPr="00AB3D27">
        <w:rPr>
          <w:rFonts w:eastAsia="Calibri" w:cs="Calibri"/>
          <w:bCs/>
          <w:sz w:val="24"/>
          <w:szCs w:val="24"/>
        </w:rPr>
        <w:t>Students understand how Hookahs compare to smoking cigarettes</w:t>
      </w:r>
    </w:p>
    <w:p w14:paraId="7455E822" w14:textId="77777777" w:rsidR="00151748" w:rsidRPr="00AB3D27" w:rsidRDefault="00151748" w:rsidP="00151748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Calibri"/>
          <w:bCs/>
          <w:sz w:val="24"/>
          <w:szCs w:val="24"/>
        </w:rPr>
      </w:pPr>
      <w:r w:rsidRPr="00AB3D27">
        <w:rPr>
          <w:rFonts w:eastAsia="Calibri" w:cs="Calibri"/>
          <w:bCs/>
          <w:sz w:val="24"/>
          <w:szCs w:val="24"/>
        </w:rPr>
        <w:t>Students participate in a discussion panel on the perceptions of hookahs</w:t>
      </w:r>
    </w:p>
    <w:p w14:paraId="1EB75491" w14:textId="77777777" w:rsidR="00151748" w:rsidRPr="00AB3D27" w:rsidRDefault="00151748" w:rsidP="00151748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Calibri"/>
          <w:bCs/>
          <w:sz w:val="24"/>
          <w:szCs w:val="24"/>
        </w:rPr>
      </w:pPr>
      <w:r w:rsidRPr="00AB3D27">
        <w:rPr>
          <w:rFonts w:eastAsia="Calibri" w:cs="Calibri"/>
          <w:bCs/>
          <w:sz w:val="24"/>
          <w:szCs w:val="24"/>
        </w:rPr>
        <w:t>Students plan healthy activities for ‘hanging-out with friends’</w:t>
      </w:r>
    </w:p>
    <w:p w14:paraId="7A340E06" w14:textId="77777777" w:rsidR="00DD3CC7" w:rsidRPr="00AB3D27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3A0AE3BB" w14:textId="77777777" w:rsidR="00DD3CC7" w:rsidRPr="00AB3D27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AB3D27">
        <w:rPr>
          <w:rFonts w:eastAsia="Calibri" w:cs="Calibri"/>
          <w:b/>
          <w:bCs/>
          <w:sz w:val="24"/>
          <w:szCs w:val="24"/>
        </w:rPr>
        <w:t>Materials:</w:t>
      </w:r>
    </w:p>
    <w:p w14:paraId="4ECF57F9" w14:textId="77777777" w:rsidR="00DD3CC7" w:rsidRPr="00AB3D27" w:rsidRDefault="00151748" w:rsidP="00151748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 w:rsidRPr="00AB3D27">
        <w:rPr>
          <w:rFonts w:eastAsia="Calibri" w:cs="Calibri"/>
          <w:sz w:val="24"/>
          <w:szCs w:val="24"/>
        </w:rPr>
        <w:t>Large paper and markers for each group</w:t>
      </w:r>
    </w:p>
    <w:p w14:paraId="036EB989" w14:textId="77777777" w:rsidR="00151748" w:rsidRPr="00AB3D27" w:rsidRDefault="000958CE" w:rsidP="000958CE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Picture</w:t>
      </w:r>
      <w:r w:rsidR="00151748" w:rsidRPr="00AB3D27">
        <w:rPr>
          <w:rFonts w:eastAsia="Calibri" w:cs="Calibri"/>
          <w:sz w:val="24"/>
          <w:szCs w:val="24"/>
        </w:rPr>
        <w:t xml:space="preserve"> of teens-young adults </w:t>
      </w:r>
      <w:r>
        <w:rPr>
          <w:rFonts w:eastAsia="Calibri" w:cs="Calibri"/>
          <w:sz w:val="24"/>
          <w:szCs w:val="24"/>
        </w:rPr>
        <w:t>around a</w:t>
      </w:r>
      <w:r w:rsidR="00151748" w:rsidRPr="00AB3D27">
        <w:rPr>
          <w:rFonts w:eastAsia="Calibri" w:cs="Calibri"/>
          <w:sz w:val="24"/>
          <w:szCs w:val="24"/>
        </w:rPr>
        <w:t xml:space="preserve"> hookahs:  </w:t>
      </w:r>
      <w:hyperlink r:id="rId8" w:history="1">
        <w:r w:rsidRPr="007C1B29">
          <w:rPr>
            <w:rStyle w:val="Hyperlink"/>
            <w:rFonts w:eastAsia="Calibri" w:cs="Calibri"/>
            <w:sz w:val="24"/>
            <w:szCs w:val="24"/>
          </w:rPr>
          <w:t>http://www.medicalnewstoday.com/articles/285850.php?sr</w:t>
        </w:r>
      </w:hyperlink>
      <w:r>
        <w:rPr>
          <w:rFonts w:eastAsia="Calibri" w:cs="Calibri"/>
          <w:sz w:val="24"/>
          <w:szCs w:val="24"/>
        </w:rPr>
        <w:t xml:space="preserve"> </w:t>
      </w:r>
    </w:p>
    <w:p w14:paraId="49D07A96" w14:textId="3961D57E" w:rsidR="00AE7835" w:rsidRPr="00AB3D27" w:rsidRDefault="00151748" w:rsidP="00151748">
      <w:pPr>
        <w:pStyle w:val="ListParagraph"/>
        <w:numPr>
          <w:ilvl w:val="0"/>
          <w:numId w:val="1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AB3D27">
        <w:rPr>
          <w:rFonts w:eastAsia="Calibri" w:cs="Calibri"/>
          <w:bCs/>
          <w:sz w:val="24"/>
          <w:szCs w:val="24"/>
        </w:rPr>
        <w:t xml:space="preserve">Hookah </w:t>
      </w:r>
      <w:r w:rsidR="00AE7835" w:rsidRPr="00AB3D27">
        <w:rPr>
          <w:rFonts w:eastAsia="Calibri" w:cs="Calibri"/>
          <w:bCs/>
          <w:sz w:val="24"/>
          <w:szCs w:val="24"/>
        </w:rPr>
        <w:t>Fact Sheet</w:t>
      </w:r>
      <w:r w:rsidR="004619F6">
        <w:rPr>
          <w:rFonts w:eastAsia="Calibri" w:cs="Calibri"/>
          <w:bCs/>
          <w:sz w:val="24"/>
          <w:szCs w:val="24"/>
        </w:rPr>
        <w:t>-1 per student</w:t>
      </w:r>
    </w:p>
    <w:p w14:paraId="5DFBA0B6" w14:textId="77777777" w:rsidR="00DD3CC7" w:rsidRPr="00AB3D27" w:rsidRDefault="00AE7835" w:rsidP="00151748">
      <w:pPr>
        <w:pStyle w:val="ListParagraph"/>
        <w:numPr>
          <w:ilvl w:val="0"/>
          <w:numId w:val="1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AB3D27">
        <w:rPr>
          <w:rFonts w:eastAsia="Calibri" w:cs="Calibri"/>
          <w:bCs/>
          <w:sz w:val="24"/>
          <w:szCs w:val="24"/>
        </w:rPr>
        <w:t>Hookah Panel Role Cards</w:t>
      </w:r>
      <w:r w:rsidR="00AB3D27">
        <w:rPr>
          <w:rFonts w:eastAsia="Calibri" w:cs="Calibri"/>
          <w:bCs/>
          <w:sz w:val="24"/>
          <w:szCs w:val="24"/>
        </w:rPr>
        <w:t xml:space="preserve"> (PPT slide)</w:t>
      </w:r>
    </w:p>
    <w:p w14:paraId="19514641" w14:textId="77777777" w:rsidR="00151748" w:rsidRPr="00AB3D27" w:rsidRDefault="00151748" w:rsidP="00151748">
      <w:pPr>
        <w:pStyle w:val="ListParagraph"/>
        <w:numPr>
          <w:ilvl w:val="0"/>
          <w:numId w:val="1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AB3D27">
        <w:rPr>
          <w:rFonts w:eastAsia="Calibri" w:cs="Calibri"/>
          <w:bCs/>
          <w:sz w:val="24"/>
          <w:szCs w:val="24"/>
        </w:rPr>
        <w:t>Debrief object to toss</w:t>
      </w:r>
    </w:p>
    <w:p w14:paraId="5E00E0D0" w14:textId="77777777" w:rsidR="00DD3CC7" w:rsidRPr="00AB3D27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62BD640D" w14:textId="77777777" w:rsidR="00DD3CC7" w:rsidRPr="00AB3D27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AB3D27">
        <w:rPr>
          <w:rFonts w:eastAsia="Calibri" w:cs="Calibri"/>
          <w:b/>
          <w:bCs/>
          <w:sz w:val="24"/>
          <w:szCs w:val="24"/>
        </w:rPr>
        <w:t xml:space="preserve">Timeframe: </w:t>
      </w:r>
      <w:r w:rsidR="00FC36B0" w:rsidRPr="00AB3D27">
        <w:rPr>
          <w:rFonts w:eastAsia="Calibri" w:cs="Calibri"/>
          <w:bCs/>
          <w:sz w:val="24"/>
          <w:szCs w:val="24"/>
        </w:rPr>
        <w:t>50 Minutes</w:t>
      </w:r>
    </w:p>
    <w:p w14:paraId="16B4346C" w14:textId="77777777" w:rsidR="00DD3CC7" w:rsidRPr="00AB3D27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1A4BC3B7" w14:textId="77777777" w:rsidR="00DD3CC7" w:rsidRPr="00AB3D27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AB3D27">
        <w:rPr>
          <w:rFonts w:eastAsia="Calibri" w:cs="Calibri"/>
          <w:b/>
          <w:bCs/>
          <w:sz w:val="24"/>
          <w:szCs w:val="24"/>
        </w:rPr>
        <w:t>Activity</w:t>
      </w:r>
      <w:r w:rsidR="00DC7F18" w:rsidRPr="00AB3D27">
        <w:rPr>
          <w:rFonts w:eastAsia="Calibri" w:cs="Calibri"/>
          <w:b/>
          <w:bCs/>
          <w:sz w:val="24"/>
          <w:szCs w:val="24"/>
        </w:rPr>
        <w:t xml:space="preserve"> 1</w:t>
      </w:r>
      <w:r w:rsidRPr="00AB3D27">
        <w:rPr>
          <w:rFonts w:eastAsia="Calibri" w:cs="Calibri"/>
          <w:b/>
          <w:bCs/>
          <w:sz w:val="24"/>
          <w:szCs w:val="24"/>
        </w:rPr>
        <w:t xml:space="preserve">: </w:t>
      </w:r>
      <w:r w:rsidR="00151748" w:rsidRPr="00AB3D27">
        <w:rPr>
          <w:rFonts w:eastAsia="Calibri" w:cs="Calibri"/>
          <w:b/>
          <w:bCs/>
          <w:sz w:val="24"/>
          <w:szCs w:val="24"/>
        </w:rPr>
        <w:t>Hookah Perceptions</w:t>
      </w:r>
    </w:p>
    <w:p w14:paraId="67A00AF6" w14:textId="77777777" w:rsidR="00580D73" w:rsidRPr="00AB3D27" w:rsidRDefault="00580D73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AB3D27">
        <w:rPr>
          <w:rFonts w:eastAsia="Calibri" w:cs="Tahoma"/>
          <w:bCs/>
          <w:sz w:val="24"/>
          <w:szCs w:val="24"/>
        </w:rPr>
        <w:t>Begin the activity by placing students into small groups of 4 or 5 students in each.</w:t>
      </w:r>
      <w:r w:rsidR="00FC36B0" w:rsidRPr="00AB3D27">
        <w:rPr>
          <w:rFonts w:eastAsia="Calibri" w:cs="Tahoma"/>
          <w:bCs/>
          <w:sz w:val="24"/>
          <w:szCs w:val="24"/>
        </w:rPr>
        <w:t xml:space="preserve"> Provide large paper and markers for each group.</w:t>
      </w:r>
    </w:p>
    <w:p w14:paraId="01D16426" w14:textId="77777777" w:rsidR="00371D9A" w:rsidRPr="00AB3D27" w:rsidRDefault="00182ADE" w:rsidP="00371D9A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AB3D27">
        <w:rPr>
          <w:rFonts w:eastAsia="Calibri" w:cs="Tahoma"/>
          <w:bCs/>
          <w:sz w:val="24"/>
          <w:szCs w:val="24"/>
        </w:rPr>
        <w:t xml:space="preserve">Inform the class that </w:t>
      </w:r>
      <w:r w:rsidR="00185CA5" w:rsidRPr="00AB3D27">
        <w:rPr>
          <w:rFonts w:eastAsia="Calibri" w:cs="Tahoma"/>
          <w:bCs/>
          <w:sz w:val="24"/>
          <w:szCs w:val="24"/>
        </w:rPr>
        <w:t xml:space="preserve">in </w:t>
      </w:r>
      <w:r w:rsidRPr="00AB3D27">
        <w:rPr>
          <w:rFonts w:eastAsia="Calibri" w:cs="Tahoma"/>
          <w:bCs/>
          <w:sz w:val="24"/>
          <w:szCs w:val="24"/>
        </w:rPr>
        <w:t>today’s lesson</w:t>
      </w:r>
      <w:r w:rsidR="00185CA5" w:rsidRPr="00AB3D27">
        <w:rPr>
          <w:rFonts w:eastAsia="Calibri" w:cs="Tahoma"/>
          <w:bCs/>
          <w:sz w:val="24"/>
          <w:szCs w:val="24"/>
        </w:rPr>
        <w:t xml:space="preserve">, students will form a panel to discuss their opinions of </w:t>
      </w:r>
      <w:r w:rsidR="001B666D" w:rsidRPr="00AB3D27">
        <w:rPr>
          <w:rFonts w:eastAsia="Calibri" w:cs="Tahoma"/>
          <w:bCs/>
          <w:sz w:val="24"/>
          <w:szCs w:val="24"/>
        </w:rPr>
        <w:t>water vaping tobacco products</w:t>
      </w:r>
      <w:r w:rsidR="00151748" w:rsidRPr="00AB3D27">
        <w:rPr>
          <w:rFonts w:eastAsia="Calibri" w:cs="Tahoma"/>
          <w:bCs/>
          <w:sz w:val="24"/>
          <w:szCs w:val="24"/>
        </w:rPr>
        <w:t>.</w:t>
      </w:r>
      <w:r w:rsidR="00185CA5" w:rsidRPr="00AB3D27">
        <w:rPr>
          <w:rFonts w:eastAsia="Calibri" w:cs="Tahoma"/>
          <w:bCs/>
          <w:sz w:val="24"/>
          <w:szCs w:val="24"/>
        </w:rPr>
        <w:t xml:space="preserve">  Explain that shisha is a tobacco mixture created by water vapor and smoked through a water pipe called a hookah. </w:t>
      </w:r>
      <w:r w:rsidRPr="00AB3D27">
        <w:rPr>
          <w:rFonts w:eastAsia="Calibri" w:cs="Tahoma"/>
          <w:bCs/>
          <w:sz w:val="24"/>
          <w:szCs w:val="24"/>
        </w:rPr>
        <w:t>Further inform the class that even</w:t>
      </w:r>
      <w:r w:rsidR="00185CA5" w:rsidRPr="00AB3D27">
        <w:rPr>
          <w:rFonts w:eastAsia="Calibri" w:cs="Tahoma"/>
          <w:bCs/>
          <w:sz w:val="24"/>
          <w:szCs w:val="24"/>
        </w:rPr>
        <w:t xml:space="preserve"> </w:t>
      </w:r>
      <w:r w:rsidRPr="00AB3D27">
        <w:rPr>
          <w:rFonts w:eastAsia="Calibri" w:cs="Tahoma"/>
          <w:bCs/>
          <w:sz w:val="24"/>
          <w:szCs w:val="24"/>
        </w:rPr>
        <w:t xml:space="preserve">though 4 out of 5 </w:t>
      </w:r>
      <w:r w:rsidR="00185CA5" w:rsidRPr="00AB3D27">
        <w:rPr>
          <w:rFonts w:eastAsia="Calibri" w:cs="Tahoma"/>
          <w:bCs/>
          <w:sz w:val="24"/>
          <w:szCs w:val="24"/>
        </w:rPr>
        <w:t>teens report that they do not use hookahs there is a growing number of college age young adults using hookahs to smoke flavored tobacco.</w:t>
      </w:r>
      <w:r w:rsidR="00E33EC0" w:rsidRPr="00AB3D27">
        <w:rPr>
          <w:rFonts w:eastAsia="Calibri" w:cs="Tahoma"/>
          <w:bCs/>
          <w:sz w:val="24"/>
          <w:szCs w:val="24"/>
        </w:rPr>
        <w:t xml:space="preserve"> </w:t>
      </w:r>
      <w:r w:rsidR="00371D9A" w:rsidRPr="00AB3D27">
        <w:rPr>
          <w:rFonts w:eastAsia="Calibri" w:cs="Tahoma"/>
          <w:bCs/>
          <w:sz w:val="24"/>
          <w:szCs w:val="24"/>
        </w:rPr>
        <w:t>(</w:t>
      </w:r>
      <w:hyperlink r:id="rId9" w:history="1">
        <w:r w:rsidR="00371D9A" w:rsidRPr="00AB3D27">
          <w:rPr>
            <w:rStyle w:val="Hyperlink"/>
            <w:rFonts w:eastAsia="Calibri" w:cs="Tahoma"/>
            <w:bCs/>
            <w:sz w:val="24"/>
            <w:szCs w:val="24"/>
          </w:rPr>
          <w:t>https://www.cdc.gov/tobacco/data_statistics/fact_sheets/tobacco_industry/hookahs/</w:t>
        </w:r>
      </w:hyperlink>
      <w:r w:rsidR="00371D9A" w:rsidRPr="00AB3D27">
        <w:rPr>
          <w:rFonts w:eastAsia="Calibri" w:cs="Tahoma"/>
          <w:bCs/>
          <w:sz w:val="24"/>
          <w:szCs w:val="24"/>
        </w:rPr>
        <w:t xml:space="preserve">) </w:t>
      </w:r>
    </w:p>
    <w:p w14:paraId="329642C6" w14:textId="0B19C121" w:rsidR="004343C9" w:rsidRDefault="00371D9A" w:rsidP="004343C9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AB3D27">
        <w:rPr>
          <w:rFonts w:eastAsia="Calibri" w:cs="Tahoma"/>
          <w:sz w:val="24"/>
          <w:szCs w:val="24"/>
        </w:rPr>
        <w:t xml:space="preserve">Instruct the groups to discuss why they may be receiving a lesson on Hookah use and be ready to share. </w:t>
      </w:r>
      <w:r w:rsidR="004343C9">
        <w:rPr>
          <w:rFonts w:eastAsia="Calibri" w:cs="Tahoma"/>
          <w:sz w:val="24"/>
          <w:szCs w:val="24"/>
        </w:rPr>
        <w:t>(Group answers may vary)</w:t>
      </w:r>
    </w:p>
    <w:p w14:paraId="7612BF9D" w14:textId="484DE5D1" w:rsidR="004343C9" w:rsidRDefault="004343C9" w:rsidP="004343C9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Inform students of the following:  </w:t>
      </w:r>
    </w:p>
    <w:p w14:paraId="4DC31C87" w14:textId="77777777" w:rsidR="00371D9A" w:rsidRPr="00AB3D27" w:rsidRDefault="00E33EC0" w:rsidP="00371D9A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i/>
          <w:sz w:val="24"/>
          <w:szCs w:val="24"/>
        </w:rPr>
      </w:pPr>
      <w:r w:rsidRPr="00AB3D27">
        <w:rPr>
          <w:rFonts w:eastAsia="Calibri" w:cs="Tahoma"/>
          <w:bCs/>
          <w:i/>
          <w:sz w:val="24"/>
          <w:szCs w:val="24"/>
        </w:rPr>
        <w:t xml:space="preserve">All tobacco products contain toxic chemicals and are considered high risk for health related diseases.  </w:t>
      </w:r>
    </w:p>
    <w:p w14:paraId="512A363E" w14:textId="77777777" w:rsidR="00371D9A" w:rsidRPr="00AB3D27" w:rsidRDefault="00E33EC0" w:rsidP="00371D9A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i/>
          <w:sz w:val="24"/>
          <w:szCs w:val="24"/>
        </w:rPr>
      </w:pPr>
      <w:r w:rsidRPr="00AB3D27">
        <w:rPr>
          <w:rFonts w:eastAsia="Calibri" w:cs="Tahoma"/>
          <w:bCs/>
          <w:i/>
          <w:sz w:val="24"/>
          <w:szCs w:val="24"/>
        </w:rPr>
        <w:t xml:space="preserve">All tobacco delivery systems are regulated by the Federal Drug Administration.  </w:t>
      </w:r>
    </w:p>
    <w:p w14:paraId="5B6FC223" w14:textId="77777777" w:rsidR="00182ADE" w:rsidRPr="00AB3D27" w:rsidRDefault="00E33EC0" w:rsidP="00371D9A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i/>
          <w:sz w:val="24"/>
          <w:szCs w:val="24"/>
        </w:rPr>
      </w:pPr>
      <w:r w:rsidRPr="00AB3D27">
        <w:rPr>
          <w:rFonts w:eastAsia="Calibri" w:cs="Tahoma"/>
          <w:bCs/>
          <w:i/>
          <w:sz w:val="24"/>
          <w:szCs w:val="24"/>
        </w:rPr>
        <w:t>In Arizona it is illegal for anyone to use or purchase a tobacco product or device under the age of 18.</w:t>
      </w:r>
    </w:p>
    <w:p w14:paraId="69779BD8" w14:textId="77777777" w:rsidR="00371D9A" w:rsidRPr="00AB3D27" w:rsidRDefault="00371D9A" w:rsidP="00371D9A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i/>
          <w:sz w:val="24"/>
          <w:szCs w:val="24"/>
        </w:rPr>
      </w:pPr>
    </w:p>
    <w:p w14:paraId="2CA29339" w14:textId="096F777D" w:rsidR="001B666D" w:rsidRPr="00AB3D27" w:rsidRDefault="00371D9A" w:rsidP="000958CE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AB3D27">
        <w:rPr>
          <w:rFonts w:eastAsia="Calibri" w:cs="Tahoma"/>
          <w:bCs/>
          <w:sz w:val="24"/>
          <w:szCs w:val="24"/>
        </w:rPr>
        <w:t xml:space="preserve">Show or display </w:t>
      </w:r>
      <w:r w:rsidR="004345CE">
        <w:rPr>
          <w:rFonts w:eastAsia="Calibri" w:cs="Tahoma"/>
          <w:bCs/>
          <w:sz w:val="24"/>
          <w:szCs w:val="24"/>
        </w:rPr>
        <w:t>the picture</w:t>
      </w:r>
      <w:r w:rsidRPr="00AB3D27">
        <w:rPr>
          <w:rFonts w:eastAsia="Calibri" w:cs="Tahoma"/>
          <w:bCs/>
          <w:sz w:val="24"/>
          <w:szCs w:val="24"/>
        </w:rPr>
        <w:t xml:space="preserve"> of teens-young adults </w:t>
      </w:r>
      <w:r w:rsidR="004345CE">
        <w:rPr>
          <w:rFonts w:eastAsia="Calibri" w:cs="Tahoma"/>
          <w:bCs/>
          <w:sz w:val="24"/>
          <w:szCs w:val="24"/>
        </w:rPr>
        <w:t xml:space="preserve">sitting around a </w:t>
      </w:r>
      <w:r w:rsidRPr="00AB3D27">
        <w:rPr>
          <w:rFonts w:eastAsia="Calibri" w:cs="Tahoma"/>
          <w:bCs/>
          <w:sz w:val="24"/>
          <w:szCs w:val="24"/>
        </w:rPr>
        <w:t xml:space="preserve">hookah. </w:t>
      </w:r>
      <w:r w:rsidR="004343C9">
        <w:rPr>
          <w:rFonts w:eastAsia="Calibri" w:cs="Tahoma"/>
          <w:bCs/>
          <w:sz w:val="24"/>
          <w:szCs w:val="24"/>
        </w:rPr>
        <w:t xml:space="preserve"> </w:t>
      </w:r>
      <w:r w:rsidRPr="00AB3D27">
        <w:rPr>
          <w:rFonts w:eastAsia="Calibri" w:cs="Tahoma"/>
          <w:bCs/>
          <w:sz w:val="24"/>
          <w:szCs w:val="24"/>
        </w:rPr>
        <w:t xml:space="preserve">Instruct the </w:t>
      </w:r>
      <w:r w:rsidR="006800D8">
        <w:rPr>
          <w:rFonts w:eastAsia="Calibri" w:cs="Tahoma"/>
          <w:bCs/>
          <w:sz w:val="24"/>
          <w:szCs w:val="24"/>
        </w:rPr>
        <w:t xml:space="preserve">students </w:t>
      </w:r>
      <w:r w:rsidRPr="00AB3D27">
        <w:rPr>
          <w:rFonts w:eastAsia="Calibri" w:cs="Tahoma"/>
          <w:bCs/>
          <w:sz w:val="24"/>
          <w:szCs w:val="24"/>
        </w:rPr>
        <w:t xml:space="preserve">to </w:t>
      </w:r>
      <w:r w:rsidR="001B666D" w:rsidRPr="00AB3D27">
        <w:rPr>
          <w:rFonts w:eastAsia="Calibri" w:cs="Tahoma"/>
          <w:bCs/>
          <w:sz w:val="24"/>
          <w:szCs w:val="24"/>
        </w:rPr>
        <w:t xml:space="preserve">discuss </w:t>
      </w:r>
      <w:r w:rsidR="006800D8">
        <w:rPr>
          <w:rFonts w:eastAsia="Calibri" w:cs="Tahoma"/>
          <w:bCs/>
          <w:sz w:val="24"/>
          <w:szCs w:val="24"/>
        </w:rPr>
        <w:t xml:space="preserve">within </w:t>
      </w:r>
      <w:r w:rsidR="001B666D" w:rsidRPr="00AB3D27">
        <w:rPr>
          <w:rFonts w:eastAsia="Calibri" w:cs="Tahoma"/>
          <w:bCs/>
          <w:sz w:val="24"/>
          <w:szCs w:val="24"/>
        </w:rPr>
        <w:t>their</w:t>
      </w:r>
      <w:r w:rsidR="006800D8">
        <w:rPr>
          <w:rFonts w:eastAsia="Calibri" w:cs="Tahoma"/>
          <w:bCs/>
          <w:sz w:val="24"/>
          <w:szCs w:val="24"/>
        </w:rPr>
        <w:t xml:space="preserve"> groups their</w:t>
      </w:r>
      <w:r w:rsidR="001B666D" w:rsidRPr="00AB3D27">
        <w:rPr>
          <w:rFonts w:eastAsia="Calibri" w:cs="Tahoma"/>
          <w:bCs/>
          <w:sz w:val="24"/>
          <w:szCs w:val="24"/>
        </w:rPr>
        <w:t xml:space="preserve"> perceptions about the people in the pictures and then state one reason why teens and young adults might be tempted to smoke from a hookah.  Record responses on the board.  (</w:t>
      </w:r>
      <w:r w:rsidR="006800D8">
        <w:rPr>
          <w:rFonts w:eastAsia="Calibri" w:cs="Tahoma"/>
          <w:bCs/>
          <w:sz w:val="24"/>
          <w:szCs w:val="24"/>
        </w:rPr>
        <w:t xml:space="preserve">Possible Answers: </w:t>
      </w:r>
      <w:r w:rsidR="001B666D" w:rsidRPr="00AB3D27">
        <w:rPr>
          <w:rFonts w:eastAsia="Calibri" w:cs="Tahoma"/>
          <w:bCs/>
          <w:sz w:val="24"/>
          <w:szCs w:val="24"/>
        </w:rPr>
        <w:t>glamor, social, perceived healthy alternative, cool, colorful, flavors)</w:t>
      </w:r>
    </w:p>
    <w:p w14:paraId="73F6BECE" w14:textId="77777777" w:rsidR="001B666D" w:rsidRPr="00AB3D27" w:rsidRDefault="001B666D" w:rsidP="001B666D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5C02E184" w14:textId="77777777" w:rsidR="00DD3CC7" w:rsidRPr="00AB3D27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AB3D27">
        <w:rPr>
          <w:rFonts w:eastAsia="Calibri" w:cs="Tahoma"/>
          <w:b/>
          <w:bCs/>
          <w:sz w:val="24"/>
          <w:szCs w:val="24"/>
        </w:rPr>
        <w:t xml:space="preserve">Activity 2: </w:t>
      </w:r>
      <w:r w:rsidR="00151748" w:rsidRPr="00AB3D27">
        <w:rPr>
          <w:rFonts w:eastAsia="Calibri" w:cs="Tahoma"/>
          <w:b/>
          <w:bCs/>
          <w:sz w:val="24"/>
          <w:szCs w:val="24"/>
        </w:rPr>
        <w:t>Hookah Discussion Panel</w:t>
      </w:r>
    </w:p>
    <w:p w14:paraId="75926861" w14:textId="77777777" w:rsidR="007320E6" w:rsidRPr="00AB3D27" w:rsidRDefault="001B666D" w:rsidP="00DD3CC7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AB3D27">
        <w:rPr>
          <w:rFonts w:eastAsia="Calibri" w:cs="Tahoma"/>
          <w:bCs/>
          <w:sz w:val="24"/>
          <w:szCs w:val="24"/>
        </w:rPr>
        <w:t xml:space="preserve">Next, </w:t>
      </w:r>
      <w:r w:rsidR="007320E6" w:rsidRPr="00AB3D27">
        <w:rPr>
          <w:rFonts w:eastAsia="Calibri" w:cs="Tahoma"/>
          <w:bCs/>
          <w:sz w:val="24"/>
          <w:szCs w:val="24"/>
        </w:rPr>
        <w:t xml:space="preserve">explain that each group will be assigned a different role on a panel.  Each student will receive a </w:t>
      </w:r>
      <w:r w:rsidR="00AE7835" w:rsidRPr="00AB3D27">
        <w:rPr>
          <w:rFonts w:eastAsia="Calibri" w:cs="Tahoma"/>
          <w:bCs/>
          <w:sz w:val="24"/>
          <w:szCs w:val="24"/>
        </w:rPr>
        <w:t>Hookah Fact Sheet to review and use in their panel discussion.</w:t>
      </w:r>
      <w:r w:rsidR="007320E6" w:rsidRPr="00AB3D27">
        <w:rPr>
          <w:rFonts w:eastAsia="Calibri" w:cs="Tahoma"/>
          <w:bCs/>
          <w:sz w:val="24"/>
          <w:szCs w:val="24"/>
        </w:rPr>
        <w:t xml:space="preserve">  </w:t>
      </w:r>
    </w:p>
    <w:p w14:paraId="0CBB52DE" w14:textId="77777777" w:rsidR="00AE7835" w:rsidRPr="00AB3D27" w:rsidRDefault="00AE7835" w:rsidP="00DD3CC7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AB3D27">
        <w:rPr>
          <w:rFonts w:eastAsia="Calibri" w:cs="Tahoma"/>
          <w:bCs/>
          <w:sz w:val="24"/>
          <w:szCs w:val="24"/>
        </w:rPr>
        <w:t>As facilitator, briefly review</w:t>
      </w:r>
      <w:r w:rsidR="007320E6" w:rsidRPr="00AB3D27">
        <w:rPr>
          <w:rFonts w:eastAsia="Calibri" w:cs="Tahoma"/>
          <w:bCs/>
          <w:sz w:val="24"/>
          <w:szCs w:val="24"/>
        </w:rPr>
        <w:t xml:space="preserve"> </w:t>
      </w:r>
      <w:r w:rsidRPr="00AB3D27">
        <w:rPr>
          <w:rFonts w:eastAsia="Calibri" w:cs="Tahoma"/>
          <w:bCs/>
          <w:sz w:val="24"/>
          <w:szCs w:val="24"/>
        </w:rPr>
        <w:t xml:space="preserve">the fact sheet with the class and </w:t>
      </w:r>
      <w:r w:rsidR="007320E6" w:rsidRPr="00AB3D27">
        <w:rPr>
          <w:rFonts w:eastAsia="Calibri" w:cs="Tahoma"/>
          <w:bCs/>
          <w:sz w:val="24"/>
          <w:szCs w:val="24"/>
        </w:rPr>
        <w:t xml:space="preserve">then </w:t>
      </w:r>
      <w:r w:rsidRPr="00AB3D27">
        <w:rPr>
          <w:rFonts w:eastAsia="Calibri" w:cs="Tahoma"/>
          <w:bCs/>
          <w:sz w:val="24"/>
          <w:szCs w:val="24"/>
        </w:rPr>
        <w:t xml:space="preserve">instruct the groups to </w:t>
      </w:r>
      <w:r w:rsidR="007320E6" w:rsidRPr="00AB3D27">
        <w:rPr>
          <w:rFonts w:eastAsia="Calibri" w:cs="Tahoma"/>
          <w:bCs/>
          <w:sz w:val="24"/>
          <w:szCs w:val="24"/>
        </w:rPr>
        <w:t xml:space="preserve">discuss </w:t>
      </w:r>
      <w:r w:rsidRPr="00AB3D27">
        <w:rPr>
          <w:rFonts w:eastAsia="Calibri" w:cs="Tahoma"/>
          <w:bCs/>
          <w:sz w:val="24"/>
          <w:szCs w:val="24"/>
        </w:rPr>
        <w:t xml:space="preserve">the information and </w:t>
      </w:r>
      <w:r w:rsidR="007320E6" w:rsidRPr="00AB3D27">
        <w:rPr>
          <w:rFonts w:eastAsia="Calibri" w:cs="Tahoma"/>
          <w:bCs/>
          <w:sz w:val="24"/>
          <w:szCs w:val="24"/>
        </w:rPr>
        <w:t xml:space="preserve">ways to elaborate on the role during the panel discussion.  </w:t>
      </w:r>
    </w:p>
    <w:p w14:paraId="0966CB6B" w14:textId="77777777" w:rsidR="007320E6" w:rsidRPr="00AB3D27" w:rsidRDefault="007320E6" w:rsidP="00DD3CC7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AB3D27">
        <w:rPr>
          <w:rFonts w:eastAsia="Calibri" w:cs="Tahoma"/>
          <w:bCs/>
          <w:sz w:val="24"/>
          <w:szCs w:val="24"/>
        </w:rPr>
        <w:t>Give the groups 10 minutes to review the information.  As facilitator, rotate among the groups, answering questions and elaborating where necessary.  Inform each group that they will need to choose a volunteer from their group to present on the panel.</w:t>
      </w:r>
    </w:p>
    <w:p w14:paraId="47968743" w14:textId="1447B461" w:rsidR="00080E78" w:rsidRPr="00AB3D27" w:rsidRDefault="007B067B" w:rsidP="00DD3CC7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AB3D27">
        <w:rPr>
          <w:rFonts w:eastAsia="Calibri" w:cs="Tahoma"/>
          <w:bCs/>
          <w:sz w:val="24"/>
          <w:szCs w:val="24"/>
        </w:rPr>
        <w:t>Set up 7</w:t>
      </w:r>
      <w:r w:rsidR="007320E6" w:rsidRPr="00AB3D27">
        <w:rPr>
          <w:rFonts w:eastAsia="Calibri" w:cs="Tahoma"/>
          <w:bCs/>
          <w:sz w:val="24"/>
          <w:szCs w:val="24"/>
        </w:rPr>
        <w:t xml:space="preserve"> chairs in the front of the room and invite the volunteers f</w:t>
      </w:r>
      <w:r w:rsidR="006800D8">
        <w:rPr>
          <w:rFonts w:eastAsia="Calibri" w:cs="Tahoma"/>
          <w:bCs/>
          <w:sz w:val="24"/>
          <w:szCs w:val="24"/>
        </w:rPr>
        <w:t>r</w:t>
      </w:r>
      <w:r w:rsidR="007320E6" w:rsidRPr="00AB3D27">
        <w:rPr>
          <w:rFonts w:eastAsia="Calibri" w:cs="Tahoma"/>
          <w:bCs/>
          <w:sz w:val="24"/>
          <w:szCs w:val="24"/>
        </w:rPr>
        <w:t xml:space="preserve">om each group to sit.  Have each member of the panel introduce their role and position. </w:t>
      </w:r>
      <w:r w:rsidR="00080E78" w:rsidRPr="00AB3D27">
        <w:rPr>
          <w:rFonts w:eastAsia="Calibri" w:cs="Tahoma"/>
          <w:bCs/>
          <w:sz w:val="24"/>
          <w:szCs w:val="24"/>
        </w:rPr>
        <w:t xml:space="preserve">Inform the class that this panel discussion will last for 15 minutes. </w:t>
      </w:r>
      <w:r w:rsidR="00AB3D27">
        <w:rPr>
          <w:rFonts w:eastAsia="Calibri" w:cs="Tahoma"/>
          <w:bCs/>
          <w:sz w:val="24"/>
          <w:szCs w:val="24"/>
        </w:rPr>
        <w:t>(</w:t>
      </w:r>
      <w:r w:rsidR="00AB3D27" w:rsidRPr="00AB3D27">
        <w:rPr>
          <w:rFonts w:eastAsia="Calibri" w:cs="Tahoma"/>
          <w:bCs/>
          <w:i/>
          <w:sz w:val="24"/>
          <w:szCs w:val="24"/>
        </w:rPr>
        <w:t>note:  an extra role card is provided for alternative or additional role</w:t>
      </w:r>
      <w:r w:rsidR="00AB3D27">
        <w:rPr>
          <w:rFonts w:eastAsia="Calibri" w:cs="Tahoma"/>
          <w:bCs/>
          <w:sz w:val="24"/>
          <w:szCs w:val="24"/>
        </w:rPr>
        <w:t>)</w:t>
      </w:r>
      <w:r w:rsidR="00080E78" w:rsidRPr="00AB3D27">
        <w:rPr>
          <w:rFonts w:eastAsia="Calibri" w:cs="Tahoma"/>
          <w:bCs/>
          <w:sz w:val="24"/>
          <w:szCs w:val="24"/>
        </w:rPr>
        <w:t xml:space="preserve"> </w:t>
      </w:r>
    </w:p>
    <w:p w14:paraId="74CFE270" w14:textId="77777777" w:rsidR="007320E6" w:rsidRPr="00AB3D27" w:rsidRDefault="007320E6" w:rsidP="00DD3CC7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AB3D27">
        <w:rPr>
          <w:rFonts w:eastAsia="Calibri" w:cs="Tahoma"/>
          <w:bCs/>
          <w:sz w:val="24"/>
          <w:szCs w:val="24"/>
        </w:rPr>
        <w:t xml:space="preserve"> </w:t>
      </w:r>
      <w:r w:rsidR="00080E78" w:rsidRPr="00AB3D27">
        <w:rPr>
          <w:rFonts w:eastAsia="Calibri" w:cs="Tahoma"/>
          <w:bCs/>
          <w:sz w:val="24"/>
          <w:szCs w:val="24"/>
        </w:rPr>
        <w:t xml:space="preserve">Next, give time for members of the panel to take </w:t>
      </w:r>
      <w:r w:rsidR="00151748" w:rsidRPr="00AB3D27">
        <w:rPr>
          <w:rFonts w:eastAsia="Calibri" w:cs="Tahoma"/>
          <w:bCs/>
          <w:sz w:val="24"/>
          <w:szCs w:val="24"/>
        </w:rPr>
        <w:t>turns discussing their issue fro</w:t>
      </w:r>
      <w:r w:rsidR="00080E78" w:rsidRPr="00AB3D27">
        <w:rPr>
          <w:rFonts w:eastAsia="Calibri" w:cs="Tahoma"/>
          <w:bCs/>
          <w:sz w:val="24"/>
          <w:szCs w:val="24"/>
        </w:rPr>
        <w:t>m the perspective of their assigned role.  Invite the listening audience to ask questions of the panel and share their opinions as well.  As facilitator</w:t>
      </w:r>
      <w:r w:rsidR="00AB3D27">
        <w:rPr>
          <w:rFonts w:eastAsia="Calibri" w:cs="Tahoma"/>
          <w:bCs/>
          <w:sz w:val="24"/>
          <w:szCs w:val="24"/>
        </w:rPr>
        <w:t>,</w:t>
      </w:r>
      <w:r w:rsidR="00080E78" w:rsidRPr="00AB3D27">
        <w:rPr>
          <w:rFonts w:eastAsia="Calibri" w:cs="Tahoma"/>
          <w:bCs/>
          <w:sz w:val="24"/>
          <w:szCs w:val="24"/>
        </w:rPr>
        <w:t xml:space="preserve"> moderate the discussions, giving opportunity for a variety of speakers</w:t>
      </w:r>
      <w:r w:rsidR="00AB3D27">
        <w:rPr>
          <w:rFonts w:eastAsia="Calibri" w:cs="Tahoma"/>
          <w:bCs/>
          <w:sz w:val="24"/>
          <w:szCs w:val="24"/>
        </w:rPr>
        <w:t xml:space="preserve"> from the panel and listening audience</w:t>
      </w:r>
      <w:r w:rsidR="00080E78" w:rsidRPr="00AB3D27">
        <w:rPr>
          <w:rFonts w:eastAsia="Calibri" w:cs="Tahoma"/>
          <w:bCs/>
          <w:sz w:val="24"/>
          <w:szCs w:val="24"/>
        </w:rPr>
        <w:t>.</w:t>
      </w:r>
    </w:p>
    <w:p w14:paraId="662EDF5E" w14:textId="0BD2693C" w:rsidR="00080E78" w:rsidRPr="00AB3D27" w:rsidRDefault="00080E78" w:rsidP="00080E78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AB3D27">
        <w:rPr>
          <w:rFonts w:eastAsia="Calibri" w:cs="Tahoma"/>
          <w:bCs/>
          <w:sz w:val="24"/>
          <w:szCs w:val="24"/>
        </w:rPr>
        <w:t xml:space="preserve">When the time is up, instruct the panel to return to their </w:t>
      </w:r>
      <w:r w:rsidR="00AB3D27">
        <w:rPr>
          <w:rFonts w:eastAsia="Calibri" w:cs="Tahoma"/>
          <w:bCs/>
          <w:sz w:val="24"/>
          <w:szCs w:val="24"/>
        </w:rPr>
        <w:t xml:space="preserve">group </w:t>
      </w:r>
      <w:r w:rsidRPr="00AB3D27">
        <w:rPr>
          <w:rFonts w:eastAsia="Calibri" w:cs="Tahoma"/>
          <w:bCs/>
          <w:sz w:val="24"/>
          <w:szCs w:val="24"/>
        </w:rPr>
        <w:t>seat</w:t>
      </w:r>
      <w:r w:rsidR="00AB3D27">
        <w:rPr>
          <w:rFonts w:eastAsia="Calibri" w:cs="Tahoma"/>
          <w:bCs/>
          <w:sz w:val="24"/>
          <w:szCs w:val="24"/>
        </w:rPr>
        <w:t>s</w:t>
      </w:r>
      <w:r w:rsidRPr="00AB3D27">
        <w:rPr>
          <w:rFonts w:eastAsia="Calibri" w:cs="Tahoma"/>
          <w:bCs/>
          <w:sz w:val="24"/>
          <w:szCs w:val="24"/>
        </w:rPr>
        <w:t>. Ask the groups to consider the picture</w:t>
      </w:r>
      <w:r w:rsidR="0053673C">
        <w:rPr>
          <w:rFonts w:eastAsia="Calibri" w:cs="Tahoma"/>
          <w:bCs/>
          <w:sz w:val="24"/>
          <w:szCs w:val="24"/>
        </w:rPr>
        <w:t xml:space="preserve"> </w:t>
      </w:r>
      <w:r w:rsidRPr="00AB3D27">
        <w:rPr>
          <w:rFonts w:eastAsia="Calibri" w:cs="Tahoma"/>
          <w:bCs/>
          <w:sz w:val="24"/>
          <w:szCs w:val="24"/>
        </w:rPr>
        <w:t xml:space="preserve">of hookah smokers displayed previously and ask if </w:t>
      </w:r>
      <w:r w:rsidR="00AB3D27">
        <w:rPr>
          <w:rFonts w:eastAsia="Calibri" w:cs="Tahoma"/>
          <w:bCs/>
          <w:sz w:val="24"/>
          <w:szCs w:val="24"/>
        </w:rPr>
        <w:t>there are any risks being taken and</w:t>
      </w:r>
      <w:r w:rsidRPr="00AB3D27">
        <w:rPr>
          <w:rFonts w:eastAsia="Calibri" w:cs="Tahoma"/>
          <w:bCs/>
          <w:sz w:val="24"/>
          <w:szCs w:val="24"/>
        </w:rPr>
        <w:t xml:space="preserve"> if so</w:t>
      </w:r>
      <w:r w:rsidR="00345F41">
        <w:rPr>
          <w:rFonts w:eastAsia="Calibri" w:cs="Tahoma"/>
          <w:bCs/>
          <w:sz w:val="24"/>
          <w:szCs w:val="24"/>
        </w:rPr>
        <w:t>,</w:t>
      </w:r>
      <w:r w:rsidRPr="00AB3D27">
        <w:rPr>
          <w:rFonts w:eastAsia="Calibri" w:cs="Tahoma"/>
          <w:bCs/>
          <w:sz w:val="24"/>
          <w:szCs w:val="24"/>
        </w:rPr>
        <w:t xml:space="preserve">  what?  </w:t>
      </w:r>
      <w:r w:rsidR="00B74B5B" w:rsidRPr="00AB3D27">
        <w:rPr>
          <w:rFonts w:eastAsia="Calibri" w:cs="Tahoma"/>
          <w:bCs/>
          <w:sz w:val="24"/>
          <w:szCs w:val="24"/>
        </w:rPr>
        <w:t xml:space="preserve">Rotate around to each group, giving opportunity to share their responses.  </w:t>
      </w:r>
    </w:p>
    <w:p w14:paraId="2F3BFC94" w14:textId="77777777" w:rsidR="00080E78" w:rsidRPr="00AB3D27" w:rsidRDefault="00080E78" w:rsidP="00080E78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eastAsia="Calibri" w:cs="Tahoma"/>
          <w:b/>
          <w:bCs/>
          <w:sz w:val="24"/>
          <w:szCs w:val="24"/>
        </w:rPr>
      </w:pPr>
    </w:p>
    <w:p w14:paraId="2B559508" w14:textId="77777777" w:rsidR="00DC7F18" w:rsidRPr="00AB3D27" w:rsidRDefault="00DC7F18" w:rsidP="00B74B5B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AB3D27">
        <w:rPr>
          <w:rFonts w:eastAsia="Calibri" w:cs="Tahoma"/>
          <w:b/>
          <w:bCs/>
          <w:sz w:val="24"/>
          <w:szCs w:val="24"/>
        </w:rPr>
        <w:t xml:space="preserve">Activity 3:  </w:t>
      </w:r>
    </w:p>
    <w:p w14:paraId="0D431087" w14:textId="77777777" w:rsidR="00DD3CC7" w:rsidRPr="00AB3D27" w:rsidRDefault="00B74B5B" w:rsidP="00B74B5B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AB3D27">
        <w:rPr>
          <w:rFonts w:eastAsia="Calibri" w:cs="Tahoma"/>
          <w:bCs/>
          <w:sz w:val="24"/>
          <w:szCs w:val="24"/>
        </w:rPr>
        <w:t>Ask the students to brainstorm with you, possible social activities that teens could do that are healthy, safe and legal.  Write the responses on the board.</w:t>
      </w:r>
    </w:p>
    <w:p w14:paraId="60DDBC7E" w14:textId="77777777" w:rsidR="00DD3CC7" w:rsidRPr="00AB3D27" w:rsidRDefault="00B74B5B" w:rsidP="00DD3CC7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AB3D27">
        <w:rPr>
          <w:rFonts w:eastAsia="Calibri" w:cs="Tahoma"/>
          <w:bCs/>
          <w:sz w:val="24"/>
          <w:szCs w:val="24"/>
        </w:rPr>
        <w:t xml:space="preserve">Next, instruct the groups to collaborate and create their own picture, depicting teens or young adults participating in a safe, healthy and legal activity.  </w:t>
      </w:r>
    </w:p>
    <w:p w14:paraId="3595297B" w14:textId="77777777" w:rsidR="00B74B5B" w:rsidRPr="00AB3D27" w:rsidRDefault="00B74B5B" w:rsidP="00DD3CC7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AB3D27">
        <w:rPr>
          <w:rFonts w:eastAsia="Calibri" w:cs="Tahoma"/>
          <w:bCs/>
          <w:sz w:val="24"/>
          <w:szCs w:val="24"/>
        </w:rPr>
        <w:t>Provide opportunity for groups to post their pictures and explain.</w:t>
      </w:r>
    </w:p>
    <w:p w14:paraId="36652941" w14:textId="77777777" w:rsidR="00B74B5B" w:rsidRPr="00AB3D27" w:rsidRDefault="00B74B5B" w:rsidP="00B74B5B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</w:p>
    <w:p w14:paraId="61EC66B9" w14:textId="77777777" w:rsidR="00B74B5B" w:rsidRPr="00AB3D27" w:rsidRDefault="00B74B5B" w:rsidP="00B74B5B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AB3D27">
        <w:rPr>
          <w:rFonts w:eastAsia="Calibri" w:cs="Tahoma"/>
          <w:b/>
          <w:sz w:val="24"/>
          <w:szCs w:val="24"/>
        </w:rPr>
        <w:t xml:space="preserve">Debrief:  </w:t>
      </w:r>
      <w:r w:rsidRPr="00AB3D27">
        <w:rPr>
          <w:rFonts w:eastAsia="Calibri" w:cs="Tahoma"/>
          <w:sz w:val="24"/>
          <w:szCs w:val="24"/>
        </w:rPr>
        <w:t xml:space="preserve">Toss a ball </w:t>
      </w:r>
      <w:r w:rsidR="00151748" w:rsidRPr="00AB3D27">
        <w:rPr>
          <w:rFonts w:eastAsia="Calibri" w:cs="Tahoma"/>
          <w:sz w:val="24"/>
          <w:szCs w:val="24"/>
        </w:rPr>
        <w:t xml:space="preserve">or soft object </w:t>
      </w:r>
      <w:r w:rsidRPr="00AB3D27">
        <w:rPr>
          <w:rFonts w:eastAsia="Calibri" w:cs="Tahoma"/>
          <w:sz w:val="24"/>
          <w:szCs w:val="24"/>
        </w:rPr>
        <w:t>to a willing participant and have them respond to one of the following:</w:t>
      </w:r>
    </w:p>
    <w:p w14:paraId="452DA551" w14:textId="77777777" w:rsidR="00B74B5B" w:rsidRPr="00AB3D27" w:rsidRDefault="00B74B5B" w:rsidP="00B74B5B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AB3D27">
        <w:rPr>
          <w:rFonts w:eastAsia="Calibri" w:cs="Tahoma"/>
          <w:sz w:val="24"/>
          <w:szCs w:val="24"/>
        </w:rPr>
        <w:t xml:space="preserve">Explain something from today’s lesson that may have changed your perspective. </w:t>
      </w:r>
    </w:p>
    <w:p w14:paraId="032BF3AA" w14:textId="77777777" w:rsidR="00B74B5B" w:rsidRPr="00AB3D27" w:rsidRDefault="00B74B5B" w:rsidP="00B74B5B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AB3D27">
        <w:rPr>
          <w:rFonts w:eastAsia="Calibri" w:cs="Tahoma"/>
          <w:sz w:val="24"/>
          <w:szCs w:val="24"/>
        </w:rPr>
        <w:t>Name a risk factor with vaping from hookahs.</w:t>
      </w:r>
    </w:p>
    <w:p w14:paraId="482F6F10" w14:textId="28646FCD" w:rsidR="00B74B5B" w:rsidRPr="00AB3D27" w:rsidRDefault="00B74B5B" w:rsidP="00B74B5B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AB3D27">
        <w:rPr>
          <w:rFonts w:eastAsia="Calibri" w:cs="Tahoma"/>
          <w:sz w:val="24"/>
          <w:szCs w:val="24"/>
        </w:rPr>
        <w:t xml:space="preserve">State a </w:t>
      </w:r>
      <w:r w:rsidR="00D64655">
        <w:rPr>
          <w:rFonts w:eastAsia="Calibri" w:cs="Tahoma"/>
          <w:sz w:val="24"/>
          <w:szCs w:val="24"/>
        </w:rPr>
        <w:t>belief</w:t>
      </w:r>
      <w:r w:rsidR="00D64655" w:rsidRPr="00AB3D27">
        <w:rPr>
          <w:rFonts w:eastAsia="Calibri" w:cs="Tahoma"/>
          <w:sz w:val="24"/>
          <w:szCs w:val="24"/>
        </w:rPr>
        <w:t xml:space="preserve"> </w:t>
      </w:r>
      <w:r w:rsidRPr="00AB3D27">
        <w:rPr>
          <w:rFonts w:eastAsia="Calibri" w:cs="Tahoma"/>
          <w:sz w:val="24"/>
          <w:szCs w:val="24"/>
        </w:rPr>
        <w:t>involving vaping tobacco.</w:t>
      </w:r>
    </w:p>
    <w:p w14:paraId="5EC49C65" w14:textId="77777777" w:rsidR="00FC36B0" w:rsidRDefault="00FC36B0" w:rsidP="00DD3CC7">
      <w:pPr>
        <w:jc w:val="center"/>
        <w:rPr>
          <w:sz w:val="24"/>
          <w:szCs w:val="24"/>
        </w:rPr>
      </w:pPr>
    </w:p>
    <w:p w14:paraId="37B0A888" w14:textId="77777777" w:rsidR="00AB3D27" w:rsidRPr="00AB3D27" w:rsidRDefault="00AB3D27" w:rsidP="00AB3D27">
      <w:pPr>
        <w:rPr>
          <w:sz w:val="24"/>
          <w:szCs w:val="24"/>
        </w:rPr>
      </w:pPr>
    </w:p>
    <w:p w14:paraId="0F3E3B15" w14:textId="77777777" w:rsidR="00AE7835" w:rsidRPr="00AB3D27" w:rsidRDefault="00AE7835" w:rsidP="00FC36B0">
      <w:pPr>
        <w:rPr>
          <w:sz w:val="24"/>
          <w:szCs w:val="24"/>
        </w:rPr>
      </w:pPr>
    </w:p>
    <w:p w14:paraId="616D47A7" w14:textId="77777777" w:rsidR="00AE7835" w:rsidRPr="00AB3D27" w:rsidRDefault="00AE7835" w:rsidP="00FC36B0">
      <w:pPr>
        <w:rPr>
          <w:sz w:val="24"/>
          <w:szCs w:val="24"/>
        </w:rPr>
      </w:pPr>
    </w:p>
    <w:p w14:paraId="3862C642" w14:textId="77777777" w:rsidR="00AE7835" w:rsidRPr="00DC7F18" w:rsidRDefault="00AE7835" w:rsidP="00AE7835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1E144C95" wp14:editId="0BCAA40F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5C9DBB" w14:textId="77777777" w:rsidR="00AE7835" w:rsidRPr="00FC36B0" w:rsidRDefault="00AE7835" w:rsidP="00AE7835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3C1BDAE9" w14:textId="77777777" w:rsidR="00AE7835" w:rsidRPr="00DC7F18" w:rsidRDefault="00AE7835" w:rsidP="00AE7835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13A9FD88" w14:textId="77777777" w:rsidR="00AE7835" w:rsidRPr="00DC7F18" w:rsidRDefault="00AE7835" w:rsidP="00AE7835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“Toxic Vapors”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7B6FF88F" w14:textId="77777777" w:rsidR="00AE7835" w:rsidRPr="00DC7F18" w:rsidRDefault="00AE7835" w:rsidP="00AE7835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</w:p>
    <w:p w14:paraId="119F81F5" w14:textId="77777777" w:rsidR="00AE7835" w:rsidRPr="00626387" w:rsidRDefault="00AE7835" w:rsidP="00626387">
      <w:pPr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  <w:r w:rsidRPr="00626387">
        <w:rPr>
          <w:rFonts w:eastAsia="Calibri" w:cs="Tahoma"/>
          <w:b/>
          <w:bCs/>
          <w:sz w:val="24"/>
          <w:szCs w:val="24"/>
        </w:rPr>
        <w:t>Hookah Hooks</w:t>
      </w:r>
      <w:r w:rsidR="001F5631" w:rsidRPr="00626387">
        <w:rPr>
          <w:rFonts w:eastAsia="Calibri" w:cs="Tahoma"/>
          <w:b/>
          <w:bCs/>
          <w:sz w:val="24"/>
          <w:szCs w:val="24"/>
        </w:rPr>
        <w:t xml:space="preserve"> Fact Sheet</w:t>
      </w:r>
    </w:p>
    <w:p w14:paraId="2F495F29" w14:textId="77777777" w:rsidR="00626387" w:rsidRPr="00626387" w:rsidRDefault="00626387" w:rsidP="00626387">
      <w:pPr>
        <w:spacing w:after="0" w:line="240" w:lineRule="auto"/>
        <w:jc w:val="center"/>
        <w:rPr>
          <w:rFonts w:eastAsia="Calibri" w:cs="Tahoma"/>
          <w:b/>
          <w:bCs/>
          <w:sz w:val="20"/>
          <w:szCs w:val="20"/>
        </w:rPr>
      </w:pPr>
      <w:r w:rsidRPr="00626387">
        <w:rPr>
          <w:rFonts w:eastAsia="Calibri" w:cs="Tahoma"/>
          <w:b/>
          <w:bCs/>
          <w:sz w:val="20"/>
          <w:szCs w:val="20"/>
        </w:rPr>
        <w:t xml:space="preserve">Adapted from:  CDC Fact Sheet </w:t>
      </w:r>
    </w:p>
    <w:p w14:paraId="2CD4627D" w14:textId="77777777" w:rsidR="00626387" w:rsidRPr="00626387" w:rsidRDefault="00A87869" w:rsidP="00626387">
      <w:pPr>
        <w:spacing w:after="0" w:line="240" w:lineRule="auto"/>
        <w:jc w:val="center"/>
        <w:rPr>
          <w:rFonts w:eastAsia="Calibri" w:cs="Tahoma"/>
          <w:b/>
          <w:bCs/>
          <w:sz w:val="16"/>
          <w:szCs w:val="16"/>
        </w:rPr>
      </w:pPr>
      <w:hyperlink r:id="rId10" w:history="1">
        <w:r w:rsidR="00626387" w:rsidRPr="00626387">
          <w:rPr>
            <w:rStyle w:val="Hyperlink"/>
            <w:rFonts w:eastAsia="Calibri" w:cs="Tahoma"/>
            <w:b/>
            <w:bCs/>
            <w:sz w:val="16"/>
            <w:szCs w:val="16"/>
          </w:rPr>
          <w:t>https://www.cdc.gov/tobacco/data_statistics/fact_sheets/tobacco_industry/hookahs/</w:t>
        </w:r>
      </w:hyperlink>
      <w:r w:rsidR="00626387" w:rsidRPr="00626387">
        <w:rPr>
          <w:rFonts w:eastAsia="Calibri" w:cs="Tahoma"/>
          <w:b/>
          <w:bCs/>
          <w:sz w:val="16"/>
          <w:szCs w:val="16"/>
        </w:rPr>
        <w:t xml:space="preserve"> </w:t>
      </w:r>
    </w:p>
    <w:p w14:paraId="6AD330E5" w14:textId="77777777" w:rsidR="00626387" w:rsidRDefault="00626387" w:rsidP="001F5631">
      <w:pPr>
        <w:spacing w:after="0" w:line="240" w:lineRule="auto"/>
        <w:rPr>
          <w:rFonts w:eastAsiaTheme="minorEastAsia" w:hAnsi="Calibri"/>
          <w:color w:val="000000" w:themeColor="text1"/>
          <w:kern w:val="24"/>
          <w:sz w:val="28"/>
          <w:szCs w:val="28"/>
        </w:rPr>
      </w:pPr>
    </w:p>
    <w:p w14:paraId="4307B914" w14:textId="77777777" w:rsidR="001F5631" w:rsidRPr="00626387" w:rsidRDefault="001F5631" w:rsidP="00626387">
      <w:pPr>
        <w:spacing w:after="0" w:line="240" w:lineRule="auto"/>
        <w:rPr>
          <w:rStyle w:val="SubtleEmphasis"/>
          <w:b/>
          <w:i w:val="0"/>
          <w:sz w:val="28"/>
          <w:szCs w:val="28"/>
        </w:rPr>
      </w:pPr>
      <w:r w:rsidRPr="003D1AF8">
        <w:rPr>
          <w:rStyle w:val="SubtleEmphasis"/>
          <w:b/>
          <w:i w:val="0"/>
          <w:sz w:val="28"/>
          <w:szCs w:val="28"/>
        </w:rPr>
        <w:t>Laws</w:t>
      </w:r>
      <w:r w:rsidR="003D1AF8" w:rsidRPr="003D1AF8">
        <w:rPr>
          <w:rStyle w:val="SubtleEmphasis"/>
          <w:b/>
          <w:i w:val="0"/>
          <w:sz w:val="28"/>
          <w:szCs w:val="28"/>
        </w:rPr>
        <w:t xml:space="preserve"> </w:t>
      </w:r>
      <w:r w:rsidR="003D1AF8" w:rsidRPr="003D1AF8">
        <w:rPr>
          <w:rStyle w:val="SubtleEmphasis"/>
          <w:b/>
          <w:sz w:val="24"/>
          <w:szCs w:val="24"/>
        </w:rPr>
        <w:t>(Rev. Stat. § 36-601.01. Ariz. Rev. Stat. § 36-601.01(M). Ariz. Rev. Stat. § 13-3622)</w:t>
      </w:r>
      <w:r w:rsidRPr="00626387">
        <w:rPr>
          <w:rStyle w:val="SubtleEmphasis"/>
          <w:b/>
          <w:i w:val="0"/>
          <w:sz w:val="28"/>
          <w:szCs w:val="28"/>
        </w:rPr>
        <w:t>:</w:t>
      </w:r>
    </w:p>
    <w:p w14:paraId="1A53FFB9" w14:textId="7DD81769" w:rsidR="000A46F3" w:rsidRPr="003D1AF8" w:rsidRDefault="00AB3D27" w:rsidP="003D1AF8">
      <w:pPr>
        <w:pStyle w:val="ListParagraph"/>
        <w:numPr>
          <w:ilvl w:val="0"/>
          <w:numId w:val="18"/>
        </w:numPr>
        <w:spacing w:after="0" w:line="240" w:lineRule="auto"/>
        <w:rPr>
          <w:rStyle w:val="SubtleEmphasis"/>
          <w:i w:val="0"/>
          <w:sz w:val="28"/>
          <w:szCs w:val="28"/>
        </w:rPr>
      </w:pPr>
      <w:r w:rsidRPr="003D1AF8">
        <w:rPr>
          <w:rStyle w:val="SubtleEmphasis"/>
          <w:i w:val="0"/>
          <w:sz w:val="28"/>
          <w:szCs w:val="28"/>
        </w:rPr>
        <w:t xml:space="preserve">The Smoke-free Arizona Act defines smoking as “inhaling, exhaling, burning, or carrying or possessing any </w:t>
      </w:r>
      <w:r w:rsidR="00841D7C" w:rsidRPr="003D1AF8">
        <w:rPr>
          <w:rStyle w:val="SubtleEmphasis"/>
          <w:i w:val="0"/>
          <w:sz w:val="28"/>
          <w:szCs w:val="28"/>
        </w:rPr>
        <w:t>lighted</w:t>
      </w:r>
      <w:r w:rsidR="00841D7C">
        <w:rPr>
          <w:rStyle w:val="CommentReference"/>
        </w:rPr>
        <w:t xml:space="preserve"> </w:t>
      </w:r>
      <w:r w:rsidR="00841D7C">
        <w:rPr>
          <w:rStyle w:val="SubtleEmphasis"/>
          <w:i w:val="0"/>
          <w:sz w:val="28"/>
          <w:szCs w:val="28"/>
        </w:rPr>
        <w:t>tobacco</w:t>
      </w:r>
      <w:r w:rsidR="004343C9">
        <w:rPr>
          <w:rStyle w:val="SubtleEmphasis"/>
          <w:i w:val="0"/>
          <w:sz w:val="28"/>
          <w:szCs w:val="28"/>
        </w:rPr>
        <w:t xml:space="preserve"> product, including cigars, cigarettes, pipe tobacco</w:t>
      </w:r>
      <w:r w:rsidR="00841D7C">
        <w:rPr>
          <w:rStyle w:val="SubtleEmphasis"/>
          <w:i w:val="0"/>
          <w:sz w:val="28"/>
          <w:szCs w:val="28"/>
        </w:rPr>
        <w:t>, and any other lighted tobacco product.”</w:t>
      </w:r>
    </w:p>
    <w:p w14:paraId="23860C50" w14:textId="77777777" w:rsidR="000A46F3" w:rsidRPr="003D1AF8" w:rsidRDefault="00AB3D27" w:rsidP="000F3C9C">
      <w:pPr>
        <w:pStyle w:val="ListParagraph"/>
        <w:numPr>
          <w:ilvl w:val="0"/>
          <w:numId w:val="18"/>
        </w:numPr>
        <w:spacing w:after="0" w:line="240" w:lineRule="auto"/>
        <w:rPr>
          <w:rStyle w:val="SubtleEmphasis"/>
          <w:i w:val="0"/>
          <w:sz w:val="28"/>
          <w:szCs w:val="28"/>
        </w:rPr>
      </w:pPr>
      <w:r w:rsidRPr="003D1AF8">
        <w:rPr>
          <w:rStyle w:val="SubtleEmphasis"/>
          <w:i w:val="0"/>
          <w:sz w:val="28"/>
          <w:szCs w:val="28"/>
        </w:rPr>
        <w:t>State law prohibits furnishing shisha and hookahs to a minor. State law also prohibits a minor from possessing a hookah or misrepresenting his age to obtain a hookah. Minors in possession of tobacco products-petty offense $300.00</w:t>
      </w:r>
    </w:p>
    <w:p w14:paraId="68932410" w14:textId="77777777" w:rsidR="000A46F3" w:rsidRPr="003D1AF8" w:rsidRDefault="00AB3D27" w:rsidP="003D1AF8">
      <w:pPr>
        <w:pStyle w:val="ListParagraph"/>
        <w:numPr>
          <w:ilvl w:val="0"/>
          <w:numId w:val="18"/>
        </w:numPr>
        <w:spacing w:after="0" w:line="240" w:lineRule="auto"/>
        <w:rPr>
          <w:rStyle w:val="SubtleEmphasis"/>
          <w:i w:val="0"/>
          <w:sz w:val="28"/>
          <w:szCs w:val="28"/>
        </w:rPr>
      </w:pPr>
      <w:r w:rsidRPr="003D1AF8">
        <w:rPr>
          <w:rStyle w:val="SubtleEmphasis"/>
          <w:i w:val="0"/>
          <w:sz w:val="28"/>
          <w:szCs w:val="28"/>
        </w:rPr>
        <w:t>Selling or furnishing tobacco products to a minor-fines up to $1000</w:t>
      </w:r>
    </w:p>
    <w:p w14:paraId="6FDB7332" w14:textId="77777777" w:rsidR="000A46F3" w:rsidRPr="003D1AF8" w:rsidRDefault="00AB3D27" w:rsidP="003D1AF8">
      <w:pPr>
        <w:pStyle w:val="ListParagraph"/>
        <w:numPr>
          <w:ilvl w:val="0"/>
          <w:numId w:val="18"/>
        </w:numPr>
        <w:spacing w:after="0" w:line="240" w:lineRule="auto"/>
        <w:rPr>
          <w:rStyle w:val="SubtleEmphasis"/>
          <w:i w:val="0"/>
          <w:sz w:val="28"/>
          <w:szCs w:val="28"/>
        </w:rPr>
      </w:pPr>
      <w:r w:rsidRPr="003D1AF8">
        <w:rPr>
          <w:rStyle w:val="SubtleEmphasis"/>
          <w:i w:val="0"/>
          <w:sz w:val="28"/>
          <w:szCs w:val="28"/>
        </w:rPr>
        <w:t>Misrepresenting age/false identification to obtain restricted products-petty offense up to $500</w:t>
      </w:r>
    </w:p>
    <w:p w14:paraId="50DF28E5" w14:textId="77777777" w:rsidR="00626387" w:rsidRPr="00626387" w:rsidRDefault="00626387" w:rsidP="00626387">
      <w:pPr>
        <w:spacing w:after="0" w:line="240" w:lineRule="auto"/>
        <w:rPr>
          <w:rStyle w:val="SubtleEmphasis"/>
          <w:b/>
          <w:i w:val="0"/>
          <w:sz w:val="28"/>
          <w:szCs w:val="28"/>
        </w:rPr>
      </w:pPr>
    </w:p>
    <w:p w14:paraId="1C30AA0B" w14:textId="77777777" w:rsidR="001F5631" w:rsidRPr="00626387" w:rsidRDefault="001F5631" w:rsidP="00626387">
      <w:pPr>
        <w:spacing w:after="0" w:line="240" w:lineRule="auto"/>
        <w:rPr>
          <w:rStyle w:val="SubtleEmphasis"/>
          <w:b/>
          <w:i w:val="0"/>
          <w:sz w:val="28"/>
          <w:szCs w:val="28"/>
        </w:rPr>
      </w:pPr>
      <w:r w:rsidRPr="00626387">
        <w:rPr>
          <w:rStyle w:val="SubtleEmphasis"/>
          <w:b/>
          <w:i w:val="0"/>
          <w:sz w:val="28"/>
          <w:szCs w:val="28"/>
        </w:rPr>
        <w:t>Risks:</w:t>
      </w:r>
    </w:p>
    <w:p w14:paraId="11F81B1A" w14:textId="77777777" w:rsidR="000A46F3" w:rsidRPr="00626387" w:rsidRDefault="00AB3D27" w:rsidP="003D1AF8">
      <w:pPr>
        <w:numPr>
          <w:ilvl w:val="0"/>
          <w:numId w:val="17"/>
        </w:numPr>
        <w:spacing w:after="0" w:line="240" w:lineRule="auto"/>
        <w:contextualSpacing/>
        <w:rPr>
          <w:rStyle w:val="SubtleEmphasis"/>
          <w:i w:val="0"/>
          <w:sz w:val="28"/>
          <w:szCs w:val="28"/>
        </w:rPr>
      </w:pPr>
      <w:r w:rsidRPr="00626387">
        <w:rPr>
          <w:rStyle w:val="SubtleEmphasis"/>
          <w:i w:val="0"/>
          <w:sz w:val="28"/>
          <w:szCs w:val="28"/>
        </w:rPr>
        <w:t>Exposure to persons trying to sell or distribute restricted products to minors</w:t>
      </w:r>
    </w:p>
    <w:p w14:paraId="76346346" w14:textId="77777777" w:rsidR="000A46F3" w:rsidRPr="00626387" w:rsidRDefault="00AB3D27" w:rsidP="003D1AF8">
      <w:pPr>
        <w:numPr>
          <w:ilvl w:val="0"/>
          <w:numId w:val="17"/>
        </w:numPr>
        <w:spacing w:after="0" w:line="240" w:lineRule="auto"/>
        <w:contextualSpacing/>
        <w:rPr>
          <w:rStyle w:val="SubtleEmphasis"/>
          <w:i w:val="0"/>
          <w:sz w:val="28"/>
          <w:szCs w:val="28"/>
        </w:rPr>
      </w:pPr>
      <w:r w:rsidRPr="00626387">
        <w:rPr>
          <w:rStyle w:val="SubtleEmphasis"/>
          <w:i w:val="0"/>
          <w:sz w:val="28"/>
          <w:szCs w:val="28"/>
        </w:rPr>
        <w:t>Influence of negative peer pressure to participate in possession and use of restricted products</w:t>
      </w:r>
    </w:p>
    <w:p w14:paraId="52D1626C" w14:textId="77777777" w:rsidR="001F5631" w:rsidRPr="00626387" w:rsidRDefault="00AB3D27" w:rsidP="003D1AF8">
      <w:pPr>
        <w:numPr>
          <w:ilvl w:val="0"/>
          <w:numId w:val="17"/>
        </w:numPr>
        <w:spacing w:after="0" w:line="240" w:lineRule="auto"/>
        <w:contextualSpacing/>
        <w:rPr>
          <w:rStyle w:val="SubtleEmphasis"/>
          <w:i w:val="0"/>
          <w:sz w:val="28"/>
          <w:szCs w:val="28"/>
        </w:rPr>
      </w:pPr>
      <w:r w:rsidRPr="00626387">
        <w:rPr>
          <w:rStyle w:val="SubtleEmphasis"/>
          <w:i w:val="0"/>
          <w:sz w:val="28"/>
          <w:szCs w:val="28"/>
        </w:rPr>
        <w:t>Legal consequences for possession and use of restricted tobacco products</w:t>
      </w:r>
    </w:p>
    <w:p w14:paraId="45B9BBF3" w14:textId="77777777" w:rsidR="001F5631" w:rsidRPr="00626387" w:rsidRDefault="001F5631" w:rsidP="003D1AF8">
      <w:pPr>
        <w:numPr>
          <w:ilvl w:val="0"/>
          <w:numId w:val="17"/>
        </w:numPr>
        <w:spacing w:after="0" w:line="240" w:lineRule="auto"/>
        <w:contextualSpacing/>
        <w:rPr>
          <w:rStyle w:val="SubtleEmphasis"/>
          <w:i w:val="0"/>
          <w:sz w:val="28"/>
          <w:szCs w:val="28"/>
        </w:rPr>
      </w:pPr>
      <w:r w:rsidRPr="00626387">
        <w:rPr>
          <w:rStyle w:val="SubtleEmphasis"/>
          <w:i w:val="0"/>
          <w:sz w:val="28"/>
          <w:szCs w:val="28"/>
        </w:rPr>
        <w:t xml:space="preserve">Increase chance of becoming a cigarette smoker </w:t>
      </w:r>
    </w:p>
    <w:p w14:paraId="016C36A4" w14:textId="77777777" w:rsidR="001F5631" w:rsidRPr="00626387" w:rsidRDefault="001F5631" w:rsidP="003D1AF8">
      <w:pPr>
        <w:numPr>
          <w:ilvl w:val="0"/>
          <w:numId w:val="17"/>
        </w:numPr>
        <w:spacing w:after="0" w:line="240" w:lineRule="auto"/>
        <w:contextualSpacing/>
        <w:rPr>
          <w:rStyle w:val="SubtleEmphasis"/>
          <w:i w:val="0"/>
          <w:sz w:val="28"/>
          <w:szCs w:val="28"/>
        </w:rPr>
      </w:pPr>
      <w:r w:rsidRPr="00626387">
        <w:rPr>
          <w:rStyle w:val="SubtleEmphasis"/>
          <w:i w:val="0"/>
          <w:sz w:val="28"/>
          <w:szCs w:val="28"/>
        </w:rPr>
        <w:t>Increase chance of continuing exposure to unhealthy risks from toxic smoke including second-hand smoke</w:t>
      </w:r>
    </w:p>
    <w:p w14:paraId="2F78F17E" w14:textId="77777777" w:rsidR="001F5631" w:rsidRPr="00626387" w:rsidRDefault="001F5631" w:rsidP="003D1AF8">
      <w:pPr>
        <w:numPr>
          <w:ilvl w:val="0"/>
          <w:numId w:val="17"/>
        </w:numPr>
        <w:spacing w:after="0" w:line="240" w:lineRule="auto"/>
        <w:contextualSpacing/>
        <w:rPr>
          <w:rStyle w:val="SubtleEmphasis"/>
          <w:i w:val="0"/>
          <w:sz w:val="28"/>
          <w:szCs w:val="28"/>
        </w:rPr>
      </w:pPr>
      <w:r w:rsidRPr="00626387">
        <w:rPr>
          <w:rStyle w:val="SubtleEmphasis"/>
          <w:i w:val="0"/>
          <w:sz w:val="28"/>
          <w:szCs w:val="28"/>
        </w:rPr>
        <w:t xml:space="preserve">Little research and </w:t>
      </w:r>
      <w:r w:rsidR="00227F44" w:rsidRPr="00626387">
        <w:rPr>
          <w:rStyle w:val="SubtleEmphasis"/>
          <w:i w:val="0"/>
          <w:sz w:val="28"/>
          <w:szCs w:val="28"/>
        </w:rPr>
        <w:t>information available on effects of smoking from a hookah</w:t>
      </w:r>
    </w:p>
    <w:p w14:paraId="4DD5464A" w14:textId="77777777" w:rsidR="00227F44" w:rsidRPr="00626387" w:rsidRDefault="00227F44" w:rsidP="003D1AF8">
      <w:pPr>
        <w:numPr>
          <w:ilvl w:val="0"/>
          <w:numId w:val="17"/>
        </w:numPr>
        <w:spacing w:after="0" w:line="240" w:lineRule="auto"/>
        <w:contextualSpacing/>
        <w:rPr>
          <w:rStyle w:val="SubtleEmphasis"/>
          <w:i w:val="0"/>
          <w:sz w:val="28"/>
          <w:szCs w:val="28"/>
        </w:rPr>
      </w:pPr>
      <w:r w:rsidRPr="00626387">
        <w:rPr>
          <w:rStyle w:val="SubtleEmphasis"/>
          <w:i w:val="0"/>
          <w:sz w:val="28"/>
          <w:szCs w:val="28"/>
        </w:rPr>
        <w:t>Low birth rate higher with mothers who smoke</w:t>
      </w:r>
    </w:p>
    <w:p w14:paraId="09F67039" w14:textId="77777777" w:rsidR="00626387" w:rsidRDefault="00626387" w:rsidP="00626387">
      <w:pPr>
        <w:spacing w:line="240" w:lineRule="auto"/>
        <w:rPr>
          <w:rStyle w:val="SubtleEmphasis"/>
          <w:i w:val="0"/>
          <w:sz w:val="28"/>
          <w:szCs w:val="28"/>
        </w:rPr>
      </w:pPr>
    </w:p>
    <w:p w14:paraId="4E3BE2B8" w14:textId="77777777" w:rsidR="003D1AF8" w:rsidRDefault="003D1AF8" w:rsidP="00626387">
      <w:pPr>
        <w:spacing w:line="240" w:lineRule="auto"/>
        <w:rPr>
          <w:rStyle w:val="SubtleEmphasis"/>
          <w:i w:val="0"/>
          <w:sz w:val="28"/>
          <w:szCs w:val="28"/>
        </w:rPr>
      </w:pPr>
    </w:p>
    <w:p w14:paraId="6A758688" w14:textId="77777777" w:rsidR="003D1AF8" w:rsidRDefault="003D1AF8" w:rsidP="00626387">
      <w:pPr>
        <w:spacing w:line="240" w:lineRule="auto"/>
        <w:rPr>
          <w:rStyle w:val="SubtleEmphasis"/>
          <w:i w:val="0"/>
          <w:sz w:val="28"/>
          <w:szCs w:val="28"/>
        </w:rPr>
      </w:pPr>
    </w:p>
    <w:p w14:paraId="39B6F981" w14:textId="77777777" w:rsidR="003D1AF8" w:rsidRPr="00626387" w:rsidRDefault="003D1AF8" w:rsidP="00626387">
      <w:pPr>
        <w:spacing w:line="240" w:lineRule="auto"/>
        <w:rPr>
          <w:rStyle w:val="SubtleEmphasis"/>
          <w:i w:val="0"/>
          <w:sz w:val="28"/>
          <w:szCs w:val="28"/>
        </w:rPr>
      </w:pPr>
    </w:p>
    <w:p w14:paraId="3B8EAB7F" w14:textId="77777777" w:rsidR="001F5631" w:rsidRPr="00626387" w:rsidRDefault="00227F44" w:rsidP="00626387">
      <w:pPr>
        <w:spacing w:line="240" w:lineRule="auto"/>
        <w:rPr>
          <w:rStyle w:val="SubtleEmphasis"/>
          <w:b/>
          <w:i w:val="0"/>
          <w:sz w:val="28"/>
          <w:szCs w:val="28"/>
        </w:rPr>
      </w:pPr>
      <w:r w:rsidRPr="00626387">
        <w:rPr>
          <w:rStyle w:val="SubtleEmphasis"/>
          <w:b/>
          <w:i w:val="0"/>
          <w:sz w:val="28"/>
          <w:szCs w:val="28"/>
        </w:rPr>
        <w:t>Health Effects</w:t>
      </w:r>
    </w:p>
    <w:p w14:paraId="6B55F49C" w14:textId="1EF1CDE5" w:rsidR="001F5631" w:rsidRPr="003D1AF8" w:rsidRDefault="00227F44" w:rsidP="003D1AF8">
      <w:pPr>
        <w:pStyle w:val="ListParagraph"/>
        <w:numPr>
          <w:ilvl w:val="0"/>
          <w:numId w:val="15"/>
        </w:numPr>
        <w:spacing w:after="0" w:line="240" w:lineRule="auto"/>
        <w:rPr>
          <w:rStyle w:val="SubtleEmphasis"/>
          <w:i w:val="0"/>
          <w:sz w:val="28"/>
          <w:szCs w:val="28"/>
        </w:rPr>
      </w:pPr>
      <w:r w:rsidRPr="003D1AF8">
        <w:rPr>
          <w:rStyle w:val="SubtleEmphasis"/>
          <w:i w:val="0"/>
          <w:sz w:val="28"/>
          <w:szCs w:val="28"/>
        </w:rPr>
        <w:t>A</w:t>
      </w:r>
      <w:r w:rsidR="001F5631" w:rsidRPr="003D1AF8">
        <w:rPr>
          <w:rStyle w:val="SubtleEmphasis"/>
          <w:i w:val="0"/>
          <w:sz w:val="28"/>
          <w:szCs w:val="28"/>
        </w:rPr>
        <w:t>ddicted to nicotine</w:t>
      </w:r>
      <w:r w:rsidRPr="003D1AF8">
        <w:rPr>
          <w:rStyle w:val="SubtleEmphasis"/>
          <w:i w:val="0"/>
          <w:sz w:val="28"/>
          <w:szCs w:val="28"/>
        </w:rPr>
        <w:t xml:space="preserve"> (1 hour of smoking ci</w:t>
      </w:r>
      <w:r w:rsidR="00841D7C">
        <w:rPr>
          <w:rStyle w:val="SubtleEmphasis"/>
          <w:i w:val="0"/>
          <w:sz w:val="28"/>
          <w:szCs w:val="28"/>
        </w:rPr>
        <w:t xml:space="preserve">garettes = </w:t>
      </w:r>
      <w:r w:rsidRPr="003D1AF8">
        <w:rPr>
          <w:rStyle w:val="SubtleEmphasis"/>
          <w:i w:val="0"/>
          <w:sz w:val="28"/>
          <w:szCs w:val="28"/>
        </w:rPr>
        <w:t>20 puffs</w:t>
      </w:r>
      <w:r w:rsidR="00841D7C">
        <w:rPr>
          <w:rStyle w:val="SubtleEmphasis"/>
          <w:i w:val="0"/>
          <w:sz w:val="28"/>
          <w:szCs w:val="28"/>
        </w:rPr>
        <w:t xml:space="preserve"> and </w:t>
      </w:r>
      <w:r w:rsidRPr="003D1AF8">
        <w:rPr>
          <w:rStyle w:val="SubtleEmphasis"/>
          <w:i w:val="0"/>
          <w:sz w:val="28"/>
          <w:szCs w:val="28"/>
        </w:rPr>
        <w:t xml:space="preserve">1 hour of Hookah puffs =200 </w:t>
      </w:r>
      <w:r w:rsidR="00841D7C">
        <w:rPr>
          <w:rStyle w:val="SubtleEmphasis"/>
          <w:i w:val="0"/>
          <w:sz w:val="28"/>
          <w:szCs w:val="28"/>
        </w:rPr>
        <w:t xml:space="preserve">cigarette </w:t>
      </w:r>
      <w:r w:rsidRPr="003D1AF8">
        <w:rPr>
          <w:rStyle w:val="SubtleEmphasis"/>
          <w:i w:val="0"/>
          <w:sz w:val="28"/>
          <w:szCs w:val="28"/>
        </w:rPr>
        <w:t>puffs)</w:t>
      </w:r>
    </w:p>
    <w:p w14:paraId="5B95FDD4" w14:textId="77777777" w:rsidR="001F5631" w:rsidRPr="003D1AF8" w:rsidRDefault="001F5631" w:rsidP="003D1AF8">
      <w:pPr>
        <w:pStyle w:val="ListParagraph"/>
        <w:numPr>
          <w:ilvl w:val="0"/>
          <w:numId w:val="15"/>
        </w:numPr>
        <w:spacing w:after="0" w:line="240" w:lineRule="auto"/>
        <w:rPr>
          <w:rStyle w:val="SubtleEmphasis"/>
          <w:i w:val="0"/>
          <w:sz w:val="28"/>
          <w:szCs w:val="28"/>
        </w:rPr>
      </w:pPr>
      <w:r w:rsidRPr="003D1AF8">
        <w:rPr>
          <w:rStyle w:val="SubtleEmphasis"/>
          <w:i w:val="0"/>
          <w:sz w:val="28"/>
          <w:szCs w:val="28"/>
        </w:rPr>
        <w:t>Exposure to burning</w:t>
      </w:r>
      <w:r w:rsidR="00227F44" w:rsidRPr="003D1AF8">
        <w:rPr>
          <w:rStyle w:val="SubtleEmphasis"/>
          <w:i w:val="0"/>
          <w:sz w:val="28"/>
          <w:szCs w:val="28"/>
        </w:rPr>
        <w:t xml:space="preserve"> charcoal to heat water creates</w:t>
      </w:r>
      <w:r w:rsidRPr="003D1AF8">
        <w:rPr>
          <w:rStyle w:val="SubtleEmphasis"/>
          <w:i w:val="0"/>
          <w:sz w:val="28"/>
          <w:szCs w:val="28"/>
        </w:rPr>
        <w:t xml:space="preserve"> toxic smoke</w:t>
      </w:r>
    </w:p>
    <w:p w14:paraId="2437A348" w14:textId="77777777" w:rsidR="001F5631" w:rsidRDefault="001F5631" w:rsidP="003D1AF8">
      <w:pPr>
        <w:pStyle w:val="ListParagraph"/>
        <w:numPr>
          <w:ilvl w:val="0"/>
          <w:numId w:val="15"/>
        </w:numPr>
        <w:spacing w:after="0" w:line="240" w:lineRule="auto"/>
        <w:rPr>
          <w:rStyle w:val="SubtleEmphasis"/>
          <w:i w:val="0"/>
          <w:sz w:val="28"/>
          <w:szCs w:val="28"/>
        </w:rPr>
      </w:pPr>
      <w:r w:rsidRPr="003D1AF8">
        <w:rPr>
          <w:rStyle w:val="SubtleEmphasis"/>
          <w:i w:val="0"/>
          <w:sz w:val="28"/>
          <w:szCs w:val="28"/>
        </w:rPr>
        <w:t xml:space="preserve">Smokers may absorb higher concentrations of </w:t>
      </w:r>
      <w:r w:rsidR="00227F44" w:rsidRPr="003D1AF8">
        <w:rPr>
          <w:rStyle w:val="SubtleEmphasis"/>
          <w:i w:val="0"/>
          <w:sz w:val="28"/>
          <w:szCs w:val="28"/>
        </w:rPr>
        <w:t>carbon monoxide, metals and carcinogens</w:t>
      </w:r>
    </w:p>
    <w:p w14:paraId="057FBEE7" w14:textId="77777777" w:rsidR="003D1AF8" w:rsidRPr="00626387" w:rsidRDefault="003D1AF8" w:rsidP="003D1AF8">
      <w:pPr>
        <w:numPr>
          <w:ilvl w:val="0"/>
          <w:numId w:val="15"/>
        </w:numPr>
        <w:spacing w:after="0" w:line="240" w:lineRule="auto"/>
        <w:contextualSpacing/>
        <w:rPr>
          <w:rStyle w:val="SubtleEmphasis"/>
          <w:i w:val="0"/>
          <w:sz w:val="28"/>
          <w:szCs w:val="28"/>
        </w:rPr>
      </w:pPr>
      <w:r w:rsidRPr="00626387">
        <w:rPr>
          <w:rStyle w:val="SubtleEmphasis"/>
          <w:i w:val="0"/>
          <w:sz w:val="28"/>
          <w:szCs w:val="28"/>
        </w:rPr>
        <w:t>Sweetened and nontobacco products smoke have other toxic substances known to increase risks of smoking-related cancers, heart disease and lung disease</w:t>
      </w:r>
    </w:p>
    <w:p w14:paraId="10CB4ACF" w14:textId="77777777" w:rsidR="003D1AF8" w:rsidRPr="003D1AF8" w:rsidRDefault="003D1AF8" w:rsidP="003D1AF8">
      <w:pPr>
        <w:numPr>
          <w:ilvl w:val="0"/>
          <w:numId w:val="15"/>
        </w:numPr>
        <w:spacing w:after="0" w:line="240" w:lineRule="auto"/>
        <w:contextualSpacing/>
        <w:rPr>
          <w:rStyle w:val="SubtleEmphasis"/>
          <w:i w:val="0"/>
          <w:sz w:val="28"/>
          <w:szCs w:val="28"/>
        </w:rPr>
      </w:pPr>
      <w:r w:rsidRPr="00626387">
        <w:rPr>
          <w:rStyle w:val="SubtleEmphasis"/>
          <w:i w:val="0"/>
          <w:sz w:val="28"/>
          <w:szCs w:val="28"/>
        </w:rPr>
        <w:t>Same mouth piece is passed from person to person</w:t>
      </w:r>
    </w:p>
    <w:p w14:paraId="6201A517" w14:textId="77777777" w:rsidR="00227F44" w:rsidRPr="003D1AF8" w:rsidRDefault="00227F44" w:rsidP="003D1AF8">
      <w:pPr>
        <w:pStyle w:val="ListParagraph"/>
        <w:numPr>
          <w:ilvl w:val="0"/>
          <w:numId w:val="15"/>
        </w:numPr>
        <w:spacing w:after="0" w:line="240" w:lineRule="auto"/>
        <w:rPr>
          <w:rStyle w:val="SubtleEmphasis"/>
          <w:i w:val="0"/>
          <w:sz w:val="28"/>
          <w:szCs w:val="28"/>
        </w:rPr>
      </w:pPr>
      <w:r w:rsidRPr="003D1AF8">
        <w:rPr>
          <w:rStyle w:val="SubtleEmphasis"/>
          <w:i w:val="0"/>
          <w:sz w:val="28"/>
          <w:szCs w:val="28"/>
        </w:rPr>
        <w:t>Exposure to toxic agents can cause:</w:t>
      </w:r>
    </w:p>
    <w:p w14:paraId="74273E8A" w14:textId="77777777" w:rsidR="00227F44" w:rsidRPr="00626387" w:rsidRDefault="00227F44" w:rsidP="00626387">
      <w:pPr>
        <w:pStyle w:val="ListParagraph"/>
        <w:numPr>
          <w:ilvl w:val="0"/>
          <w:numId w:val="12"/>
        </w:numPr>
        <w:spacing w:after="0" w:line="240" w:lineRule="auto"/>
        <w:rPr>
          <w:rStyle w:val="SubtleEmphasis"/>
          <w:i w:val="0"/>
          <w:sz w:val="28"/>
          <w:szCs w:val="28"/>
        </w:rPr>
      </w:pPr>
      <w:r w:rsidRPr="00626387">
        <w:rPr>
          <w:rStyle w:val="SubtleEmphasis"/>
          <w:i w:val="0"/>
          <w:sz w:val="28"/>
          <w:szCs w:val="28"/>
        </w:rPr>
        <w:t>Lung cancer</w:t>
      </w:r>
    </w:p>
    <w:p w14:paraId="20973683" w14:textId="77777777" w:rsidR="00227F44" w:rsidRPr="00626387" w:rsidRDefault="00227F44" w:rsidP="00626387">
      <w:pPr>
        <w:pStyle w:val="ListParagraph"/>
        <w:numPr>
          <w:ilvl w:val="0"/>
          <w:numId w:val="12"/>
        </w:numPr>
        <w:spacing w:after="0" w:line="240" w:lineRule="auto"/>
        <w:rPr>
          <w:rStyle w:val="SubtleEmphasis"/>
          <w:i w:val="0"/>
          <w:sz w:val="28"/>
          <w:szCs w:val="28"/>
        </w:rPr>
      </w:pPr>
      <w:r w:rsidRPr="00626387">
        <w:rPr>
          <w:rStyle w:val="SubtleEmphasis"/>
          <w:i w:val="0"/>
          <w:sz w:val="28"/>
          <w:szCs w:val="28"/>
        </w:rPr>
        <w:t>Bladder Cancer</w:t>
      </w:r>
    </w:p>
    <w:p w14:paraId="6412F529" w14:textId="77777777" w:rsidR="00227F44" w:rsidRPr="00626387" w:rsidRDefault="00227F44" w:rsidP="00626387">
      <w:pPr>
        <w:pStyle w:val="ListParagraph"/>
        <w:numPr>
          <w:ilvl w:val="0"/>
          <w:numId w:val="12"/>
        </w:numPr>
        <w:spacing w:after="0" w:line="240" w:lineRule="auto"/>
        <w:rPr>
          <w:rStyle w:val="SubtleEmphasis"/>
          <w:i w:val="0"/>
          <w:sz w:val="28"/>
          <w:szCs w:val="28"/>
        </w:rPr>
      </w:pPr>
      <w:r w:rsidRPr="00626387">
        <w:rPr>
          <w:rStyle w:val="SubtleEmphasis"/>
          <w:i w:val="0"/>
          <w:sz w:val="28"/>
          <w:szCs w:val="28"/>
        </w:rPr>
        <w:t>Oral Cancers</w:t>
      </w:r>
    </w:p>
    <w:p w14:paraId="4654213A" w14:textId="77777777" w:rsidR="00227F44" w:rsidRPr="00626387" w:rsidRDefault="00227F44" w:rsidP="00626387">
      <w:pPr>
        <w:pStyle w:val="ListParagraph"/>
        <w:numPr>
          <w:ilvl w:val="0"/>
          <w:numId w:val="12"/>
        </w:numPr>
        <w:spacing w:after="0" w:line="240" w:lineRule="auto"/>
        <w:rPr>
          <w:rStyle w:val="SubtleEmphasis"/>
          <w:i w:val="0"/>
          <w:sz w:val="28"/>
          <w:szCs w:val="28"/>
        </w:rPr>
      </w:pPr>
      <w:r w:rsidRPr="00626387">
        <w:rPr>
          <w:rStyle w:val="SubtleEmphasis"/>
          <w:i w:val="0"/>
          <w:sz w:val="28"/>
          <w:szCs w:val="28"/>
        </w:rPr>
        <w:t>Stomach Cancer</w:t>
      </w:r>
    </w:p>
    <w:p w14:paraId="248B8729" w14:textId="77777777" w:rsidR="00227F44" w:rsidRPr="00626387" w:rsidRDefault="00227F44" w:rsidP="00626387">
      <w:pPr>
        <w:pStyle w:val="ListParagraph"/>
        <w:numPr>
          <w:ilvl w:val="0"/>
          <w:numId w:val="12"/>
        </w:numPr>
        <w:spacing w:after="0" w:line="240" w:lineRule="auto"/>
        <w:rPr>
          <w:rStyle w:val="SubtleEmphasis"/>
          <w:i w:val="0"/>
          <w:sz w:val="28"/>
          <w:szCs w:val="28"/>
        </w:rPr>
      </w:pPr>
      <w:r w:rsidRPr="00626387">
        <w:rPr>
          <w:rStyle w:val="SubtleEmphasis"/>
          <w:i w:val="0"/>
          <w:sz w:val="28"/>
          <w:szCs w:val="28"/>
        </w:rPr>
        <w:t>Clogged Arteries</w:t>
      </w:r>
    </w:p>
    <w:p w14:paraId="17CD089D" w14:textId="77777777" w:rsidR="00227F44" w:rsidRPr="00626387" w:rsidRDefault="00227F44" w:rsidP="00626387">
      <w:pPr>
        <w:pStyle w:val="ListParagraph"/>
        <w:numPr>
          <w:ilvl w:val="0"/>
          <w:numId w:val="12"/>
        </w:numPr>
        <w:spacing w:after="0" w:line="240" w:lineRule="auto"/>
        <w:rPr>
          <w:rStyle w:val="SubtleEmphasis"/>
          <w:i w:val="0"/>
          <w:sz w:val="28"/>
          <w:szCs w:val="28"/>
        </w:rPr>
      </w:pPr>
      <w:r w:rsidRPr="00626387">
        <w:rPr>
          <w:rStyle w:val="SubtleEmphasis"/>
          <w:i w:val="0"/>
          <w:sz w:val="28"/>
          <w:szCs w:val="28"/>
        </w:rPr>
        <w:t>Infections</w:t>
      </w:r>
    </w:p>
    <w:p w14:paraId="2FD024E9" w14:textId="77777777" w:rsidR="00227F44" w:rsidRPr="00626387" w:rsidRDefault="00227F44" w:rsidP="00626387">
      <w:pPr>
        <w:pStyle w:val="ListParagraph"/>
        <w:numPr>
          <w:ilvl w:val="0"/>
          <w:numId w:val="12"/>
        </w:numPr>
        <w:spacing w:after="0" w:line="240" w:lineRule="auto"/>
        <w:rPr>
          <w:rStyle w:val="SubtleEmphasis"/>
          <w:i w:val="0"/>
          <w:sz w:val="28"/>
          <w:szCs w:val="28"/>
        </w:rPr>
      </w:pPr>
      <w:r w:rsidRPr="00626387">
        <w:rPr>
          <w:rStyle w:val="SubtleEmphasis"/>
          <w:i w:val="0"/>
          <w:sz w:val="28"/>
          <w:szCs w:val="28"/>
        </w:rPr>
        <w:t>Heart Disease</w:t>
      </w:r>
    </w:p>
    <w:p w14:paraId="5F24C91F" w14:textId="77777777" w:rsidR="00227F44" w:rsidRPr="00626387" w:rsidRDefault="00227F44" w:rsidP="00626387">
      <w:pPr>
        <w:pStyle w:val="ListParagraph"/>
        <w:numPr>
          <w:ilvl w:val="0"/>
          <w:numId w:val="12"/>
        </w:numPr>
        <w:spacing w:after="0" w:line="240" w:lineRule="auto"/>
        <w:rPr>
          <w:rStyle w:val="SubtleEmphasis"/>
          <w:i w:val="0"/>
          <w:sz w:val="28"/>
          <w:szCs w:val="28"/>
        </w:rPr>
      </w:pPr>
      <w:r w:rsidRPr="00626387">
        <w:rPr>
          <w:rStyle w:val="SubtleEmphasis"/>
          <w:i w:val="0"/>
          <w:sz w:val="28"/>
          <w:szCs w:val="28"/>
        </w:rPr>
        <w:t>Reduced Lung Function</w:t>
      </w:r>
    </w:p>
    <w:p w14:paraId="2144993C" w14:textId="77777777" w:rsidR="00227F44" w:rsidRPr="00626387" w:rsidRDefault="00227F44" w:rsidP="00626387">
      <w:pPr>
        <w:pStyle w:val="ListParagraph"/>
        <w:numPr>
          <w:ilvl w:val="0"/>
          <w:numId w:val="12"/>
        </w:numPr>
        <w:spacing w:after="0" w:line="240" w:lineRule="auto"/>
        <w:rPr>
          <w:rStyle w:val="SubtleEmphasis"/>
          <w:i w:val="0"/>
          <w:sz w:val="28"/>
          <w:szCs w:val="28"/>
        </w:rPr>
      </w:pPr>
      <w:r w:rsidRPr="00626387">
        <w:rPr>
          <w:rStyle w:val="SubtleEmphasis"/>
          <w:i w:val="0"/>
          <w:sz w:val="28"/>
          <w:szCs w:val="28"/>
        </w:rPr>
        <w:t>Decreased Fertility</w:t>
      </w:r>
    </w:p>
    <w:p w14:paraId="5FB746A5" w14:textId="77777777" w:rsidR="00227F44" w:rsidRPr="00626387" w:rsidRDefault="00227F44" w:rsidP="003D1AF8">
      <w:pPr>
        <w:pStyle w:val="ListParagraph"/>
        <w:spacing w:after="0" w:line="240" w:lineRule="auto"/>
        <w:ind w:left="1950"/>
        <w:rPr>
          <w:rStyle w:val="SubtleEmphasis"/>
          <w:i w:val="0"/>
          <w:sz w:val="28"/>
          <w:szCs w:val="28"/>
        </w:rPr>
      </w:pPr>
    </w:p>
    <w:p w14:paraId="151E1C75" w14:textId="77777777" w:rsidR="001F5631" w:rsidRPr="00626387" w:rsidRDefault="00626387" w:rsidP="00626387">
      <w:pPr>
        <w:spacing w:line="240" w:lineRule="auto"/>
        <w:rPr>
          <w:rStyle w:val="SubtleEmphasis"/>
          <w:b/>
          <w:i w:val="0"/>
          <w:sz w:val="28"/>
          <w:szCs w:val="28"/>
        </w:rPr>
      </w:pPr>
      <w:r w:rsidRPr="00626387">
        <w:rPr>
          <w:rStyle w:val="SubtleEmphasis"/>
          <w:b/>
          <w:i w:val="0"/>
          <w:sz w:val="28"/>
          <w:szCs w:val="28"/>
        </w:rPr>
        <w:t>Common Beliefs</w:t>
      </w:r>
    </w:p>
    <w:p w14:paraId="3F36794A" w14:textId="77777777" w:rsidR="001F5631" w:rsidRPr="003D1AF8" w:rsidRDefault="001F5631" w:rsidP="003D1AF8">
      <w:pPr>
        <w:pStyle w:val="ListParagraph"/>
        <w:numPr>
          <w:ilvl w:val="0"/>
          <w:numId w:val="13"/>
        </w:numPr>
        <w:spacing w:line="240" w:lineRule="auto"/>
        <w:rPr>
          <w:rStyle w:val="SubtleEmphasis"/>
          <w:i w:val="0"/>
          <w:sz w:val="28"/>
          <w:szCs w:val="28"/>
        </w:rPr>
      </w:pPr>
      <w:r w:rsidRPr="003D1AF8">
        <w:rPr>
          <w:rStyle w:val="SubtleEmphasis"/>
          <w:i w:val="0"/>
          <w:sz w:val="28"/>
          <w:szCs w:val="28"/>
        </w:rPr>
        <w:t>Less harmful than cigarettes</w:t>
      </w:r>
    </w:p>
    <w:p w14:paraId="27D7DBFC" w14:textId="77777777" w:rsidR="001F5631" w:rsidRPr="003D1AF8" w:rsidRDefault="001F5631" w:rsidP="003D1AF8">
      <w:pPr>
        <w:pStyle w:val="ListParagraph"/>
        <w:numPr>
          <w:ilvl w:val="0"/>
          <w:numId w:val="13"/>
        </w:numPr>
        <w:spacing w:line="240" w:lineRule="auto"/>
        <w:rPr>
          <w:rStyle w:val="SubtleEmphasis"/>
          <w:i w:val="0"/>
          <w:sz w:val="28"/>
          <w:szCs w:val="28"/>
        </w:rPr>
      </w:pPr>
      <w:r w:rsidRPr="003D1AF8">
        <w:rPr>
          <w:rStyle w:val="SubtleEmphasis"/>
          <w:i w:val="0"/>
          <w:sz w:val="28"/>
          <w:szCs w:val="28"/>
        </w:rPr>
        <w:t xml:space="preserve">Safe alternative to </w:t>
      </w:r>
      <w:r w:rsidR="00626387" w:rsidRPr="003D1AF8">
        <w:rPr>
          <w:rStyle w:val="SubtleEmphasis"/>
          <w:i w:val="0"/>
          <w:sz w:val="28"/>
          <w:szCs w:val="28"/>
        </w:rPr>
        <w:t>cigarettes</w:t>
      </w:r>
    </w:p>
    <w:p w14:paraId="1F1F0CB2" w14:textId="77777777" w:rsidR="001F5631" w:rsidRPr="003D1AF8" w:rsidRDefault="001F5631" w:rsidP="003D1AF8">
      <w:pPr>
        <w:pStyle w:val="ListParagraph"/>
        <w:numPr>
          <w:ilvl w:val="0"/>
          <w:numId w:val="13"/>
        </w:numPr>
        <w:spacing w:line="240" w:lineRule="auto"/>
        <w:rPr>
          <w:rStyle w:val="SubtleEmphasis"/>
          <w:i w:val="0"/>
          <w:sz w:val="28"/>
          <w:szCs w:val="28"/>
        </w:rPr>
      </w:pPr>
      <w:r w:rsidRPr="003D1AF8">
        <w:rPr>
          <w:rStyle w:val="SubtleEmphasis"/>
          <w:i w:val="0"/>
          <w:sz w:val="28"/>
          <w:szCs w:val="28"/>
        </w:rPr>
        <w:t>Smoking  herbal tobacco is harmless</w:t>
      </w:r>
    </w:p>
    <w:p w14:paraId="0536BA58" w14:textId="77777777" w:rsidR="00626387" w:rsidRPr="003D1AF8" w:rsidRDefault="00626387" w:rsidP="003D1AF8">
      <w:pPr>
        <w:pStyle w:val="ListParagraph"/>
        <w:numPr>
          <w:ilvl w:val="0"/>
          <w:numId w:val="13"/>
        </w:numPr>
        <w:spacing w:line="240" w:lineRule="auto"/>
        <w:rPr>
          <w:rStyle w:val="SubtleEmphasis"/>
          <w:i w:val="0"/>
          <w:sz w:val="28"/>
          <w:szCs w:val="28"/>
        </w:rPr>
      </w:pPr>
      <w:r w:rsidRPr="003D1AF8">
        <w:rPr>
          <w:rStyle w:val="SubtleEmphasis"/>
          <w:i w:val="0"/>
          <w:sz w:val="28"/>
          <w:szCs w:val="28"/>
        </w:rPr>
        <w:t>Secondhand smoke is harmless</w:t>
      </w:r>
    </w:p>
    <w:p w14:paraId="1F9785DB" w14:textId="77777777" w:rsidR="00626387" w:rsidRPr="003D1AF8" w:rsidRDefault="00626387" w:rsidP="003D1AF8">
      <w:pPr>
        <w:pStyle w:val="ListParagraph"/>
        <w:numPr>
          <w:ilvl w:val="0"/>
          <w:numId w:val="13"/>
        </w:numPr>
        <w:spacing w:line="240" w:lineRule="auto"/>
        <w:rPr>
          <w:rStyle w:val="SubtleEmphasis"/>
          <w:i w:val="0"/>
          <w:sz w:val="28"/>
          <w:szCs w:val="28"/>
        </w:rPr>
      </w:pPr>
      <w:r w:rsidRPr="003D1AF8">
        <w:rPr>
          <w:rStyle w:val="SubtleEmphasis"/>
          <w:i w:val="0"/>
          <w:sz w:val="28"/>
          <w:szCs w:val="28"/>
        </w:rPr>
        <w:t>Colorful tobacco delivery systems and flavored tobaccos entice young users</w:t>
      </w:r>
    </w:p>
    <w:p w14:paraId="12F6EBC4" w14:textId="019A5ED7" w:rsidR="00A87869" w:rsidRDefault="00A87869">
      <w:pPr>
        <w:rPr>
          <w:rStyle w:val="SubtleEmphasis"/>
          <w:i w:val="0"/>
          <w:sz w:val="28"/>
          <w:szCs w:val="28"/>
        </w:rPr>
      </w:pPr>
      <w:r>
        <w:rPr>
          <w:rStyle w:val="SubtleEmphasis"/>
          <w:i w:val="0"/>
          <w:sz w:val="28"/>
          <w:szCs w:val="28"/>
        </w:rPr>
        <w:br w:type="page"/>
      </w:r>
    </w:p>
    <w:p w14:paraId="7E6C6FC4" w14:textId="77777777" w:rsidR="00A87869" w:rsidRPr="00DC7F18" w:rsidRDefault="00A87869" w:rsidP="00A87869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4DC2AC0C" wp14:editId="404F147D">
            <wp:extent cx="2051685" cy="954405"/>
            <wp:effectExtent l="0" t="0" r="5715" b="0"/>
            <wp:docPr id="3" name="Picture 3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08BFDB" w14:textId="77777777" w:rsidR="00A87869" w:rsidRPr="00FC36B0" w:rsidRDefault="00A87869" w:rsidP="00A87869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67B50A59" w14:textId="77777777" w:rsidR="00A87869" w:rsidRPr="00DC7F18" w:rsidRDefault="00A87869" w:rsidP="00A87869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275AF7B6" w14:textId="77777777" w:rsidR="00A87869" w:rsidRPr="00DC7F18" w:rsidRDefault="00A87869" w:rsidP="00A87869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“Toxic Vapors”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67DDD2DD" w14:textId="77777777" w:rsidR="00A87869" w:rsidRPr="00DC7F18" w:rsidRDefault="00A87869" w:rsidP="00A87869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</w:p>
    <w:p w14:paraId="1A3500CD" w14:textId="22EC697E" w:rsidR="003D1AF8" w:rsidRDefault="00A87869" w:rsidP="00A87869">
      <w:pPr>
        <w:pStyle w:val="ListParagraph"/>
        <w:spacing w:line="240" w:lineRule="auto"/>
        <w:ind w:left="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Hookah Hooks</w:t>
      </w:r>
    </w:p>
    <w:p w14:paraId="6297CAE2" w14:textId="1A46DCDB" w:rsidR="00A87869" w:rsidRDefault="00A87869" w:rsidP="00A87869">
      <w:pPr>
        <w:pStyle w:val="ListParagraph"/>
        <w:spacing w:line="240" w:lineRule="auto"/>
        <w:ind w:left="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Correlations</w:t>
      </w:r>
    </w:p>
    <w:p w14:paraId="744F1E35" w14:textId="77777777" w:rsidR="00A87869" w:rsidRDefault="00A87869" w:rsidP="00A87869">
      <w:pPr>
        <w:pStyle w:val="ListParagraph"/>
        <w:spacing w:line="240" w:lineRule="auto"/>
        <w:ind w:left="0"/>
        <w:jc w:val="center"/>
        <w:rPr>
          <w:rFonts w:eastAsia="Calibri" w:cs="Tahoma"/>
          <w:b/>
          <w:bCs/>
          <w:sz w:val="24"/>
          <w:szCs w:val="24"/>
        </w:rPr>
      </w:pPr>
    </w:p>
    <w:tbl>
      <w:tblPr>
        <w:tblStyle w:val="TableGrid"/>
        <w:tblW w:w="10710" w:type="dxa"/>
        <w:tblInd w:w="-5" w:type="dxa"/>
        <w:tblLook w:val="04A0" w:firstRow="1" w:lastRow="0" w:firstColumn="1" w:lastColumn="0" w:noHBand="0" w:noVBand="1"/>
      </w:tblPr>
      <w:tblGrid>
        <w:gridCol w:w="10710"/>
      </w:tblGrid>
      <w:tr w:rsidR="00A87869" w14:paraId="788F7262" w14:textId="77777777" w:rsidTr="00A87869">
        <w:trPr>
          <w:trHeight w:val="303"/>
        </w:trPr>
        <w:tc>
          <w:tcPr>
            <w:tcW w:w="10710" w:type="dxa"/>
          </w:tcPr>
          <w:p w14:paraId="69C653F3" w14:textId="77777777" w:rsidR="00A87869" w:rsidRDefault="00A87869" w:rsidP="00CB2FF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F1183E">
              <w:rPr>
                <w:b/>
                <w:sz w:val="24"/>
                <w:szCs w:val="24"/>
              </w:rPr>
              <w:t>Civics and Government</w:t>
            </w:r>
          </w:p>
        </w:tc>
      </w:tr>
      <w:tr w:rsidR="00A87869" w14:paraId="33E1995D" w14:textId="77777777" w:rsidTr="00A87869">
        <w:trPr>
          <w:trHeight w:val="623"/>
        </w:trPr>
        <w:tc>
          <w:tcPr>
            <w:tcW w:w="10710" w:type="dxa"/>
          </w:tcPr>
          <w:p w14:paraId="2B3BD1E8" w14:textId="098B273D" w:rsidR="00A87869" w:rsidRDefault="00A87869" w:rsidP="00CB2FF7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  <w:r w:rsidRPr="00F1183E">
              <w:rPr>
                <w:sz w:val="24"/>
                <w:szCs w:val="24"/>
              </w:rPr>
              <w:t>Explain the obligations and responsibilities of citizenship</w:t>
            </w:r>
            <w:r>
              <w:rPr>
                <w:sz w:val="24"/>
                <w:szCs w:val="24"/>
              </w:rPr>
              <w:t>: obeying the law.</w:t>
            </w:r>
            <w:r>
              <w:rPr>
                <w:sz w:val="24"/>
                <w:szCs w:val="24"/>
              </w:rPr>
              <w:br/>
              <w:t>(7-8 S3C4 PO4; HS S3C4 PO3c.</w:t>
            </w:r>
            <w:r w:rsidRPr="00F1183E">
              <w:rPr>
                <w:sz w:val="24"/>
                <w:szCs w:val="24"/>
              </w:rPr>
              <w:t>)</w:t>
            </w:r>
          </w:p>
          <w:p w14:paraId="585444D6" w14:textId="77777777" w:rsidR="00A87869" w:rsidRDefault="00A87869" w:rsidP="00A87869">
            <w:pPr>
              <w:rPr>
                <w:sz w:val="24"/>
                <w:szCs w:val="24"/>
              </w:rPr>
            </w:pPr>
          </w:p>
        </w:tc>
      </w:tr>
    </w:tbl>
    <w:p w14:paraId="2B936BF1" w14:textId="77777777" w:rsidR="00A87869" w:rsidRDefault="00A87869" w:rsidP="00A87869">
      <w:pPr>
        <w:pStyle w:val="ListParagraph"/>
        <w:spacing w:line="240" w:lineRule="auto"/>
        <w:ind w:left="0"/>
        <w:jc w:val="center"/>
        <w:rPr>
          <w:rFonts w:eastAsia="Calibri" w:cs="Tahoma"/>
          <w:b/>
          <w:bCs/>
          <w:sz w:val="24"/>
          <w:szCs w:val="24"/>
        </w:rPr>
      </w:pPr>
    </w:p>
    <w:tbl>
      <w:tblPr>
        <w:tblStyle w:val="TableGrid2"/>
        <w:tblW w:w="10800" w:type="dxa"/>
        <w:tblInd w:w="-5" w:type="dxa"/>
        <w:tblLook w:val="04A0" w:firstRow="1" w:lastRow="0" w:firstColumn="1" w:lastColumn="0" w:noHBand="0" w:noVBand="1"/>
      </w:tblPr>
      <w:tblGrid>
        <w:gridCol w:w="10800"/>
      </w:tblGrid>
      <w:tr w:rsidR="00A87869" w:rsidRPr="0020001F" w14:paraId="5FDF430C" w14:textId="77777777" w:rsidTr="00A87869">
        <w:trPr>
          <w:trHeight w:val="328"/>
        </w:trPr>
        <w:tc>
          <w:tcPr>
            <w:tcW w:w="10800" w:type="dxa"/>
          </w:tcPr>
          <w:p w14:paraId="2B1F03BD" w14:textId="77777777" w:rsidR="00A87869" w:rsidRPr="0020001F" w:rsidRDefault="00A87869" w:rsidP="00CB2FF7">
            <w:pPr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20001F">
              <w:rPr>
                <w:rFonts w:ascii="Calibri" w:eastAsia="Calibri" w:hAnsi="Calibri" w:cs="Calibri"/>
                <w:b/>
                <w:sz w:val="24"/>
                <w:szCs w:val="24"/>
              </w:rPr>
              <w:t>Visual Art</w:t>
            </w:r>
          </w:p>
        </w:tc>
      </w:tr>
      <w:tr w:rsidR="00A87869" w:rsidRPr="0020001F" w14:paraId="4339E111" w14:textId="77777777" w:rsidTr="00A87869">
        <w:trPr>
          <w:trHeight w:val="983"/>
        </w:trPr>
        <w:tc>
          <w:tcPr>
            <w:tcW w:w="10800" w:type="dxa"/>
          </w:tcPr>
          <w:p w14:paraId="131C17F3" w14:textId="77777777" w:rsidR="00A87869" w:rsidRPr="003C1A2C" w:rsidRDefault="00A87869" w:rsidP="00CB2FF7">
            <w:pPr>
              <w:rPr>
                <w:rFonts w:eastAsia="Times New Roman" w:cs="Times New Roman"/>
                <w:sz w:val="24"/>
                <w:szCs w:val="24"/>
              </w:rPr>
            </w:pPr>
            <w:r w:rsidRPr="003C1A2C">
              <w:rPr>
                <w:rFonts w:eastAsia="Times New Roman" w:cs="Times New Roman"/>
                <w:sz w:val="24"/>
                <w:szCs w:val="24"/>
              </w:rPr>
              <w:t>Explain purposeful use of subject matter, symbols, and/or themes in his or her own artwork.</w:t>
            </w:r>
          </w:p>
          <w:p w14:paraId="37CF9108" w14:textId="77777777" w:rsidR="00A87869" w:rsidRPr="003C1A2C" w:rsidRDefault="00A87869" w:rsidP="00CB2FF7">
            <w:pPr>
              <w:rPr>
                <w:rFonts w:eastAsia="Times New Roman" w:cs="Times New Roman"/>
                <w:sz w:val="24"/>
                <w:szCs w:val="24"/>
              </w:rPr>
            </w:pPr>
            <w:r w:rsidRPr="003C1A2C">
              <w:rPr>
                <w:rFonts w:cs="Calibri"/>
                <w:sz w:val="24"/>
                <w:szCs w:val="24"/>
              </w:rPr>
              <w:t>(</w:t>
            </w:r>
            <w:r w:rsidRPr="003C1A2C">
              <w:rPr>
                <w:rFonts w:eastAsia="Times New Roman" w:cs="Times New Roman"/>
                <w:sz w:val="24"/>
                <w:szCs w:val="24"/>
              </w:rPr>
              <w:t>S1C4PO 201)</w:t>
            </w:r>
          </w:p>
          <w:p w14:paraId="30FBABE3" w14:textId="77777777" w:rsidR="00A87869" w:rsidRDefault="00A87869" w:rsidP="00CB2FF7">
            <w:pPr>
              <w:rPr>
                <w:rFonts w:ascii="Calibri" w:hAnsi="Calibri"/>
              </w:rPr>
            </w:pPr>
          </w:p>
          <w:p w14:paraId="41FDDDFC" w14:textId="77777777" w:rsidR="00A87869" w:rsidRPr="0020001F" w:rsidRDefault="00A87869" w:rsidP="00CB2FF7">
            <w:pPr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20001F">
              <w:rPr>
                <w:rFonts w:ascii="Calibri" w:hAnsi="Calibri"/>
              </w:rPr>
              <w:t>Create artwork that communicate substantive meanings or achieve intended purposes (e.g., cultural, political, personal, spiritual, and commercial).</w:t>
            </w:r>
            <w:r w:rsidRPr="0020001F">
              <w:rPr>
                <w:rFonts w:ascii="Calibri" w:hAnsi="Calibri"/>
              </w:rPr>
              <w:br/>
              <w:t>(S1C4 PO302)</w:t>
            </w:r>
          </w:p>
        </w:tc>
      </w:tr>
    </w:tbl>
    <w:p w14:paraId="6EED5BEC" w14:textId="77777777" w:rsidR="00A87869" w:rsidRDefault="00A87869" w:rsidP="00A87869">
      <w:pPr>
        <w:pStyle w:val="ListParagraph"/>
        <w:spacing w:line="240" w:lineRule="auto"/>
        <w:ind w:left="4320"/>
        <w:rPr>
          <w:rStyle w:val="SubtleEmphasis"/>
          <w:i w:val="0"/>
          <w:sz w:val="28"/>
          <w:szCs w:val="28"/>
        </w:rPr>
      </w:pPr>
    </w:p>
    <w:tbl>
      <w:tblPr>
        <w:tblStyle w:val="TableGrid3"/>
        <w:tblW w:w="10800" w:type="dxa"/>
        <w:tblInd w:w="-5" w:type="dxa"/>
        <w:tblLook w:val="04A0" w:firstRow="1" w:lastRow="0" w:firstColumn="1" w:lastColumn="0" w:noHBand="0" w:noVBand="1"/>
      </w:tblPr>
      <w:tblGrid>
        <w:gridCol w:w="10800"/>
      </w:tblGrid>
      <w:tr w:rsidR="00A87869" w:rsidRPr="0020001F" w14:paraId="349246A8" w14:textId="77777777" w:rsidTr="00A87869">
        <w:trPr>
          <w:trHeight w:val="242"/>
        </w:trPr>
        <w:tc>
          <w:tcPr>
            <w:tcW w:w="10800" w:type="dxa"/>
          </w:tcPr>
          <w:p w14:paraId="288FED60" w14:textId="77777777" w:rsidR="00A87869" w:rsidRPr="0020001F" w:rsidRDefault="00A87869" w:rsidP="00CB2FF7">
            <w:pPr>
              <w:jc w:val="center"/>
              <w:rPr>
                <w:rFonts w:ascii="Calibri" w:eastAsia="Calibri" w:hAnsi="Calibri" w:cs="Calibri"/>
                <w:color w:val="FF0000"/>
                <w:sz w:val="20"/>
                <w:szCs w:val="20"/>
              </w:rPr>
            </w:pPr>
            <w:r w:rsidRPr="0020001F">
              <w:rPr>
                <w:rFonts w:ascii="Calibri" w:eastAsia="Calibri" w:hAnsi="Calibri" w:cs="Calibri"/>
                <w:b/>
              </w:rPr>
              <w:t>Comprehension and Collaboration</w:t>
            </w:r>
          </w:p>
        </w:tc>
      </w:tr>
      <w:tr w:rsidR="00A87869" w:rsidRPr="0020001F" w14:paraId="395A110B" w14:textId="77777777" w:rsidTr="00A87869">
        <w:trPr>
          <w:trHeight w:val="1205"/>
        </w:trPr>
        <w:tc>
          <w:tcPr>
            <w:tcW w:w="10800" w:type="dxa"/>
          </w:tcPr>
          <w:p w14:paraId="6AAD5925" w14:textId="77777777" w:rsidR="00A87869" w:rsidRPr="0020001F" w:rsidRDefault="00A87869" w:rsidP="00CB2FF7">
            <w:r w:rsidRPr="0020001F">
              <w:rPr>
                <w:i/>
              </w:rPr>
              <w:t>Engage, initiate, and participate</w:t>
            </w:r>
            <w:r w:rsidRPr="0020001F">
              <w:t xml:space="preserve"> effectively in a range of collaborative discussions (one-on-one, in groups, and teacher-led) with diverse partners on grade </w:t>
            </w:r>
            <w:r w:rsidRPr="0020001F">
              <w:rPr>
                <w:i/>
              </w:rPr>
              <w:t>appropriate</w:t>
            </w:r>
            <w:r w:rsidRPr="0020001F">
              <w:t xml:space="preserve"> topics, texts, and issues, building on others’ ideas and expressing their own clearly. </w:t>
            </w:r>
          </w:p>
          <w:p w14:paraId="1741D089" w14:textId="77777777" w:rsidR="00A87869" w:rsidRDefault="00A87869" w:rsidP="00CB2FF7">
            <w:r w:rsidRPr="0020001F">
              <w:t>(6-12 SL.1.)</w:t>
            </w:r>
          </w:p>
          <w:p w14:paraId="52E9E76B" w14:textId="77777777" w:rsidR="00A87869" w:rsidRDefault="00A87869" w:rsidP="00CB2FF7"/>
          <w:p w14:paraId="725FD0EE" w14:textId="77777777" w:rsidR="00A87869" w:rsidRDefault="00A87869" w:rsidP="00CB2FF7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c. Pose and respond to specific questions with elaboration and detail by making comments that contribute to the topic, text, or issue under discussion.</w:t>
            </w:r>
          </w:p>
          <w:p w14:paraId="60DF2B3A" w14:textId="77777777" w:rsidR="00A87869" w:rsidRDefault="00A87869" w:rsidP="00CB2FF7">
            <w:pPr>
              <w:rPr>
                <w:sz w:val="24"/>
                <w:szCs w:val="24"/>
              </w:rPr>
            </w:pPr>
          </w:p>
          <w:p w14:paraId="6C8A3825" w14:textId="77777777" w:rsidR="00A87869" w:rsidRDefault="00A87869" w:rsidP="00CB2FF7">
            <w:r>
              <w:t>d. Acknowledge new information expressed by others and, when warranted, modify their own views.</w:t>
            </w:r>
          </w:p>
          <w:p w14:paraId="0D98C8BF" w14:textId="77777777" w:rsidR="00A87869" w:rsidRPr="0020001F" w:rsidRDefault="00A87869" w:rsidP="00CB2FF7">
            <w:pPr>
              <w:rPr>
                <w:rFonts w:ascii="Calibri" w:eastAsia="Calibri" w:hAnsi="Calibri" w:cs="Calibri"/>
                <w:color w:val="FF0000"/>
                <w:sz w:val="20"/>
                <w:szCs w:val="20"/>
              </w:rPr>
            </w:pPr>
          </w:p>
        </w:tc>
      </w:tr>
    </w:tbl>
    <w:p w14:paraId="380F7F9F" w14:textId="77777777" w:rsidR="00A87869" w:rsidRDefault="00A87869" w:rsidP="00A87869">
      <w:pPr>
        <w:pStyle w:val="ListParagraph"/>
        <w:spacing w:line="240" w:lineRule="auto"/>
        <w:ind w:left="4320"/>
        <w:rPr>
          <w:rStyle w:val="SubtleEmphasis"/>
          <w:i w:val="0"/>
          <w:sz w:val="28"/>
          <w:szCs w:val="28"/>
        </w:rPr>
      </w:pPr>
    </w:p>
    <w:p w14:paraId="4435A90F" w14:textId="77777777" w:rsidR="00A87869" w:rsidRDefault="00A87869" w:rsidP="00A87869">
      <w:pPr>
        <w:pStyle w:val="ListParagraph"/>
        <w:spacing w:line="240" w:lineRule="auto"/>
        <w:ind w:left="4320"/>
        <w:rPr>
          <w:rStyle w:val="SubtleEmphasis"/>
          <w:i w:val="0"/>
          <w:sz w:val="28"/>
          <w:szCs w:val="28"/>
        </w:rPr>
      </w:pPr>
    </w:p>
    <w:p w14:paraId="40B6720D" w14:textId="77777777" w:rsidR="00A87869" w:rsidRDefault="00A87869" w:rsidP="00A87869">
      <w:pPr>
        <w:pStyle w:val="ListParagraph"/>
        <w:spacing w:line="240" w:lineRule="auto"/>
        <w:ind w:left="4320"/>
        <w:rPr>
          <w:rStyle w:val="SubtleEmphasis"/>
          <w:i w:val="0"/>
          <w:sz w:val="28"/>
          <w:szCs w:val="28"/>
        </w:rPr>
      </w:pPr>
    </w:p>
    <w:p w14:paraId="32423E48" w14:textId="77777777" w:rsidR="00A87869" w:rsidRDefault="00A87869" w:rsidP="00A87869">
      <w:pPr>
        <w:pStyle w:val="ListParagraph"/>
        <w:spacing w:line="240" w:lineRule="auto"/>
        <w:ind w:left="4320"/>
        <w:rPr>
          <w:rStyle w:val="SubtleEmphasis"/>
          <w:i w:val="0"/>
          <w:sz w:val="28"/>
          <w:szCs w:val="28"/>
        </w:rPr>
      </w:pPr>
    </w:p>
    <w:p w14:paraId="325C16AA" w14:textId="77777777" w:rsidR="00A87869" w:rsidRDefault="00A87869" w:rsidP="00A87869">
      <w:pPr>
        <w:pStyle w:val="ListParagraph"/>
        <w:spacing w:line="240" w:lineRule="auto"/>
        <w:ind w:left="4320"/>
        <w:rPr>
          <w:rStyle w:val="SubtleEmphasis"/>
          <w:i w:val="0"/>
          <w:sz w:val="28"/>
          <w:szCs w:val="28"/>
        </w:rPr>
      </w:pPr>
    </w:p>
    <w:tbl>
      <w:tblPr>
        <w:tblStyle w:val="TableGrid"/>
        <w:tblpPr w:leftFromText="180" w:rightFromText="180" w:horzAnchor="margin" w:tblpY="210"/>
        <w:tblW w:w="10795" w:type="dxa"/>
        <w:tblLook w:val="04A0" w:firstRow="1" w:lastRow="0" w:firstColumn="1" w:lastColumn="0" w:noHBand="0" w:noVBand="1"/>
      </w:tblPr>
      <w:tblGrid>
        <w:gridCol w:w="10795"/>
      </w:tblGrid>
      <w:tr w:rsidR="00A87869" w:rsidRPr="001C090B" w14:paraId="7EC8AC37" w14:textId="77777777" w:rsidTr="00A87869">
        <w:tc>
          <w:tcPr>
            <w:tcW w:w="10795" w:type="dxa"/>
          </w:tcPr>
          <w:p w14:paraId="4BBF23AE" w14:textId="77777777" w:rsidR="00A87869" w:rsidRPr="001C090B" w:rsidRDefault="00A87869" w:rsidP="00A87869">
            <w:pPr>
              <w:spacing w:after="200" w:line="276" w:lineRule="auto"/>
              <w:jc w:val="center"/>
              <w:rPr>
                <w:sz w:val="24"/>
                <w:szCs w:val="24"/>
              </w:rPr>
            </w:pPr>
            <w:bookmarkStart w:id="0" w:name="_GoBack"/>
            <w:bookmarkEnd w:id="0"/>
            <w:r w:rsidRPr="001C090B">
              <w:rPr>
                <w:b/>
                <w:sz w:val="24"/>
                <w:szCs w:val="24"/>
              </w:rPr>
              <w:t>Health</w:t>
            </w:r>
          </w:p>
        </w:tc>
      </w:tr>
      <w:tr w:rsidR="00A87869" w:rsidRPr="001C090B" w14:paraId="2B7A123A" w14:textId="77777777" w:rsidTr="00A87869">
        <w:tc>
          <w:tcPr>
            <w:tcW w:w="10795" w:type="dxa"/>
          </w:tcPr>
          <w:p w14:paraId="7383AA4C" w14:textId="77777777" w:rsidR="00A87869" w:rsidRPr="001C090B" w:rsidRDefault="00A87869" w:rsidP="00A87869">
            <w:pPr>
              <w:rPr>
                <w:sz w:val="24"/>
                <w:szCs w:val="24"/>
              </w:rPr>
            </w:pPr>
            <w:r w:rsidRPr="001C090B">
              <w:rPr>
                <w:sz w:val="24"/>
                <w:szCs w:val="24"/>
              </w:rPr>
              <w:t>Examine the likelihood of injury or illness if engaging in unhealthy behaviors.</w:t>
            </w:r>
          </w:p>
          <w:p w14:paraId="1D290A3E" w14:textId="77777777" w:rsidR="00A87869" w:rsidRPr="001C090B" w:rsidRDefault="00A87869" w:rsidP="00A87869">
            <w:pPr>
              <w:rPr>
                <w:sz w:val="24"/>
                <w:szCs w:val="24"/>
              </w:rPr>
            </w:pPr>
            <w:r w:rsidRPr="001C090B">
              <w:rPr>
                <w:sz w:val="24"/>
                <w:szCs w:val="24"/>
              </w:rPr>
              <w:t>(6-12 S1C6 PO2)</w:t>
            </w:r>
          </w:p>
          <w:p w14:paraId="4A7A9DE7" w14:textId="77777777" w:rsidR="00A87869" w:rsidRPr="001C090B" w:rsidRDefault="00A87869" w:rsidP="00A87869">
            <w:pPr>
              <w:rPr>
                <w:sz w:val="24"/>
                <w:szCs w:val="24"/>
              </w:rPr>
            </w:pPr>
          </w:p>
          <w:p w14:paraId="5D08754B" w14:textId="77777777" w:rsidR="00A87869" w:rsidRPr="001C090B" w:rsidRDefault="00A87869" w:rsidP="00A87869">
            <w:r w:rsidRPr="001C090B">
              <w:t>Describe ways to reduce or prevent injuries and other adolescent health problems.</w:t>
            </w:r>
          </w:p>
          <w:p w14:paraId="288897F0" w14:textId="77777777" w:rsidR="00A87869" w:rsidRPr="001C090B" w:rsidRDefault="00A87869" w:rsidP="00A87869">
            <w:pPr>
              <w:rPr>
                <w:sz w:val="24"/>
                <w:szCs w:val="24"/>
              </w:rPr>
            </w:pPr>
            <w:r w:rsidRPr="001C090B">
              <w:t>(6-12 S1C4 PO1)</w:t>
            </w:r>
          </w:p>
          <w:p w14:paraId="1B3995ED" w14:textId="77777777" w:rsidR="00A87869" w:rsidRPr="001C090B" w:rsidRDefault="00A87869" w:rsidP="00A87869">
            <w:pPr>
              <w:rPr>
                <w:sz w:val="24"/>
                <w:szCs w:val="24"/>
              </w:rPr>
            </w:pPr>
          </w:p>
          <w:p w14:paraId="0B39605F" w14:textId="77777777" w:rsidR="00A87869" w:rsidRPr="001C090B" w:rsidRDefault="00A87869" w:rsidP="00A87869">
            <w:r w:rsidRPr="001C090B">
              <w:t xml:space="preserve">Access and use valid health information from home, school, and community. Determine the accessibility of products that enhance health. Describe and analyze situations that may require professional health services. </w:t>
            </w:r>
          </w:p>
          <w:p w14:paraId="3332C3A0" w14:textId="77777777" w:rsidR="00A87869" w:rsidRPr="001C090B" w:rsidRDefault="00A87869" w:rsidP="00A87869">
            <w:r w:rsidRPr="001C090B">
              <w:t xml:space="preserve">Locate and access valid and reliable health products and services. </w:t>
            </w:r>
          </w:p>
          <w:p w14:paraId="3D87A3EC" w14:textId="77777777" w:rsidR="00A87869" w:rsidRPr="001C090B" w:rsidRDefault="00A87869" w:rsidP="00A87869">
            <w:r w:rsidRPr="001C090B">
              <w:t>(6-12 S3C2 PO1-4)</w:t>
            </w:r>
          </w:p>
          <w:p w14:paraId="17A86390" w14:textId="77777777" w:rsidR="00A87869" w:rsidRPr="001C090B" w:rsidRDefault="00A87869" w:rsidP="00A87869"/>
          <w:p w14:paraId="32004216" w14:textId="77777777" w:rsidR="00A87869" w:rsidRPr="001C090B" w:rsidRDefault="00A87869" w:rsidP="00A87869">
            <w:r w:rsidRPr="001C090B">
              <w:t>Apply effective verbal and nonverbal communication skills to enhance health.</w:t>
            </w:r>
          </w:p>
          <w:p w14:paraId="4EF4175D" w14:textId="77777777" w:rsidR="00A87869" w:rsidRPr="001C090B" w:rsidRDefault="00A87869" w:rsidP="00A87869">
            <w:r w:rsidRPr="001C090B">
              <w:t>(6-12 S4C1 PO1)</w:t>
            </w:r>
          </w:p>
          <w:p w14:paraId="05312EAB" w14:textId="77777777" w:rsidR="00A87869" w:rsidRDefault="00A87869" w:rsidP="00A87869">
            <w:pPr>
              <w:spacing w:after="200" w:line="276" w:lineRule="auto"/>
            </w:pPr>
          </w:p>
          <w:p w14:paraId="4AD80E78" w14:textId="77777777" w:rsidR="00A87869" w:rsidRPr="001C090B" w:rsidRDefault="00A87869" w:rsidP="00A87869">
            <w:r w:rsidRPr="001C090B">
              <w:t>Demonstrate refusal and negotiation skills that avoid or reduce health risks.</w:t>
            </w:r>
          </w:p>
          <w:p w14:paraId="5DAFDBD9" w14:textId="77777777" w:rsidR="00A87869" w:rsidRDefault="00A87869" w:rsidP="00A87869">
            <w:r w:rsidRPr="001C090B">
              <w:t>(6-12 S4C1 PO2)</w:t>
            </w:r>
          </w:p>
          <w:p w14:paraId="3E91EDE5" w14:textId="77777777" w:rsidR="00A87869" w:rsidRPr="001C090B" w:rsidRDefault="00A87869" w:rsidP="00A87869">
            <w:pPr>
              <w:rPr>
                <w:sz w:val="24"/>
                <w:szCs w:val="24"/>
              </w:rPr>
            </w:pPr>
          </w:p>
          <w:p w14:paraId="7F6050C4" w14:textId="77777777" w:rsidR="00A87869" w:rsidRPr="001C090B" w:rsidRDefault="00A87869" w:rsidP="00A87869">
            <w:pPr>
              <w:rPr>
                <w:sz w:val="24"/>
                <w:szCs w:val="24"/>
              </w:rPr>
            </w:pPr>
            <w:r w:rsidRPr="001C090B">
              <w:rPr>
                <w:sz w:val="24"/>
                <w:szCs w:val="24"/>
              </w:rPr>
              <w:t>Determine when health related situations require the application of a thoughtful decision-making process.</w:t>
            </w:r>
          </w:p>
          <w:p w14:paraId="2D076298" w14:textId="77777777" w:rsidR="00A87869" w:rsidRPr="001C090B" w:rsidRDefault="00A87869" w:rsidP="00A87869">
            <w:pPr>
              <w:rPr>
                <w:sz w:val="24"/>
                <w:szCs w:val="24"/>
              </w:rPr>
            </w:pPr>
            <w:r w:rsidRPr="001C090B">
              <w:rPr>
                <w:sz w:val="24"/>
                <w:szCs w:val="24"/>
              </w:rPr>
              <w:t>(6-8 S5C2 PO1)</w:t>
            </w:r>
          </w:p>
          <w:p w14:paraId="0F5E3092" w14:textId="77777777" w:rsidR="00A87869" w:rsidRPr="001C090B" w:rsidRDefault="00A87869" w:rsidP="00A87869">
            <w:pPr>
              <w:spacing w:after="200" w:line="276" w:lineRule="auto"/>
              <w:jc w:val="center"/>
              <w:rPr>
                <w:sz w:val="24"/>
                <w:szCs w:val="24"/>
              </w:rPr>
            </w:pPr>
          </w:p>
        </w:tc>
      </w:tr>
    </w:tbl>
    <w:p w14:paraId="11DE4EAE" w14:textId="77777777" w:rsidR="00A87869" w:rsidRPr="003D1AF8" w:rsidRDefault="00A87869" w:rsidP="00A87869">
      <w:pPr>
        <w:pStyle w:val="ListParagraph"/>
        <w:spacing w:line="240" w:lineRule="auto"/>
        <w:ind w:left="4320"/>
        <w:rPr>
          <w:rStyle w:val="SubtleEmphasis"/>
          <w:i w:val="0"/>
          <w:sz w:val="28"/>
          <w:szCs w:val="28"/>
        </w:rPr>
      </w:pPr>
    </w:p>
    <w:sectPr w:rsidR="00A87869" w:rsidRPr="003D1AF8" w:rsidSect="0015174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4B49E4" w14:textId="77777777" w:rsidR="00D24408" w:rsidRDefault="00D24408" w:rsidP="00DD3CC7">
      <w:pPr>
        <w:spacing w:after="0" w:line="240" w:lineRule="auto"/>
      </w:pPr>
      <w:r>
        <w:separator/>
      </w:r>
    </w:p>
  </w:endnote>
  <w:endnote w:type="continuationSeparator" w:id="0">
    <w:p w14:paraId="4A75B215" w14:textId="77777777" w:rsidR="00D24408" w:rsidRDefault="00D24408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C1B6A9" w14:textId="77777777" w:rsidR="001B57D3" w:rsidRDefault="001B57D3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748CDD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2016-2017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A87869" w:rsidRPr="00A87869">
      <w:rPr>
        <w:rFonts w:asciiTheme="majorHAnsi" w:eastAsiaTheme="majorEastAsia" w:hAnsiTheme="majorHAnsi" w:cstheme="majorBidi"/>
        <w:noProof/>
      </w:rPr>
      <w:t>5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564CB6C0" w14:textId="77777777" w:rsidR="00DD3CC7" w:rsidRDefault="00DD3CC7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1C942D" w14:textId="77777777" w:rsidR="001B57D3" w:rsidRDefault="001B57D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358495F" w14:textId="77777777" w:rsidR="00D24408" w:rsidRDefault="00D24408" w:rsidP="00DD3CC7">
      <w:pPr>
        <w:spacing w:after="0" w:line="240" w:lineRule="auto"/>
      </w:pPr>
      <w:r>
        <w:separator/>
      </w:r>
    </w:p>
  </w:footnote>
  <w:footnote w:type="continuationSeparator" w:id="0">
    <w:p w14:paraId="6DD62417" w14:textId="77777777" w:rsidR="00D24408" w:rsidRDefault="00D24408" w:rsidP="00DD3C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9E6927" w14:textId="77777777" w:rsidR="001B57D3" w:rsidRDefault="001B57D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EBD70E" w14:textId="77777777" w:rsidR="001B57D3" w:rsidRDefault="001B57D3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094DC" w14:textId="77777777" w:rsidR="001B57D3" w:rsidRDefault="001B57D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7E2DDC"/>
    <w:multiLevelType w:val="hybridMultilevel"/>
    <w:tmpl w:val="21B8DE78"/>
    <w:lvl w:ilvl="0" w:tplc="37D2E20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314D90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470256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D24343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2B6117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4E49D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4B871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106B77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48E23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0B015CB4"/>
    <w:multiLevelType w:val="hybridMultilevel"/>
    <w:tmpl w:val="3E1E67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9040C2"/>
    <w:multiLevelType w:val="hybridMultilevel"/>
    <w:tmpl w:val="25129D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D712C18"/>
    <w:multiLevelType w:val="hybridMultilevel"/>
    <w:tmpl w:val="7A3493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E72B6B"/>
    <w:multiLevelType w:val="hybridMultilevel"/>
    <w:tmpl w:val="B986DE9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6C62EE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19413C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48ADAD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E5A0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E7E39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14876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0241CB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F0213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477475C8"/>
    <w:multiLevelType w:val="hybridMultilevel"/>
    <w:tmpl w:val="A148CFB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F91758"/>
    <w:multiLevelType w:val="hybridMultilevel"/>
    <w:tmpl w:val="07324420"/>
    <w:lvl w:ilvl="0" w:tplc="DC98563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A61BC7"/>
    <w:multiLevelType w:val="hybridMultilevel"/>
    <w:tmpl w:val="2E54D25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79C55C5"/>
    <w:multiLevelType w:val="hybridMultilevel"/>
    <w:tmpl w:val="458C6C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A5312C"/>
    <w:multiLevelType w:val="hybridMultilevel"/>
    <w:tmpl w:val="FDA2B5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BA6120"/>
    <w:multiLevelType w:val="hybridMultilevel"/>
    <w:tmpl w:val="9FD418A2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5EC91646"/>
    <w:multiLevelType w:val="hybridMultilevel"/>
    <w:tmpl w:val="7ABABE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BE7907"/>
    <w:multiLevelType w:val="hybridMultilevel"/>
    <w:tmpl w:val="8CBEE114"/>
    <w:lvl w:ilvl="0" w:tplc="0409000D">
      <w:start w:val="1"/>
      <w:numFmt w:val="bullet"/>
      <w:lvlText w:val=""/>
      <w:lvlJc w:val="left"/>
      <w:pPr>
        <w:ind w:left="1526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86" w:hanging="360"/>
      </w:pPr>
      <w:rPr>
        <w:rFonts w:ascii="Wingdings" w:hAnsi="Wingdings" w:hint="default"/>
      </w:rPr>
    </w:lvl>
  </w:abstractNum>
  <w:abstractNum w:abstractNumId="14" w15:restartNumberingAfterBreak="0">
    <w:nsid w:val="69C3369C"/>
    <w:multiLevelType w:val="hybridMultilevel"/>
    <w:tmpl w:val="73DEB0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792EC1"/>
    <w:multiLevelType w:val="hybridMultilevel"/>
    <w:tmpl w:val="D8C0E0F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6C62EE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19413C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48ADAD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E5A0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E7E39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14876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0241CB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F0213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 w15:restartNumberingAfterBreak="0">
    <w:nsid w:val="76CC3277"/>
    <w:multiLevelType w:val="hybridMultilevel"/>
    <w:tmpl w:val="76FC09D4"/>
    <w:lvl w:ilvl="0" w:tplc="45A0917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6C62EE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19413C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48ADAD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E5A0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E7E39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14876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0241CB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F0213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78005949"/>
    <w:multiLevelType w:val="hybridMultilevel"/>
    <w:tmpl w:val="07324420"/>
    <w:lvl w:ilvl="0" w:tplc="DC98563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BB64994"/>
    <w:multiLevelType w:val="hybridMultilevel"/>
    <w:tmpl w:val="03CADAC2"/>
    <w:lvl w:ilvl="0" w:tplc="0409000D">
      <w:start w:val="1"/>
      <w:numFmt w:val="bullet"/>
      <w:lvlText w:val=""/>
      <w:lvlJc w:val="left"/>
      <w:pPr>
        <w:ind w:left="195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6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1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17"/>
  </w:num>
  <w:num w:numId="4">
    <w:abstractNumId w:val="2"/>
  </w:num>
  <w:num w:numId="5">
    <w:abstractNumId w:val="7"/>
  </w:num>
  <w:num w:numId="6">
    <w:abstractNumId w:val="6"/>
  </w:num>
  <w:num w:numId="7">
    <w:abstractNumId w:val="12"/>
  </w:num>
  <w:num w:numId="8">
    <w:abstractNumId w:val="1"/>
  </w:num>
  <w:num w:numId="9">
    <w:abstractNumId w:val="0"/>
  </w:num>
  <w:num w:numId="10">
    <w:abstractNumId w:val="16"/>
  </w:num>
  <w:num w:numId="11">
    <w:abstractNumId w:val="14"/>
  </w:num>
  <w:num w:numId="12">
    <w:abstractNumId w:val="18"/>
  </w:num>
  <w:num w:numId="13">
    <w:abstractNumId w:val="10"/>
  </w:num>
  <w:num w:numId="14">
    <w:abstractNumId w:val="13"/>
  </w:num>
  <w:num w:numId="15">
    <w:abstractNumId w:val="3"/>
  </w:num>
  <w:num w:numId="16">
    <w:abstractNumId w:val="4"/>
  </w:num>
  <w:num w:numId="17">
    <w:abstractNumId w:val="15"/>
  </w:num>
  <w:num w:numId="18">
    <w:abstractNumId w:val="9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4408"/>
    <w:rsid w:val="00080E78"/>
    <w:rsid w:val="000958CE"/>
    <w:rsid w:val="000A46F3"/>
    <w:rsid w:val="00151748"/>
    <w:rsid w:val="00182ADE"/>
    <w:rsid w:val="00185CA5"/>
    <w:rsid w:val="001B57D3"/>
    <w:rsid w:val="001B666D"/>
    <w:rsid w:val="001F5631"/>
    <w:rsid w:val="00211499"/>
    <w:rsid w:val="00227F44"/>
    <w:rsid w:val="00345F41"/>
    <w:rsid w:val="00371D9A"/>
    <w:rsid w:val="003D1AF8"/>
    <w:rsid w:val="004343C9"/>
    <w:rsid w:val="004345CE"/>
    <w:rsid w:val="004619F6"/>
    <w:rsid w:val="004C78EF"/>
    <w:rsid w:val="004E31EA"/>
    <w:rsid w:val="0053673C"/>
    <w:rsid w:val="00580D73"/>
    <w:rsid w:val="00626387"/>
    <w:rsid w:val="006800D8"/>
    <w:rsid w:val="007320E6"/>
    <w:rsid w:val="007B067B"/>
    <w:rsid w:val="007B6086"/>
    <w:rsid w:val="00841D7C"/>
    <w:rsid w:val="00A87869"/>
    <w:rsid w:val="00AB3D27"/>
    <w:rsid w:val="00AE7835"/>
    <w:rsid w:val="00B74B5B"/>
    <w:rsid w:val="00BA1AFE"/>
    <w:rsid w:val="00D24408"/>
    <w:rsid w:val="00D64655"/>
    <w:rsid w:val="00DC7F18"/>
    <w:rsid w:val="00DD3CC7"/>
    <w:rsid w:val="00E33EC0"/>
    <w:rsid w:val="00F64B64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C41F95"/>
  <w15:docId w15:val="{3407C0CD-32AE-45F7-9D2E-09D629AF8F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71D9A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371D9A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1F56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ubtleEmphasis">
    <w:name w:val="Subtle Emphasis"/>
    <w:basedOn w:val="DefaultParagraphFont"/>
    <w:uiPriority w:val="19"/>
    <w:qFormat/>
    <w:rsid w:val="00626387"/>
    <w:rPr>
      <w:i/>
      <w:iCs/>
      <w:color w:val="404040" w:themeColor="text1" w:themeTint="BF"/>
    </w:rPr>
  </w:style>
  <w:style w:type="character" w:styleId="CommentReference">
    <w:name w:val="annotation reference"/>
    <w:basedOn w:val="DefaultParagraphFont"/>
    <w:uiPriority w:val="99"/>
    <w:semiHidden/>
    <w:unhideWhenUsed/>
    <w:rsid w:val="00AB3D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3D2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3D2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3D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3D27"/>
    <w:rPr>
      <w:b/>
      <w:bCs/>
      <w:sz w:val="20"/>
      <w:szCs w:val="20"/>
    </w:rPr>
  </w:style>
  <w:style w:type="table" w:customStyle="1" w:styleId="TableGrid2">
    <w:name w:val="Table Grid2"/>
    <w:basedOn w:val="TableNormal"/>
    <w:next w:val="TableGrid"/>
    <w:uiPriority w:val="59"/>
    <w:rsid w:val="00A8786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TableGrid3">
    <w:name w:val="Table Grid3"/>
    <w:basedOn w:val="TableNormal"/>
    <w:next w:val="TableGrid"/>
    <w:uiPriority w:val="59"/>
    <w:rsid w:val="00A8786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883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1554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86588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3382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27160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4022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00382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8857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3377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2744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190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835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9725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edicalnewstoday.com/articles/285850.php?sr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s://www.cdc.gov/tobacco/data_statistics/fact_sheets/tobacco_industry/hookahs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dc.gov/tobacco/data_statistics/fact_sheets/tobacco_industry/hookahs/" TargetMode="External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LAW%20RELATED%20EDUCATION%20DIVISIONS\FOUNDATION%20PROGRAMS\Academy\2016-2017\Handouts%20and%20Materials\Toxic%20Vapors\Toxic%20Vapors%20Lesson%20Plan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Toxic Vapors Lesson Plan</Template>
  <TotalTime>333</TotalTime>
  <Pages>6</Pages>
  <Words>1392</Words>
  <Characters>7937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9311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14</cp:revision>
  <cp:lastPrinted>2017-01-17T23:48:00Z</cp:lastPrinted>
  <dcterms:created xsi:type="dcterms:W3CDTF">2017-01-10T17:31:00Z</dcterms:created>
  <dcterms:modified xsi:type="dcterms:W3CDTF">2017-02-21T23:39:00Z</dcterms:modified>
</cp:coreProperties>
</file>