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31DA4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CA07D10" wp14:editId="43EAABE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9020A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1406881" w14:textId="77777777" w:rsidR="00DD3CC7" w:rsidRPr="00DC7F18" w:rsidRDefault="00DD3CC7" w:rsidP="00DD3CC7">
      <w:pPr>
        <w:spacing w:after="0" w:line="240" w:lineRule="auto"/>
        <w:jc w:val="center"/>
        <w:rPr>
          <w:rFonts w:eastAsia="Calibri" w:cs="Calibri"/>
          <w:b/>
          <w:bCs/>
          <w:sz w:val="24"/>
          <w:szCs w:val="24"/>
          <w:u w:val="single"/>
        </w:rPr>
      </w:pPr>
    </w:p>
    <w:p w14:paraId="3EF5D031"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111F7B">
        <w:rPr>
          <w:rFonts w:eastAsia="Calibri" w:cs="Calibri"/>
          <w:b/>
          <w:bCs/>
          <w:sz w:val="24"/>
          <w:szCs w:val="24"/>
        </w:rPr>
        <w:t>What’s the Risk? Alcohol, Marijuana, and Vaping</w:t>
      </w:r>
      <w:r>
        <w:rPr>
          <w:rFonts w:eastAsia="Calibri" w:cs="Calibri"/>
          <w:b/>
          <w:bCs/>
          <w:sz w:val="24"/>
          <w:szCs w:val="24"/>
        </w:rPr>
        <w:t>”</w:t>
      </w:r>
      <w:r w:rsidR="00DD3CC7" w:rsidRPr="00DC7F18">
        <w:rPr>
          <w:rFonts w:eastAsia="Calibri" w:cs="Calibri"/>
          <w:b/>
          <w:bCs/>
          <w:sz w:val="24"/>
          <w:szCs w:val="24"/>
        </w:rPr>
        <w:t>: Academy</w:t>
      </w:r>
    </w:p>
    <w:p w14:paraId="7740AB88" w14:textId="77777777" w:rsidR="00DD3CC7" w:rsidRPr="00DC7F18" w:rsidRDefault="00111F7B" w:rsidP="00DD3CC7">
      <w:pPr>
        <w:spacing w:after="0" w:line="240" w:lineRule="auto"/>
        <w:jc w:val="center"/>
        <w:rPr>
          <w:rFonts w:eastAsia="Calibri" w:cs="Calibri"/>
          <w:bCs/>
          <w:sz w:val="24"/>
          <w:szCs w:val="24"/>
        </w:rPr>
      </w:pPr>
      <w:r>
        <w:rPr>
          <w:rFonts w:eastAsia="Calibri" w:cs="Calibri"/>
          <w:bCs/>
          <w:sz w:val="24"/>
          <w:szCs w:val="24"/>
        </w:rPr>
        <w:t>(Middle/High School)</w:t>
      </w:r>
    </w:p>
    <w:p w14:paraId="07018868" w14:textId="0F02E80C" w:rsidR="00DD3CC7" w:rsidRPr="00DC7F18" w:rsidRDefault="00D5033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E-Cigarette </w:t>
      </w:r>
      <w:r w:rsidR="00414356">
        <w:rPr>
          <w:rFonts w:eastAsia="Calibri" w:cs="Tahoma"/>
          <w:b/>
          <w:bCs/>
          <w:sz w:val="24"/>
          <w:szCs w:val="24"/>
        </w:rPr>
        <w:t>Ads</w:t>
      </w:r>
      <w:r w:rsidR="00DD3CC7" w:rsidRPr="00DC7F18">
        <w:rPr>
          <w:rFonts w:eastAsia="Calibri" w:cs="Tahoma"/>
          <w:b/>
          <w:bCs/>
          <w:sz w:val="24"/>
          <w:szCs w:val="24"/>
        </w:rPr>
        <w:t xml:space="preserve"> </w:t>
      </w:r>
      <w:r w:rsidR="00DC7F18">
        <w:rPr>
          <w:rFonts w:eastAsia="Calibri" w:cs="Tahoma"/>
          <w:b/>
          <w:bCs/>
          <w:sz w:val="24"/>
          <w:szCs w:val="24"/>
        </w:rPr>
        <w:t>Lesson Plan</w:t>
      </w:r>
    </w:p>
    <w:p w14:paraId="60DAA4F8" w14:textId="50B3D088"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r w:rsidR="00D90F25">
        <w:rPr>
          <w:rFonts w:eastAsia="Calibri" w:cs="Tahoma"/>
          <w:bCs/>
          <w:i/>
          <w:sz w:val="24"/>
          <w:szCs w:val="24"/>
        </w:rPr>
        <w:t xml:space="preserve">:  The Administrator may consider requesting parental approval due to the sensitive nature of the lessons.  </w:t>
      </w:r>
    </w:p>
    <w:p w14:paraId="0CC01D28" w14:textId="77777777" w:rsidR="00AE5EC3" w:rsidRDefault="00AE5EC3" w:rsidP="00205985">
      <w:pPr>
        <w:spacing w:after="0" w:line="240" w:lineRule="auto"/>
        <w:jc w:val="center"/>
        <w:rPr>
          <w:rFonts w:eastAsia="Calibri" w:cs="Tahoma"/>
          <w:bCs/>
          <w:i/>
          <w:sz w:val="24"/>
          <w:szCs w:val="24"/>
        </w:rPr>
      </w:pPr>
    </w:p>
    <w:p w14:paraId="3B899DA0"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2970E0A3" w14:textId="77777777" w:rsidR="00DD3CC7" w:rsidRDefault="000A3D59" w:rsidP="00B0299E">
      <w:pPr>
        <w:pStyle w:val="ListParagraph"/>
        <w:numPr>
          <w:ilvl w:val="0"/>
          <w:numId w:val="4"/>
        </w:numPr>
        <w:spacing w:after="0" w:line="240" w:lineRule="auto"/>
        <w:rPr>
          <w:rFonts w:eastAsia="Calibri" w:cs="Calibri"/>
          <w:bCs/>
          <w:sz w:val="24"/>
          <w:szCs w:val="24"/>
        </w:rPr>
      </w:pPr>
      <w:r w:rsidRPr="000A3D59">
        <w:rPr>
          <w:rFonts w:eastAsia="Calibri" w:cs="Calibri"/>
          <w:bCs/>
          <w:sz w:val="24"/>
          <w:szCs w:val="24"/>
        </w:rPr>
        <w:t xml:space="preserve">Understand </w:t>
      </w:r>
      <w:r>
        <w:rPr>
          <w:rFonts w:eastAsia="Calibri" w:cs="Calibri"/>
          <w:bCs/>
          <w:sz w:val="24"/>
          <w:szCs w:val="24"/>
        </w:rPr>
        <w:t xml:space="preserve">that </w:t>
      </w:r>
      <w:r w:rsidR="00B0299E">
        <w:rPr>
          <w:rFonts w:eastAsia="Calibri" w:cs="Calibri"/>
          <w:bCs/>
          <w:sz w:val="24"/>
          <w:szCs w:val="24"/>
        </w:rPr>
        <w:t>ads appeal to their targeted audience</w:t>
      </w:r>
    </w:p>
    <w:p w14:paraId="6A669B10" w14:textId="77777777" w:rsidR="000A3D59" w:rsidRDefault="00B0299E" w:rsidP="00B0299E">
      <w:pPr>
        <w:pStyle w:val="ListParagraph"/>
        <w:numPr>
          <w:ilvl w:val="0"/>
          <w:numId w:val="4"/>
        </w:numPr>
        <w:spacing w:after="0" w:line="240" w:lineRule="auto"/>
        <w:rPr>
          <w:rFonts w:eastAsia="Calibri" w:cs="Calibri"/>
          <w:bCs/>
          <w:sz w:val="24"/>
          <w:szCs w:val="24"/>
        </w:rPr>
      </w:pPr>
      <w:r>
        <w:rPr>
          <w:rFonts w:eastAsia="Calibri" w:cs="Calibri"/>
          <w:bCs/>
          <w:sz w:val="24"/>
          <w:szCs w:val="24"/>
        </w:rPr>
        <w:t>Learn how commercials target their audience</w:t>
      </w:r>
    </w:p>
    <w:p w14:paraId="7D57AA72" w14:textId="05742857" w:rsidR="00B0299E" w:rsidRPr="000A3D59" w:rsidRDefault="00B0299E" w:rsidP="00B0299E">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Compare </w:t>
      </w:r>
      <w:r w:rsidR="0072326D">
        <w:rPr>
          <w:rFonts w:eastAsia="Calibri" w:cs="Calibri"/>
          <w:bCs/>
          <w:sz w:val="24"/>
          <w:szCs w:val="24"/>
        </w:rPr>
        <w:t xml:space="preserve">real </w:t>
      </w:r>
      <w:r>
        <w:rPr>
          <w:rFonts w:eastAsia="Calibri" w:cs="Calibri"/>
          <w:bCs/>
          <w:sz w:val="24"/>
          <w:szCs w:val="24"/>
        </w:rPr>
        <w:t xml:space="preserve">news </w:t>
      </w:r>
      <w:r w:rsidR="0072326D">
        <w:rPr>
          <w:rFonts w:eastAsia="Calibri" w:cs="Calibri"/>
          <w:bCs/>
          <w:sz w:val="24"/>
          <w:szCs w:val="24"/>
        </w:rPr>
        <w:t xml:space="preserve">stories </w:t>
      </w:r>
      <w:r>
        <w:rPr>
          <w:rFonts w:eastAsia="Calibri" w:cs="Calibri"/>
          <w:bCs/>
          <w:sz w:val="24"/>
          <w:szCs w:val="24"/>
        </w:rPr>
        <w:t>with e-cigarette marketing strategies</w:t>
      </w:r>
    </w:p>
    <w:p w14:paraId="2732DE5D" w14:textId="77777777" w:rsidR="00DD3CC7" w:rsidRPr="00DC7F18" w:rsidRDefault="00DD3CC7" w:rsidP="00DD3CC7">
      <w:pPr>
        <w:spacing w:after="0"/>
        <w:rPr>
          <w:rFonts w:eastAsia="Calibri" w:cs="Calibri"/>
          <w:b/>
          <w:bCs/>
          <w:sz w:val="24"/>
          <w:szCs w:val="24"/>
        </w:rPr>
      </w:pPr>
    </w:p>
    <w:p w14:paraId="65894E8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F9597F5" w14:textId="7BECC978" w:rsidR="00B0299E" w:rsidRDefault="00B0299E" w:rsidP="00B0299E">
      <w:pPr>
        <w:numPr>
          <w:ilvl w:val="0"/>
          <w:numId w:val="1"/>
        </w:numPr>
        <w:spacing w:after="0" w:line="240" w:lineRule="auto"/>
        <w:rPr>
          <w:rFonts w:eastAsia="Calibri" w:cs="Calibri"/>
          <w:bCs/>
          <w:sz w:val="24"/>
          <w:szCs w:val="24"/>
        </w:rPr>
      </w:pPr>
      <w:r w:rsidRPr="00B0299E">
        <w:rPr>
          <w:rFonts w:eastAsia="Calibri" w:cs="Calibri"/>
          <w:bCs/>
          <w:sz w:val="24"/>
          <w:szCs w:val="24"/>
        </w:rPr>
        <w:t xml:space="preserve">Projector and screen, internet access:  </w:t>
      </w:r>
      <w:r w:rsidR="00913D8C">
        <w:rPr>
          <w:rFonts w:eastAsia="Calibri" w:cs="Tahoma"/>
          <w:bCs/>
          <w:sz w:val="24"/>
          <w:szCs w:val="24"/>
        </w:rPr>
        <w:t xml:space="preserve">- </w:t>
      </w:r>
      <w:hyperlink r:id="rId9" w:history="1">
        <w:r w:rsidR="00913D8C" w:rsidRPr="00955047">
          <w:rPr>
            <w:rStyle w:val="Hyperlink"/>
            <w:rFonts w:eastAsia="Calibri" w:cs="Tahoma"/>
            <w:bCs/>
            <w:sz w:val="24"/>
            <w:szCs w:val="24"/>
          </w:rPr>
          <w:t>https://www.ispot.tv/ad/dokr/fanta-the-fantanas-dancing-in-the-street</w:t>
        </w:r>
      </w:hyperlink>
    </w:p>
    <w:p w14:paraId="08F37DD4" w14:textId="7ED9C2AF" w:rsidR="00B0299E" w:rsidRDefault="00B0299E" w:rsidP="00B0299E">
      <w:pPr>
        <w:numPr>
          <w:ilvl w:val="0"/>
          <w:numId w:val="1"/>
        </w:numPr>
        <w:spacing w:after="0" w:line="240" w:lineRule="auto"/>
        <w:rPr>
          <w:rFonts w:eastAsia="Calibri" w:cs="Calibri"/>
          <w:bCs/>
          <w:sz w:val="24"/>
          <w:szCs w:val="24"/>
        </w:rPr>
      </w:pPr>
      <w:r>
        <w:rPr>
          <w:rFonts w:eastAsia="Calibri" w:cs="Calibri"/>
          <w:bCs/>
          <w:sz w:val="24"/>
          <w:szCs w:val="24"/>
        </w:rPr>
        <w:t>Commercial Evaluation Form</w:t>
      </w:r>
      <w:r w:rsidR="00DE4CE5">
        <w:rPr>
          <w:rFonts w:eastAsia="Calibri" w:cs="Calibri"/>
          <w:bCs/>
          <w:sz w:val="24"/>
          <w:szCs w:val="24"/>
        </w:rPr>
        <w:t xml:space="preserve"> (see pg. 4</w:t>
      </w:r>
      <w:r w:rsidR="00293D09">
        <w:rPr>
          <w:rFonts w:eastAsia="Calibri" w:cs="Calibri"/>
          <w:bCs/>
          <w:sz w:val="24"/>
          <w:szCs w:val="24"/>
        </w:rPr>
        <w:t>)-1 copy for each group</w:t>
      </w:r>
    </w:p>
    <w:p w14:paraId="002EF01B" w14:textId="6641A8F8" w:rsidR="00293D09" w:rsidRDefault="00293D09" w:rsidP="00B0299E">
      <w:pPr>
        <w:numPr>
          <w:ilvl w:val="0"/>
          <w:numId w:val="1"/>
        </w:numPr>
        <w:spacing w:after="0" w:line="240" w:lineRule="auto"/>
        <w:rPr>
          <w:rFonts w:eastAsia="Calibri" w:cs="Calibri"/>
          <w:bCs/>
          <w:sz w:val="24"/>
          <w:szCs w:val="24"/>
        </w:rPr>
      </w:pPr>
      <w:r>
        <w:rPr>
          <w:rFonts w:eastAsia="Calibri" w:cs="Calibri"/>
          <w:bCs/>
          <w:sz w:val="24"/>
          <w:szCs w:val="24"/>
        </w:rPr>
        <w:t>Commercial Evaluation Form Guide (see pg.</w:t>
      </w:r>
      <w:r w:rsidR="00DE4CE5">
        <w:rPr>
          <w:rFonts w:eastAsia="Calibri" w:cs="Calibri"/>
          <w:bCs/>
          <w:sz w:val="24"/>
          <w:szCs w:val="24"/>
        </w:rPr>
        <w:t xml:space="preserve"> 5</w:t>
      </w:r>
      <w:bookmarkStart w:id="0" w:name="_GoBack"/>
      <w:bookmarkEnd w:id="0"/>
      <w:r>
        <w:rPr>
          <w:rFonts w:eastAsia="Calibri" w:cs="Calibri"/>
          <w:bCs/>
          <w:sz w:val="24"/>
          <w:szCs w:val="24"/>
        </w:rPr>
        <w:t>)</w:t>
      </w:r>
    </w:p>
    <w:p w14:paraId="23BDF73B" w14:textId="58A664C3" w:rsidR="00B0299E" w:rsidRDefault="00B0299E" w:rsidP="00B0299E">
      <w:pPr>
        <w:numPr>
          <w:ilvl w:val="0"/>
          <w:numId w:val="1"/>
        </w:numPr>
        <w:spacing w:after="0" w:line="240" w:lineRule="auto"/>
        <w:rPr>
          <w:rFonts w:eastAsia="Calibri" w:cs="Calibri"/>
          <w:bCs/>
          <w:sz w:val="24"/>
          <w:szCs w:val="24"/>
        </w:rPr>
      </w:pPr>
      <w:r>
        <w:rPr>
          <w:rFonts w:eastAsia="Calibri" w:cs="Calibri"/>
          <w:bCs/>
          <w:sz w:val="24"/>
          <w:szCs w:val="24"/>
        </w:rPr>
        <w:t>News Articles 1-5-</w:t>
      </w:r>
      <w:r w:rsidR="0002398A">
        <w:rPr>
          <w:rFonts w:eastAsia="Calibri" w:cs="Calibri"/>
          <w:bCs/>
          <w:sz w:val="24"/>
          <w:szCs w:val="24"/>
        </w:rPr>
        <w:t xml:space="preserve">paste desired information on a word document and </w:t>
      </w:r>
      <w:r>
        <w:rPr>
          <w:rFonts w:eastAsia="Calibri" w:cs="Calibri"/>
          <w:bCs/>
          <w:sz w:val="24"/>
          <w:szCs w:val="24"/>
        </w:rPr>
        <w:t>copy enough for each group to have several copies of the same article</w:t>
      </w:r>
      <w:r w:rsidR="00913D8C">
        <w:rPr>
          <w:rFonts w:eastAsia="Calibri" w:cs="Calibri"/>
          <w:bCs/>
          <w:sz w:val="24"/>
          <w:szCs w:val="24"/>
        </w:rPr>
        <w:t>:</w:t>
      </w:r>
    </w:p>
    <w:p w14:paraId="49C2477C" w14:textId="77777777" w:rsidR="00B54698" w:rsidRPr="0002398A" w:rsidRDefault="00DE4CE5" w:rsidP="0002398A">
      <w:pPr>
        <w:pStyle w:val="ListParagraph"/>
        <w:numPr>
          <w:ilvl w:val="0"/>
          <w:numId w:val="18"/>
        </w:numPr>
        <w:spacing w:after="0" w:line="240" w:lineRule="auto"/>
        <w:rPr>
          <w:rFonts w:eastAsia="Calibri" w:cs="Calibri"/>
          <w:bCs/>
          <w:sz w:val="24"/>
          <w:szCs w:val="24"/>
        </w:rPr>
      </w:pPr>
      <w:hyperlink r:id="rId10" w:history="1">
        <w:r w:rsidR="00B54698" w:rsidRPr="0002398A">
          <w:rPr>
            <w:rStyle w:val="Hyperlink"/>
            <w:rFonts w:eastAsia="Calibri" w:cs="Calibri"/>
            <w:bCs/>
            <w:sz w:val="24"/>
            <w:szCs w:val="24"/>
          </w:rPr>
          <w:t>https://www.medicalnewstoday.com/articles/318260.php</w:t>
        </w:r>
      </w:hyperlink>
    </w:p>
    <w:p w14:paraId="3D3D38FD" w14:textId="1BEDB5A6" w:rsidR="00B54698" w:rsidRPr="0002398A" w:rsidRDefault="00DE4CE5" w:rsidP="0002398A">
      <w:pPr>
        <w:pStyle w:val="ListParagraph"/>
        <w:numPr>
          <w:ilvl w:val="0"/>
          <w:numId w:val="18"/>
        </w:numPr>
        <w:spacing w:after="0" w:line="240" w:lineRule="auto"/>
        <w:rPr>
          <w:rStyle w:val="Hyperlink"/>
          <w:rFonts w:eastAsia="Calibri" w:cs="Calibri"/>
          <w:bCs/>
          <w:color w:val="auto"/>
          <w:sz w:val="24"/>
          <w:szCs w:val="24"/>
          <w:u w:val="none"/>
        </w:rPr>
      </w:pPr>
      <w:hyperlink r:id="rId11" w:history="1">
        <w:r w:rsidR="0002398A" w:rsidRPr="0002398A">
          <w:rPr>
            <w:rStyle w:val="Hyperlink"/>
            <w:rFonts w:cstheme="minorHAnsi"/>
            <w:sz w:val="24"/>
            <w:szCs w:val="24"/>
          </w:rPr>
          <w:t>https://www.nbcnews.com/health/health-news/teen-inhale-cancer-causing-chemicals-e-cigarettes-n853611</w:t>
        </w:r>
      </w:hyperlink>
    </w:p>
    <w:p w14:paraId="70C00CB0" w14:textId="77777777" w:rsidR="00C237CF" w:rsidRPr="0002398A" w:rsidRDefault="00DE4CE5" w:rsidP="0002398A">
      <w:pPr>
        <w:pStyle w:val="ListParagraph"/>
        <w:numPr>
          <w:ilvl w:val="0"/>
          <w:numId w:val="18"/>
        </w:numPr>
        <w:spacing w:after="0" w:line="240" w:lineRule="auto"/>
        <w:rPr>
          <w:rFonts w:eastAsia="Calibri" w:cs="Calibri"/>
          <w:bCs/>
          <w:sz w:val="24"/>
          <w:szCs w:val="24"/>
        </w:rPr>
      </w:pPr>
      <w:hyperlink r:id="rId12" w:history="1">
        <w:r w:rsidR="00C237CF" w:rsidRPr="0002398A">
          <w:rPr>
            <w:rStyle w:val="Hyperlink"/>
            <w:rFonts w:eastAsia="Calibri" w:cs="Calibri"/>
            <w:bCs/>
            <w:sz w:val="24"/>
            <w:szCs w:val="24"/>
          </w:rPr>
          <w:t>https://www.nytimes.com/2018/05/16/us/man-killed-vape-explosion.html</w:t>
        </w:r>
      </w:hyperlink>
    </w:p>
    <w:p w14:paraId="12B3A06B" w14:textId="77777777" w:rsidR="00C237CF" w:rsidRPr="0002398A" w:rsidRDefault="00DE4CE5" w:rsidP="0002398A">
      <w:pPr>
        <w:pStyle w:val="ListParagraph"/>
        <w:numPr>
          <w:ilvl w:val="0"/>
          <w:numId w:val="18"/>
        </w:numPr>
        <w:spacing w:after="0" w:line="240" w:lineRule="auto"/>
        <w:rPr>
          <w:rFonts w:eastAsia="Calibri" w:cs="Calibri"/>
          <w:bCs/>
          <w:sz w:val="24"/>
          <w:szCs w:val="24"/>
        </w:rPr>
      </w:pPr>
      <w:hyperlink r:id="rId13" w:history="1">
        <w:r w:rsidR="00C237CF" w:rsidRPr="0002398A">
          <w:rPr>
            <w:rStyle w:val="Hyperlink"/>
            <w:rFonts w:eastAsia="Calibri" w:cs="Calibri"/>
            <w:bCs/>
            <w:sz w:val="24"/>
            <w:szCs w:val="24"/>
          </w:rPr>
          <w:t>https://www.apnews.com/48efe9fb7ee64bc799dd0b983c4c5eb9</w:t>
        </w:r>
      </w:hyperlink>
    </w:p>
    <w:p w14:paraId="101DF2AE" w14:textId="721E86CB" w:rsidR="00C237CF" w:rsidRPr="0002398A" w:rsidRDefault="00DE4CE5" w:rsidP="0002398A">
      <w:pPr>
        <w:pStyle w:val="ListParagraph"/>
        <w:numPr>
          <w:ilvl w:val="0"/>
          <w:numId w:val="18"/>
        </w:numPr>
        <w:spacing w:after="0" w:line="240" w:lineRule="auto"/>
        <w:rPr>
          <w:rFonts w:eastAsia="Calibri" w:cs="Calibri"/>
          <w:bCs/>
          <w:sz w:val="24"/>
          <w:szCs w:val="24"/>
        </w:rPr>
      </w:pPr>
      <w:hyperlink r:id="rId14" w:history="1">
        <w:r w:rsidR="0002398A" w:rsidRPr="00436972">
          <w:rPr>
            <w:rStyle w:val="Hyperlink"/>
            <w:rFonts w:eastAsia="Calibri" w:cs="Calibri"/>
            <w:bCs/>
            <w:sz w:val="24"/>
            <w:szCs w:val="24"/>
          </w:rPr>
          <w:t>https://www.abc15.com/news/health/teen-develops-wet-lung-after-vaping-for-just-3-weeks</w:t>
        </w:r>
      </w:hyperlink>
      <w:r w:rsidR="0002398A">
        <w:rPr>
          <w:rFonts w:eastAsia="Calibri" w:cs="Calibri"/>
          <w:bCs/>
          <w:sz w:val="24"/>
          <w:szCs w:val="24"/>
        </w:rPr>
        <w:t xml:space="preserve"> </w:t>
      </w:r>
    </w:p>
    <w:p w14:paraId="67F3AD76" w14:textId="77777777" w:rsidR="00B0299E" w:rsidRDefault="00B0299E" w:rsidP="00B0299E">
      <w:pPr>
        <w:pStyle w:val="ListParagraph"/>
        <w:numPr>
          <w:ilvl w:val="0"/>
          <w:numId w:val="1"/>
        </w:numPr>
        <w:spacing w:line="240" w:lineRule="auto"/>
        <w:rPr>
          <w:rFonts w:eastAsia="Calibri" w:cs="Calibri"/>
          <w:bCs/>
          <w:sz w:val="24"/>
          <w:szCs w:val="24"/>
        </w:rPr>
      </w:pPr>
      <w:r w:rsidRPr="00B0299E">
        <w:rPr>
          <w:rFonts w:eastAsia="Calibri" w:cs="Calibri"/>
          <w:bCs/>
          <w:sz w:val="24"/>
          <w:szCs w:val="24"/>
        </w:rPr>
        <w:t>Large paper and markers for each group</w:t>
      </w:r>
    </w:p>
    <w:p w14:paraId="0A52872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1570A4">
        <w:rPr>
          <w:rFonts w:eastAsia="Calibri" w:cs="Calibri"/>
          <w:bCs/>
          <w:sz w:val="24"/>
          <w:szCs w:val="24"/>
        </w:rPr>
        <w:t>4</w:t>
      </w:r>
      <w:r w:rsidR="00FC36B0" w:rsidRPr="00FC36B0">
        <w:rPr>
          <w:rFonts w:eastAsia="Calibri" w:cs="Calibri"/>
          <w:bCs/>
          <w:sz w:val="24"/>
          <w:szCs w:val="24"/>
        </w:rPr>
        <w:t>0 Minutes</w:t>
      </w:r>
    </w:p>
    <w:p w14:paraId="1B186DC4" w14:textId="77777777" w:rsidR="00DD3CC7" w:rsidRPr="00DC7F18" w:rsidRDefault="00DD3CC7" w:rsidP="00DD3CC7">
      <w:pPr>
        <w:spacing w:after="0"/>
        <w:rPr>
          <w:rFonts w:eastAsia="Calibri" w:cs="Calibri"/>
          <w:b/>
          <w:bCs/>
          <w:sz w:val="24"/>
          <w:szCs w:val="24"/>
        </w:rPr>
      </w:pPr>
    </w:p>
    <w:p w14:paraId="1337B652" w14:textId="77777777" w:rsidR="00B44392" w:rsidRPr="00B44392" w:rsidRDefault="00DD3CC7" w:rsidP="00D5033C">
      <w:pPr>
        <w:spacing w:after="0"/>
        <w:rPr>
          <w:rFonts w:eastAsia="Calibri" w:cs="Tahoma"/>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w:t>
      </w:r>
      <w:r w:rsidR="00304B86">
        <w:rPr>
          <w:rFonts w:eastAsia="Calibri" w:cs="Calibri"/>
          <w:b/>
          <w:bCs/>
          <w:sz w:val="24"/>
          <w:szCs w:val="24"/>
        </w:rPr>
        <w:t xml:space="preserve"> </w:t>
      </w:r>
      <w:r w:rsidR="00B0299E">
        <w:rPr>
          <w:rFonts w:eastAsia="Calibri" w:cs="Calibri"/>
          <w:b/>
          <w:bCs/>
          <w:sz w:val="24"/>
          <w:szCs w:val="24"/>
        </w:rPr>
        <w:t>Favorite Ad</w:t>
      </w:r>
    </w:p>
    <w:p w14:paraId="5B5A3184" w14:textId="77777777" w:rsidR="001570A4" w:rsidRPr="00C27AA5" w:rsidRDefault="001570A4" w:rsidP="00C27AA5">
      <w:pPr>
        <w:widowControl w:val="0"/>
        <w:numPr>
          <w:ilvl w:val="0"/>
          <w:numId w:val="9"/>
        </w:numPr>
        <w:autoSpaceDE w:val="0"/>
        <w:autoSpaceDN w:val="0"/>
        <w:adjustRightInd w:val="0"/>
        <w:spacing w:after="0" w:line="240" w:lineRule="auto"/>
        <w:rPr>
          <w:rFonts w:eastAsia="Calibri" w:cs="Tahoma"/>
          <w:sz w:val="24"/>
          <w:szCs w:val="24"/>
        </w:rPr>
      </w:pPr>
      <w:r w:rsidRPr="00464DEC">
        <w:rPr>
          <w:rFonts w:eastAsia="Calibri" w:cs="Tahoma"/>
          <w:bCs/>
          <w:sz w:val="24"/>
          <w:szCs w:val="24"/>
        </w:rPr>
        <w:t xml:space="preserve">Begin the activity by placing the students into small groups of 4 or 5 students in each. </w:t>
      </w:r>
      <w:r>
        <w:rPr>
          <w:rFonts w:eastAsia="Calibri" w:cs="Tahoma"/>
          <w:bCs/>
          <w:sz w:val="24"/>
          <w:szCs w:val="24"/>
        </w:rPr>
        <w:t>Provide</w:t>
      </w:r>
      <w:r w:rsidRPr="00464DEC">
        <w:rPr>
          <w:rFonts w:eastAsia="Calibri" w:cs="Tahoma"/>
          <w:bCs/>
          <w:sz w:val="24"/>
          <w:szCs w:val="24"/>
        </w:rPr>
        <w:t xml:space="preserve"> each group a large sheet of poster paper and markers. </w:t>
      </w:r>
      <w:r w:rsidRPr="00C27AA5">
        <w:rPr>
          <w:rFonts w:eastAsia="Calibri" w:cs="Tahoma"/>
          <w:bCs/>
          <w:sz w:val="24"/>
          <w:szCs w:val="24"/>
        </w:rPr>
        <w:t xml:space="preserve"> </w:t>
      </w:r>
    </w:p>
    <w:p w14:paraId="2E2A8AF7" w14:textId="0773BFD3" w:rsidR="007B31B6" w:rsidRDefault="007B31B6" w:rsidP="0088472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discuss in their group, their favorite ads.  Students should share what they enjoyed about the ad and if they actually purchased the product or asked if they could get it.   </w:t>
      </w:r>
    </w:p>
    <w:p w14:paraId="312202CB" w14:textId="18261156" w:rsidR="0043422F" w:rsidRDefault="0043422F" w:rsidP="0088472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the room and ask for volunteers to share their favorite ad and why.  Ask the class if they thought </w:t>
      </w:r>
      <w:r w:rsidR="0072326D">
        <w:rPr>
          <w:rFonts w:eastAsia="Calibri" w:cs="Tahoma"/>
          <w:bCs/>
          <w:sz w:val="24"/>
          <w:szCs w:val="24"/>
        </w:rPr>
        <w:t xml:space="preserve">the </w:t>
      </w:r>
      <w:r>
        <w:rPr>
          <w:rFonts w:eastAsia="Calibri" w:cs="Tahoma"/>
          <w:bCs/>
          <w:sz w:val="24"/>
          <w:szCs w:val="24"/>
        </w:rPr>
        <w:t>ad was targeting teens or not with a show of hands.  Ask a few volunteers to share why and why not.</w:t>
      </w:r>
    </w:p>
    <w:p w14:paraId="10F6C9CF" w14:textId="77777777" w:rsidR="0043422F" w:rsidRPr="00AF41D4" w:rsidRDefault="0043422F" w:rsidP="00DA18B7">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43422F">
        <w:rPr>
          <w:rFonts w:eastAsia="Calibri" w:cs="Tahoma"/>
          <w:bCs/>
          <w:sz w:val="24"/>
          <w:szCs w:val="24"/>
        </w:rPr>
        <w:t xml:space="preserve">Rotate around to each group and ask for volunteers to share their reasons.  </w:t>
      </w:r>
    </w:p>
    <w:p w14:paraId="0D1A842D" w14:textId="77777777" w:rsidR="00AF41D4" w:rsidRDefault="00AF41D4" w:rsidP="00AF41D4">
      <w:pPr>
        <w:pStyle w:val="ListParagraph"/>
        <w:numPr>
          <w:ilvl w:val="0"/>
          <w:numId w:val="9"/>
        </w:numPr>
        <w:spacing w:after="0" w:line="240" w:lineRule="auto"/>
        <w:rPr>
          <w:rFonts w:eastAsia="Calibri" w:cs="Tahoma"/>
          <w:bCs/>
          <w:sz w:val="24"/>
          <w:szCs w:val="24"/>
        </w:rPr>
      </w:pPr>
      <w:r w:rsidRPr="000A3D59">
        <w:rPr>
          <w:rFonts w:eastAsia="Calibri" w:cs="Tahoma"/>
          <w:bCs/>
          <w:sz w:val="24"/>
          <w:szCs w:val="24"/>
        </w:rPr>
        <w:lastRenderedPageBreak/>
        <w:t xml:space="preserve">Inform students that in 1970, President Nixon signed the Public Health Cigarette Smoking Act, which banned cigarette ads on television and the radio. In 1998 the US Government sued the tobacco companies for denying their products had harmful effects.  This provided a ban on ads aimed at kids and restricted ads on billboards and inside arenas and stadiums.  </w:t>
      </w:r>
    </w:p>
    <w:p w14:paraId="4D4D5D48" w14:textId="70D86CAD" w:rsidR="00AF41D4" w:rsidRDefault="00AF41D4" w:rsidP="00AF41D4">
      <w:pPr>
        <w:pStyle w:val="ListParagraph"/>
        <w:numPr>
          <w:ilvl w:val="0"/>
          <w:numId w:val="9"/>
        </w:numPr>
        <w:rPr>
          <w:rFonts w:eastAsia="Calibri" w:cs="Tahoma"/>
          <w:bCs/>
          <w:sz w:val="24"/>
          <w:szCs w:val="24"/>
        </w:rPr>
      </w:pPr>
      <w:r w:rsidRPr="000A3D59">
        <w:rPr>
          <w:rFonts w:eastAsia="Calibri" w:cs="Tahoma"/>
          <w:bCs/>
          <w:sz w:val="24"/>
          <w:szCs w:val="24"/>
        </w:rPr>
        <w:t>Instruct the groups to discuss what restrictions</w:t>
      </w:r>
      <w:r w:rsidR="00AE5EC3">
        <w:rPr>
          <w:rFonts w:eastAsia="Calibri" w:cs="Tahoma"/>
          <w:bCs/>
          <w:sz w:val="24"/>
          <w:szCs w:val="24"/>
        </w:rPr>
        <w:t>,</w:t>
      </w:r>
      <w:r w:rsidRPr="000A3D59">
        <w:rPr>
          <w:rFonts w:eastAsia="Calibri" w:cs="Tahoma"/>
          <w:bCs/>
          <w:sz w:val="24"/>
          <w:szCs w:val="24"/>
        </w:rPr>
        <w:t xml:space="preserve"> if any</w:t>
      </w:r>
      <w:r w:rsidR="00AE5EC3">
        <w:rPr>
          <w:rFonts w:eastAsia="Calibri" w:cs="Tahoma"/>
          <w:bCs/>
          <w:sz w:val="24"/>
          <w:szCs w:val="24"/>
        </w:rPr>
        <w:t>,</w:t>
      </w:r>
      <w:r w:rsidRPr="000A3D59">
        <w:rPr>
          <w:rFonts w:eastAsia="Calibri" w:cs="Tahoma"/>
          <w:bCs/>
          <w:sz w:val="24"/>
          <w:szCs w:val="24"/>
        </w:rPr>
        <w:t xml:space="preserve"> do they think e-cigarette companies should </w:t>
      </w:r>
      <w:r w:rsidR="00AE5EC3">
        <w:rPr>
          <w:rFonts w:eastAsia="Calibri" w:cs="Tahoma"/>
          <w:bCs/>
          <w:sz w:val="24"/>
          <w:szCs w:val="24"/>
        </w:rPr>
        <w:t>adhere to when designing their ads</w:t>
      </w:r>
      <w:r w:rsidRPr="000A3D59">
        <w:rPr>
          <w:rFonts w:eastAsia="Calibri" w:cs="Tahoma"/>
          <w:bCs/>
          <w:sz w:val="24"/>
          <w:szCs w:val="24"/>
        </w:rPr>
        <w:t xml:space="preserve"> and why?  </w:t>
      </w:r>
    </w:p>
    <w:p w14:paraId="2C007012" w14:textId="77777777" w:rsidR="00AF41D4" w:rsidRPr="000A3D59" w:rsidRDefault="00AF41D4" w:rsidP="00AF41D4">
      <w:pPr>
        <w:pStyle w:val="ListParagraph"/>
        <w:numPr>
          <w:ilvl w:val="0"/>
          <w:numId w:val="9"/>
        </w:numPr>
        <w:rPr>
          <w:rFonts w:eastAsia="Calibri" w:cs="Tahoma"/>
          <w:bCs/>
          <w:sz w:val="24"/>
          <w:szCs w:val="24"/>
        </w:rPr>
      </w:pPr>
      <w:r>
        <w:rPr>
          <w:rFonts w:eastAsia="Calibri" w:cs="Tahoma"/>
          <w:bCs/>
          <w:sz w:val="24"/>
          <w:szCs w:val="24"/>
        </w:rPr>
        <w:t>Rotate to each group and ask a volunteer to share their group’s response.</w:t>
      </w:r>
    </w:p>
    <w:p w14:paraId="66A8C22B" w14:textId="77777777" w:rsidR="0043422F" w:rsidRPr="0043422F" w:rsidRDefault="0043422F" w:rsidP="0043422F">
      <w:pPr>
        <w:pStyle w:val="ListParagraph"/>
        <w:widowControl w:val="0"/>
        <w:autoSpaceDE w:val="0"/>
        <w:autoSpaceDN w:val="0"/>
        <w:adjustRightInd w:val="0"/>
        <w:spacing w:after="0" w:line="240" w:lineRule="auto"/>
        <w:rPr>
          <w:rFonts w:eastAsia="Calibri" w:cs="Tahoma"/>
          <w:b/>
          <w:bCs/>
          <w:sz w:val="24"/>
          <w:szCs w:val="24"/>
        </w:rPr>
      </w:pPr>
    </w:p>
    <w:p w14:paraId="732DEB42"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B0299E">
        <w:rPr>
          <w:rFonts w:eastAsia="Calibri" w:cs="Tahoma"/>
          <w:b/>
          <w:bCs/>
          <w:sz w:val="24"/>
          <w:szCs w:val="24"/>
        </w:rPr>
        <w:t xml:space="preserve">Targeting an Audience </w:t>
      </w:r>
    </w:p>
    <w:p w14:paraId="43A74042" w14:textId="5C39F70E" w:rsidR="00A47C51" w:rsidRDefault="00A47C51" w:rsidP="00A47C51">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47C51">
        <w:rPr>
          <w:rFonts w:eastAsia="Calibri" w:cs="Tahoma"/>
          <w:bCs/>
          <w:sz w:val="24"/>
          <w:szCs w:val="24"/>
        </w:rPr>
        <w:t>Inform the class</w:t>
      </w:r>
      <w:r>
        <w:rPr>
          <w:rFonts w:eastAsia="Calibri" w:cs="Tahoma"/>
          <w:bCs/>
          <w:sz w:val="24"/>
          <w:szCs w:val="24"/>
        </w:rPr>
        <w:t xml:space="preserve"> that they will take a look at </w:t>
      </w:r>
      <w:r w:rsidR="008412A8">
        <w:rPr>
          <w:rFonts w:eastAsia="Calibri" w:cs="Tahoma"/>
          <w:bCs/>
          <w:sz w:val="24"/>
          <w:szCs w:val="24"/>
        </w:rPr>
        <w:t xml:space="preserve">a </w:t>
      </w:r>
      <w:r>
        <w:rPr>
          <w:rFonts w:eastAsia="Calibri" w:cs="Tahoma"/>
          <w:bCs/>
          <w:sz w:val="24"/>
          <w:szCs w:val="24"/>
        </w:rPr>
        <w:t>commercials and consider who the target audience is and how are they targeting that audience</w:t>
      </w:r>
      <w:r w:rsidR="00D63411">
        <w:rPr>
          <w:rFonts w:eastAsia="Calibri" w:cs="Tahoma"/>
          <w:bCs/>
          <w:sz w:val="24"/>
          <w:szCs w:val="24"/>
        </w:rPr>
        <w:t xml:space="preserve"> to </w:t>
      </w:r>
      <w:r w:rsidR="008412A8" w:rsidRPr="00662D6F">
        <w:rPr>
          <w:rFonts w:eastAsia="Calibri" w:cs="Tahoma"/>
          <w:bCs/>
          <w:sz w:val="24"/>
          <w:szCs w:val="24"/>
        </w:rPr>
        <w:t>persuade</w:t>
      </w:r>
      <w:r w:rsidR="008412A8">
        <w:rPr>
          <w:rFonts w:eastAsia="Calibri" w:cs="Tahoma"/>
          <w:bCs/>
          <w:sz w:val="24"/>
          <w:szCs w:val="24"/>
        </w:rPr>
        <w:t xml:space="preserve"> </w:t>
      </w:r>
      <w:r w:rsidR="00D63411">
        <w:rPr>
          <w:rFonts w:eastAsia="Calibri" w:cs="Tahoma"/>
          <w:bCs/>
          <w:sz w:val="24"/>
          <w:szCs w:val="24"/>
        </w:rPr>
        <w:t>them into purchasing their product</w:t>
      </w:r>
      <w:r>
        <w:rPr>
          <w:rFonts w:eastAsia="Calibri" w:cs="Tahoma"/>
          <w:bCs/>
          <w:sz w:val="24"/>
          <w:szCs w:val="24"/>
        </w:rPr>
        <w:t xml:space="preserve">.  </w:t>
      </w:r>
    </w:p>
    <w:p w14:paraId="7C0AF8BC" w14:textId="5235B895" w:rsidR="006F4E68" w:rsidRDefault="00A47C51" w:rsidP="006F4E6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each group with a Commercial Evaluation Form.  Review the form briefly with the class.  Next, instruct the students to watch the </w:t>
      </w:r>
      <w:r w:rsidR="006F4E68">
        <w:rPr>
          <w:rFonts w:eastAsia="Calibri" w:cs="Tahoma"/>
          <w:bCs/>
          <w:sz w:val="24"/>
          <w:szCs w:val="24"/>
        </w:rPr>
        <w:t xml:space="preserve">commercial - </w:t>
      </w:r>
      <w:hyperlink r:id="rId15" w:history="1">
        <w:r w:rsidR="006F4E68" w:rsidRPr="00955047">
          <w:rPr>
            <w:rStyle w:val="Hyperlink"/>
            <w:rFonts w:eastAsia="Calibri" w:cs="Tahoma"/>
            <w:bCs/>
            <w:sz w:val="24"/>
            <w:szCs w:val="24"/>
          </w:rPr>
          <w:t>https://www.ispot.tv/ad/dokr/fanta-the-fantanas-dancing-in-the-street</w:t>
        </w:r>
      </w:hyperlink>
      <w:r w:rsidR="000E6E11">
        <w:rPr>
          <w:rFonts w:eastAsia="Calibri" w:cs="Tahoma"/>
          <w:bCs/>
          <w:sz w:val="24"/>
          <w:szCs w:val="24"/>
        </w:rPr>
        <w:t>.  You may need to play it several times.</w:t>
      </w:r>
    </w:p>
    <w:p w14:paraId="1B371372" w14:textId="61550B2D" w:rsidR="006F4E68" w:rsidRDefault="006F4E68" w:rsidP="006F4E6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discuss the form and the commercial and collaborate to fill in the blanks</w:t>
      </w:r>
      <w:r w:rsidR="000E6E11">
        <w:rPr>
          <w:rFonts w:eastAsia="Calibri" w:cs="Tahoma"/>
          <w:bCs/>
          <w:sz w:val="24"/>
          <w:szCs w:val="24"/>
        </w:rPr>
        <w:t xml:space="preserve"> and answer the question</w:t>
      </w:r>
      <w:r>
        <w:rPr>
          <w:rFonts w:eastAsia="Calibri" w:cs="Tahoma"/>
          <w:bCs/>
          <w:sz w:val="24"/>
          <w:szCs w:val="24"/>
        </w:rPr>
        <w:t>.</w:t>
      </w:r>
    </w:p>
    <w:p w14:paraId="008DFFE2" w14:textId="18D747AF" w:rsidR="006F4E68" w:rsidRDefault="006F4E68" w:rsidP="006F4E6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volunteer to report out on one section of the form.</w:t>
      </w:r>
      <w:r w:rsidR="000E6E11">
        <w:rPr>
          <w:rFonts w:eastAsia="Calibri" w:cs="Tahoma"/>
          <w:bCs/>
          <w:sz w:val="24"/>
          <w:szCs w:val="24"/>
        </w:rPr>
        <w:t xml:space="preserve"> (see </w:t>
      </w:r>
      <w:r w:rsidR="00913D8C">
        <w:rPr>
          <w:rFonts w:eastAsia="Calibri" w:cs="Tahoma"/>
          <w:bCs/>
          <w:sz w:val="24"/>
          <w:szCs w:val="24"/>
        </w:rPr>
        <w:t>Guide</w:t>
      </w:r>
      <w:r w:rsidR="000E6E11">
        <w:rPr>
          <w:rFonts w:eastAsia="Calibri" w:cs="Tahoma"/>
          <w:bCs/>
          <w:sz w:val="24"/>
          <w:szCs w:val="24"/>
        </w:rPr>
        <w:t>)</w:t>
      </w:r>
    </w:p>
    <w:p w14:paraId="5B374397" w14:textId="77777777" w:rsidR="001459D5" w:rsidRDefault="001459D5" w:rsidP="002E5176">
      <w:pPr>
        <w:widowControl w:val="0"/>
        <w:autoSpaceDE w:val="0"/>
        <w:autoSpaceDN w:val="0"/>
        <w:adjustRightInd w:val="0"/>
        <w:spacing w:after="0" w:line="240" w:lineRule="auto"/>
        <w:rPr>
          <w:rFonts w:eastAsia="Calibri" w:cs="Tahoma"/>
          <w:b/>
          <w:bCs/>
          <w:sz w:val="24"/>
          <w:szCs w:val="24"/>
        </w:rPr>
      </w:pPr>
    </w:p>
    <w:p w14:paraId="7228F0DD" w14:textId="77777777" w:rsidR="001459D5" w:rsidRDefault="002E5176" w:rsidP="001459D5">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0299E">
        <w:rPr>
          <w:rFonts w:eastAsia="Calibri" w:cs="Tahoma"/>
          <w:b/>
          <w:bCs/>
          <w:sz w:val="24"/>
          <w:szCs w:val="24"/>
        </w:rPr>
        <w:t>Compare E-Cigarette messages with News on E-Cigarettes</w:t>
      </w:r>
    </w:p>
    <w:p w14:paraId="27AD358A" w14:textId="669989EE" w:rsidR="00CC49D1" w:rsidRDefault="00CC49D1" w:rsidP="001459D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Inform the class th</w:t>
      </w:r>
      <w:r w:rsidR="000A3D59">
        <w:rPr>
          <w:rFonts w:eastAsia="Calibri" w:cs="Tahoma"/>
          <w:bCs/>
          <w:sz w:val="24"/>
          <w:szCs w:val="24"/>
        </w:rPr>
        <w:t>a</w:t>
      </w:r>
      <w:r>
        <w:rPr>
          <w:rFonts w:eastAsia="Calibri" w:cs="Tahoma"/>
          <w:bCs/>
          <w:sz w:val="24"/>
          <w:szCs w:val="24"/>
        </w:rPr>
        <w:t xml:space="preserve">t e-cigarette companies </w:t>
      </w:r>
      <w:r w:rsidR="000A3D59">
        <w:rPr>
          <w:rFonts w:eastAsia="Calibri" w:cs="Tahoma"/>
          <w:bCs/>
          <w:sz w:val="24"/>
          <w:szCs w:val="24"/>
        </w:rPr>
        <w:t xml:space="preserve">use marketing strategies such as </w:t>
      </w:r>
      <w:r>
        <w:rPr>
          <w:rFonts w:eastAsia="Calibri" w:cs="Tahoma"/>
          <w:bCs/>
          <w:sz w:val="24"/>
          <w:szCs w:val="24"/>
        </w:rPr>
        <w:t>offering scholarships, appear</w:t>
      </w:r>
      <w:r w:rsidR="000A3D59">
        <w:rPr>
          <w:rFonts w:eastAsia="Calibri" w:cs="Tahoma"/>
          <w:bCs/>
          <w:sz w:val="24"/>
          <w:szCs w:val="24"/>
        </w:rPr>
        <w:t>ing i</w:t>
      </w:r>
      <w:r>
        <w:rPr>
          <w:rFonts w:eastAsia="Calibri" w:cs="Tahoma"/>
          <w:bCs/>
          <w:sz w:val="24"/>
          <w:szCs w:val="24"/>
        </w:rPr>
        <w:t>n social media newsfeeds and timelines, sponsor</w:t>
      </w:r>
      <w:r w:rsidR="000A3D59">
        <w:rPr>
          <w:rFonts w:eastAsia="Calibri" w:cs="Tahoma"/>
          <w:bCs/>
          <w:sz w:val="24"/>
          <w:szCs w:val="24"/>
        </w:rPr>
        <w:t>ing</w:t>
      </w:r>
      <w:r>
        <w:rPr>
          <w:rFonts w:eastAsia="Calibri" w:cs="Tahoma"/>
          <w:bCs/>
          <w:sz w:val="24"/>
          <w:szCs w:val="24"/>
        </w:rPr>
        <w:t xml:space="preserve"> music festivals and events and </w:t>
      </w:r>
      <w:r w:rsidR="000A3D59">
        <w:rPr>
          <w:rFonts w:eastAsia="Calibri" w:cs="Tahoma"/>
          <w:bCs/>
          <w:sz w:val="24"/>
          <w:szCs w:val="24"/>
        </w:rPr>
        <w:t>introducing</w:t>
      </w:r>
      <w:r>
        <w:rPr>
          <w:rFonts w:eastAsia="Calibri" w:cs="Tahoma"/>
          <w:bCs/>
          <w:sz w:val="24"/>
          <w:szCs w:val="24"/>
        </w:rPr>
        <w:t xml:space="preserve"> flavors and packaging resembling recognizable food products.  Instruct the groups to discuss the target audience for e-cigarette ads and the message they are implying</w:t>
      </w:r>
      <w:r w:rsidR="00D74BF2">
        <w:rPr>
          <w:rFonts w:eastAsia="Calibri" w:cs="Tahoma"/>
          <w:bCs/>
          <w:sz w:val="24"/>
          <w:szCs w:val="24"/>
        </w:rPr>
        <w:t xml:space="preserve"> about their product</w:t>
      </w:r>
      <w:r>
        <w:rPr>
          <w:rFonts w:eastAsia="Calibri" w:cs="Tahoma"/>
          <w:bCs/>
          <w:sz w:val="24"/>
          <w:szCs w:val="24"/>
        </w:rPr>
        <w:t xml:space="preserve">.  </w:t>
      </w:r>
    </w:p>
    <w:p w14:paraId="3AEBAE4C" w14:textId="77777777" w:rsidR="00CC49D1" w:rsidRDefault="00CC49D1" w:rsidP="001459D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a volunteer to comment on their group’s discussion.</w:t>
      </w:r>
    </w:p>
    <w:p w14:paraId="7E8A782A" w14:textId="77777777" w:rsidR="001459D5" w:rsidRDefault="00CC49D1" w:rsidP="009D136F">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CC49D1">
        <w:rPr>
          <w:rFonts w:eastAsia="Calibri" w:cs="Tahoma"/>
          <w:bCs/>
          <w:sz w:val="24"/>
          <w:szCs w:val="24"/>
        </w:rPr>
        <w:t xml:space="preserve">Next, </w:t>
      </w:r>
      <w:r w:rsidR="001459D5" w:rsidRPr="00CC49D1">
        <w:rPr>
          <w:rFonts w:eastAsia="Calibri" w:cs="Tahoma"/>
          <w:bCs/>
          <w:sz w:val="24"/>
          <w:szCs w:val="24"/>
        </w:rPr>
        <w:t xml:space="preserve">hand each group </w:t>
      </w:r>
      <w:r w:rsidR="00221ECF" w:rsidRPr="00CC49D1">
        <w:rPr>
          <w:rFonts w:eastAsia="Calibri" w:cs="Tahoma"/>
          <w:bCs/>
          <w:sz w:val="24"/>
          <w:szCs w:val="24"/>
        </w:rPr>
        <w:t>several copies of the same article reporting news about vaping.  Instruct the groups to review their article together</w:t>
      </w:r>
      <w:r>
        <w:rPr>
          <w:rFonts w:eastAsia="Calibri" w:cs="Tahoma"/>
          <w:bCs/>
          <w:sz w:val="24"/>
          <w:szCs w:val="24"/>
        </w:rPr>
        <w:t xml:space="preserve"> and highlight or circle harmful effects of e-cigarette vaping.  </w:t>
      </w:r>
    </w:p>
    <w:p w14:paraId="2130EC4E" w14:textId="77777777" w:rsidR="00CC49D1" w:rsidRDefault="00CC49D1" w:rsidP="009D136F">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compare the </w:t>
      </w:r>
      <w:r w:rsidR="000A3D59">
        <w:rPr>
          <w:rFonts w:eastAsia="Calibri" w:cs="Tahoma"/>
          <w:bCs/>
          <w:sz w:val="24"/>
          <w:szCs w:val="24"/>
        </w:rPr>
        <w:t>marketing strategies of e-cigarettes to the facts in their news article and record their comparisons on their large poste</w:t>
      </w:r>
      <w:r w:rsidR="0072326D">
        <w:rPr>
          <w:rFonts w:eastAsia="Calibri" w:cs="Tahoma"/>
          <w:bCs/>
          <w:sz w:val="24"/>
          <w:szCs w:val="24"/>
        </w:rPr>
        <w:t>r</w:t>
      </w:r>
      <w:r w:rsidR="000A3D59">
        <w:rPr>
          <w:rFonts w:eastAsia="Calibri" w:cs="Tahoma"/>
          <w:bCs/>
          <w:sz w:val="24"/>
          <w:szCs w:val="24"/>
        </w:rPr>
        <w:t xml:space="preserve"> paper.  </w:t>
      </w:r>
    </w:p>
    <w:p w14:paraId="6CE6285A" w14:textId="35AB8E19" w:rsidR="000A3D59" w:rsidRDefault="000A3D59" w:rsidP="009D136F">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a volunteer to report out for their group.  </w:t>
      </w:r>
    </w:p>
    <w:p w14:paraId="54A6F17E" w14:textId="77777777" w:rsidR="00293D09" w:rsidRDefault="00293D09" w:rsidP="00293D09">
      <w:pPr>
        <w:widowControl w:val="0"/>
        <w:autoSpaceDE w:val="0"/>
        <w:autoSpaceDN w:val="0"/>
        <w:adjustRightInd w:val="0"/>
        <w:spacing w:after="0" w:line="240" w:lineRule="auto"/>
        <w:rPr>
          <w:rFonts w:eastAsia="Calibri" w:cs="Tahoma"/>
          <w:bCs/>
          <w:sz w:val="24"/>
          <w:szCs w:val="24"/>
        </w:rPr>
      </w:pPr>
      <w:r w:rsidRPr="00A008D6">
        <w:rPr>
          <w:rFonts w:eastAsia="Calibri" w:cs="Tahoma"/>
          <w:b/>
          <w:bCs/>
          <w:sz w:val="24"/>
          <w:szCs w:val="24"/>
        </w:rPr>
        <w:t>Possible Responses:</w:t>
      </w:r>
      <w:r>
        <w:rPr>
          <w:rFonts w:eastAsia="Calibri" w:cs="Tahoma"/>
          <w:bCs/>
          <w:sz w:val="24"/>
          <w:szCs w:val="24"/>
        </w:rPr>
        <w:t xml:space="preserve">  E-cigarettes appear to be marketing to teens/college/young adults as an alternative to cigarettes, fun lifestyle, part of being social, etc.  </w:t>
      </w:r>
      <w:r w:rsidR="00A008D6">
        <w:rPr>
          <w:rFonts w:eastAsia="Calibri" w:cs="Tahoma"/>
          <w:bCs/>
          <w:sz w:val="24"/>
          <w:szCs w:val="24"/>
        </w:rPr>
        <w:t>Facts about e-cigarettes suggest they are harmful to health and can be dangerous devices</w:t>
      </w:r>
    </w:p>
    <w:p w14:paraId="238B3EB9" w14:textId="77777777" w:rsidR="00A008D6" w:rsidRPr="00293D09" w:rsidRDefault="00A008D6" w:rsidP="00293D09">
      <w:pPr>
        <w:widowControl w:val="0"/>
        <w:autoSpaceDE w:val="0"/>
        <w:autoSpaceDN w:val="0"/>
        <w:adjustRightInd w:val="0"/>
        <w:spacing w:after="0" w:line="240" w:lineRule="auto"/>
        <w:rPr>
          <w:rFonts w:eastAsia="Calibri" w:cs="Tahoma"/>
          <w:bCs/>
          <w:sz w:val="24"/>
          <w:szCs w:val="24"/>
        </w:rPr>
      </w:pPr>
    </w:p>
    <w:p w14:paraId="0DB834DE" w14:textId="6ED0DFA5" w:rsidR="008340CB" w:rsidRPr="0043422F" w:rsidRDefault="00DC7F18" w:rsidP="008340CB">
      <w:pPr>
        <w:pStyle w:val="ListParagraph"/>
        <w:widowControl w:val="0"/>
        <w:numPr>
          <w:ilvl w:val="0"/>
          <w:numId w:val="21"/>
        </w:numPr>
        <w:autoSpaceDE w:val="0"/>
        <w:autoSpaceDN w:val="0"/>
        <w:adjustRightInd w:val="0"/>
        <w:spacing w:after="0" w:line="240" w:lineRule="auto"/>
        <w:rPr>
          <w:rFonts w:eastAsia="Calibri" w:cs="Tahoma"/>
          <w:b/>
          <w:bCs/>
          <w:sz w:val="24"/>
          <w:szCs w:val="24"/>
        </w:rPr>
      </w:pPr>
      <w:r w:rsidRPr="008340CB">
        <w:rPr>
          <w:rFonts w:eastAsia="Calibri" w:cs="Tahoma"/>
          <w:b/>
          <w:bCs/>
          <w:sz w:val="24"/>
          <w:szCs w:val="24"/>
        </w:rPr>
        <w:t>Debrief:</w:t>
      </w:r>
      <w:r w:rsidR="000A3D59" w:rsidRPr="008340CB">
        <w:rPr>
          <w:rFonts w:eastAsia="Calibri" w:cs="Tahoma"/>
          <w:b/>
          <w:bCs/>
          <w:sz w:val="24"/>
          <w:szCs w:val="24"/>
        </w:rPr>
        <w:t xml:space="preserve"> </w:t>
      </w:r>
      <w:r w:rsidR="00AF41D4" w:rsidRPr="008340CB">
        <w:rPr>
          <w:rFonts w:eastAsia="Calibri" w:cs="Tahoma"/>
          <w:bCs/>
          <w:sz w:val="24"/>
          <w:szCs w:val="24"/>
        </w:rPr>
        <w:t xml:space="preserve">Inform the students that 7 out of 10 teens are exposed to E-Cigarette ads. </w:t>
      </w:r>
      <w:r w:rsidR="00AF41D4" w:rsidRPr="008340CB">
        <w:rPr>
          <w:rStyle w:val="FootnoteReference"/>
          <w:rFonts w:eastAsia="Calibri" w:cs="Tahoma"/>
          <w:bCs/>
          <w:sz w:val="24"/>
          <w:szCs w:val="24"/>
        </w:rPr>
        <w:footnoteReference w:id="1"/>
      </w:r>
      <w:r w:rsidR="00AF41D4" w:rsidRPr="008340CB">
        <w:rPr>
          <w:rFonts w:eastAsia="Calibri" w:cs="Tahoma"/>
          <w:bCs/>
          <w:sz w:val="24"/>
          <w:szCs w:val="24"/>
        </w:rPr>
        <w:t xml:space="preserve">  Take a class vote on who thinks these ads are aimed at youth or not.  Record the results on the board.  </w:t>
      </w:r>
      <w:r w:rsidR="008340CB" w:rsidRPr="0043422F">
        <w:rPr>
          <w:rFonts w:eastAsia="Calibri" w:cs="Tahoma"/>
          <w:bCs/>
          <w:sz w:val="24"/>
          <w:szCs w:val="24"/>
        </w:rPr>
        <w:t xml:space="preserve">Instruct the groups to think of one reason why </w:t>
      </w:r>
      <w:r w:rsidR="008340CB">
        <w:rPr>
          <w:rFonts w:eastAsia="Calibri" w:cs="Tahoma"/>
          <w:bCs/>
          <w:sz w:val="24"/>
          <w:szCs w:val="24"/>
        </w:rPr>
        <w:t xml:space="preserve">they or others </w:t>
      </w:r>
      <w:r w:rsidR="008340CB" w:rsidRPr="0043422F">
        <w:rPr>
          <w:rFonts w:eastAsia="Calibri" w:cs="Tahoma"/>
          <w:bCs/>
          <w:sz w:val="24"/>
          <w:szCs w:val="24"/>
        </w:rPr>
        <w:t xml:space="preserve">may feel it is aimed at youth and why </w:t>
      </w:r>
      <w:r w:rsidR="008340CB">
        <w:rPr>
          <w:rFonts w:eastAsia="Calibri" w:cs="Tahoma"/>
          <w:bCs/>
          <w:sz w:val="24"/>
          <w:szCs w:val="24"/>
        </w:rPr>
        <w:t>they or others</w:t>
      </w:r>
      <w:r w:rsidR="008340CB" w:rsidRPr="0043422F">
        <w:rPr>
          <w:rFonts w:eastAsia="Calibri" w:cs="Tahoma"/>
          <w:bCs/>
          <w:sz w:val="24"/>
          <w:szCs w:val="24"/>
        </w:rPr>
        <w:t xml:space="preserve"> may feel it is not.   </w:t>
      </w:r>
    </w:p>
    <w:p w14:paraId="788D933F" w14:textId="41D385C2" w:rsidR="00913D8C" w:rsidRPr="008340CB" w:rsidRDefault="00913D8C" w:rsidP="008340CB">
      <w:pPr>
        <w:pStyle w:val="ListParagraph"/>
        <w:widowControl w:val="0"/>
        <w:autoSpaceDE w:val="0"/>
        <w:autoSpaceDN w:val="0"/>
        <w:adjustRightInd w:val="0"/>
        <w:spacing w:after="0" w:line="240" w:lineRule="auto"/>
        <w:rPr>
          <w:rFonts w:eastAsia="Calibri" w:cs="Tahoma"/>
          <w:b/>
          <w:bCs/>
          <w:sz w:val="24"/>
          <w:szCs w:val="24"/>
        </w:rPr>
      </w:pPr>
    </w:p>
    <w:p w14:paraId="39641B63" w14:textId="77777777" w:rsidR="00913D8C" w:rsidRDefault="00913D8C" w:rsidP="00913D8C">
      <w:pPr>
        <w:ind w:left="720"/>
      </w:pPr>
    </w:p>
    <w:p w14:paraId="6677CE86" w14:textId="6E68C2AD" w:rsidR="008340CB" w:rsidRPr="00DC7F18" w:rsidRDefault="008340CB" w:rsidP="008340CB">
      <w:pPr>
        <w:jc w:val="center"/>
        <w:rPr>
          <w:sz w:val="24"/>
          <w:szCs w:val="24"/>
        </w:rPr>
      </w:pPr>
      <w:r>
        <w:br w:type="page"/>
      </w:r>
      <w:r w:rsidRPr="00DC7F18">
        <w:rPr>
          <w:rFonts w:cs="Tahoma"/>
          <w:b/>
          <w:noProof/>
          <w:sz w:val="24"/>
          <w:szCs w:val="24"/>
        </w:rPr>
        <w:lastRenderedPageBreak/>
        <w:drawing>
          <wp:inline distT="0" distB="0" distL="0" distR="0" wp14:anchorId="4E4C12EB" wp14:editId="577E911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D3ACEA3" w14:textId="77777777" w:rsidR="008340CB" w:rsidRPr="00FC36B0" w:rsidRDefault="008340CB" w:rsidP="008340C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4160287" w14:textId="77777777" w:rsidR="008340CB" w:rsidRPr="00DC7F18" w:rsidRDefault="008340CB" w:rsidP="008340CB">
      <w:pPr>
        <w:spacing w:after="0" w:line="240" w:lineRule="auto"/>
        <w:jc w:val="center"/>
        <w:rPr>
          <w:rFonts w:eastAsia="Calibri" w:cs="Calibri"/>
          <w:b/>
          <w:bCs/>
          <w:sz w:val="24"/>
          <w:szCs w:val="24"/>
          <w:u w:val="single"/>
        </w:rPr>
      </w:pPr>
    </w:p>
    <w:p w14:paraId="0B6BE18B" w14:textId="77777777" w:rsidR="008340CB" w:rsidRPr="00DC7F18" w:rsidRDefault="008340CB" w:rsidP="008340CB">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44B84592" w14:textId="77777777" w:rsidR="008340CB" w:rsidRPr="00DC7F18" w:rsidRDefault="008340CB" w:rsidP="008340CB">
      <w:pPr>
        <w:spacing w:after="0" w:line="240" w:lineRule="auto"/>
        <w:jc w:val="center"/>
        <w:rPr>
          <w:rFonts w:eastAsia="Calibri" w:cs="Calibri"/>
          <w:bCs/>
          <w:sz w:val="24"/>
          <w:szCs w:val="24"/>
        </w:rPr>
      </w:pPr>
      <w:r>
        <w:rPr>
          <w:rFonts w:eastAsia="Calibri" w:cs="Calibri"/>
          <w:bCs/>
          <w:sz w:val="24"/>
          <w:szCs w:val="24"/>
        </w:rPr>
        <w:t>(Middle/High School)</w:t>
      </w:r>
    </w:p>
    <w:p w14:paraId="6C51D518" w14:textId="77777777" w:rsidR="008340CB" w:rsidRDefault="008340CB" w:rsidP="008340C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E-Cigarette Ads</w:t>
      </w:r>
      <w:r w:rsidRPr="00DC7F18">
        <w:rPr>
          <w:rFonts w:eastAsia="Calibri" w:cs="Tahoma"/>
          <w:b/>
          <w:bCs/>
          <w:sz w:val="24"/>
          <w:szCs w:val="24"/>
        </w:rPr>
        <w:t xml:space="preserve"> </w:t>
      </w:r>
    </w:p>
    <w:p w14:paraId="1A68D881" w14:textId="77777777" w:rsidR="008340CB" w:rsidRDefault="008340CB" w:rsidP="008340C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43469E29" w14:textId="77777777" w:rsidR="008340CB" w:rsidRDefault="008340CB" w:rsidP="008340CB">
      <w:pPr>
        <w:widowControl w:val="0"/>
        <w:autoSpaceDE w:val="0"/>
        <w:autoSpaceDN w:val="0"/>
        <w:adjustRightInd w:val="0"/>
        <w:spacing w:after="0" w:line="240" w:lineRule="auto"/>
        <w:ind w:left="1710" w:hanging="1710"/>
        <w:jc w:val="center"/>
        <w:rPr>
          <w:rFonts w:eastAsia="Calibri" w:cs="Tahoma"/>
          <w:b/>
          <w:bCs/>
          <w:sz w:val="24"/>
          <w:szCs w:val="24"/>
        </w:rPr>
      </w:pPr>
    </w:p>
    <w:p w14:paraId="1A512CAB" w14:textId="77777777" w:rsidR="008340CB" w:rsidRPr="008340CB" w:rsidRDefault="008340CB" w:rsidP="008340CB">
      <w:pPr>
        <w:spacing w:after="0" w:line="240" w:lineRule="auto"/>
        <w:rPr>
          <w:rFonts w:cstheme="minorHAnsi"/>
          <w:b/>
        </w:rPr>
      </w:pPr>
      <w:r w:rsidRPr="008340CB">
        <w:rPr>
          <w:rFonts w:cstheme="minorHAnsi"/>
          <w:b/>
        </w:rPr>
        <w:t>Civics and Government</w:t>
      </w:r>
    </w:p>
    <w:p w14:paraId="372B6600" w14:textId="77777777" w:rsidR="008340CB" w:rsidRPr="008340CB" w:rsidRDefault="008340CB" w:rsidP="008340CB">
      <w:pPr>
        <w:spacing w:after="0" w:line="240" w:lineRule="auto"/>
        <w:rPr>
          <w:rFonts w:cstheme="minorHAnsi"/>
        </w:rPr>
      </w:pPr>
      <w:r w:rsidRPr="008340CB">
        <w:rPr>
          <w:rFonts w:cstheme="minorHAnsi"/>
        </w:rPr>
        <w:t>Explain the obligations and responsibilities of citizenship: obeying the law and voting.</w:t>
      </w:r>
      <w:r w:rsidRPr="008340CB">
        <w:rPr>
          <w:rFonts w:cstheme="minorHAnsi"/>
        </w:rPr>
        <w:br/>
        <w:t>(7-12 S3C4 PO4b-c)</w:t>
      </w:r>
    </w:p>
    <w:p w14:paraId="16F4EB97" w14:textId="77777777" w:rsidR="008340CB" w:rsidRPr="008340CB" w:rsidRDefault="008340CB" w:rsidP="008340CB">
      <w:pPr>
        <w:spacing w:after="0" w:line="240" w:lineRule="auto"/>
        <w:rPr>
          <w:rFonts w:cstheme="minorHAnsi"/>
        </w:rPr>
      </w:pPr>
      <w:r w:rsidRPr="008340CB">
        <w:rPr>
          <w:rFonts w:cstheme="minorHAnsi"/>
        </w:rPr>
        <w:t xml:space="preserve">Describe the regulatory functions of government pertaining to consumer protection, environment, health, labor, transportation, and communication. </w:t>
      </w:r>
    </w:p>
    <w:p w14:paraId="4CFEAE50" w14:textId="77777777" w:rsidR="008340CB" w:rsidRPr="008340CB" w:rsidRDefault="008340CB" w:rsidP="008340CB">
      <w:pPr>
        <w:spacing w:after="0" w:line="240" w:lineRule="auto"/>
        <w:rPr>
          <w:rFonts w:cstheme="minorHAnsi"/>
        </w:rPr>
      </w:pPr>
      <w:r w:rsidRPr="008340CB">
        <w:rPr>
          <w:rFonts w:cstheme="minorHAnsi"/>
        </w:rPr>
        <w:t>(HS S3C3 PO4)</w:t>
      </w:r>
    </w:p>
    <w:p w14:paraId="6171FE37" w14:textId="77777777" w:rsidR="008340CB" w:rsidRPr="008340CB" w:rsidRDefault="008340CB" w:rsidP="008340CB">
      <w:pPr>
        <w:widowControl w:val="0"/>
        <w:autoSpaceDE w:val="0"/>
        <w:autoSpaceDN w:val="0"/>
        <w:adjustRightInd w:val="0"/>
        <w:spacing w:after="0" w:line="240" w:lineRule="auto"/>
        <w:rPr>
          <w:rFonts w:eastAsia="Calibri" w:cs="Tahoma"/>
          <w:b/>
          <w:bCs/>
        </w:rPr>
      </w:pPr>
    </w:p>
    <w:p w14:paraId="6D3264EF" w14:textId="77777777" w:rsidR="008340CB" w:rsidRPr="008340CB" w:rsidRDefault="008340CB" w:rsidP="008340CB">
      <w:pPr>
        <w:spacing w:after="0" w:line="240" w:lineRule="auto"/>
        <w:rPr>
          <w:rFonts w:cstheme="minorHAnsi"/>
          <w:b/>
        </w:rPr>
      </w:pPr>
      <w:r w:rsidRPr="008340CB">
        <w:rPr>
          <w:rFonts w:cstheme="minorHAnsi"/>
          <w:b/>
        </w:rPr>
        <w:t>Health</w:t>
      </w:r>
    </w:p>
    <w:p w14:paraId="415726AD" w14:textId="77777777" w:rsidR="008340CB" w:rsidRPr="008340CB" w:rsidRDefault="008340CB" w:rsidP="008340CB">
      <w:pPr>
        <w:spacing w:after="0" w:line="240" w:lineRule="auto"/>
        <w:rPr>
          <w:rFonts w:cstheme="minorHAnsi"/>
        </w:rPr>
      </w:pPr>
      <w:r w:rsidRPr="008340CB">
        <w:rPr>
          <w:rFonts w:cstheme="minorHAnsi"/>
        </w:rPr>
        <w:t>Examine the likelihood of injury or illness if engaging in unhealthy behaviors.</w:t>
      </w:r>
    </w:p>
    <w:p w14:paraId="47738C72" w14:textId="77777777" w:rsidR="008340CB" w:rsidRPr="008340CB" w:rsidRDefault="008340CB" w:rsidP="008340CB">
      <w:pPr>
        <w:spacing w:after="0" w:line="240" w:lineRule="auto"/>
        <w:rPr>
          <w:rFonts w:cstheme="minorHAnsi"/>
        </w:rPr>
      </w:pPr>
      <w:r w:rsidRPr="008340CB">
        <w:rPr>
          <w:rFonts w:cstheme="minorHAnsi"/>
        </w:rPr>
        <w:t>(6-12 S1C6 PO2</w:t>
      </w:r>
    </w:p>
    <w:p w14:paraId="36DFC3D6" w14:textId="77777777" w:rsidR="008340CB" w:rsidRPr="008340CB" w:rsidRDefault="008340CB" w:rsidP="008340CB">
      <w:pPr>
        <w:spacing w:after="0" w:line="240" w:lineRule="auto"/>
        <w:rPr>
          <w:rFonts w:cstheme="minorHAnsi"/>
        </w:rPr>
      </w:pPr>
      <w:r w:rsidRPr="008340CB">
        <w:rPr>
          <w:rFonts w:cstheme="minorHAnsi"/>
        </w:rPr>
        <w:t>Demonstrate how to influence and support others to make positive health choices.</w:t>
      </w:r>
    </w:p>
    <w:p w14:paraId="4168BB17" w14:textId="77777777" w:rsidR="008340CB" w:rsidRPr="008340CB" w:rsidRDefault="008340CB" w:rsidP="008340CB">
      <w:pPr>
        <w:spacing w:after="0" w:line="240" w:lineRule="auto"/>
        <w:rPr>
          <w:rFonts w:cstheme="minorHAnsi"/>
        </w:rPr>
      </w:pPr>
      <w:r w:rsidRPr="008340CB">
        <w:rPr>
          <w:rFonts w:cstheme="minorHAnsi"/>
        </w:rPr>
        <w:t>(6-12 S8C1 PO2)</w:t>
      </w:r>
    </w:p>
    <w:p w14:paraId="69DE2CBB" w14:textId="77777777" w:rsidR="008340CB" w:rsidRPr="008340CB" w:rsidRDefault="008340CB" w:rsidP="008340CB">
      <w:pPr>
        <w:spacing w:after="0" w:line="240" w:lineRule="auto"/>
        <w:rPr>
          <w:rFonts w:cstheme="minorHAnsi"/>
          <w:b/>
        </w:rPr>
      </w:pPr>
    </w:p>
    <w:p w14:paraId="0B66F7CD" w14:textId="77777777" w:rsidR="008340CB" w:rsidRPr="008340CB" w:rsidRDefault="008340CB" w:rsidP="008340CB">
      <w:pPr>
        <w:spacing w:after="0" w:line="240" w:lineRule="auto"/>
        <w:rPr>
          <w:rFonts w:cstheme="minorHAnsi"/>
          <w:b/>
        </w:rPr>
      </w:pPr>
      <w:r w:rsidRPr="008340CB">
        <w:rPr>
          <w:rFonts w:cstheme="minorHAnsi"/>
          <w:b/>
        </w:rPr>
        <w:t>Visual Art</w:t>
      </w:r>
    </w:p>
    <w:p w14:paraId="083D1C3D" w14:textId="77777777" w:rsidR="008340CB" w:rsidRPr="008340CB" w:rsidRDefault="008340CB" w:rsidP="008340CB">
      <w:pPr>
        <w:spacing w:after="0" w:line="240" w:lineRule="auto"/>
        <w:rPr>
          <w:rFonts w:eastAsia="Times New Roman" w:cstheme="minorHAnsi"/>
        </w:rPr>
      </w:pPr>
      <w:r w:rsidRPr="008340CB">
        <w:rPr>
          <w:rFonts w:eastAsia="Times New Roman" w:cstheme="minorHAnsi"/>
        </w:rPr>
        <w:t>Explain purposeful use of subject matter, symbols, and/or themes in his or her own artwork.</w:t>
      </w:r>
    </w:p>
    <w:p w14:paraId="2B70FC72" w14:textId="77777777" w:rsidR="008340CB" w:rsidRPr="008340CB" w:rsidRDefault="008340CB" w:rsidP="008340CB">
      <w:pPr>
        <w:spacing w:after="0" w:line="240" w:lineRule="auto"/>
        <w:rPr>
          <w:rFonts w:eastAsia="Times New Roman" w:cstheme="minorHAnsi"/>
        </w:rPr>
      </w:pPr>
      <w:r w:rsidRPr="008340CB">
        <w:rPr>
          <w:rFonts w:cstheme="minorHAnsi"/>
        </w:rPr>
        <w:t>(</w:t>
      </w:r>
      <w:r w:rsidRPr="008340CB">
        <w:rPr>
          <w:rFonts w:eastAsia="Times New Roman" w:cstheme="minorHAnsi"/>
        </w:rPr>
        <w:t>S1C4PO 201)</w:t>
      </w:r>
    </w:p>
    <w:p w14:paraId="2891624E" w14:textId="77777777" w:rsidR="008340CB" w:rsidRPr="008340CB" w:rsidRDefault="008340CB" w:rsidP="008340CB">
      <w:pPr>
        <w:spacing w:after="0" w:line="240" w:lineRule="auto"/>
        <w:rPr>
          <w:rFonts w:cstheme="minorHAnsi"/>
        </w:rPr>
      </w:pPr>
      <w:r w:rsidRPr="008340CB">
        <w:rPr>
          <w:rFonts w:cstheme="minorHAnsi"/>
        </w:rPr>
        <w:t>Create artwork that communicate substantive meanings or achieve intended purposes (e.g., cultural, political, personal, spiritual, and commercial).</w:t>
      </w:r>
    </w:p>
    <w:p w14:paraId="6C750959" w14:textId="77777777" w:rsidR="008340CB" w:rsidRPr="008340CB" w:rsidRDefault="008340CB" w:rsidP="008340CB">
      <w:pPr>
        <w:spacing w:after="0" w:line="240" w:lineRule="auto"/>
        <w:rPr>
          <w:rFonts w:cstheme="minorHAnsi"/>
        </w:rPr>
      </w:pPr>
      <w:r w:rsidRPr="008340CB">
        <w:rPr>
          <w:rFonts w:cstheme="minorHAnsi"/>
        </w:rPr>
        <w:t>S1C4PO 302</w:t>
      </w:r>
    </w:p>
    <w:p w14:paraId="60F49251" w14:textId="77777777" w:rsidR="008340CB" w:rsidRPr="008340CB" w:rsidRDefault="008340CB" w:rsidP="008340CB">
      <w:pPr>
        <w:spacing w:after="0" w:line="240" w:lineRule="auto"/>
        <w:rPr>
          <w:rFonts w:cstheme="minorHAnsi"/>
          <w:b/>
        </w:rPr>
      </w:pPr>
    </w:p>
    <w:p w14:paraId="219E185A" w14:textId="77777777" w:rsidR="008340CB" w:rsidRPr="008340CB" w:rsidRDefault="008340CB" w:rsidP="008340CB">
      <w:pPr>
        <w:spacing w:after="0" w:line="240" w:lineRule="auto"/>
        <w:rPr>
          <w:rFonts w:cstheme="minorHAnsi"/>
          <w:b/>
        </w:rPr>
      </w:pPr>
      <w:r w:rsidRPr="008340CB">
        <w:rPr>
          <w:rFonts w:cstheme="minorHAnsi"/>
          <w:b/>
        </w:rPr>
        <w:t>Key Ideas and Details</w:t>
      </w:r>
    </w:p>
    <w:p w14:paraId="4918EFE3" w14:textId="77777777" w:rsidR="008340CB" w:rsidRPr="008340CB" w:rsidRDefault="008340CB" w:rsidP="008340CB">
      <w:pPr>
        <w:spacing w:after="0" w:line="240" w:lineRule="auto"/>
        <w:rPr>
          <w:rFonts w:cstheme="minorHAnsi"/>
        </w:rPr>
      </w:pPr>
      <w:r w:rsidRPr="008340CB">
        <w:rPr>
          <w:rFonts w:cstheme="minorHAnsi"/>
        </w:rPr>
        <w:t>R.1 Read carefully to determine what the text says explicitly and to make logical inferences from it.</w:t>
      </w:r>
    </w:p>
    <w:p w14:paraId="5CB7C456" w14:textId="77777777" w:rsidR="008340CB" w:rsidRPr="008340CB" w:rsidRDefault="008340CB" w:rsidP="008340CB">
      <w:pPr>
        <w:widowControl w:val="0"/>
        <w:autoSpaceDE w:val="0"/>
        <w:autoSpaceDN w:val="0"/>
        <w:adjustRightInd w:val="0"/>
        <w:spacing w:after="0" w:line="240" w:lineRule="auto"/>
        <w:rPr>
          <w:rFonts w:eastAsia="Calibri" w:cs="Tahoma"/>
          <w:b/>
          <w:bCs/>
        </w:rPr>
      </w:pPr>
    </w:p>
    <w:p w14:paraId="10F3EE2A" w14:textId="77777777" w:rsidR="008340CB" w:rsidRPr="008340CB" w:rsidRDefault="008340CB" w:rsidP="008340CB">
      <w:pPr>
        <w:spacing w:after="0" w:line="240" w:lineRule="auto"/>
        <w:rPr>
          <w:rFonts w:cstheme="minorHAnsi"/>
          <w:b/>
        </w:rPr>
      </w:pPr>
      <w:r w:rsidRPr="008340CB">
        <w:rPr>
          <w:rFonts w:cstheme="minorHAnsi"/>
          <w:b/>
        </w:rPr>
        <w:t>Integration of Knowledge and Ideas</w:t>
      </w:r>
    </w:p>
    <w:p w14:paraId="79046957" w14:textId="77777777" w:rsidR="008340CB" w:rsidRPr="008340CB" w:rsidRDefault="008340CB" w:rsidP="008340CB">
      <w:pPr>
        <w:spacing w:after="0" w:line="240" w:lineRule="auto"/>
        <w:rPr>
          <w:rFonts w:cstheme="minorHAnsi"/>
        </w:rPr>
      </w:pPr>
      <w:r w:rsidRPr="008340CB">
        <w:rPr>
          <w:rFonts w:cstheme="minorHAnsi"/>
        </w:rPr>
        <w:t>R.7 Integrate and evaluate content presented in diverse media and formats, including visually and quantitatively, as well as in words.</w:t>
      </w:r>
    </w:p>
    <w:p w14:paraId="394A35A1" w14:textId="77777777" w:rsidR="008340CB" w:rsidRPr="008340CB" w:rsidRDefault="008340CB" w:rsidP="008340CB">
      <w:pPr>
        <w:widowControl w:val="0"/>
        <w:autoSpaceDE w:val="0"/>
        <w:autoSpaceDN w:val="0"/>
        <w:adjustRightInd w:val="0"/>
        <w:spacing w:after="0" w:line="240" w:lineRule="auto"/>
        <w:rPr>
          <w:rFonts w:eastAsia="Calibri" w:cs="Tahoma"/>
          <w:b/>
          <w:bCs/>
        </w:rPr>
      </w:pPr>
    </w:p>
    <w:p w14:paraId="6EF82140" w14:textId="77777777" w:rsidR="008340CB" w:rsidRPr="008340CB" w:rsidRDefault="008340CB" w:rsidP="008340CB">
      <w:pPr>
        <w:spacing w:after="0" w:line="240" w:lineRule="auto"/>
        <w:rPr>
          <w:rFonts w:cstheme="minorHAnsi"/>
          <w:b/>
        </w:rPr>
      </w:pPr>
      <w:r w:rsidRPr="008340CB">
        <w:rPr>
          <w:rFonts w:cstheme="minorHAnsi"/>
          <w:b/>
        </w:rPr>
        <w:t>Comprehension and Collaboration</w:t>
      </w:r>
    </w:p>
    <w:p w14:paraId="40208431" w14:textId="77777777" w:rsidR="008340CB" w:rsidRPr="008340CB" w:rsidRDefault="008340CB" w:rsidP="008340CB">
      <w:pPr>
        <w:spacing w:after="0" w:line="240" w:lineRule="auto"/>
        <w:rPr>
          <w:rFonts w:cstheme="minorHAnsi"/>
        </w:rPr>
      </w:pPr>
      <w:r w:rsidRPr="008340CB">
        <w:rPr>
          <w:rFonts w:cstheme="minorHAnsi"/>
        </w:rPr>
        <w:t>SL.1 Prepare for and participate effectively in a range of conversations and collaborations with diverse partners, building on others’ ideas and expressing their own clearly and persuasively.</w:t>
      </w:r>
    </w:p>
    <w:p w14:paraId="3A7C3407" w14:textId="77777777" w:rsidR="008340CB" w:rsidRPr="008340CB" w:rsidRDefault="008340CB" w:rsidP="008340CB">
      <w:pPr>
        <w:spacing w:after="0" w:line="240" w:lineRule="auto"/>
        <w:rPr>
          <w:rFonts w:cstheme="minorHAnsi"/>
        </w:rPr>
      </w:pPr>
      <w:r w:rsidRPr="008340CB">
        <w:rPr>
          <w:rFonts w:cstheme="minorHAnsi"/>
        </w:rPr>
        <w:t>SL.2 Integrate and evaluate information presented in diverse media and formats, including visually, quantitatively, and orally.</w:t>
      </w:r>
    </w:p>
    <w:p w14:paraId="49E4BD6B" w14:textId="77777777" w:rsidR="008340CB" w:rsidRPr="008340CB" w:rsidRDefault="008340CB" w:rsidP="008340CB">
      <w:pPr>
        <w:widowControl w:val="0"/>
        <w:autoSpaceDE w:val="0"/>
        <w:autoSpaceDN w:val="0"/>
        <w:adjustRightInd w:val="0"/>
        <w:spacing w:after="0" w:line="240" w:lineRule="auto"/>
        <w:rPr>
          <w:rFonts w:eastAsia="Calibri" w:cs="Tahoma"/>
          <w:b/>
          <w:bCs/>
        </w:rPr>
      </w:pPr>
    </w:p>
    <w:p w14:paraId="674399A5" w14:textId="77777777" w:rsidR="008340CB" w:rsidRPr="008340CB" w:rsidRDefault="008340CB" w:rsidP="008340CB">
      <w:pPr>
        <w:spacing w:after="0" w:line="240" w:lineRule="auto"/>
        <w:rPr>
          <w:rFonts w:cstheme="minorHAnsi"/>
          <w:b/>
        </w:rPr>
      </w:pPr>
      <w:r w:rsidRPr="008340CB">
        <w:rPr>
          <w:rFonts w:cstheme="minorHAnsi"/>
          <w:b/>
        </w:rPr>
        <w:t>Presentation of Knowledge and Ideas</w:t>
      </w:r>
    </w:p>
    <w:p w14:paraId="276A3EBC" w14:textId="77777777" w:rsidR="008340CB" w:rsidRPr="008340CB" w:rsidRDefault="008340CB" w:rsidP="008340CB">
      <w:pPr>
        <w:spacing w:after="0" w:line="240" w:lineRule="auto"/>
        <w:rPr>
          <w:rFonts w:cstheme="minorHAnsi"/>
        </w:rPr>
      </w:pPr>
      <w:r w:rsidRPr="008340CB">
        <w:rPr>
          <w:rFonts w:cstheme="minorHAnsi"/>
        </w:rPr>
        <w:t>SL.4 Present information, findings, and supporting evidence such that listeners can follow the line of reasoning and the organization, development, and style are appropriate to task, purpose, and audience.</w:t>
      </w:r>
    </w:p>
    <w:p w14:paraId="31F58C70" w14:textId="77777777" w:rsidR="008340CB" w:rsidRPr="008340CB" w:rsidRDefault="008340CB" w:rsidP="008340CB">
      <w:pPr>
        <w:widowControl w:val="0"/>
        <w:autoSpaceDE w:val="0"/>
        <w:autoSpaceDN w:val="0"/>
        <w:adjustRightInd w:val="0"/>
        <w:spacing w:after="0" w:line="240" w:lineRule="auto"/>
        <w:rPr>
          <w:rFonts w:eastAsia="Calibri" w:cs="Tahoma"/>
          <w:b/>
          <w:bCs/>
        </w:rPr>
      </w:pPr>
    </w:p>
    <w:p w14:paraId="7F306B82" w14:textId="44F46237" w:rsidR="00293D09" w:rsidRPr="00DC7F18" w:rsidRDefault="008340CB" w:rsidP="008340CB">
      <w:pPr>
        <w:jc w:val="center"/>
        <w:rPr>
          <w:sz w:val="24"/>
          <w:szCs w:val="24"/>
        </w:rPr>
      </w:pPr>
      <w:r w:rsidRPr="008340CB">
        <w:br w:type="page"/>
      </w:r>
      <w:r w:rsidR="00293D09" w:rsidRPr="00DC7F18">
        <w:rPr>
          <w:rFonts w:cs="Tahoma"/>
          <w:b/>
          <w:noProof/>
          <w:sz w:val="24"/>
          <w:szCs w:val="24"/>
        </w:rPr>
        <w:lastRenderedPageBreak/>
        <w:drawing>
          <wp:inline distT="0" distB="0" distL="0" distR="0" wp14:anchorId="1CD07AC8" wp14:editId="05030C4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9949B7" w14:textId="77777777" w:rsidR="00293D09" w:rsidRPr="00FC36B0" w:rsidRDefault="00293D09" w:rsidP="00293D0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6ADFC79" w14:textId="77777777" w:rsidR="00293D09" w:rsidRPr="00DC7F18" w:rsidRDefault="00293D09" w:rsidP="00293D09">
      <w:pPr>
        <w:spacing w:after="0" w:line="240" w:lineRule="auto"/>
        <w:jc w:val="center"/>
        <w:rPr>
          <w:rFonts w:eastAsia="Calibri" w:cs="Calibri"/>
          <w:b/>
          <w:bCs/>
          <w:sz w:val="24"/>
          <w:szCs w:val="24"/>
          <w:u w:val="single"/>
        </w:rPr>
      </w:pPr>
    </w:p>
    <w:p w14:paraId="4BBB85B3" w14:textId="77777777" w:rsidR="00293D09" w:rsidRPr="00DC7F18" w:rsidRDefault="00293D09" w:rsidP="00293D09">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7404F266" w14:textId="77777777" w:rsidR="00293D09" w:rsidRPr="00DC7F18" w:rsidRDefault="00293D09" w:rsidP="00293D09">
      <w:pPr>
        <w:spacing w:after="0" w:line="240" w:lineRule="auto"/>
        <w:jc w:val="center"/>
        <w:rPr>
          <w:rFonts w:eastAsia="Calibri" w:cs="Calibri"/>
          <w:bCs/>
          <w:sz w:val="24"/>
          <w:szCs w:val="24"/>
        </w:rPr>
      </w:pPr>
      <w:r>
        <w:rPr>
          <w:rFonts w:eastAsia="Calibri" w:cs="Calibri"/>
          <w:bCs/>
          <w:sz w:val="24"/>
          <w:szCs w:val="24"/>
        </w:rPr>
        <w:t>(Middle/High School)</w:t>
      </w:r>
    </w:p>
    <w:p w14:paraId="7CD4331B" w14:textId="77777777" w:rsidR="00293D09" w:rsidRDefault="00293D09" w:rsidP="00293D0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E-Cigarettes Ads</w:t>
      </w:r>
      <w:r w:rsidRPr="00DC7F18">
        <w:rPr>
          <w:rFonts w:eastAsia="Calibri" w:cs="Tahoma"/>
          <w:b/>
          <w:bCs/>
          <w:sz w:val="24"/>
          <w:szCs w:val="24"/>
        </w:rPr>
        <w:t xml:space="preserve"> </w:t>
      </w:r>
    </w:p>
    <w:p w14:paraId="73B97CFB" w14:textId="77777777" w:rsidR="00293D09" w:rsidRDefault="00293D09" w:rsidP="00293D0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Commercial Evaluation Form </w:t>
      </w:r>
    </w:p>
    <w:tbl>
      <w:tblPr>
        <w:tblStyle w:val="TableGrid"/>
        <w:tblpPr w:leftFromText="180" w:rightFromText="180" w:vertAnchor="text" w:horzAnchor="page" w:tblpX="1123" w:tblpY="240"/>
        <w:tblW w:w="0" w:type="auto"/>
        <w:tblLook w:val="04A0" w:firstRow="1" w:lastRow="0" w:firstColumn="1" w:lastColumn="0" w:noHBand="0" w:noVBand="1"/>
      </w:tblPr>
      <w:tblGrid>
        <w:gridCol w:w="1717"/>
        <w:gridCol w:w="1294"/>
        <w:gridCol w:w="2384"/>
        <w:gridCol w:w="2525"/>
        <w:gridCol w:w="2286"/>
      </w:tblGrid>
      <w:tr w:rsidR="000776FB" w14:paraId="2843C104" w14:textId="77777777" w:rsidTr="00DE63E8">
        <w:trPr>
          <w:trHeight w:val="1081"/>
        </w:trPr>
        <w:tc>
          <w:tcPr>
            <w:tcW w:w="1717" w:type="dxa"/>
          </w:tcPr>
          <w:p w14:paraId="60C2E37C" w14:textId="77777777" w:rsidR="00DE63E8" w:rsidRDefault="00DE63E8" w:rsidP="00DE63E8">
            <w:pPr>
              <w:widowControl w:val="0"/>
              <w:autoSpaceDE w:val="0"/>
              <w:autoSpaceDN w:val="0"/>
              <w:adjustRightInd w:val="0"/>
              <w:jc w:val="center"/>
              <w:rPr>
                <w:rFonts w:eastAsia="Calibri" w:cs="Tahoma"/>
                <w:b/>
                <w:bCs/>
                <w:sz w:val="24"/>
                <w:szCs w:val="24"/>
              </w:rPr>
            </w:pPr>
          </w:p>
          <w:p w14:paraId="2F9DFE8A" w14:textId="77777777" w:rsidR="00DE63E8" w:rsidRDefault="00DE63E8" w:rsidP="00DE63E8">
            <w:pPr>
              <w:widowControl w:val="0"/>
              <w:autoSpaceDE w:val="0"/>
              <w:autoSpaceDN w:val="0"/>
              <w:adjustRightInd w:val="0"/>
              <w:jc w:val="center"/>
              <w:rPr>
                <w:rFonts w:eastAsia="Calibri" w:cs="Tahoma"/>
                <w:b/>
                <w:bCs/>
                <w:sz w:val="24"/>
                <w:szCs w:val="24"/>
              </w:rPr>
            </w:pPr>
            <w:r>
              <w:rPr>
                <w:rFonts w:eastAsia="Calibri" w:cs="Tahoma"/>
                <w:b/>
                <w:bCs/>
                <w:sz w:val="24"/>
                <w:szCs w:val="24"/>
              </w:rPr>
              <w:t>What product are they trying to sell?</w:t>
            </w:r>
          </w:p>
        </w:tc>
        <w:tc>
          <w:tcPr>
            <w:tcW w:w="1294" w:type="dxa"/>
          </w:tcPr>
          <w:p w14:paraId="5B3ACAF9" w14:textId="77777777" w:rsidR="00DE63E8" w:rsidRDefault="00DE63E8" w:rsidP="00DE63E8">
            <w:pPr>
              <w:widowControl w:val="0"/>
              <w:autoSpaceDE w:val="0"/>
              <w:autoSpaceDN w:val="0"/>
              <w:adjustRightInd w:val="0"/>
              <w:jc w:val="center"/>
              <w:rPr>
                <w:rFonts w:eastAsia="Calibri" w:cs="Tahoma"/>
                <w:b/>
                <w:bCs/>
                <w:sz w:val="24"/>
                <w:szCs w:val="24"/>
              </w:rPr>
            </w:pPr>
          </w:p>
          <w:p w14:paraId="7989A04C" w14:textId="77777777" w:rsidR="00DE63E8" w:rsidRDefault="00DE63E8" w:rsidP="00DE63E8">
            <w:pPr>
              <w:widowControl w:val="0"/>
              <w:autoSpaceDE w:val="0"/>
              <w:autoSpaceDN w:val="0"/>
              <w:adjustRightInd w:val="0"/>
              <w:jc w:val="center"/>
              <w:rPr>
                <w:rFonts w:eastAsia="Calibri" w:cs="Tahoma"/>
                <w:b/>
                <w:bCs/>
                <w:sz w:val="24"/>
                <w:szCs w:val="24"/>
              </w:rPr>
            </w:pPr>
            <w:r>
              <w:rPr>
                <w:rFonts w:eastAsia="Calibri" w:cs="Tahoma"/>
                <w:b/>
                <w:bCs/>
                <w:sz w:val="24"/>
                <w:szCs w:val="24"/>
              </w:rPr>
              <w:t>Who is the targeted audience?</w:t>
            </w:r>
          </w:p>
        </w:tc>
        <w:tc>
          <w:tcPr>
            <w:tcW w:w="2384" w:type="dxa"/>
          </w:tcPr>
          <w:p w14:paraId="2FD78EC1" w14:textId="77777777" w:rsidR="00DE63E8" w:rsidRDefault="00DE63E8" w:rsidP="00DE63E8">
            <w:pPr>
              <w:widowControl w:val="0"/>
              <w:autoSpaceDE w:val="0"/>
              <w:autoSpaceDN w:val="0"/>
              <w:adjustRightInd w:val="0"/>
              <w:jc w:val="center"/>
              <w:rPr>
                <w:rFonts w:eastAsia="Calibri" w:cs="Tahoma"/>
                <w:b/>
                <w:bCs/>
                <w:sz w:val="24"/>
                <w:szCs w:val="24"/>
              </w:rPr>
            </w:pPr>
          </w:p>
          <w:p w14:paraId="7B8C416D" w14:textId="77777777" w:rsidR="00DE63E8" w:rsidRDefault="00DE63E8" w:rsidP="00DE63E8">
            <w:pPr>
              <w:widowControl w:val="0"/>
              <w:autoSpaceDE w:val="0"/>
              <w:autoSpaceDN w:val="0"/>
              <w:adjustRightInd w:val="0"/>
              <w:jc w:val="center"/>
              <w:rPr>
                <w:rFonts w:eastAsia="Calibri" w:cs="Tahoma"/>
                <w:b/>
                <w:bCs/>
                <w:sz w:val="24"/>
                <w:szCs w:val="24"/>
              </w:rPr>
            </w:pPr>
            <w:r>
              <w:rPr>
                <w:rFonts w:eastAsia="Calibri" w:cs="Tahoma"/>
                <w:b/>
                <w:bCs/>
                <w:sz w:val="24"/>
                <w:szCs w:val="24"/>
              </w:rPr>
              <w:t>What occurred in the commercial that most likely wouldn’t occur in real life?</w:t>
            </w:r>
          </w:p>
        </w:tc>
        <w:tc>
          <w:tcPr>
            <w:tcW w:w="2525" w:type="dxa"/>
          </w:tcPr>
          <w:p w14:paraId="4EB6DF18" w14:textId="77777777" w:rsidR="00DE63E8" w:rsidRDefault="00DE63E8" w:rsidP="00DE63E8">
            <w:pPr>
              <w:widowControl w:val="0"/>
              <w:autoSpaceDE w:val="0"/>
              <w:autoSpaceDN w:val="0"/>
              <w:adjustRightInd w:val="0"/>
              <w:jc w:val="center"/>
              <w:rPr>
                <w:rFonts w:eastAsia="Calibri" w:cs="Tahoma"/>
                <w:b/>
                <w:bCs/>
                <w:sz w:val="24"/>
                <w:szCs w:val="24"/>
              </w:rPr>
            </w:pPr>
          </w:p>
          <w:p w14:paraId="58997628" w14:textId="77777777" w:rsidR="00DE63E8" w:rsidRDefault="00DE63E8" w:rsidP="00DE63E8">
            <w:pPr>
              <w:widowControl w:val="0"/>
              <w:autoSpaceDE w:val="0"/>
              <w:autoSpaceDN w:val="0"/>
              <w:adjustRightInd w:val="0"/>
              <w:jc w:val="center"/>
              <w:rPr>
                <w:rFonts w:eastAsia="Calibri" w:cs="Tahoma"/>
                <w:b/>
                <w:bCs/>
                <w:sz w:val="24"/>
                <w:szCs w:val="24"/>
              </w:rPr>
            </w:pPr>
            <w:r>
              <w:rPr>
                <w:rFonts w:eastAsia="Calibri" w:cs="Tahoma"/>
                <w:b/>
                <w:bCs/>
                <w:sz w:val="24"/>
                <w:szCs w:val="24"/>
              </w:rPr>
              <w:t>What occurred in the commercial that most likely could occur in real life?</w:t>
            </w:r>
          </w:p>
        </w:tc>
        <w:tc>
          <w:tcPr>
            <w:tcW w:w="2286" w:type="dxa"/>
          </w:tcPr>
          <w:p w14:paraId="1256BF97" w14:textId="77777777" w:rsidR="00DE63E8" w:rsidRDefault="00DE63E8" w:rsidP="00DE63E8">
            <w:pPr>
              <w:widowControl w:val="0"/>
              <w:autoSpaceDE w:val="0"/>
              <w:autoSpaceDN w:val="0"/>
              <w:adjustRightInd w:val="0"/>
              <w:jc w:val="center"/>
              <w:rPr>
                <w:rFonts w:eastAsia="Calibri" w:cs="Tahoma"/>
                <w:b/>
                <w:bCs/>
                <w:sz w:val="24"/>
                <w:szCs w:val="24"/>
              </w:rPr>
            </w:pPr>
          </w:p>
          <w:p w14:paraId="2500BC47" w14:textId="77777777" w:rsidR="00DE63E8" w:rsidRDefault="00DE63E8" w:rsidP="00DE63E8">
            <w:pPr>
              <w:widowControl w:val="0"/>
              <w:autoSpaceDE w:val="0"/>
              <w:autoSpaceDN w:val="0"/>
              <w:adjustRightInd w:val="0"/>
              <w:jc w:val="center"/>
              <w:rPr>
                <w:rFonts w:eastAsia="Calibri" w:cs="Tahoma"/>
                <w:b/>
                <w:bCs/>
                <w:sz w:val="24"/>
                <w:szCs w:val="24"/>
              </w:rPr>
            </w:pPr>
            <w:r>
              <w:rPr>
                <w:rFonts w:eastAsia="Calibri" w:cs="Tahoma"/>
                <w:b/>
                <w:bCs/>
                <w:sz w:val="24"/>
                <w:szCs w:val="24"/>
              </w:rPr>
              <w:t>What feeling was the commercial trying to make the consumer feel?</w:t>
            </w:r>
          </w:p>
        </w:tc>
      </w:tr>
      <w:tr w:rsidR="000776FB" w14:paraId="1DAE130B" w14:textId="77777777" w:rsidTr="00DE63E8">
        <w:trPr>
          <w:trHeight w:val="1081"/>
        </w:trPr>
        <w:tc>
          <w:tcPr>
            <w:tcW w:w="1717" w:type="dxa"/>
          </w:tcPr>
          <w:p w14:paraId="0F26E5A5" w14:textId="4575FD86" w:rsidR="00DE63E8" w:rsidRPr="000E6E11" w:rsidRDefault="00DE63E8" w:rsidP="00DE63E8">
            <w:pPr>
              <w:widowControl w:val="0"/>
              <w:autoSpaceDE w:val="0"/>
              <w:autoSpaceDN w:val="0"/>
              <w:adjustRightInd w:val="0"/>
              <w:rPr>
                <w:rFonts w:eastAsia="Calibri" w:cs="Tahoma"/>
                <w:bCs/>
                <w:sz w:val="24"/>
                <w:szCs w:val="24"/>
              </w:rPr>
            </w:pPr>
          </w:p>
        </w:tc>
        <w:tc>
          <w:tcPr>
            <w:tcW w:w="1294" w:type="dxa"/>
          </w:tcPr>
          <w:p w14:paraId="6244B472" w14:textId="4413E141" w:rsidR="000776FB" w:rsidRPr="000E6E11" w:rsidRDefault="000776FB" w:rsidP="00DE63E8">
            <w:pPr>
              <w:widowControl w:val="0"/>
              <w:autoSpaceDE w:val="0"/>
              <w:autoSpaceDN w:val="0"/>
              <w:adjustRightInd w:val="0"/>
              <w:jc w:val="center"/>
              <w:rPr>
                <w:rFonts w:eastAsia="Calibri" w:cs="Tahoma"/>
                <w:bCs/>
                <w:sz w:val="24"/>
                <w:szCs w:val="24"/>
              </w:rPr>
            </w:pPr>
          </w:p>
        </w:tc>
        <w:tc>
          <w:tcPr>
            <w:tcW w:w="2384" w:type="dxa"/>
          </w:tcPr>
          <w:p w14:paraId="00CB5A86" w14:textId="4A39B18C" w:rsidR="000776FB" w:rsidRPr="000E6E11" w:rsidRDefault="000776FB" w:rsidP="00DE63E8">
            <w:pPr>
              <w:widowControl w:val="0"/>
              <w:autoSpaceDE w:val="0"/>
              <w:autoSpaceDN w:val="0"/>
              <w:adjustRightInd w:val="0"/>
              <w:jc w:val="center"/>
              <w:rPr>
                <w:rFonts w:eastAsia="Calibri" w:cs="Tahoma"/>
                <w:bCs/>
                <w:sz w:val="24"/>
                <w:szCs w:val="24"/>
              </w:rPr>
            </w:pPr>
          </w:p>
        </w:tc>
        <w:tc>
          <w:tcPr>
            <w:tcW w:w="2525" w:type="dxa"/>
          </w:tcPr>
          <w:p w14:paraId="145C89BE" w14:textId="29207955" w:rsidR="000776FB" w:rsidRPr="000E6E11" w:rsidRDefault="000776FB" w:rsidP="00DE63E8">
            <w:pPr>
              <w:widowControl w:val="0"/>
              <w:autoSpaceDE w:val="0"/>
              <w:autoSpaceDN w:val="0"/>
              <w:adjustRightInd w:val="0"/>
              <w:jc w:val="center"/>
              <w:rPr>
                <w:rFonts w:eastAsia="Calibri" w:cs="Tahoma"/>
                <w:bCs/>
                <w:sz w:val="24"/>
                <w:szCs w:val="24"/>
              </w:rPr>
            </w:pPr>
          </w:p>
        </w:tc>
        <w:tc>
          <w:tcPr>
            <w:tcW w:w="2286" w:type="dxa"/>
          </w:tcPr>
          <w:p w14:paraId="3D1D074E" w14:textId="197743A1" w:rsidR="000776FB" w:rsidRPr="000E6E11" w:rsidRDefault="000776FB" w:rsidP="000776FB">
            <w:pPr>
              <w:widowControl w:val="0"/>
              <w:autoSpaceDE w:val="0"/>
              <w:autoSpaceDN w:val="0"/>
              <w:adjustRightInd w:val="0"/>
              <w:jc w:val="center"/>
              <w:rPr>
                <w:rFonts w:eastAsia="Calibri" w:cs="Tahoma"/>
                <w:bCs/>
                <w:sz w:val="24"/>
                <w:szCs w:val="24"/>
              </w:rPr>
            </w:pPr>
          </w:p>
        </w:tc>
      </w:tr>
    </w:tbl>
    <w:p w14:paraId="14AC7C42" w14:textId="77777777" w:rsidR="00293D09" w:rsidRPr="00DC7F18" w:rsidRDefault="00293D09" w:rsidP="00293D09">
      <w:pPr>
        <w:widowControl w:val="0"/>
        <w:autoSpaceDE w:val="0"/>
        <w:autoSpaceDN w:val="0"/>
        <w:adjustRightInd w:val="0"/>
        <w:spacing w:after="0" w:line="240" w:lineRule="auto"/>
        <w:ind w:left="1710" w:hanging="1710"/>
        <w:jc w:val="center"/>
        <w:rPr>
          <w:rFonts w:eastAsia="Calibri" w:cs="Tahoma"/>
          <w:b/>
          <w:bCs/>
          <w:sz w:val="24"/>
          <w:szCs w:val="24"/>
        </w:rPr>
      </w:pPr>
    </w:p>
    <w:p w14:paraId="3827A015" w14:textId="2EE82B2E" w:rsidR="00293D09" w:rsidRPr="00F67654" w:rsidRDefault="000E6E11" w:rsidP="000E6E11">
      <w:pPr>
        <w:rPr>
          <w:rFonts w:eastAsia="Calibri" w:cs="Tahoma"/>
          <w:b/>
          <w:bCs/>
          <w:sz w:val="24"/>
          <w:szCs w:val="24"/>
        </w:rPr>
      </w:pPr>
      <w:r w:rsidRPr="00F67654">
        <w:rPr>
          <w:rFonts w:eastAsia="Calibri" w:cs="Tahoma"/>
          <w:b/>
          <w:bCs/>
          <w:sz w:val="24"/>
          <w:szCs w:val="24"/>
        </w:rPr>
        <w:t>What are some ways commercials persuade personal interest to sell their product?</w:t>
      </w:r>
    </w:p>
    <w:p w14:paraId="16A8D59E" w14:textId="77777777" w:rsidR="00F67654" w:rsidRDefault="00F67654" w:rsidP="000E6E11">
      <w:pPr>
        <w:rPr>
          <w:rFonts w:eastAsia="Calibri" w:cs="Tahoma"/>
          <w:bCs/>
          <w:sz w:val="24"/>
          <w:szCs w:val="24"/>
        </w:rPr>
      </w:pPr>
    </w:p>
    <w:p w14:paraId="6617DC2C" w14:textId="77777777" w:rsidR="00F67654" w:rsidRDefault="00F67654" w:rsidP="000E6E11">
      <w:pPr>
        <w:rPr>
          <w:rFonts w:eastAsia="Calibri" w:cs="Tahoma"/>
          <w:bCs/>
          <w:sz w:val="24"/>
          <w:szCs w:val="24"/>
        </w:rPr>
      </w:pPr>
    </w:p>
    <w:p w14:paraId="3C6672A7" w14:textId="77777777" w:rsidR="00F67654" w:rsidRDefault="00F67654" w:rsidP="000E6E11">
      <w:pPr>
        <w:rPr>
          <w:rFonts w:eastAsia="Calibri" w:cs="Tahoma"/>
          <w:bCs/>
          <w:sz w:val="24"/>
          <w:szCs w:val="24"/>
        </w:rPr>
      </w:pPr>
    </w:p>
    <w:p w14:paraId="4149555F" w14:textId="77777777" w:rsidR="00F67654" w:rsidRDefault="00F67654" w:rsidP="000E6E11">
      <w:pPr>
        <w:rPr>
          <w:rFonts w:eastAsia="Calibri" w:cs="Tahoma"/>
          <w:bCs/>
          <w:sz w:val="24"/>
          <w:szCs w:val="24"/>
        </w:rPr>
      </w:pPr>
    </w:p>
    <w:p w14:paraId="355CFC26" w14:textId="22EAB4A6" w:rsidR="00F67654" w:rsidRPr="00F67654" w:rsidRDefault="00F67654" w:rsidP="000E6E11">
      <w:pPr>
        <w:rPr>
          <w:b/>
          <w:sz w:val="24"/>
          <w:szCs w:val="24"/>
        </w:rPr>
      </w:pPr>
      <w:r w:rsidRPr="00F67654">
        <w:rPr>
          <w:b/>
          <w:sz w:val="24"/>
          <w:szCs w:val="24"/>
        </w:rPr>
        <w:t>What are some tips to determine what is true in a commercial and what is deceptive?</w:t>
      </w:r>
    </w:p>
    <w:p w14:paraId="633510A1" w14:textId="77777777" w:rsidR="00293D09" w:rsidRDefault="00293D09" w:rsidP="00293D09">
      <w:pPr>
        <w:rPr>
          <w:sz w:val="24"/>
          <w:szCs w:val="24"/>
        </w:rPr>
      </w:pPr>
    </w:p>
    <w:p w14:paraId="793C2ED1" w14:textId="77777777" w:rsidR="00DE63E8" w:rsidRDefault="00DE63E8" w:rsidP="00293D09">
      <w:pPr>
        <w:rPr>
          <w:sz w:val="24"/>
          <w:szCs w:val="24"/>
        </w:rPr>
      </w:pPr>
    </w:p>
    <w:p w14:paraId="14DCFD0B" w14:textId="77777777" w:rsidR="00DE63E8" w:rsidRPr="00DC7F18" w:rsidRDefault="00DE63E8" w:rsidP="00293D09">
      <w:pPr>
        <w:rPr>
          <w:sz w:val="24"/>
          <w:szCs w:val="24"/>
        </w:rPr>
      </w:pPr>
    </w:p>
    <w:p w14:paraId="7CE43EDF" w14:textId="77777777" w:rsidR="00DE63E8" w:rsidRDefault="00DE63E8" w:rsidP="00B0299E">
      <w:pPr>
        <w:jc w:val="center"/>
        <w:rPr>
          <w:sz w:val="24"/>
          <w:szCs w:val="24"/>
        </w:rPr>
      </w:pPr>
    </w:p>
    <w:p w14:paraId="5B4CF3D6" w14:textId="77777777" w:rsidR="00DE63E8" w:rsidRDefault="00DE63E8" w:rsidP="00B0299E">
      <w:pPr>
        <w:jc w:val="center"/>
        <w:rPr>
          <w:sz w:val="24"/>
          <w:szCs w:val="24"/>
        </w:rPr>
      </w:pPr>
    </w:p>
    <w:p w14:paraId="32333847" w14:textId="77777777" w:rsidR="00DE63E8" w:rsidRDefault="00DE63E8" w:rsidP="00B0299E">
      <w:pPr>
        <w:jc w:val="center"/>
        <w:rPr>
          <w:sz w:val="24"/>
          <w:szCs w:val="24"/>
        </w:rPr>
      </w:pPr>
    </w:p>
    <w:p w14:paraId="34B973C8" w14:textId="77777777" w:rsidR="00DE63E8" w:rsidRDefault="00DE63E8" w:rsidP="00B0299E">
      <w:pPr>
        <w:jc w:val="center"/>
        <w:rPr>
          <w:sz w:val="24"/>
          <w:szCs w:val="24"/>
        </w:rPr>
      </w:pPr>
    </w:p>
    <w:p w14:paraId="05CBE9E0" w14:textId="77777777" w:rsidR="00B0299E" w:rsidRPr="00DC7F18" w:rsidRDefault="00B0299E" w:rsidP="00B0299E">
      <w:pPr>
        <w:jc w:val="center"/>
        <w:rPr>
          <w:sz w:val="24"/>
          <w:szCs w:val="24"/>
        </w:rPr>
      </w:pPr>
      <w:r w:rsidRPr="00DC7F18">
        <w:rPr>
          <w:rFonts w:cs="Tahoma"/>
          <w:b/>
          <w:noProof/>
          <w:sz w:val="24"/>
          <w:szCs w:val="24"/>
        </w:rPr>
        <w:lastRenderedPageBreak/>
        <w:drawing>
          <wp:inline distT="0" distB="0" distL="0" distR="0" wp14:anchorId="60FB7794" wp14:editId="2A275CE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D7F3BD" w14:textId="77777777" w:rsidR="00B0299E" w:rsidRPr="00FC36B0" w:rsidRDefault="00B0299E" w:rsidP="00B0299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9AE90CC" w14:textId="77777777" w:rsidR="00B0299E" w:rsidRPr="00DC7F18" w:rsidRDefault="00B0299E" w:rsidP="00B0299E">
      <w:pPr>
        <w:spacing w:after="0" w:line="240" w:lineRule="auto"/>
        <w:jc w:val="center"/>
        <w:rPr>
          <w:rFonts w:eastAsia="Calibri" w:cs="Calibri"/>
          <w:b/>
          <w:bCs/>
          <w:sz w:val="24"/>
          <w:szCs w:val="24"/>
          <w:u w:val="single"/>
        </w:rPr>
      </w:pPr>
    </w:p>
    <w:p w14:paraId="48F5B4C1" w14:textId="77777777" w:rsidR="00B0299E" w:rsidRPr="00DC7F18" w:rsidRDefault="00B0299E" w:rsidP="00B0299E">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1524375E" w14:textId="77777777" w:rsidR="00B0299E" w:rsidRPr="00DC7F18" w:rsidRDefault="00B0299E" w:rsidP="00B0299E">
      <w:pPr>
        <w:spacing w:after="0" w:line="240" w:lineRule="auto"/>
        <w:jc w:val="center"/>
        <w:rPr>
          <w:rFonts w:eastAsia="Calibri" w:cs="Calibri"/>
          <w:bCs/>
          <w:sz w:val="24"/>
          <w:szCs w:val="24"/>
        </w:rPr>
      </w:pPr>
      <w:r>
        <w:rPr>
          <w:rFonts w:eastAsia="Calibri" w:cs="Calibri"/>
          <w:bCs/>
          <w:sz w:val="24"/>
          <w:szCs w:val="24"/>
        </w:rPr>
        <w:t>(Middle/High School)</w:t>
      </w:r>
    </w:p>
    <w:p w14:paraId="296CD02A" w14:textId="77777777" w:rsidR="00B0299E" w:rsidRDefault="00B0299E" w:rsidP="00B0299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E-Cigarettes Ads</w:t>
      </w:r>
      <w:r w:rsidRPr="00DC7F18">
        <w:rPr>
          <w:rFonts w:eastAsia="Calibri" w:cs="Tahoma"/>
          <w:b/>
          <w:bCs/>
          <w:sz w:val="24"/>
          <w:szCs w:val="24"/>
        </w:rPr>
        <w:t xml:space="preserve"> </w:t>
      </w:r>
    </w:p>
    <w:p w14:paraId="4E7AABE1" w14:textId="14B02460" w:rsidR="00B0299E" w:rsidRDefault="00B0299E" w:rsidP="00B0299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Commercial Evaluation Form</w:t>
      </w:r>
      <w:r w:rsidR="00293D09">
        <w:rPr>
          <w:rFonts w:eastAsia="Calibri" w:cs="Tahoma"/>
          <w:b/>
          <w:bCs/>
          <w:sz w:val="24"/>
          <w:szCs w:val="24"/>
        </w:rPr>
        <w:t xml:space="preserve"> </w:t>
      </w:r>
      <w:r w:rsidR="00913D8C">
        <w:rPr>
          <w:rFonts w:eastAsia="Calibri" w:cs="Tahoma"/>
          <w:b/>
          <w:bCs/>
          <w:sz w:val="24"/>
          <w:szCs w:val="24"/>
        </w:rPr>
        <w:t>Guide</w:t>
      </w:r>
    </w:p>
    <w:tbl>
      <w:tblPr>
        <w:tblStyle w:val="TableGrid"/>
        <w:tblpPr w:leftFromText="180" w:rightFromText="180" w:vertAnchor="text" w:horzAnchor="page" w:tblpX="1123" w:tblpY="240"/>
        <w:tblW w:w="0" w:type="auto"/>
        <w:tblLook w:val="04A0" w:firstRow="1" w:lastRow="0" w:firstColumn="1" w:lastColumn="0" w:noHBand="0" w:noVBand="1"/>
      </w:tblPr>
      <w:tblGrid>
        <w:gridCol w:w="1717"/>
        <w:gridCol w:w="1294"/>
        <w:gridCol w:w="2384"/>
        <w:gridCol w:w="2525"/>
        <w:gridCol w:w="2286"/>
      </w:tblGrid>
      <w:tr w:rsidR="00DE63E8" w14:paraId="20D3E747" w14:textId="77777777" w:rsidTr="008340CB">
        <w:trPr>
          <w:trHeight w:val="1700"/>
        </w:trPr>
        <w:tc>
          <w:tcPr>
            <w:tcW w:w="1717" w:type="dxa"/>
          </w:tcPr>
          <w:p w14:paraId="7776A19B" w14:textId="77777777" w:rsidR="00DE63E8" w:rsidRDefault="00DE63E8" w:rsidP="00A63D51">
            <w:pPr>
              <w:widowControl w:val="0"/>
              <w:autoSpaceDE w:val="0"/>
              <w:autoSpaceDN w:val="0"/>
              <w:adjustRightInd w:val="0"/>
              <w:jc w:val="center"/>
              <w:rPr>
                <w:rFonts w:eastAsia="Calibri" w:cs="Tahoma"/>
                <w:b/>
                <w:bCs/>
                <w:sz w:val="24"/>
                <w:szCs w:val="24"/>
              </w:rPr>
            </w:pPr>
          </w:p>
          <w:p w14:paraId="1D22BE1B" w14:textId="77777777" w:rsidR="00DE63E8" w:rsidRDefault="00DE63E8" w:rsidP="00A63D51">
            <w:pPr>
              <w:widowControl w:val="0"/>
              <w:autoSpaceDE w:val="0"/>
              <w:autoSpaceDN w:val="0"/>
              <w:adjustRightInd w:val="0"/>
              <w:jc w:val="center"/>
              <w:rPr>
                <w:rFonts w:eastAsia="Calibri" w:cs="Tahoma"/>
                <w:b/>
                <w:bCs/>
                <w:sz w:val="24"/>
                <w:szCs w:val="24"/>
              </w:rPr>
            </w:pPr>
            <w:r>
              <w:rPr>
                <w:rFonts w:eastAsia="Calibri" w:cs="Tahoma"/>
                <w:b/>
                <w:bCs/>
                <w:sz w:val="24"/>
                <w:szCs w:val="24"/>
              </w:rPr>
              <w:t>What product are they trying to sell?</w:t>
            </w:r>
          </w:p>
        </w:tc>
        <w:tc>
          <w:tcPr>
            <w:tcW w:w="1294" w:type="dxa"/>
          </w:tcPr>
          <w:p w14:paraId="58E3E2F4" w14:textId="77777777" w:rsidR="00DE63E8" w:rsidRDefault="00DE63E8" w:rsidP="00A63D51">
            <w:pPr>
              <w:widowControl w:val="0"/>
              <w:autoSpaceDE w:val="0"/>
              <w:autoSpaceDN w:val="0"/>
              <w:adjustRightInd w:val="0"/>
              <w:jc w:val="center"/>
              <w:rPr>
                <w:rFonts w:eastAsia="Calibri" w:cs="Tahoma"/>
                <w:b/>
                <w:bCs/>
                <w:sz w:val="24"/>
                <w:szCs w:val="24"/>
              </w:rPr>
            </w:pPr>
          </w:p>
          <w:p w14:paraId="39869FFB" w14:textId="77777777" w:rsidR="00DE63E8" w:rsidRDefault="00DE63E8" w:rsidP="00A63D51">
            <w:pPr>
              <w:widowControl w:val="0"/>
              <w:autoSpaceDE w:val="0"/>
              <w:autoSpaceDN w:val="0"/>
              <w:adjustRightInd w:val="0"/>
              <w:jc w:val="center"/>
              <w:rPr>
                <w:rFonts w:eastAsia="Calibri" w:cs="Tahoma"/>
                <w:b/>
                <w:bCs/>
                <w:sz w:val="24"/>
                <w:szCs w:val="24"/>
              </w:rPr>
            </w:pPr>
            <w:r>
              <w:rPr>
                <w:rFonts w:eastAsia="Calibri" w:cs="Tahoma"/>
                <w:b/>
                <w:bCs/>
                <w:sz w:val="24"/>
                <w:szCs w:val="24"/>
              </w:rPr>
              <w:t>Who is the targeted audience?</w:t>
            </w:r>
          </w:p>
        </w:tc>
        <w:tc>
          <w:tcPr>
            <w:tcW w:w="2384" w:type="dxa"/>
          </w:tcPr>
          <w:p w14:paraId="7CB424E4" w14:textId="77777777" w:rsidR="00DE63E8" w:rsidRDefault="00DE63E8" w:rsidP="00A63D51">
            <w:pPr>
              <w:widowControl w:val="0"/>
              <w:autoSpaceDE w:val="0"/>
              <w:autoSpaceDN w:val="0"/>
              <w:adjustRightInd w:val="0"/>
              <w:jc w:val="center"/>
              <w:rPr>
                <w:rFonts w:eastAsia="Calibri" w:cs="Tahoma"/>
                <w:b/>
                <w:bCs/>
                <w:sz w:val="24"/>
                <w:szCs w:val="24"/>
              </w:rPr>
            </w:pPr>
          </w:p>
          <w:p w14:paraId="25F82E53" w14:textId="77777777" w:rsidR="00DE63E8" w:rsidRDefault="00DE63E8" w:rsidP="00A63D51">
            <w:pPr>
              <w:widowControl w:val="0"/>
              <w:autoSpaceDE w:val="0"/>
              <w:autoSpaceDN w:val="0"/>
              <w:adjustRightInd w:val="0"/>
              <w:jc w:val="center"/>
              <w:rPr>
                <w:rFonts w:eastAsia="Calibri" w:cs="Tahoma"/>
                <w:b/>
                <w:bCs/>
                <w:sz w:val="24"/>
                <w:szCs w:val="24"/>
              </w:rPr>
            </w:pPr>
            <w:r>
              <w:rPr>
                <w:rFonts w:eastAsia="Calibri" w:cs="Tahoma"/>
                <w:b/>
                <w:bCs/>
                <w:sz w:val="24"/>
                <w:szCs w:val="24"/>
              </w:rPr>
              <w:t>What occurred in the commercial that most likely wouldn’t occur in real life?</w:t>
            </w:r>
          </w:p>
        </w:tc>
        <w:tc>
          <w:tcPr>
            <w:tcW w:w="2525" w:type="dxa"/>
          </w:tcPr>
          <w:p w14:paraId="3D15E46B" w14:textId="77777777" w:rsidR="00DE63E8" w:rsidRDefault="00DE63E8" w:rsidP="00A63D51">
            <w:pPr>
              <w:widowControl w:val="0"/>
              <w:autoSpaceDE w:val="0"/>
              <w:autoSpaceDN w:val="0"/>
              <w:adjustRightInd w:val="0"/>
              <w:jc w:val="center"/>
              <w:rPr>
                <w:rFonts w:eastAsia="Calibri" w:cs="Tahoma"/>
                <w:b/>
                <w:bCs/>
                <w:sz w:val="24"/>
                <w:szCs w:val="24"/>
              </w:rPr>
            </w:pPr>
          </w:p>
          <w:p w14:paraId="0BE8B48A" w14:textId="77777777" w:rsidR="00DE63E8" w:rsidRDefault="00DE63E8" w:rsidP="00A63D51">
            <w:pPr>
              <w:widowControl w:val="0"/>
              <w:autoSpaceDE w:val="0"/>
              <w:autoSpaceDN w:val="0"/>
              <w:adjustRightInd w:val="0"/>
              <w:jc w:val="center"/>
              <w:rPr>
                <w:rFonts w:eastAsia="Calibri" w:cs="Tahoma"/>
                <w:b/>
                <w:bCs/>
                <w:sz w:val="24"/>
                <w:szCs w:val="24"/>
              </w:rPr>
            </w:pPr>
            <w:r>
              <w:rPr>
                <w:rFonts w:eastAsia="Calibri" w:cs="Tahoma"/>
                <w:b/>
                <w:bCs/>
                <w:sz w:val="24"/>
                <w:szCs w:val="24"/>
              </w:rPr>
              <w:t>What occurred in the commercial that most likely could occur in real life?</w:t>
            </w:r>
          </w:p>
        </w:tc>
        <w:tc>
          <w:tcPr>
            <w:tcW w:w="2286" w:type="dxa"/>
          </w:tcPr>
          <w:p w14:paraId="7962D989" w14:textId="77777777" w:rsidR="00DE63E8" w:rsidRDefault="00DE63E8" w:rsidP="00A63D51">
            <w:pPr>
              <w:widowControl w:val="0"/>
              <w:autoSpaceDE w:val="0"/>
              <w:autoSpaceDN w:val="0"/>
              <w:adjustRightInd w:val="0"/>
              <w:jc w:val="center"/>
              <w:rPr>
                <w:rFonts w:eastAsia="Calibri" w:cs="Tahoma"/>
                <w:b/>
                <w:bCs/>
                <w:sz w:val="24"/>
                <w:szCs w:val="24"/>
              </w:rPr>
            </w:pPr>
          </w:p>
          <w:p w14:paraId="604060F1" w14:textId="77777777" w:rsidR="00DE63E8" w:rsidRDefault="00DE63E8" w:rsidP="00A63D51">
            <w:pPr>
              <w:widowControl w:val="0"/>
              <w:autoSpaceDE w:val="0"/>
              <w:autoSpaceDN w:val="0"/>
              <w:adjustRightInd w:val="0"/>
              <w:jc w:val="center"/>
              <w:rPr>
                <w:rFonts w:eastAsia="Calibri" w:cs="Tahoma"/>
                <w:b/>
                <w:bCs/>
                <w:sz w:val="24"/>
                <w:szCs w:val="24"/>
              </w:rPr>
            </w:pPr>
            <w:r>
              <w:rPr>
                <w:rFonts w:eastAsia="Calibri" w:cs="Tahoma"/>
                <w:b/>
                <w:bCs/>
                <w:sz w:val="24"/>
                <w:szCs w:val="24"/>
              </w:rPr>
              <w:t>What feeling was the commercial trying to make the consumer feel?</w:t>
            </w:r>
          </w:p>
        </w:tc>
      </w:tr>
      <w:tr w:rsidR="000E6E11" w14:paraId="41F779C5" w14:textId="77777777" w:rsidTr="008340CB">
        <w:trPr>
          <w:trHeight w:val="2295"/>
        </w:trPr>
        <w:tc>
          <w:tcPr>
            <w:tcW w:w="1717" w:type="dxa"/>
          </w:tcPr>
          <w:p w14:paraId="7591EEBF" w14:textId="77777777" w:rsidR="000E6E11" w:rsidRPr="000E6E11" w:rsidRDefault="000E6E11" w:rsidP="000E6E11">
            <w:pPr>
              <w:widowControl w:val="0"/>
              <w:autoSpaceDE w:val="0"/>
              <w:autoSpaceDN w:val="0"/>
              <w:adjustRightInd w:val="0"/>
              <w:jc w:val="center"/>
              <w:rPr>
                <w:rFonts w:eastAsia="Calibri" w:cs="Tahoma"/>
                <w:bCs/>
                <w:sz w:val="24"/>
                <w:szCs w:val="24"/>
              </w:rPr>
            </w:pPr>
          </w:p>
          <w:p w14:paraId="7C192F35" w14:textId="2CD227F8" w:rsidR="000E6E11" w:rsidRDefault="000E6E11" w:rsidP="000E6E11">
            <w:pPr>
              <w:widowControl w:val="0"/>
              <w:autoSpaceDE w:val="0"/>
              <w:autoSpaceDN w:val="0"/>
              <w:adjustRightInd w:val="0"/>
              <w:rPr>
                <w:rFonts w:eastAsia="Calibri" w:cs="Tahoma"/>
                <w:b/>
                <w:bCs/>
                <w:sz w:val="24"/>
                <w:szCs w:val="24"/>
              </w:rPr>
            </w:pPr>
            <w:r w:rsidRPr="000E6E11">
              <w:rPr>
                <w:rFonts w:eastAsia="Calibri" w:cs="Tahoma"/>
                <w:bCs/>
                <w:sz w:val="24"/>
                <w:szCs w:val="24"/>
              </w:rPr>
              <w:t>Fanta Soda</w:t>
            </w:r>
          </w:p>
        </w:tc>
        <w:tc>
          <w:tcPr>
            <w:tcW w:w="1294" w:type="dxa"/>
          </w:tcPr>
          <w:p w14:paraId="44B318C6" w14:textId="77777777" w:rsidR="000E6E11" w:rsidRPr="000E6E11" w:rsidRDefault="000E6E11" w:rsidP="000E6E11">
            <w:pPr>
              <w:widowControl w:val="0"/>
              <w:autoSpaceDE w:val="0"/>
              <w:autoSpaceDN w:val="0"/>
              <w:adjustRightInd w:val="0"/>
              <w:jc w:val="center"/>
              <w:rPr>
                <w:rFonts w:eastAsia="Calibri" w:cs="Tahoma"/>
                <w:bCs/>
                <w:sz w:val="24"/>
                <w:szCs w:val="24"/>
              </w:rPr>
            </w:pPr>
          </w:p>
          <w:p w14:paraId="6D34FB9D" w14:textId="25CA4FC1" w:rsidR="000E6E11" w:rsidRDefault="000E6E11" w:rsidP="000E6E11">
            <w:pPr>
              <w:widowControl w:val="0"/>
              <w:autoSpaceDE w:val="0"/>
              <w:autoSpaceDN w:val="0"/>
              <w:adjustRightInd w:val="0"/>
              <w:jc w:val="center"/>
              <w:rPr>
                <w:rFonts w:eastAsia="Calibri" w:cs="Tahoma"/>
                <w:b/>
                <w:bCs/>
                <w:sz w:val="24"/>
                <w:szCs w:val="24"/>
              </w:rPr>
            </w:pPr>
            <w:r w:rsidRPr="000E6E11">
              <w:rPr>
                <w:rFonts w:eastAsia="Calibri" w:cs="Tahoma"/>
                <w:bCs/>
                <w:sz w:val="24"/>
                <w:szCs w:val="24"/>
              </w:rPr>
              <w:t>Youth, Teens, College age</w:t>
            </w:r>
          </w:p>
        </w:tc>
        <w:tc>
          <w:tcPr>
            <w:tcW w:w="2384" w:type="dxa"/>
          </w:tcPr>
          <w:p w14:paraId="5D626133" w14:textId="77777777" w:rsidR="000E6E11" w:rsidRPr="000E6E11" w:rsidRDefault="000E6E11" w:rsidP="000E6E11">
            <w:pPr>
              <w:widowControl w:val="0"/>
              <w:autoSpaceDE w:val="0"/>
              <w:autoSpaceDN w:val="0"/>
              <w:adjustRightInd w:val="0"/>
              <w:jc w:val="center"/>
              <w:rPr>
                <w:rFonts w:eastAsia="Calibri" w:cs="Tahoma"/>
                <w:bCs/>
                <w:sz w:val="24"/>
                <w:szCs w:val="24"/>
              </w:rPr>
            </w:pPr>
          </w:p>
          <w:p w14:paraId="2237C350" w14:textId="77777777" w:rsidR="000E6E11" w:rsidRPr="000E6E11" w:rsidRDefault="000E6E11" w:rsidP="000E6E11">
            <w:pPr>
              <w:widowControl w:val="0"/>
              <w:autoSpaceDE w:val="0"/>
              <w:autoSpaceDN w:val="0"/>
              <w:adjustRightInd w:val="0"/>
              <w:jc w:val="center"/>
              <w:rPr>
                <w:rFonts w:eastAsia="Calibri" w:cs="Tahoma"/>
                <w:bCs/>
                <w:sz w:val="24"/>
                <w:szCs w:val="24"/>
              </w:rPr>
            </w:pPr>
            <w:r w:rsidRPr="000E6E11">
              <w:rPr>
                <w:rFonts w:eastAsia="Calibri" w:cs="Tahoma"/>
                <w:bCs/>
                <w:sz w:val="24"/>
                <w:szCs w:val="24"/>
              </w:rPr>
              <w:t>Getting everyone to dance in the street and have Fanta soda for everyone</w:t>
            </w:r>
          </w:p>
          <w:p w14:paraId="24A59D83" w14:textId="77777777" w:rsidR="000E6E11" w:rsidRDefault="000E6E11" w:rsidP="000E6E11">
            <w:pPr>
              <w:widowControl w:val="0"/>
              <w:autoSpaceDE w:val="0"/>
              <w:autoSpaceDN w:val="0"/>
              <w:adjustRightInd w:val="0"/>
              <w:jc w:val="center"/>
              <w:rPr>
                <w:rFonts w:eastAsia="Calibri" w:cs="Tahoma"/>
                <w:b/>
                <w:bCs/>
                <w:sz w:val="24"/>
                <w:szCs w:val="24"/>
              </w:rPr>
            </w:pPr>
          </w:p>
        </w:tc>
        <w:tc>
          <w:tcPr>
            <w:tcW w:w="2525" w:type="dxa"/>
          </w:tcPr>
          <w:p w14:paraId="504C891C" w14:textId="77777777" w:rsidR="000E6E11" w:rsidRPr="000E6E11" w:rsidRDefault="000E6E11" w:rsidP="000E6E11">
            <w:pPr>
              <w:widowControl w:val="0"/>
              <w:autoSpaceDE w:val="0"/>
              <w:autoSpaceDN w:val="0"/>
              <w:adjustRightInd w:val="0"/>
              <w:jc w:val="center"/>
              <w:rPr>
                <w:rFonts w:eastAsia="Calibri" w:cs="Tahoma"/>
                <w:bCs/>
                <w:sz w:val="24"/>
                <w:szCs w:val="24"/>
              </w:rPr>
            </w:pPr>
          </w:p>
          <w:p w14:paraId="00987E97" w14:textId="3E0587C1" w:rsidR="000E6E11" w:rsidRDefault="00913D8C" w:rsidP="00913D8C">
            <w:pPr>
              <w:widowControl w:val="0"/>
              <w:autoSpaceDE w:val="0"/>
              <w:autoSpaceDN w:val="0"/>
              <w:adjustRightInd w:val="0"/>
              <w:jc w:val="center"/>
              <w:rPr>
                <w:rFonts w:eastAsia="Calibri" w:cs="Tahoma"/>
                <w:b/>
                <w:bCs/>
                <w:sz w:val="24"/>
                <w:szCs w:val="24"/>
              </w:rPr>
            </w:pPr>
            <w:r>
              <w:rPr>
                <w:rFonts w:eastAsia="Calibri" w:cs="Tahoma"/>
                <w:bCs/>
                <w:sz w:val="24"/>
                <w:szCs w:val="24"/>
              </w:rPr>
              <w:t>Seeing d</w:t>
            </w:r>
            <w:r w:rsidR="000E6E11" w:rsidRPr="000E6E11">
              <w:rPr>
                <w:rFonts w:eastAsia="Calibri" w:cs="Tahoma"/>
                <w:bCs/>
                <w:sz w:val="24"/>
                <w:szCs w:val="24"/>
              </w:rPr>
              <w:t>ifferent dance studios</w:t>
            </w:r>
            <w:r>
              <w:rPr>
                <w:rFonts w:eastAsia="Calibri" w:cs="Tahoma"/>
                <w:bCs/>
                <w:sz w:val="24"/>
                <w:szCs w:val="24"/>
              </w:rPr>
              <w:t xml:space="preserve"> on one street</w:t>
            </w:r>
            <w:r w:rsidR="00662D6F">
              <w:rPr>
                <w:rFonts w:eastAsia="Calibri" w:cs="Tahoma"/>
                <w:bCs/>
                <w:sz w:val="24"/>
                <w:szCs w:val="24"/>
              </w:rPr>
              <w:t>; drinking a soda with friends</w:t>
            </w:r>
          </w:p>
        </w:tc>
        <w:tc>
          <w:tcPr>
            <w:tcW w:w="2286" w:type="dxa"/>
          </w:tcPr>
          <w:p w14:paraId="3FB889EE" w14:textId="77777777" w:rsidR="000E6E11" w:rsidRPr="000E6E11" w:rsidRDefault="000E6E11" w:rsidP="000E6E11">
            <w:pPr>
              <w:widowControl w:val="0"/>
              <w:autoSpaceDE w:val="0"/>
              <w:autoSpaceDN w:val="0"/>
              <w:adjustRightInd w:val="0"/>
              <w:jc w:val="center"/>
              <w:rPr>
                <w:rFonts w:eastAsia="Calibri" w:cs="Tahoma"/>
                <w:bCs/>
                <w:sz w:val="24"/>
                <w:szCs w:val="24"/>
              </w:rPr>
            </w:pPr>
          </w:p>
          <w:p w14:paraId="753D0BB8" w14:textId="6D59B5EC" w:rsidR="000E6E11" w:rsidRDefault="00662D6F" w:rsidP="00F67654">
            <w:pPr>
              <w:widowControl w:val="0"/>
              <w:autoSpaceDE w:val="0"/>
              <w:autoSpaceDN w:val="0"/>
              <w:adjustRightInd w:val="0"/>
              <w:jc w:val="center"/>
              <w:rPr>
                <w:rFonts w:eastAsia="Calibri" w:cs="Tahoma"/>
                <w:b/>
                <w:bCs/>
                <w:sz w:val="24"/>
                <w:szCs w:val="24"/>
              </w:rPr>
            </w:pPr>
            <w:r>
              <w:rPr>
                <w:rFonts w:eastAsia="Calibri" w:cs="Tahoma"/>
                <w:bCs/>
                <w:sz w:val="24"/>
                <w:szCs w:val="24"/>
              </w:rPr>
              <w:t xml:space="preserve">Feeling like your life will be more fun with this product; </w:t>
            </w:r>
            <w:r w:rsidR="00F67654">
              <w:rPr>
                <w:rFonts w:eastAsia="Calibri" w:cs="Tahoma"/>
                <w:bCs/>
                <w:sz w:val="24"/>
                <w:szCs w:val="24"/>
              </w:rPr>
              <w:t xml:space="preserve">you </w:t>
            </w:r>
            <w:r>
              <w:rPr>
                <w:rFonts w:eastAsia="Calibri" w:cs="Tahoma"/>
                <w:bCs/>
                <w:sz w:val="24"/>
                <w:szCs w:val="24"/>
              </w:rPr>
              <w:t>will be popular; you will fit in if you drink their product</w:t>
            </w:r>
          </w:p>
        </w:tc>
      </w:tr>
    </w:tbl>
    <w:p w14:paraId="37337872" w14:textId="77777777" w:rsidR="00DC7F18" w:rsidRPr="00F67654" w:rsidRDefault="00DC7F18" w:rsidP="00FC36B0">
      <w:pPr>
        <w:rPr>
          <w:b/>
          <w:sz w:val="24"/>
          <w:szCs w:val="24"/>
        </w:rPr>
      </w:pPr>
    </w:p>
    <w:p w14:paraId="4CF83DA7" w14:textId="345CE5AF" w:rsidR="000E6E11" w:rsidRPr="00F67654" w:rsidRDefault="000E6E11" w:rsidP="000E6E11">
      <w:pPr>
        <w:rPr>
          <w:rFonts w:eastAsia="Calibri" w:cs="Tahoma"/>
          <w:b/>
          <w:bCs/>
          <w:sz w:val="24"/>
          <w:szCs w:val="24"/>
        </w:rPr>
      </w:pPr>
      <w:r w:rsidRPr="00F67654">
        <w:rPr>
          <w:rFonts w:eastAsia="Calibri" w:cs="Tahoma"/>
          <w:b/>
          <w:bCs/>
          <w:sz w:val="24"/>
          <w:szCs w:val="24"/>
        </w:rPr>
        <w:t xml:space="preserve">What are some ways commercials </w:t>
      </w:r>
      <w:r w:rsidR="00F67654" w:rsidRPr="00F67654">
        <w:rPr>
          <w:rFonts w:eastAsia="Calibri" w:cs="Tahoma"/>
          <w:b/>
          <w:bCs/>
          <w:sz w:val="24"/>
          <w:szCs w:val="24"/>
        </w:rPr>
        <w:t>use</w:t>
      </w:r>
      <w:r w:rsidRPr="00F67654">
        <w:rPr>
          <w:rFonts w:eastAsia="Calibri" w:cs="Tahoma"/>
          <w:b/>
          <w:bCs/>
          <w:sz w:val="24"/>
          <w:szCs w:val="24"/>
        </w:rPr>
        <w:t xml:space="preserve"> personal interest to sell their product?</w:t>
      </w:r>
    </w:p>
    <w:p w14:paraId="232E0A59" w14:textId="3CF45C43" w:rsidR="000E6E11" w:rsidRDefault="000E6E11" w:rsidP="00FC36B0">
      <w:pPr>
        <w:rPr>
          <w:rFonts w:eastAsia="Calibri" w:cs="Tahoma"/>
          <w:bCs/>
          <w:sz w:val="24"/>
          <w:szCs w:val="24"/>
        </w:rPr>
      </w:pPr>
      <w:r>
        <w:rPr>
          <w:rFonts w:eastAsia="Calibri" w:cs="Tahoma"/>
          <w:bCs/>
          <w:sz w:val="24"/>
          <w:szCs w:val="24"/>
        </w:rPr>
        <w:t xml:space="preserve">Colors, music, favorable images, popular fashions, interests or icons, </w:t>
      </w:r>
      <w:r w:rsidR="008340CB">
        <w:rPr>
          <w:rFonts w:eastAsia="Calibri" w:cs="Tahoma"/>
          <w:bCs/>
          <w:sz w:val="24"/>
          <w:szCs w:val="24"/>
        </w:rPr>
        <w:t xml:space="preserve">desired emotions, </w:t>
      </w:r>
      <w:r>
        <w:rPr>
          <w:rFonts w:eastAsia="Calibri" w:cs="Tahoma"/>
          <w:bCs/>
          <w:sz w:val="24"/>
          <w:szCs w:val="24"/>
        </w:rPr>
        <w:t>etc.</w:t>
      </w:r>
    </w:p>
    <w:p w14:paraId="2E1F0B38" w14:textId="77777777" w:rsidR="00F67654" w:rsidRDefault="00F67654" w:rsidP="00FC36B0">
      <w:pPr>
        <w:rPr>
          <w:rFonts w:eastAsia="Calibri" w:cs="Tahoma"/>
          <w:bCs/>
          <w:sz w:val="24"/>
          <w:szCs w:val="24"/>
        </w:rPr>
      </w:pPr>
    </w:p>
    <w:p w14:paraId="77FE3862" w14:textId="77777777" w:rsidR="00F67654" w:rsidRDefault="00F67654" w:rsidP="00FC36B0">
      <w:pPr>
        <w:rPr>
          <w:rFonts w:eastAsia="Calibri" w:cs="Tahoma"/>
          <w:bCs/>
          <w:sz w:val="24"/>
          <w:szCs w:val="24"/>
        </w:rPr>
      </w:pPr>
    </w:p>
    <w:p w14:paraId="3B3C071B" w14:textId="77777777" w:rsidR="00F67654" w:rsidRDefault="00F67654" w:rsidP="00F67654">
      <w:pPr>
        <w:rPr>
          <w:b/>
          <w:sz w:val="24"/>
          <w:szCs w:val="24"/>
        </w:rPr>
      </w:pPr>
      <w:r w:rsidRPr="00F67654">
        <w:rPr>
          <w:b/>
          <w:sz w:val="24"/>
          <w:szCs w:val="24"/>
        </w:rPr>
        <w:t>What are some tips to determine what is true in a commercial and what is deceptive?</w:t>
      </w:r>
    </w:p>
    <w:p w14:paraId="05844757" w14:textId="74931FA1" w:rsidR="008340CB" w:rsidRDefault="008340CB" w:rsidP="00F67654">
      <w:pPr>
        <w:rPr>
          <w:sz w:val="24"/>
          <w:szCs w:val="24"/>
        </w:rPr>
      </w:pPr>
      <w:r w:rsidRPr="008340CB">
        <w:rPr>
          <w:sz w:val="24"/>
          <w:szCs w:val="24"/>
        </w:rPr>
        <w:t>Ask yourself questions:  Would that r</w:t>
      </w:r>
      <w:r>
        <w:rPr>
          <w:sz w:val="24"/>
          <w:szCs w:val="24"/>
        </w:rPr>
        <w:t>e</w:t>
      </w:r>
      <w:r w:rsidRPr="008340CB">
        <w:rPr>
          <w:sz w:val="24"/>
          <w:szCs w:val="24"/>
        </w:rPr>
        <w:t>ally happen</w:t>
      </w:r>
      <w:r>
        <w:rPr>
          <w:sz w:val="24"/>
          <w:szCs w:val="24"/>
        </w:rPr>
        <w:t xml:space="preserve">? </w:t>
      </w:r>
      <w:r w:rsidRPr="008340CB">
        <w:rPr>
          <w:sz w:val="24"/>
          <w:szCs w:val="24"/>
        </w:rPr>
        <w:t xml:space="preserve"> What usually happens?</w:t>
      </w:r>
      <w:r>
        <w:rPr>
          <w:sz w:val="24"/>
          <w:szCs w:val="24"/>
        </w:rPr>
        <w:t xml:space="preserve">  Have you ever seen that happen before?  </w:t>
      </w:r>
      <w:r w:rsidR="00F224EA">
        <w:rPr>
          <w:sz w:val="24"/>
          <w:szCs w:val="24"/>
        </w:rPr>
        <w:t>Apply the evaluation questions from above</w:t>
      </w:r>
    </w:p>
    <w:p w14:paraId="08CF5438" w14:textId="263DF6EE" w:rsidR="008340CB" w:rsidRDefault="008340CB" w:rsidP="00F67654">
      <w:pPr>
        <w:rPr>
          <w:sz w:val="24"/>
          <w:szCs w:val="24"/>
        </w:rPr>
      </w:pPr>
      <w:r>
        <w:rPr>
          <w:sz w:val="24"/>
          <w:szCs w:val="24"/>
        </w:rPr>
        <w:t>Research the facts from reliable sources</w:t>
      </w:r>
    </w:p>
    <w:p w14:paraId="5A8E757C" w14:textId="77777777" w:rsidR="008340CB" w:rsidRPr="008340CB" w:rsidRDefault="008340CB" w:rsidP="00F67654">
      <w:pPr>
        <w:rPr>
          <w:sz w:val="24"/>
          <w:szCs w:val="24"/>
        </w:rPr>
      </w:pPr>
    </w:p>
    <w:p w14:paraId="6EC60E05" w14:textId="77777777" w:rsidR="00F67654" w:rsidRPr="00DC7F18" w:rsidRDefault="00F67654" w:rsidP="00FC36B0">
      <w:pPr>
        <w:rPr>
          <w:sz w:val="24"/>
          <w:szCs w:val="24"/>
        </w:rPr>
      </w:pPr>
    </w:p>
    <w:sectPr w:rsidR="00F67654" w:rsidRPr="00DC7F18"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B28E42" w16cid:durableId="1FB27734"/>
  <w16cid:commentId w16cid:paraId="06EC2E03" w16cid:durableId="1FB27745"/>
  <w16cid:commentId w16cid:paraId="0A75FEC0" w16cid:durableId="1FB277A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A133BA" w14:textId="77777777" w:rsidR="00111F7B" w:rsidRDefault="00111F7B" w:rsidP="00DD3CC7">
      <w:pPr>
        <w:spacing w:after="0" w:line="240" w:lineRule="auto"/>
      </w:pPr>
      <w:r>
        <w:separator/>
      </w:r>
    </w:p>
  </w:endnote>
  <w:endnote w:type="continuationSeparator" w:id="0">
    <w:p w14:paraId="7C45D3F7" w14:textId="77777777" w:rsidR="00111F7B" w:rsidRDefault="00111F7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D19F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11F7B">
      <w:rPr>
        <w:rFonts w:asciiTheme="majorHAnsi" w:eastAsiaTheme="majorEastAsia" w:hAnsiTheme="majorHAnsi" w:cstheme="majorBidi"/>
      </w:rPr>
      <w:t>December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E4CE5" w:rsidRPr="00DE4CE5">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072AB55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0C56E5" w14:textId="77777777" w:rsidR="00111F7B" w:rsidRDefault="00111F7B" w:rsidP="00DD3CC7">
      <w:pPr>
        <w:spacing w:after="0" w:line="240" w:lineRule="auto"/>
      </w:pPr>
      <w:r>
        <w:separator/>
      </w:r>
    </w:p>
  </w:footnote>
  <w:footnote w:type="continuationSeparator" w:id="0">
    <w:p w14:paraId="533E7860" w14:textId="77777777" w:rsidR="00111F7B" w:rsidRDefault="00111F7B" w:rsidP="00DD3CC7">
      <w:pPr>
        <w:spacing w:after="0" w:line="240" w:lineRule="auto"/>
      </w:pPr>
      <w:r>
        <w:continuationSeparator/>
      </w:r>
    </w:p>
  </w:footnote>
  <w:footnote w:id="1">
    <w:p w14:paraId="33B2D721" w14:textId="77777777" w:rsidR="00AF41D4" w:rsidRDefault="00AF41D4" w:rsidP="00AF41D4">
      <w:pPr>
        <w:pStyle w:val="FootnoteText"/>
      </w:pPr>
      <w:r>
        <w:rPr>
          <w:rStyle w:val="FootnoteReference"/>
        </w:rPr>
        <w:footnoteRef/>
      </w:r>
      <w:r>
        <w:t xml:space="preserve"> </w:t>
      </w:r>
      <w:hyperlink r:id="rId1" w:history="1">
        <w:r w:rsidRPr="00BE0CD5">
          <w:rPr>
            <w:rStyle w:val="Hyperlink"/>
          </w:rPr>
          <w:t>https://www.drugabuse.gov/related-topics/trends-statistics/infographics/teens-e-cigarettes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5954D8"/>
    <w:multiLevelType w:val="hybridMultilevel"/>
    <w:tmpl w:val="69147CF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5166CF6"/>
    <w:multiLevelType w:val="hybridMultilevel"/>
    <w:tmpl w:val="AC6A0E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85A2F75"/>
    <w:multiLevelType w:val="hybridMultilevel"/>
    <w:tmpl w:val="99EEA788"/>
    <w:lvl w:ilvl="0" w:tplc="24509388">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102E12"/>
    <w:multiLevelType w:val="hybridMultilevel"/>
    <w:tmpl w:val="00CCCA96"/>
    <w:lvl w:ilvl="0" w:tplc="966EA87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C07689"/>
    <w:multiLevelType w:val="hybridMultilevel"/>
    <w:tmpl w:val="7444AE54"/>
    <w:lvl w:ilvl="0" w:tplc="BE1E11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82732E"/>
    <w:multiLevelType w:val="hybridMultilevel"/>
    <w:tmpl w:val="056204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D8830F9"/>
    <w:multiLevelType w:val="hybridMultilevel"/>
    <w:tmpl w:val="DA64D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1D051EA"/>
    <w:multiLevelType w:val="hybridMultilevel"/>
    <w:tmpl w:val="0FC690BE"/>
    <w:lvl w:ilvl="0" w:tplc="1096C37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506BA3"/>
    <w:multiLevelType w:val="hybridMultilevel"/>
    <w:tmpl w:val="1C3EB8AC"/>
    <w:lvl w:ilvl="0" w:tplc="1096C37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ED7E90"/>
    <w:multiLevelType w:val="multilevel"/>
    <w:tmpl w:val="39E69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F43494F"/>
    <w:multiLevelType w:val="hybridMultilevel"/>
    <w:tmpl w:val="CDF84F92"/>
    <w:lvl w:ilvl="0" w:tplc="1096C37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40264E"/>
    <w:multiLevelType w:val="hybridMultilevel"/>
    <w:tmpl w:val="4AAC2CF6"/>
    <w:lvl w:ilvl="0" w:tplc="52B2062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1D26EC"/>
    <w:multiLevelType w:val="hybridMultilevel"/>
    <w:tmpl w:val="030890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EF31E74"/>
    <w:multiLevelType w:val="hybridMultilevel"/>
    <w:tmpl w:val="CDF84F92"/>
    <w:lvl w:ilvl="0" w:tplc="1096C37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03597F"/>
    <w:multiLevelType w:val="hybridMultilevel"/>
    <w:tmpl w:val="B51A5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005949"/>
    <w:multiLevelType w:val="hybridMultilevel"/>
    <w:tmpl w:val="AC6A0E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9087B20"/>
    <w:multiLevelType w:val="hybridMultilevel"/>
    <w:tmpl w:val="97E83350"/>
    <w:lvl w:ilvl="0" w:tplc="BE1E116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944EC6"/>
    <w:multiLevelType w:val="hybridMultilevel"/>
    <w:tmpl w:val="7444AE54"/>
    <w:lvl w:ilvl="0" w:tplc="BE1E11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18"/>
  </w:num>
  <w:num w:numId="4">
    <w:abstractNumId w:val="0"/>
  </w:num>
  <w:num w:numId="5">
    <w:abstractNumId w:val="15"/>
  </w:num>
  <w:num w:numId="6">
    <w:abstractNumId w:val="2"/>
  </w:num>
  <w:num w:numId="7">
    <w:abstractNumId w:val="14"/>
  </w:num>
  <w:num w:numId="8">
    <w:abstractNumId w:val="12"/>
  </w:num>
  <w:num w:numId="9">
    <w:abstractNumId w:val="10"/>
  </w:num>
  <w:num w:numId="10">
    <w:abstractNumId w:val="4"/>
  </w:num>
  <w:num w:numId="11">
    <w:abstractNumId w:val="17"/>
  </w:num>
  <w:num w:numId="12">
    <w:abstractNumId w:val="13"/>
  </w:num>
  <w:num w:numId="13">
    <w:abstractNumId w:val="19"/>
  </w:num>
  <w:num w:numId="14">
    <w:abstractNumId w:val="20"/>
  </w:num>
  <w:num w:numId="15">
    <w:abstractNumId w:val="5"/>
  </w:num>
  <w:num w:numId="16">
    <w:abstractNumId w:val="8"/>
  </w:num>
  <w:num w:numId="17">
    <w:abstractNumId w:val="1"/>
  </w:num>
  <w:num w:numId="18">
    <w:abstractNumId w:val="6"/>
  </w:num>
  <w:num w:numId="19">
    <w:abstractNumId w:val="16"/>
  </w:num>
  <w:num w:numId="20">
    <w:abstractNumId w:val="11"/>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F7B"/>
    <w:rsid w:val="0002398A"/>
    <w:rsid w:val="000776FB"/>
    <w:rsid w:val="000A3D59"/>
    <w:rsid w:val="000C2FB9"/>
    <w:rsid w:val="000E084D"/>
    <w:rsid w:val="000E6E11"/>
    <w:rsid w:val="00111F7B"/>
    <w:rsid w:val="00121BAC"/>
    <w:rsid w:val="001459D5"/>
    <w:rsid w:val="00154CB5"/>
    <w:rsid w:val="001570A4"/>
    <w:rsid w:val="001B57D3"/>
    <w:rsid w:val="00205985"/>
    <w:rsid w:val="00211499"/>
    <w:rsid w:val="00221ECF"/>
    <w:rsid w:val="00292240"/>
    <w:rsid w:val="00293D09"/>
    <w:rsid w:val="002D78AE"/>
    <w:rsid w:val="002E5176"/>
    <w:rsid w:val="00304B86"/>
    <w:rsid w:val="00412D98"/>
    <w:rsid w:val="00414356"/>
    <w:rsid w:val="0043422F"/>
    <w:rsid w:val="00487AF8"/>
    <w:rsid w:val="004C78EF"/>
    <w:rsid w:val="00580D73"/>
    <w:rsid w:val="005C2574"/>
    <w:rsid w:val="00662D6F"/>
    <w:rsid w:val="006F4E68"/>
    <w:rsid w:val="00712E5B"/>
    <w:rsid w:val="0072326D"/>
    <w:rsid w:val="00742494"/>
    <w:rsid w:val="00750BE7"/>
    <w:rsid w:val="007B31B6"/>
    <w:rsid w:val="008340CB"/>
    <w:rsid w:val="008412A8"/>
    <w:rsid w:val="00913D8C"/>
    <w:rsid w:val="0096500A"/>
    <w:rsid w:val="009F110C"/>
    <w:rsid w:val="00A008D6"/>
    <w:rsid w:val="00A47C51"/>
    <w:rsid w:val="00A531C5"/>
    <w:rsid w:val="00AE5EC3"/>
    <w:rsid w:val="00AF41D4"/>
    <w:rsid w:val="00B0299E"/>
    <w:rsid w:val="00B44392"/>
    <w:rsid w:val="00B54698"/>
    <w:rsid w:val="00BA1AFE"/>
    <w:rsid w:val="00C237CF"/>
    <w:rsid w:val="00C27AA5"/>
    <w:rsid w:val="00C93299"/>
    <w:rsid w:val="00CC49D1"/>
    <w:rsid w:val="00CC5864"/>
    <w:rsid w:val="00D35037"/>
    <w:rsid w:val="00D5033C"/>
    <w:rsid w:val="00D63411"/>
    <w:rsid w:val="00D74BF2"/>
    <w:rsid w:val="00D90F25"/>
    <w:rsid w:val="00DA6973"/>
    <w:rsid w:val="00DC7F18"/>
    <w:rsid w:val="00DD3CC7"/>
    <w:rsid w:val="00DE4CE5"/>
    <w:rsid w:val="00DE63E8"/>
    <w:rsid w:val="00E62EB8"/>
    <w:rsid w:val="00F12267"/>
    <w:rsid w:val="00F159F8"/>
    <w:rsid w:val="00F224EA"/>
    <w:rsid w:val="00F3332F"/>
    <w:rsid w:val="00F535CB"/>
    <w:rsid w:val="00F67654"/>
    <w:rsid w:val="00F946B9"/>
    <w:rsid w:val="00FB00C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3AFD3"/>
  <w15:docId w15:val="{74003571-E9B7-44A7-A516-E9BB86DD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29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04B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4B86"/>
    <w:rPr>
      <w:sz w:val="20"/>
      <w:szCs w:val="20"/>
    </w:rPr>
  </w:style>
  <w:style w:type="character" w:styleId="FootnoteReference">
    <w:name w:val="footnote reference"/>
    <w:basedOn w:val="DefaultParagraphFont"/>
    <w:uiPriority w:val="99"/>
    <w:semiHidden/>
    <w:unhideWhenUsed/>
    <w:rsid w:val="00304B86"/>
    <w:rPr>
      <w:vertAlign w:val="superscript"/>
    </w:rPr>
  </w:style>
  <w:style w:type="character" w:styleId="Hyperlink">
    <w:name w:val="Hyperlink"/>
    <w:basedOn w:val="DefaultParagraphFont"/>
    <w:uiPriority w:val="99"/>
    <w:unhideWhenUsed/>
    <w:rsid w:val="000E084D"/>
    <w:rPr>
      <w:color w:val="0000FF" w:themeColor="hyperlink"/>
      <w:u w:val="single"/>
    </w:rPr>
  </w:style>
  <w:style w:type="character" w:styleId="Strong">
    <w:name w:val="Strong"/>
    <w:basedOn w:val="DefaultParagraphFont"/>
    <w:uiPriority w:val="22"/>
    <w:qFormat/>
    <w:rsid w:val="002E5176"/>
    <w:rPr>
      <w:b/>
      <w:bCs/>
    </w:rPr>
  </w:style>
  <w:style w:type="character" w:styleId="CommentReference">
    <w:name w:val="annotation reference"/>
    <w:basedOn w:val="DefaultParagraphFont"/>
    <w:uiPriority w:val="99"/>
    <w:semiHidden/>
    <w:unhideWhenUsed/>
    <w:rsid w:val="002D78AE"/>
    <w:rPr>
      <w:sz w:val="16"/>
      <w:szCs w:val="16"/>
    </w:rPr>
  </w:style>
  <w:style w:type="paragraph" w:styleId="CommentText">
    <w:name w:val="annotation text"/>
    <w:basedOn w:val="Normal"/>
    <w:link w:val="CommentTextChar"/>
    <w:uiPriority w:val="99"/>
    <w:semiHidden/>
    <w:unhideWhenUsed/>
    <w:rsid w:val="002D78AE"/>
    <w:pPr>
      <w:spacing w:line="240" w:lineRule="auto"/>
    </w:pPr>
    <w:rPr>
      <w:sz w:val="20"/>
      <w:szCs w:val="20"/>
    </w:rPr>
  </w:style>
  <w:style w:type="character" w:customStyle="1" w:styleId="CommentTextChar">
    <w:name w:val="Comment Text Char"/>
    <w:basedOn w:val="DefaultParagraphFont"/>
    <w:link w:val="CommentText"/>
    <w:uiPriority w:val="99"/>
    <w:semiHidden/>
    <w:rsid w:val="002D78AE"/>
    <w:rPr>
      <w:sz w:val="20"/>
      <w:szCs w:val="20"/>
    </w:rPr>
  </w:style>
  <w:style w:type="paragraph" w:styleId="CommentSubject">
    <w:name w:val="annotation subject"/>
    <w:basedOn w:val="CommentText"/>
    <w:next w:val="CommentText"/>
    <w:link w:val="CommentSubjectChar"/>
    <w:uiPriority w:val="99"/>
    <w:semiHidden/>
    <w:unhideWhenUsed/>
    <w:rsid w:val="002D78AE"/>
    <w:rPr>
      <w:b/>
      <w:bCs/>
    </w:rPr>
  </w:style>
  <w:style w:type="character" w:customStyle="1" w:styleId="CommentSubjectChar">
    <w:name w:val="Comment Subject Char"/>
    <w:basedOn w:val="CommentTextChar"/>
    <w:link w:val="CommentSubject"/>
    <w:uiPriority w:val="99"/>
    <w:semiHidden/>
    <w:rsid w:val="002D78AE"/>
    <w:rPr>
      <w:b/>
      <w:bCs/>
      <w:sz w:val="20"/>
      <w:szCs w:val="20"/>
    </w:rPr>
  </w:style>
  <w:style w:type="character" w:styleId="FollowedHyperlink">
    <w:name w:val="FollowedHyperlink"/>
    <w:basedOn w:val="DefaultParagraphFont"/>
    <w:uiPriority w:val="99"/>
    <w:semiHidden/>
    <w:unhideWhenUsed/>
    <w:rsid w:val="0074249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52553">
      <w:bodyDiv w:val="1"/>
      <w:marLeft w:val="0"/>
      <w:marRight w:val="0"/>
      <w:marTop w:val="0"/>
      <w:marBottom w:val="0"/>
      <w:divBdr>
        <w:top w:val="none" w:sz="0" w:space="0" w:color="auto"/>
        <w:left w:val="none" w:sz="0" w:space="0" w:color="auto"/>
        <w:bottom w:val="none" w:sz="0" w:space="0" w:color="auto"/>
        <w:right w:val="none" w:sz="0" w:space="0" w:color="auto"/>
      </w:divBdr>
    </w:div>
    <w:div w:id="453839590">
      <w:bodyDiv w:val="1"/>
      <w:marLeft w:val="0"/>
      <w:marRight w:val="0"/>
      <w:marTop w:val="0"/>
      <w:marBottom w:val="0"/>
      <w:divBdr>
        <w:top w:val="none" w:sz="0" w:space="0" w:color="auto"/>
        <w:left w:val="none" w:sz="0" w:space="0" w:color="auto"/>
        <w:bottom w:val="none" w:sz="0" w:space="0" w:color="auto"/>
        <w:right w:val="none" w:sz="0" w:space="0" w:color="auto"/>
      </w:divBdr>
    </w:div>
    <w:div w:id="1246958910">
      <w:bodyDiv w:val="1"/>
      <w:marLeft w:val="0"/>
      <w:marRight w:val="0"/>
      <w:marTop w:val="0"/>
      <w:marBottom w:val="0"/>
      <w:divBdr>
        <w:top w:val="none" w:sz="0" w:space="0" w:color="auto"/>
        <w:left w:val="none" w:sz="0" w:space="0" w:color="auto"/>
        <w:bottom w:val="none" w:sz="0" w:space="0" w:color="auto"/>
        <w:right w:val="none" w:sz="0" w:space="0" w:color="auto"/>
      </w:divBdr>
    </w:div>
    <w:div w:id="1592543926">
      <w:bodyDiv w:val="1"/>
      <w:marLeft w:val="0"/>
      <w:marRight w:val="0"/>
      <w:marTop w:val="0"/>
      <w:marBottom w:val="0"/>
      <w:divBdr>
        <w:top w:val="none" w:sz="0" w:space="0" w:color="auto"/>
        <w:left w:val="none" w:sz="0" w:space="0" w:color="auto"/>
        <w:bottom w:val="none" w:sz="0" w:space="0" w:color="auto"/>
        <w:right w:val="none" w:sz="0" w:space="0" w:color="auto"/>
      </w:divBdr>
    </w:div>
    <w:div w:id="1789667563">
      <w:bodyDiv w:val="1"/>
      <w:marLeft w:val="0"/>
      <w:marRight w:val="0"/>
      <w:marTop w:val="0"/>
      <w:marBottom w:val="0"/>
      <w:divBdr>
        <w:top w:val="none" w:sz="0" w:space="0" w:color="auto"/>
        <w:left w:val="none" w:sz="0" w:space="0" w:color="auto"/>
        <w:bottom w:val="none" w:sz="0" w:space="0" w:color="auto"/>
        <w:right w:val="none" w:sz="0" w:space="0" w:color="auto"/>
      </w:divBdr>
    </w:div>
    <w:div w:id="205515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pnews.com/48efe9fb7ee64bc799dd0b983c4c5eb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ytimes.com/2018/05/16/us/man-killed-vape-explosion.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bcnews.com/health/health-news/teen-inhale-cancer-causing-chemicals-e-cigarettes-n853611" TargetMode="External"/><Relationship Id="rId5" Type="http://schemas.openxmlformats.org/officeDocument/2006/relationships/webSettings" Target="webSettings.xml"/><Relationship Id="rId15" Type="http://schemas.openxmlformats.org/officeDocument/2006/relationships/hyperlink" Target="https://www.ispot.tv/ad/dokr/fanta-the-fantanas-dancing-in-the-street" TargetMode="External"/><Relationship Id="rId10" Type="http://schemas.openxmlformats.org/officeDocument/2006/relationships/hyperlink" Target="https://www.medicalnewstoday.com/articles/318260.php" TargetMode="External"/><Relationship Id="rId4" Type="http://schemas.openxmlformats.org/officeDocument/2006/relationships/settings" Target="settings.xml"/><Relationship Id="rId9" Type="http://schemas.openxmlformats.org/officeDocument/2006/relationships/hyperlink" Target="https://www.ispot.tv/ad/dokr/fanta-the-fantanas-dancing-in-the-street" TargetMode="External"/><Relationship Id="rId14" Type="http://schemas.openxmlformats.org/officeDocument/2006/relationships/hyperlink" Target="https://www.abc15.com/news/health/teen-develops-wet-lung-after-vaping-for-just-3-weeks" TargetMode="External"/><Relationship Id="rId22"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s://www.drugabuse.gov/related-topics/trends-statistics/infographics/teens-e-cigarett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F846E2-1E2E-41F7-8B28-D8BF556A5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52</TotalTime>
  <Pages>5</Pages>
  <Words>1461</Words>
  <Characters>8334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7</cp:revision>
  <cp:lastPrinted>2018-12-07T00:51:00Z</cp:lastPrinted>
  <dcterms:created xsi:type="dcterms:W3CDTF">2018-12-06T18:35:00Z</dcterms:created>
  <dcterms:modified xsi:type="dcterms:W3CDTF">2018-12-07T00:52:00Z</dcterms:modified>
</cp:coreProperties>
</file>