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060A6C4" w14:textId="77777777" w:rsidR="00D525BC" w:rsidRPr="00DC7F18" w:rsidRDefault="00DD3CC7" w:rsidP="00E52ED6">
      <w:pPr>
        <w:spacing w:after="0" w:line="240" w:lineRule="auto"/>
        <w:jc w:val="center"/>
        <w:rPr>
          <w:sz w:val="24"/>
          <w:szCs w:val="24"/>
        </w:rPr>
      </w:pPr>
      <w:r w:rsidRPr="00DC7F18">
        <w:rPr>
          <w:rFonts w:cs="Tahoma"/>
          <w:b/>
          <w:noProof/>
          <w:sz w:val="24"/>
          <w:szCs w:val="24"/>
        </w:rPr>
        <w:drawing>
          <wp:inline distT="0" distB="0" distL="0" distR="0" wp14:anchorId="4571A8AA" wp14:editId="34604DD0">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6EA8E02" w14:textId="77777777" w:rsidR="00DD3CC7" w:rsidRPr="00FC36B0" w:rsidRDefault="00DD3CC7" w:rsidP="00E52ED6">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093EE0">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1F56D6A5" w14:textId="77777777" w:rsidR="00DD3CC7" w:rsidRPr="00DC7F18" w:rsidRDefault="00DD3CC7" w:rsidP="00E52ED6">
      <w:pPr>
        <w:spacing w:after="0" w:line="240" w:lineRule="auto"/>
        <w:jc w:val="center"/>
        <w:rPr>
          <w:rFonts w:eastAsia="Calibri" w:cs="Calibri"/>
          <w:b/>
          <w:bCs/>
          <w:sz w:val="24"/>
          <w:szCs w:val="24"/>
          <w:u w:val="single"/>
        </w:rPr>
      </w:pPr>
    </w:p>
    <w:p w14:paraId="61752B6A" w14:textId="77777777" w:rsidR="00DD3CC7" w:rsidRPr="00DC7F18" w:rsidRDefault="00DC7F18" w:rsidP="00E52ED6">
      <w:pPr>
        <w:spacing w:after="0" w:line="240" w:lineRule="auto"/>
        <w:jc w:val="center"/>
        <w:rPr>
          <w:rFonts w:eastAsia="Calibri" w:cs="Calibri"/>
          <w:b/>
          <w:bCs/>
          <w:sz w:val="24"/>
          <w:szCs w:val="24"/>
        </w:rPr>
      </w:pPr>
      <w:r>
        <w:rPr>
          <w:rFonts w:eastAsia="Calibri" w:cs="Calibri"/>
          <w:b/>
          <w:bCs/>
          <w:sz w:val="24"/>
          <w:szCs w:val="24"/>
        </w:rPr>
        <w:t>“</w:t>
      </w:r>
      <w:r w:rsidR="00093EE0">
        <w:rPr>
          <w:rFonts w:eastAsia="Calibri" w:cs="Calibri"/>
          <w:b/>
          <w:bCs/>
          <w:sz w:val="24"/>
          <w:szCs w:val="24"/>
        </w:rPr>
        <w:t>Opioid Impact</w:t>
      </w:r>
      <w:r>
        <w:rPr>
          <w:rFonts w:eastAsia="Calibri" w:cs="Calibri"/>
          <w:b/>
          <w:bCs/>
          <w:sz w:val="24"/>
          <w:szCs w:val="24"/>
        </w:rPr>
        <w:t>”</w:t>
      </w:r>
      <w:r w:rsidR="00DD3CC7" w:rsidRPr="00DC7F18">
        <w:rPr>
          <w:rFonts w:eastAsia="Calibri" w:cs="Calibri"/>
          <w:b/>
          <w:bCs/>
          <w:sz w:val="24"/>
          <w:szCs w:val="24"/>
        </w:rPr>
        <w:t>: Academy</w:t>
      </w:r>
    </w:p>
    <w:p w14:paraId="670F798A" w14:textId="77777777" w:rsidR="00DD3CC7" w:rsidRPr="00DC7F18" w:rsidRDefault="00093EE0" w:rsidP="00E52ED6">
      <w:pPr>
        <w:spacing w:after="0" w:line="240" w:lineRule="auto"/>
        <w:jc w:val="center"/>
        <w:rPr>
          <w:rFonts w:eastAsia="Calibri" w:cs="Calibri"/>
          <w:bCs/>
          <w:sz w:val="24"/>
          <w:szCs w:val="24"/>
        </w:rPr>
      </w:pPr>
      <w:r>
        <w:rPr>
          <w:rFonts w:eastAsia="Calibri" w:cs="Calibri"/>
          <w:bCs/>
          <w:sz w:val="24"/>
          <w:szCs w:val="24"/>
        </w:rPr>
        <w:t>(Middle/High School)</w:t>
      </w:r>
    </w:p>
    <w:p w14:paraId="57B6A2E2" w14:textId="70890801" w:rsidR="00DD3CC7" w:rsidRPr="00DC7F18" w:rsidRDefault="00352079" w:rsidP="00E52ED6">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 xml:space="preserve">Opioids </w:t>
      </w:r>
      <w:r w:rsidR="00DC7F18">
        <w:rPr>
          <w:rFonts w:eastAsia="Calibri" w:cs="Tahoma"/>
          <w:b/>
          <w:bCs/>
          <w:sz w:val="24"/>
          <w:szCs w:val="24"/>
        </w:rPr>
        <w:t>Lesson Plan</w:t>
      </w:r>
    </w:p>
    <w:p w14:paraId="1493ACB1" w14:textId="48D86D51" w:rsidR="00BA1AFE" w:rsidRPr="004F7D6D" w:rsidRDefault="004F7D6D" w:rsidP="004F7D6D">
      <w:pPr>
        <w:spacing w:after="0" w:line="240" w:lineRule="auto"/>
        <w:jc w:val="center"/>
        <w:rPr>
          <w:rFonts w:eastAsia="Calibri" w:cs="Calibri"/>
          <w:bCs/>
          <w:i/>
          <w:sz w:val="24"/>
          <w:szCs w:val="24"/>
        </w:rPr>
      </w:pPr>
      <w:r w:rsidRPr="004F7D6D">
        <w:rPr>
          <w:rFonts w:eastAsia="Calibri" w:cs="Calibri"/>
          <w:bCs/>
          <w:i/>
          <w:sz w:val="24"/>
          <w:szCs w:val="24"/>
        </w:rPr>
        <w:t>Administrator written approval must be obtained prior to implementing this lesson.</w:t>
      </w:r>
    </w:p>
    <w:p w14:paraId="31E6A002" w14:textId="77777777" w:rsidR="004F7D6D" w:rsidRDefault="004F7D6D" w:rsidP="00E52ED6">
      <w:pPr>
        <w:spacing w:after="0" w:line="240" w:lineRule="auto"/>
        <w:rPr>
          <w:rFonts w:eastAsia="Calibri" w:cs="Calibri"/>
          <w:b/>
          <w:bCs/>
          <w:sz w:val="24"/>
          <w:szCs w:val="24"/>
        </w:rPr>
      </w:pPr>
    </w:p>
    <w:p w14:paraId="0054CE0F" w14:textId="77777777" w:rsidR="00DD3CC7" w:rsidRDefault="00DD3CC7" w:rsidP="00E52ED6">
      <w:pPr>
        <w:spacing w:after="0" w:line="240" w:lineRule="auto"/>
        <w:rPr>
          <w:rFonts w:eastAsia="Calibri" w:cs="Calibri"/>
          <w:b/>
          <w:bCs/>
          <w:sz w:val="24"/>
          <w:szCs w:val="24"/>
        </w:rPr>
      </w:pPr>
      <w:r w:rsidRPr="00DC7F18">
        <w:rPr>
          <w:rFonts w:eastAsia="Calibri" w:cs="Calibri"/>
          <w:b/>
          <w:bCs/>
          <w:sz w:val="24"/>
          <w:szCs w:val="24"/>
        </w:rPr>
        <w:t xml:space="preserve">Objectives: </w:t>
      </w:r>
      <w:r w:rsidR="00093EE0">
        <w:rPr>
          <w:rFonts w:eastAsia="Calibri" w:cs="Calibri"/>
          <w:b/>
          <w:bCs/>
          <w:sz w:val="24"/>
          <w:szCs w:val="24"/>
        </w:rPr>
        <w:t>Students will…</w:t>
      </w:r>
    </w:p>
    <w:p w14:paraId="5071BB10" w14:textId="77777777" w:rsidR="00093EE0" w:rsidRPr="009D4403" w:rsidRDefault="0000599E" w:rsidP="00E52ED6">
      <w:pPr>
        <w:pStyle w:val="ListParagraph"/>
        <w:numPr>
          <w:ilvl w:val="0"/>
          <w:numId w:val="6"/>
        </w:numPr>
        <w:spacing w:after="0" w:line="240" w:lineRule="auto"/>
        <w:rPr>
          <w:rFonts w:eastAsia="Calibri" w:cs="Calibri"/>
          <w:bCs/>
          <w:sz w:val="24"/>
          <w:szCs w:val="24"/>
        </w:rPr>
      </w:pPr>
      <w:r w:rsidRPr="009D4403">
        <w:rPr>
          <w:rFonts w:eastAsia="Calibri" w:cs="Calibri"/>
          <w:bCs/>
          <w:sz w:val="24"/>
          <w:szCs w:val="24"/>
        </w:rPr>
        <w:t xml:space="preserve">Understand the differences between prescription and over the counter </w:t>
      </w:r>
      <w:r w:rsidR="00A15472">
        <w:rPr>
          <w:rFonts w:eastAsia="Calibri" w:cs="Calibri"/>
          <w:bCs/>
          <w:sz w:val="24"/>
          <w:szCs w:val="24"/>
        </w:rPr>
        <w:t>drugs</w:t>
      </w:r>
    </w:p>
    <w:p w14:paraId="362235B2" w14:textId="77777777" w:rsidR="0000599E" w:rsidRPr="009D4403" w:rsidRDefault="002E70DD" w:rsidP="00E52ED6">
      <w:pPr>
        <w:pStyle w:val="ListParagraph"/>
        <w:numPr>
          <w:ilvl w:val="0"/>
          <w:numId w:val="6"/>
        </w:numPr>
        <w:spacing w:after="0" w:line="240" w:lineRule="auto"/>
        <w:rPr>
          <w:rFonts w:eastAsia="Calibri" w:cs="Calibri"/>
          <w:bCs/>
          <w:sz w:val="24"/>
          <w:szCs w:val="24"/>
        </w:rPr>
      </w:pPr>
      <w:r>
        <w:rPr>
          <w:rFonts w:eastAsia="Calibri" w:cs="Calibri"/>
          <w:bCs/>
          <w:sz w:val="24"/>
          <w:szCs w:val="24"/>
        </w:rPr>
        <w:t>Learn why opioids require a prescription</w:t>
      </w:r>
    </w:p>
    <w:p w14:paraId="5972D091" w14:textId="474181E9" w:rsidR="00406512" w:rsidRPr="009D4403" w:rsidRDefault="00FB43E6" w:rsidP="00E52ED6">
      <w:pPr>
        <w:pStyle w:val="ListParagraph"/>
        <w:numPr>
          <w:ilvl w:val="0"/>
          <w:numId w:val="6"/>
        </w:numPr>
        <w:spacing w:after="0" w:line="240" w:lineRule="auto"/>
        <w:rPr>
          <w:rFonts w:eastAsia="Calibri" w:cs="Calibri"/>
          <w:bCs/>
          <w:sz w:val="24"/>
          <w:szCs w:val="24"/>
        </w:rPr>
      </w:pPr>
      <w:r>
        <w:rPr>
          <w:rFonts w:eastAsia="Calibri" w:cs="Calibri"/>
          <w:bCs/>
          <w:sz w:val="24"/>
          <w:szCs w:val="24"/>
        </w:rPr>
        <w:t xml:space="preserve">Explore and </w:t>
      </w:r>
      <w:r w:rsidR="002E70DD">
        <w:rPr>
          <w:rFonts w:eastAsia="Calibri" w:cs="Calibri"/>
          <w:bCs/>
          <w:sz w:val="24"/>
          <w:szCs w:val="24"/>
        </w:rPr>
        <w:t xml:space="preserve">Illustrate </w:t>
      </w:r>
      <w:r>
        <w:rPr>
          <w:rFonts w:eastAsia="Calibri" w:cs="Calibri"/>
          <w:bCs/>
          <w:sz w:val="24"/>
          <w:szCs w:val="24"/>
        </w:rPr>
        <w:t>the impact opioid</w:t>
      </w:r>
      <w:r w:rsidR="00352079">
        <w:rPr>
          <w:rFonts w:eastAsia="Calibri" w:cs="Calibri"/>
          <w:bCs/>
          <w:sz w:val="24"/>
          <w:szCs w:val="24"/>
        </w:rPr>
        <w:t xml:space="preserve"> misuse or abuse can</w:t>
      </w:r>
      <w:r>
        <w:rPr>
          <w:rFonts w:eastAsia="Calibri" w:cs="Calibri"/>
          <w:bCs/>
          <w:sz w:val="24"/>
          <w:szCs w:val="24"/>
        </w:rPr>
        <w:t xml:space="preserve"> have on the body</w:t>
      </w:r>
    </w:p>
    <w:p w14:paraId="24B841E4" w14:textId="77777777" w:rsidR="00DD3CC7" w:rsidRPr="00DC7F18" w:rsidRDefault="00DD3CC7" w:rsidP="00E52ED6">
      <w:pPr>
        <w:spacing w:after="0" w:line="240" w:lineRule="auto"/>
        <w:rPr>
          <w:rFonts w:eastAsia="Calibri" w:cs="Calibri"/>
          <w:b/>
          <w:bCs/>
          <w:sz w:val="24"/>
          <w:szCs w:val="24"/>
        </w:rPr>
      </w:pPr>
    </w:p>
    <w:p w14:paraId="4BC47AEE" w14:textId="77777777" w:rsidR="00DD3CC7" w:rsidRPr="00DC7F18" w:rsidRDefault="00DD3CC7" w:rsidP="00E52ED6">
      <w:pPr>
        <w:spacing w:after="0" w:line="240" w:lineRule="auto"/>
        <w:rPr>
          <w:rFonts w:eastAsia="Calibri" w:cs="Calibri"/>
          <w:b/>
          <w:bCs/>
          <w:sz w:val="24"/>
          <w:szCs w:val="24"/>
        </w:rPr>
      </w:pPr>
      <w:r w:rsidRPr="00DC7F18">
        <w:rPr>
          <w:rFonts w:eastAsia="Calibri" w:cs="Calibri"/>
          <w:b/>
          <w:bCs/>
          <w:sz w:val="24"/>
          <w:szCs w:val="24"/>
        </w:rPr>
        <w:t>Materials:</w:t>
      </w:r>
    </w:p>
    <w:p w14:paraId="4BACD1A7" w14:textId="77777777" w:rsidR="00DD3CC7" w:rsidRDefault="00412D98" w:rsidP="00E52ED6">
      <w:pPr>
        <w:numPr>
          <w:ilvl w:val="0"/>
          <w:numId w:val="1"/>
        </w:numPr>
        <w:spacing w:after="0" w:line="240" w:lineRule="auto"/>
        <w:rPr>
          <w:rFonts w:eastAsia="Calibri" w:cs="Calibri"/>
          <w:sz w:val="24"/>
          <w:szCs w:val="24"/>
        </w:rPr>
      </w:pPr>
      <w:r>
        <w:rPr>
          <w:rFonts w:eastAsia="Calibri" w:cs="Calibri"/>
          <w:sz w:val="24"/>
          <w:szCs w:val="24"/>
        </w:rPr>
        <w:t>Large paper and markers for each group</w:t>
      </w:r>
    </w:p>
    <w:p w14:paraId="3FF3E1AA" w14:textId="77777777" w:rsidR="000F0C6D" w:rsidRDefault="000F0C6D" w:rsidP="00E52ED6">
      <w:pPr>
        <w:numPr>
          <w:ilvl w:val="0"/>
          <w:numId w:val="1"/>
        </w:numPr>
        <w:spacing w:after="0" w:line="240" w:lineRule="auto"/>
        <w:rPr>
          <w:rFonts w:eastAsia="Calibri" w:cs="Calibri"/>
          <w:sz w:val="24"/>
          <w:szCs w:val="24"/>
        </w:rPr>
      </w:pPr>
      <w:r>
        <w:rPr>
          <w:rFonts w:eastAsia="Calibri" w:cs="Calibri"/>
          <w:sz w:val="24"/>
          <w:szCs w:val="24"/>
        </w:rPr>
        <w:t>RX and OTC strips-at least one different strip per group</w:t>
      </w:r>
    </w:p>
    <w:p w14:paraId="0A25031D" w14:textId="77777777" w:rsidR="002E70DD" w:rsidRDefault="002E70DD" w:rsidP="00E52ED6">
      <w:pPr>
        <w:numPr>
          <w:ilvl w:val="0"/>
          <w:numId w:val="1"/>
        </w:numPr>
        <w:spacing w:after="0" w:line="240" w:lineRule="auto"/>
        <w:rPr>
          <w:rFonts w:eastAsia="Calibri" w:cs="Calibri"/>
          <w:sz w:val="24"/>
          <w:szCs w:val="24"/>
        </w:rPr>
      </w:pPr>
      <w:r>
        <w:rPr>
          <w:rFonts w:eastAsia="Calibri" w:cs="Calibri"/>
          <w:sz w:val="24"/>
          <w:szCs w:val="24"/>
        </w:rPr>
        <w:t>RX and OTC Signs</w:t>
      </w:r>
    </w:p>
    <w:p w14:paraId="48F52688" w14:textId="77777777" w:rsidR="002E70DD" w:rsidRDefault="002E70DD" w:rsidP="00E52ED6">
      <w:pPr>
        <w:numPr>
          <w:ilvl w:val="0"/>
          <w:numId w:val="1"/>
        </w:numPr>
        <w:spacing w:after="0" w:line="240" w:lineRule="auto"/>
        <w:rPr>
          <w:rFonts w:eastAsia="Calibri" w:cs="Calibri"/>
          <w:sz w:val="24"/>
          <w:szCs w:val="24"/>
        </w:rPr>
      </w:pPr>
      <w:r>
        <w:rPr>
          <w:rFonts w:eastAsia="Calibri" w:cs="Calibri"/>
          <w:sz w:val="24"/>
          <w:szCs w:val="24"/>
        </w:rPr>
        <w:t>Sticky Note pads-a different color per group</w:t>
      </w:r>
    </w:p>
    <w:p w14:paraId="0650B218" w14:textId="03CCEF41" w:rsidR="00AF6380" w:rsidRDefault="00FB43E6" w:rsidP="00FB43E6">
      <w:pPr>
        <w:numPr>
          <w:ilvl w:val="0"/>
          <w:numId w:val="1"/>
        </w:numPr>
        <w:spacing w:after="0" w:line="240" w:lineRule="auto"/>
        <w:rPr>
          <w:rFonts w:eastAsia="Calibri" w:cs="Calibri"/>
          <w:sz w:val="24"/>
          <w:szCs w:val="24"/>
        </w:rPr>
      </w:pPr>
      <w:r w:rsidRPr="00FB43E6">
        <w:rPr>
          <w:rFonts w:eastAsia="Calibri" w:cs="Calibri"/>
          <w:sz w:val="24"/>
          <w:szCs w:val="24"/>
        </w:rPr>
        <w:t>Potential Impact of Opioids on the Body</w:t>
      </w:r>
      <w:r>
        <w:rPr>
          <w:rFonts w:eastAsia="Calibri" w:cs="Calibri"/>
          <w:sz w:val="24"/>
          <w:szCs w:val="24"/>
        </w:rPr>
        <w:t xml:space="preserve">-one </w:t>
      </w:r>
      <w:r w:rsidR="00C55530">
        <w:rPr>
          <w:rFonts w:eastAsia="Calibri" w:cs="Calibri"/>
          <w:sz w:val="24"/>
          <w:szCs w:val="24"/>
        </w:rPr>
        <w:t>Impact</w:t>
      </w:r>
      <w:r>
        <w:rPr>
          <w:rFonts w:eastAsia="Calibri" w:cs="Calibri"/>
          <w:sz w:val="24"/>
          <w:szCs w:val="24"/>
        </w:rPr>
        <w:t xml:space="preserve"> per group</w:t>
      </w:r>
      <w:r w:rsidR="001942E8">
        <w:rPr>
          <w:rFonts w:eastAsia="Calibri" w:cs="Calibri"/>
          <w:sz w:val="24"/>
          <w:szCs w:val="24"/>
        </w:rPr>
        <w:t xml:space="preserve"> (see below lesson)</w:t>
      </w:r>
    </w:p>
    <w:p w14:paraId="61C1D7A6" w14:textId="77777777" w:rsidR="00E72C76" w:rsidRPr="00E72C76" w:rsidRDefault="00F71F13" w:rsidP="00F71F13">
      <w:pPr>
        <w:pStyle w:val="ListParagraph"/>
        <w:numPr>
          <w:ilvl w:val="0"/>
          <w:numId w:val="1"/>
        </w:numPr>
        <w:rPr>
          <w:rFonts w:cstheme="minorHAnsi"/>
          <w:color w:val="0070C0"/>
          <w:sz w:val="24"/>
          <w:szCs w:val="24"/>
        </w:rPr>
      </w:pPr>
      <w:r>
        <w:rPr>
          <w:rFonts w:eastAsia="Calibri" w:cs="Calibri"/>
          <w:sz w:val="24"/>
          <w:szCs w:val="24"/>
        </w:rPr>
        <w:t>“</w:t>
      </w:r>
      <w:r w:rsidRPr="00F71F13">
        <w:rPr>
          <w:rFonts w:eastAsia="Calibri" w:cs="Calibri"/>
          <w:sz w:val="24"/>
          <w:szCs w:val="24"/>
        </w:rPr>
        <w:t>Opiates, Overdose and Permanent Brain Damage</w:t>
      </w:r>
      <w:r>
        <w:rPr>
          <w:rFonts w:eastAsia="Calibri" w:cs="Calibri"/>
          <w:sz w:val="24"/>
          <w:szCs w:val="24"/>
        </w:rPr>
        <w:t>”</w:t>
      </w:r>
      <w:r w:rsidR="00FB43E6" w:rsidRPr="005366A2">
        <w:rPr>
          <w:rFonts w:eastAsia="Calibri" w:cs="Calibri"/>
          <w:sz w:val="24"/>
          <w:szCs w:val="24"/>
        </w:rPr>
        <w:t>-</w:t>
      </w:r>
      <w:r w:rsidR="005366A2" w:rsidRPr="005366A2">
        <w:rPr>
          <w:rFonts w:eastAsia="Calibri" w:cs="Calibri"/>
          <w:sz w:val="24"/>
          <w:szCs w:val="24"/>
        </w:rPr>
        <w:t xml:space="preserve">copy </w:t>
      </w:r>
      <w:r>
        <w:rPr>
          <w:rFonts w:eastAsia="Calibri" w:cs="Calibri"/>
          <w:sz w:val="24"/>
          <w:szCs w:val="24"/>
        </w:rPr>
        <w:t xml:space="preserve">article </w:t>
      </w:r>
      <w:r w:rsidR="005366A2" w:rsidRPr="005366A2">
        <w:rPr>
          <w:rFonts w:eastAsia="Calibri" w:cs="Calibri"/>
          <w:sz w:val="24"/>
          <w:szCs w:val="24"/>
        </w:rPr>
        <w:t xml:space="preserve">and </w:t>
      </w:r>
      <w:r w:rsidR="00FB43E6" w:rsidRPr="005366A2">
        <w:rPr>
          <w:rFonts w:eastAsia="Calibri" w:cs="Calibri"/>
          <w:sz w:val="24"/>
          <w:szCs w:val="24"/>
        </w:rPr>
        <w:t>cut apart sections</w:t>
      </w:r>
      <w:r>
        <w:rPr>
          <w:rFonts w:eastAsia="Calibri" w:cs="Calibri"/>
          <w:sz w:val="24"/>
          <w:szCs w:val="24"/>
        </w:rPr>
        <w:t>, provide</w:t>
      </w:r>
      <w:r w:rsidR="00FB43E6" w:rsidRPr="005366A2">
        <w:rPr>
          <w:rFonts w:eastAsia="Calibri" w:cs="Calibri"/>
          <w:sz w:val="24"/>
          <w:szCs w:val="24"/>
        </w:rPr>
        <w:t xml:space="preserve"> a different section to each group</w:t>
      </w:r>
      <w:r w:rsidR="005366A2">
        <w:rPr>
          <w:rFonts w:eastAsia="Calibri" w:cs="Calibri"/>
          <w:sz w:val="24"/>
          <w:szCs w:val="24"/>
        </w:rPr>
        <w:t xml:space="preserve"> </w:t>
      </w:r>
    </w:p>
    <w:p w14:paraId="0C46001F" w14:textId="5BC7CAA4" w:rsidR="005366A2" w:rsidRDefault="00E72C76" w:rsidP="00E72C76">
      <w:pPr>
        <w:pStyle w:val="ListParagraph"/>
        <w:rPr>
          <w:rStyle w:val="Hyperlink"/>
          <w:rFonts w:cstheme="minorHAnsi"/>
          <w:color w:val="auto"/>
          <w:sz w:val="24"/>
          <w:szCs w:val="24"/>
        </w:rPr>
      </w:pPr>
      <w:r>
        <w:rPr>
          <w:rFonts w:eastAsia="Calibri" w:cs="Calibri"/>
          <w:sz w:val="24"/>
          <w:szCs w:val="24"/>
        </w:rPr>
        <w:t>(</w:t>
      </w:r>
      <w:proofErr w:type="gramStart"/>
      <w:r w:rsidR="005366A2">
        <w:rPr>
          <w:rFonts w:eastAsia="Calibri" w:cs="Calibri"/>
          <w:sz w:val="24"/>
          <w:szCs w:val="24"/>
        </w:rPr>
        <w:t>see</w:t>
      </w:r>
      <w:proofErr w:type="gramEnd"/>
      <w:r w:rsidR="005366A2">
        <w:rPr>
          <w:rFonts w:eastAsia="Calibri" w:cs="Calibri"/>
          <w:sz w:val="24"/>
          <w:szCs w:val="24"/>
        </w:rPr>
        <w:t>:</w:t>
      </w:r>
      <w:hyperlink r:id="rId8" w:history="1">
        <w:r w:rsidR="005366A2" w:rsidRPr="005366A2">
          <w:rPr>
            <w:rStyle w:val="Hyperlink"/>
            <w:rFonts w:cstheme="minorHAnsi"/>
            <w:color w:val="0070C0"/>
            <w:sz w:val="24"/>
            <w:szCs w:val="24"/>
          </w:rPr>
          <w:t>https://drugabuse.com/opiates-overdose-and-permanent-brain-damage/</w:t>
        </w:r>
      </w:hyperlink>
      <w:r w:rsidR="005366A2" w:rsidRPr="00F71F13">
        <w:rPr>
          <w:rStyle w:val="Hyperlink"/>
          <w:rFonts w:cstheme="minorHAnsi"/>
          <w:color w:val="auto"/>
          <w:sz w:val="24"/>
          <w:szCs w:val="24"/>
        </w:rPr>
        <w:t>)</w:t>
      </w:r>
    </w:p>
    <w:p w14:paraId="35712425" w14:textId="309C1017" w:rsidR="00F40DA2" w:rsidRPr="00F40DA2" w:rsidRDefault="00F40DA2" w:rsidP="00F40DA2">
      <w:pPr>
        <w:pStyle w:val="ListParagraph"/>
        <w:numPr>
          <w:ilvl w:val="0"/>
          <w:numId w:val="22"/>
        </w:numPr>
        <w:rPr>
          <w:rFonts w:cstheme="minorHAnsi"/>
          <w:sz w:val="24"/>
          <w:szCs w:val="24"/>
        </w:rPr>
      </w:pPr>
      <w:r w:rsidRPr="00F40DA2">
        <w:rPr>
          <w:rFonts w:cstheme="minorHAnsi"/>
          <w:sz w:val="24"/>
          <w:szCs w:val="24"/>
        </w:rPr>
        <w:t>Safe and Unsafe examples</w:t>
      </w:r>
      <w:r>
        <w:rPr>
          <w:rFonts w:cstheme="minorHAnsi"/>
          <w:sz w:val="24"/>
          <w:szCs w:val="24"/>
        </w:rPr>
        <w:t>-one example per group</w:t>
      </w:r>
      <w:r w:rsidRPr="00F40DA2">
        <w:rPr>
          <w:rFonts w:cstheme="minorHAnsi"/>
          <w:sz w:val="24"/>
          <w:szCs w:val="24"/>
        </w:rPr>
        <w:t xml:space="preserve"> (see below lesson)</w:t>
      </w:r>
    </w:p>
    <w:p w14:paraId="32F3A37E" w14:textId="77777777" w:rsidR="00DD3CC7" w:rsidRPr="00DC7F18" w:rsidRDefault="00DD3CC7" w:rsidP="00E52ED6">
      <w:pPr>
        <w:spacing w:after="0" w:line="240" w:lineRule="auto"/>
        <w:rPr>
          <w:rFonts w:eastAsia="Calibri" w:cs="Calibri"/>
          <w:b/>
          <w:bCs/>
          <w:sz w:val="24"/>
          <w:szCs w:val="24"/>
        </w:rPr>
      </w:pPr>
      <w:r w:rsidRPr="00DC7F18">
        <w:rPr>
          <w:rFonts w:eastAsia="Calibri" w:cs="Calibri"/>
          <w:b/>
          <w:bCs/>
          <w:sz w:val="24"/>
          <w:szCs w:val="24"/>
        </w:rPr>
        <w:t xml:space="preserve">Timeframe: </w:t>
      </w:r>
      <w:r w:rsidR="00FC36B0" w:rsidRPr="00FC36B0">
        <w:rPr>
          <w:rFonts w:eastAsia="Calibri" w:cs="Calibri"/>
          <w:bCs/>
          <w:sz w:val="24"/>
          <w:szCs w:val="24"/>
        </w:rPr>
        <w:t>50 Minutes</w:t>
      </w:r>
    </w:p>
    <w:p w14:paraId="47D3DB62" w14:textId="77777777" w:rsidR="00DD3CC7" w:rsidRPr="00DC7F18" w:rsidRDefault="00DD3CC7" w:rsidP="00E52ED6">
      <w:pPr>
        <w:spacing w:after="0" w:line="240" w:lineRule="auto"/>
        <w:rPr>
          <w:rFonts w:eastAsia="Calibri" w:cs="Calibri"/>
          <w:b/>
          <w:bCs/>
          <w:sz w:val="24"/>
          <w:szCs w:val="24"/>
        </w:rPr>
      </w:pPr>
    </w:p>
    <w:p w14:paraId="25942ACD" w14:textId="77777777" w:rsidR="00DD3CC7" w:rsidRPr="00DC7F18" w:rsidRDefault="00DD3CC7" w:rsidP="00E52ED6">
      <w:pPr>
        <w:spacing w:after="0" w:line="240" w:lineRule="auto"/>
        <w:rPr>
          <w:rFonts w:eastAsia="Calibri" w:cs="Calibri"/>
          <w:b/>
          <w:bCs/>
          <w:sz w:val="24"/>
          <w:szCs w:val="24"/>
        </w:rPr>
      </w:pPr>
      <w:r w:rsidRPr="00DC7F18">
        <w:rPr>
          <w:rFonts w:eastAsia="Calibri" w:cs="Calibri"/>
          <w:b/>
          <w:bCs/>
          <w:sz w:val="24"/>
          <w:szCs w:val="24"/>
        </w:rPr>
        <w:t>Activity</w:t>
      </w:r>
      <w:r w:rsidR="00DC7F18">
        <w:rPr>
          <w:rFonts w:eastAsia="Calibri" w:cs="Calibri"/>
          <w:b/>
          <w:bCs/>
          <w:sz w:val="24"/>
          <w:szCs w:val="24"/>
        </w:rPr>
        <w:t xml:space="preserve"> 1</w:t>
      </w:r>
      <w:r w:rsidRPr="00DC7F18">
        <w:rPr>
          <w:rFonts w:eastAsia="Calibri" w:cs="Calibri"/>
          <w:b/>
          <w:bCs/>
          <w:sz w:val="24"/>
          <w:szCs w:val="24"/>
        </w:rPr>
        <w:t xml:space="preserve">: </w:t>
      </w:r>
      <w:r w:rsidR="0055216D">
        <w:rPr>
          <w:rFonts w:eastAsia="Calibri" w:cs="Calibri"/>
          <w:b/>
          <w:bCs/>
          <w:sz w:val="24"/>
          <w:szCs w:val="24"/>
        </w:rPr>
        <w:t xml:space="preserve">The difference </w:t>
      </w:r>
      <w:r w:rsidR="009D4403">
        <w:rPr>
          <w:rFonts w:eastAsia="Calibri" w:cs="Calibri"/>
          <w:b/>
          <w:bCs/>
          <w:sz w:val="24"/>
          <w:szCs w:val="24"/>
        </w:rPr>
        <w:t xml:space="preserve">in </w:t>
      </w:r>
      <w:r w:rsidR="00B15FCE">
        <w:rPr>
          <w:rFonts w:eastAsia="Calibri" w:cs="Calibri"/>
          <w:b/>
          <w:bCs/>
          <w:sz w:val="24"/>
          <w:szCs w:val="24"/>
        </w:rPr>
        <w:t xml:space="preserve">Prescription </w:t>
      </w:r>
      <w:r w:rsidR="009D4403">
        <w:rPr>
          <w:rFonts w:eastAsia="Calibri" w:cs="Calibri"/>
          <w:b/>
          <w:bCs/>
          <w:sz w:val="24"/>
          <w:szCs w:val="24"/>
        </w:rPr>
        <w:t xml:space="preserve">Drugs </w:t>
      </w:r>
      <w:r w:rsidR="00B15FCE">
        <w:rPr>
          <w:rFonts w:eastAsia="Calibri" w:cs="Calibri"/>
          <w:b/>
          <w:bCs/>
          <w:sz w:val="24"/>
          <w:szCs w:val="24"/>
        </w:rPr>
        <w:t xml:space="preserve">and </w:t>
      </w:r>
      <w:r w:rsidR="00A15472">
        <w:rPr>
          <w:rFonts w:eastAsia="Calibri" w:cs="Calibri"/>
          <w:b/>
          <w:bCs/>
          <w:sz w:val="24"/>
          <w:szCs w:val="24"/>
        </w:rPr>
        <w:t>Over-the-Counter Drugs</w:t>
      </w:r>
    </w:p>
    <w:p w14:paraId="403AB90A" w14:textId="77777777" w:rsidR="00580D73" w:rsidRPr="00406512" w:rsidRDefault="00580D73" w:rsidP="00E52ED6">
      <w:pPr>
        <w:widowControl w:val="0"/>
        <w:numPr>
          <w:ilvl w:val="0"/>
          <w:numId w:val="3"/>
        </w:numPr>
        <w:autoSpaceDE w:val="0"/>
        <w:autoSpaceDN w:val="0"/>
        <w:adjustRightInd w:val="0"/>
        <w:spacing w:after="0" w:line="240" w:lineRule="auto"/>
        <w:rPr>
          <w:rFonts w:eastAsia="Calibri" w:cs="Tahoma"/>
          <w:sz w:val="24"/>
          <w:szCs w:val="24"/>
        </w:rPr>
      </w:pPr>
      <w:r w:rsidRPr="00837E24">
        <w:rPr>
          <w:rFonts w:eastAsia="Calibri" w:cs="Tahoma"/>
          <w:bCs/>
          <w:sz w:val="24"/>
          <w:szCs w:val="24"/>
        </w:rPr>
        <w:t xml:space="preserve">Begin </w:t>
      </w:r>
      <w:r>
        <w:rPr>
          <w:rFonts w:eastAsia="Calibri" w:cs="Tahoma"/>
          <w:bCs/>
          <w:sz w:val="24"/>
          <w:szCs w:val="24"/>
        </w:rPr>
        <w:t xml:space="preserve">the </w:t>
      </w:r>
      <w:r w:rsidRPr="00837E24">
        <w:rPr>
          <w:rFonts w:eastAsia="Calibri" w:cs="Tahoma"/>
          <w:bCs/>
          <w:sz w:val="24"/>
          <w:szCs w:val="24"/>
        </w:rPr>
        <w:t xml:space="preserve">activity by placing students into small groups of 4 or 5 students </w:t>
      </w:r>
      <w:r>
        <w:rPr>
          <w:rFonts w:eastAsia="Calibri" w:cs="Tahoma"/>
          <w:bCs/>
          <w:sz w:val="24"/>
          <w:szCs w:val="24"/>
        </w:rPr>
        <w:t xml:space="preserve">in </w:t>
      </w:r>
      <w:r w:rsidRPr="00837E24">
        <w:rPr>
          <w:rFonts w:eastAsia="Calibri" w:cs="Tahoma"/>
          <w:bCs/>
          <w:sz w:val="24"/>
          <w:szCs w:val="24"/>
        </w:rPr>
        <w:t>each.</w:t>
      </w:r>
      <w:r w:rsidR="00FC36B0">
        <w:rPr>
          <w:rFonts w:eastAsia="Calibri" w:cs="Tahoma"/>
          <w:bCs/>
          <w:sz w:val="24"/>
          <w:szCs w:val="24"/>
        </w:rPr>
        <w:t xml:space="preserve"> Provide large paper and markers for each group.</w:t>
      </w:r>
    </w:p>
    <w:p w14:paraId="27D981D0" w14:textId="7804D40D" w:rsidR="009D4403" w:rsidRPr="009D4403" w:rsidRDefault="00406512" w:rsidP="00E52ED6">
      <w:pPr>
        <w:widowControl w:val="0"/>
        <w:numPr>
          <w:ilvl w:val="0"/>
          <w:numId w:val="3"/>
        </w:numPr>
        <w:autoSpaceDE w:val="0"/>
        <w:autoSpaceDN w:val="0"/>
        <w:adjustRightInd w:val="0"/>
        <w:spacing w:after="0" w:line="240" w:lineRule="auto"/>
        <w:rPr>
          <w:rFonts w:eastAsia="Calibri" w:cs="Tahoma"/>
          <w:b/>
          <w:sz w:val="24"/>
          <w:szCs w:val="24"/>
        </w:rPr>
      </w:pPr>
      <w:r>
        <w:rPr>
          <w:rFonts w:eastAsia="Calibri" w:cs="Tahoma"/>
          <w:bCs/>
          <w:sz w:val="24"/>
          <w:szCs w:val="24"/>
        </w:rPr>
        <w:t xml:space="preserve">Ask the students to </w:t>
      </w:r>
      <w:r w:rsidR="009D4403">
        <w:rPr>
          <w:rFonts w:eastAsia="Calibri" w:cs="Tahoma"/>
          <w:bCs/>
          <w:sz w:val="24"/>
          <w:szCs w:val="24"/>
        </w:rPr>
        <w:t>collaborate</w:t>
      </w:r>
      <w:r>
        <w:rPr>
          <w:rFonts w:eastAsia="Calibri" w:cs="Tahoma"/>
          <w:bCs/>
          <w:sz w:val="24"/>
          <w:szCs w:val="24"/>
        </w:rPr>
        <w:t xml:space="preserve"> as a group</w:t>
      </w:r>
      <w:r w:rsidR="000D7A47">
        <w:rPr>
          <w:rFonts w:eastAsia="Calibri" w:cs="Tahoma"/>
          <w:bCs/>
          <w:sz w:val="24"/>
          <w:szCs w:val="24"/>
        </w:rPr>
        <w:t xml:space="preserve"> and </w:t>
      </w:r>
      <w:r w:rsidR="008440B4">
        <w:rPr>
          <w:rFonts w:eastAsia="Calibri" w:cs="Tahoma"/>
          <w:bCs/>
          <w:sz w:val="24"/>
          <w:szCs w:val="24"/>
        </w:rPr>
        <w:t>brainstorm</w:t>
      </w:r>
      <w:r w:rsidR="000D7A47">
        <w:rPr>
          <w:rFonts w:eastAsia="Calibri" w:cs="Tahoma"/>
          <w:bCs/>
          <w:sz w:val="24"/>
          <w:szCs w:val="24"/>
        </w:rPr>
        <w:t xml:space="preserve"> their definition of </w:t>
      </w:r>
      <w:r w:rsidR="009D4403">
        <w:rPr>
          <w:rFonts w:eastAsia="Calibri" w:cs="Tahoma"/>
          <w:bCs/>
          <w:sz w:val="24"/>
          <w:szCs w:val="24"/>
        </w:rPr>
        <w:t xml:space="preserve">what </w:t>
      </w:r>
      <w:r w:rsidR="000D7A47">
        <w:rPr>
          <w:rFonts w:eastAsia="Calibri" w:cs="Tahoma"/>
          <w:bCs/>
          <w:sz w:val="24"/>
          <w:szCs w:val="24"/>
        </w:rPr>
        <w:t>a drug</w:t>
      </w:r>
      <w:r w:rsidR="009D4403">
        <w:rPr>
          <w:rFonts w:eastAsia="Calibri" w:cs="Tahoma"/>
          <w:bCs/>
          <w:sz w:val="24"/>
          <w:szCs w:val="24"/>
        </w:rPr>
        <w:t xml:space="preserve"> is</w:t>
      </w:r>
      <w:r w:rsidR="000D7A47">
        <w:rPr>
          <w:rFonts w:eastAsia="Calibri" w:cs="Tahoma"/>
          <w:bCs/>
          <w:sz w:val="24"/>
          <w:szCs w:val="24"/>
        </w:rPr>
        <w:t xml:space="preserve">. </w:t>
      </w:r>
      <w:r w:rsidR="009D4403">
        <w:rPr>
          <w:rFonts w:eastAsia="Calibri" w:cs="Tahoma"/>
          <w:bCs/>
          <w:sz w:val="24"/>
          <w:szCs w:val="24"/>
        </w:rPr>
        <w:t>Instruct them to record t</w:t>
      </w:r>
      <w:r w:rsidR="000D7A47">
        <w:rPr>
          <w:rFonts w:eastAsia="Calibri" w:cs="Tahoma"/>
          <w:bCs/>
          <w:sz w:val="24"/>
          <w:szCs w:val="24"/>
        </w:rPr>
        <w:t xml:space="preserve">heir definition </w:t>
      </w:r>
      <w:r w:rsidR="009D4403">
        <w:rPr>
          <w:rFonts w:eastAsia="Calibri" w:cs="Tahoma"/>
          <w:bCs/>
          <w:sz w:val="24"/>
          <w:szCs w:val="24"/>
        </w:rPr>
        <w:t xml:space="preserve">on large poster </w:t>
      </w:r>
      <w:r w:rsidR="008440B4">
        <w:rPr>
          <w:rFonts w:eastAsia="Calibri" w:cs="Tahoma"/>
          <w:bCs/>
          <w:sz w:val="24"/>
          <w:szCs w:val="24"/>
        </w:rPr>
        <w:t xml:space="preserve">paper </w:t>
      </w:r>
      <w:r w:rsidR="009D4403">
        <w:rPr>
          <w:rFonts w:eastAsia="Calibri" w:cs="Tahoma"/>
          <w:bCs/>
          <w:sz w:val="24"/>
          <w:szCs w:val="24"/>
        </w:rPr>
        <w:t xml:space="preserve">and keep </w:t>
      </w:r>
      <w:r w:rsidR="0090087E">
        <w:rPr>
          <w:rFonts w:eastAsia="Calibri" w:cs="Tahoma"/>
          <w:bCs/>
          <w:sz w:val="24"/>
          <w:szCs w:val="24"/>
        </w:rPr>
        <w:t xml:space="preserve">their paper </w:t>
      </w:r>
      <w:r w:rsidR="009D4403">
        <w:rPr>
          <w:rFonts w:eastAsia="Calibri" w:cs="Tahoma"/>
          <w:bCs/>
          <w:sz w:val="24"/>
          <w:szCs w:val="24"/>
        </w:rPr>
        <w:t>at their group</w:t>
      </w:r>
      <w:r w:rsidR="000D7A47">
        <w:rPr>
          <w:rFonts w:eastAsia="Calibri" w:cs="Tahoma"/>
          <w:bCs/>
          <w:sz w:val="24"/>
          <w:szCs w:val="24"/>
        </w:rPr>
        <w:t xml:space="preserve">. </w:t>
      </w:r>
    </w:p>
    <w:p w14:paraId="5E55BF7C" w14:textId="2100C69A" w:rsidR="00406512" w:rsidRPr="009D4403" w:rsidRDefault="000D7A47" w:rsidP="00E52ED6">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Post the following definition</w:t>
      </w:r>
      <w:r w:rsidR="009D4403">
        <w:rPr>
          <w:rFonts w:eastAsia="Calibri" w:cs="Tahoma"/>
          <w:b/>
          <w:bCs/>
          <w:sz w:val="24"/>
          <w:szCs w:val="24"/>
        </w:rPr>
        <w:t xml:space="preserve"> </w:t>
      </w:r>
      <w:r w:rsidR="009D4403" w:rsidRPr="009D4403">
        <w:rPr>
          <w:rFonts w:eastAsia="Calibri" w:cs="Tahoma"/>
          <w:bCs/>
          <w:sz w:val="24"/>
          <w:szCs w:val="24"/>
        </w:rPr>
        <w:t>an</w:t>
      </w:r>
      <w:r w:rsidR="009D4403">
        <w:rPr>
          <w:rFonts w:eastAsia="Calibri" w:cs="Tahoma"/>
          <w:bCs/>
          <w:sz w:val="24"/>
          <w:szCs w:val="24"/>
        </w:rPr>
        <w:t>d</w:t>
      </w:r>
      <w:r w:rsidR="009D4403" w:rsidRPr="009D4403">
        <w:rPr>
          <w:rFonts w:eastAsia="Calibri" w:cs="Tahoma"/>
          <w:bCs/>
          <w:sz w:val="24"/>
          <w:szCs w:val="24"/>
        </w:rPr>
        <w:t xml:space="preserve"> instruct th</w:t>
      </w:r>
      <w:r w:rsidR="009D4403">
        <w:rPr>
          <w:rFonts w:eastAsia="Calibri" w:cs="Tahoma"/>
          <w:bCs/>
          <w:sz w:val="24"/>
          <w:szCs w:val="24"/>
        </w:rPr>
        <w:t>e</w:t>
      </w:r>
      <w:r w:rsidR="009D4403" w:rsidRPr="009D4403">
        <w:rPr>
          <w:rFonts w:eastAsia="Calibri" w:cs="Tahoma"/>
          <w:bCs/>
          <w:sz w:val="24"/>
          <w:szCs w:val="24"/>
        </w:rPr>
        <w:t xml:space="preserve"> groups to compare </w:t>
      </w:r>
      <w:r w:rsidR="008440B4">
        <w:rPr>
          <w:rFonts w:eastAsia="Calibri" w:cs="Tahoma"/>
          <w:bCs/>
          <w:sz w:val="24"/>
          <w:szCs w:val="24"/>
        </w:rPr>
        <w:t>it</w:t>
      </w:r>
      <w:r w:rsidR="009D4403">
        <w:rPr>
          <w:rFonts w:eastAsia="Calibri" w:cs="Tahoma"/>
          <w:bCs/>
          <w:sz w:val="24"/>
          <w:szCs w:val="24"/>
        </w:rPr>
        <w:t xml:space="preserve"> t</w:t>
      </w:r>
      <w:r w:rsidR="009D4403" w:rsidRPr="009D4403">
        <w:rPr>
          <w:rFonts w:eastAsia="Calibri" w:cs="Tahoma"/>
          <w:bCs/>
          <w:sz w:val="24"/>
          <w:szCs w:val="24"/>
        </w:rPr>
        <w:t xml:space="preserve">o their </w:t>
      </w:r>
      <w:r w:rsidR="009D4403">
        <w:rPr>
          <w:rFonts w:eastAsia="Calibri" w:cs="Tahoma"/>
          <w:bCs/>
          <w:sz w:val="24"/>
          <w:szCs w:val="24"/>
        </w:rPr>
        <w:t>group’s d</w:t>
      </w:r>
      <w:r w:rsidR="009D4403" w:rsidRPr="009D4403">
        <w:rPr>
          <w:rFonts w:eastAsia="Calibri" w:cs="Tahoma"/>
          <w:bCs/>
          <w:sz w:val="24"/>
          <w:szCs w:val="24"/>
        </w:rPr>
        <w:t>efinition</w:t>
      </w:r>
      <w:r w:rsidR="009D4403">
        <w:rPr>
          <w:rFonts w:eastAsia="Calibri" w:cs="Tahoma"/>
          <w:bCs/>
          <w:sz w:val="24"/>
          <w:szCs w:val="24"/>
        </w:rPr>
        <w:t xml:space="preserve"> and make </w:t>
      </w:r>
      <w:r w:rsidR="009D4403" w:rsidRPr="009D4403">
        <w:rPr>
          <w:rFonts w:eastAsia="Calibri" w:cs="Tahoma"/>
          <w:bCs/>
          <w:sz w:val="24"/>
          <w:szCs w:val="24"/>
        </w:rPr>
        <w:t xml:space="preserve">any necessary changes to their definition.  </w:t>
      </w:r>
    </w:p>
    <w:p w14:paraId="1A9FD75C" w14:textId="77777777" w:rsidR="009D4403" w:rsidRPr="009D4403" w:rsidRDefault="009D4403" w:rsidP="00E52ED6">
      <w:pPr>
        <w:widowControl w:val="0"/>
        <w:autoSpaceDE w:val="0"/>
        <w:autoSpaceDN w:val="0"/>
        <w:adjustRightInd w:val="0"/>
        <w:spacing w:after="0" w:line="240" w:lineRule="auto"/>
        <w:ind w:left="720"/>
        <w:rPr>
          <w:rFonts w:eastAsia="Calibri" w:cs="Tahoma"/>
          <w:sz w:val="24"/>
          <w:szCs w:val="24"/>
        </w:rPr>
      </w:pPr>
    </w:p>
    <w:p w14:paraId="011599B3" w14:textId="77777777" w:rsidR="009D4403" w:rsidRDefault="000D7A47" w:rsidP="00E52ED6">
      <w:pPr>
        <w:widowControl w:val="0"/>
        <w:autoSpaceDE w:val="0"/>
        <w:autoSpaceDN w:val="0"/>
        <w:adjustRightInd w:val="0"/>
        <w:spacing w:after="0" w:line="240" w:lineRule="auto"/>
        <w:jc w:val="center"/>
        <w:rPr>
          <w:i/>
        </w:rPr>
      </w:pPr>
      <w:r w:rsidRPr="009D4403">
        <w:rPr>
          <w:rStyle w:val="oneclick-link"/>
          <w:i/>
        </w:rPr>
        <w:t>Drug: a</w:t>
      </w:r>
      <w:r w:rsidRPr="009D4403">
        <w:rPr>
          <w:i/>
        </w:rPr>
        <w:t xml:space="preserve"> </w:t>
      </w:r>
      <w:r w:rsidRPr="009D4403">
        <w:rPr>
          <w:rStyle w:val="oneclick-link"/>
          <w:i/>
        </w:rPr>
        <w:t>chemical</w:t>
      </w:r>
      <w:r w:rsidRPr="009D4403">
        <w:rPr>
          <w:i/>
        </w:rPr>
        <w:t xml:space="preserve"> </w:t>
      </w:r>
      <w:r w:rsidRPr="009D4403">
        <w:rPr>
          <w:rStyle w:val="oneclick-link"/>
          <w:i/>
        </w:rPr>
        <w:t>substance</w:t>
      </w:r>
      <w:r w:rsidRPr="009D4403">
        <w:rPr>
          <w:i/>
        </w:rPr>
        <w:t xml:space="preserve"> </w:t>
      </w:r>
      <w:r w:rsidRPr="009D4403">
        <w:rPr>
          <w:rStyle w:val="oneclick-link"/>
          <w:i/>
        </w:rPr>
        <w:t>used</w:t>
      </w:r>
      <w:r w:rsidRPr="009D4403">
        <w:rPr>
          <w:i/>
        </w:rPr>
        <w:t xml:space="preserve"> </w:t>
      </w:r>
      <w:r w:rsidRPr="009D4403">
        <w:rPr>
          <w:rStyle w:val="oneclick-link"/>
          <w:i/>
        </w:rPr>
        <w:t>in</w:t>
      </w:r>
      <w:r w:rsidRPr="009D4403">
        <w:rPr>
          <w:i/>
        </w:rPr>
        <w:t xml:space="preserve"> </w:t>
      </w:r>
      <w:r w:rsidRPr="009D4403">
        <w:rPr>
          <w:rStyle w:val="oneclick-link"/>
          <w:i/>
        </w:rPr>
        <w:t>the</w:t>
      </w:r>
      <w:r w:rsidRPr="009D4403">
        <w:rPr>
          <w:i/>
        </w:rPr>
        <w:t xml:space="preserve"> </w:t>
      </w:r>
      <w:r w:rsidRPr="009D4403">
        <w:rPr>
          <w:rStyle w:val="oneclick-link"/>
          <w:i/>
        </w:rPr>
        <w:t>treatment,</w:t>
      </w:r>
      <w:r w:rsidRPr="009D4403">
        <w:rPr>
          <w:i/>
        </w:rPr>
        <w:t xml:space="preserve"> </w:t>
      </w:r>
      <w:r w:rsidRPr="009D4403">
        <w:rPr>
          <w:rStyle w:val="oneclick-link"/>
          <w:i/>
        </w:rPr>
        <w:t>cure,</w:t>
      </w:r>
      <w:r w:rsidRPr="009D4403">
        <w:rPr>
          <w:i/>
        </w:rPr>
        <w:t xml:space="preserve"> </w:t>
      </w:r>
      <w:r w:rsidRPr="009D4403">
        <w:rPr>
          <w:rStyle w:val="oneclick-link"/>
          <w:i/>
        </w:rPr>
        <w:t>prevention,</w:t>
      </w:r>
      <w:r w:rsidRPr="009D4403">
        <w:rPr>
          <w:i/>
        </w:rPr>
        <w:t xml:space="preserve"> </w:t>
      </w:r>
      <w:r w:rsidRPr="009D4403">
        <w:rPr>
          <w:rStyle w:val="oneclick-link"/>
          <w:i/>
        </w:rPr>
        <w:t>or</w:t>
      </w:r>
      <w:r w:rsidRPr="009D4403">
        <w:rPr>
          <w:i/>
        </w:rPr>
        <w:t xml:space="preserve"> </w:t>
      </w:r>
      <w:r w:rsidRPr="009D4403">
        <w:rPr>
          <w:rStyle w:val="oneclick-link"/>
          <w:i/>
        </w:rPr>
        <w:t>diagnosis</w:t>
      </w:r>
      <w:r w:rsidRPr="009D4403">
        <w:rPr>
          <w:i/>
        </w:rPr>
        <w:t xml:space="preserve"> </w:t>
      </w:r>
      <w:r w:rsidRPr="009D4403">
        <w:rPr>
          <w:rStyle w:val="oneclick-link"/>
          <w:i/>
        </w:rPr>
        <w:t>of</w:t>
      </w:r>
      <w:r w:rsidRPr="009D4403">
        <w:rPr>
          <w:i/>
        </w:rPr>
        <w:t xml:space="preserve"> </w:t>
      </w:r>
      <w:r w:rsidRPr="009D4403">
        <w:rPr>
          <w:rStyle w:val="oneclick-link"/>
          <w:i/>
        </w:rPr>
        <w:t>disease</w:t>
      </w:r>
      <w:r w:rsidRPr="009D4403">
        <w:rPr>
          <w:i/>
        </w:rPr>
        <w:t xml:space="preserve"> </w:t>
      </w:r>
    </w:p>
    <w:p w14:paraId="34B62120" w14:textId="77777777" w:rsidR="000D7A47" w:rsidRPr="009D4403" w:rsidRDefault="000D7A47" w:rsidP="00E52ED6">
      <w:pPr>
        <w:widowControl w:val="0"/>
        <w:autoSpaceDE w:val="0"/>
        <w:autoSpaceDN w:val="0"/>
        <w:adjustRightInd w:val="0"/>
        <w:spacing w:after="0" w:line="240" w:lineRule="auto"/>
        <w:jc w:val="center"/>
        <w:rPr>
          <w:rFonts w:eastAsia="Calibri" w:cs="Tahoma"/>
          <w:bCs/>
          <w:sz w:val="24"/>
          <w:szCs w:val="24"/>
        </w:rPr>
      </w:pPr>
      <w:proofErr w:type="gramStart"/>
      <w:r w:rsidRPr="009D4403">
        <w:rPr>
          <w:rStyle w:val="oneclick-link"/>
          <w:i/>
        </w:rPr>
        <w:t>or</w:t>
      </w:r>
      <w:proofErr w:type="gramEnd"/>
      <w:r w:rsidRPr="009D4403">
        <w:rPr>
          <w:i/>
        </w:rPr>
        <w:t xml:space="preserve"> </w:t>
      </w:r>
      <w:r w:rsidRPr="009D4403">
        <w:rPr>
          <w:rStyle w:val="oneclick-link"/>
          <w:i/>
        </w:rPr>
        <w:t>used</w:t>
      </w:r>
      <w:r w:rsidRPr="009D4403">
        <w:rPr>
          <w:i/>
        </w:rPr>
        <w:t xml:space="preserve"> </w:t>
      </w:r>
      <w:r w:rsidRPr="009D4403">
        <w:rPr>
          <w:rStyle w:val="oneclick-link"/>
          <w:i/>
        </w:rPr>
        <w:t>to</w:t>
      </w:r>
      <w:r w:rsidRPr="009D4403">
        <w:rPr>
          <w:i/>
        </w:rPr>
        <w:t xml:space="preserve"> </w:t>
      </w:r>
      <w:r w:rsidRPr="009D4403">
        <w:rPr>
          <w:rStyle w:val="oneclick-link"/>
          <w:i/>
        </w:rPr>
        <w:t>otherwise</w:t>
      </w:r>
      <w:r w:rsidRPr="009D4403">
        <w:rPr>
          <w:i/>
        </w:rPr>
        <w:t xml:space="preserve"> </w:t>
      </w:r>
      <w:r w:rsidRPr="009D4403">
        <w:rPr>
          <w:rStyle w:val="oneclick-link"/>
          <w:i/>
        </w:rPr>
        <w:t>enhance</w:t>
      </w:r>
      <w:r w:rsidRPr="009D4403">
        <w:rPr>
          <w:i/>
        </w:rPr>
        <w:t xml:space="preserve"> </w:t>
      </w:r>
      <w:r w:rsidRPr="009D4403">
        <w:rPr>
          <w:rStyle w:val="oneclick-link"/>
          <w:i/>
        </w:rPr>
        <w:t>physical</w:t>
      </w:r>
      <w:r w:rsidRPr="009D4403">
        <w:rPr>
          <w:i/>
        </w:rPr>
        <w:t xml:space="preserve"> </w:t>
      </w:r>
      <w:r w:rsidRPr="009D4403">
        <w:rPr>
          <w:rStyle w:val="oneclick-link"/>
          <w:i/>
        </w:rPr>
        <w:t>or</w:t>
      </w:r>
      <w:r w:rsidRPr="009D4403">
        <w:rPr>
          <w:i/>
        </w:rPr>
        <w:t xml:space="preserve"> </w:t>
      </w:r>
      <w:r w:rsidRPr="009D4403">
        <w:rPr>
          <w:rStyle w:val="oneclick-link"/>
          <w:i/>
        </w:rPr>
        <w:t>mental</w:t>
      </w:r>
      <w:r w:rsidRPr="009D4403">
        <w:rPr>
          <w:i/>
        </w:rPr>
        <w:t xml:space="preserve"> </w:t>
      </w:r>
      <w:r w:rsidRPr="009D4403">
        <w:rPr>
          <w:rStyle w:val="oneclick-link"/>
          <w:i/>
        </w:rPr>
        <w:t>well-being.</w:t>
      </w:r>
      <w:r w:rsidR="009D4403" w:rsidRPr="009D4403">
        <w:rPr>
          <w:rFonts w:eastAsia="Calibri" w:cs="Tahoma"/>
          <w:bCs/>
          <w:sz w:val="24"/>
          <w:szCs w:val="24"/>
        </w:rPr>
        <w:t xml:space="preserve"> (Dictionary.com)</w:t>
      </w:r>
    </w:p>
    <w:p w14:paraId="4A218BD6" w14:textId="77777777" w:rsidR="009D4403" w:rsidRPr="000D7A47" w:rsidRDefault="009D4403" w:rsidP="00E52ED6">
      <w:pPr>
        <w:widowControl w:val="0"/>
        <w:autoSpaceDE w:val="0"/>
        <w:autoSpaceDN w:val="0"/>
        <w:adjustRightInd w:val="0"/>
        <w:spacing w:after="0" w:line="240" w:lineRule="auto"/>
        <w:ind w:left="1440"/>
        <w:rPr>
          <w:rStyle w:val="oneclick-link"/>
          <w:rFonts w:eastAsia="Calibri" w:cs="Tahoma"/>
          <w:b/>
          <w:i/>
          <w:sz w:val="24"/>
          <w:szCs w:val="24"/>
        </w:rPr>
      </w:pPr>
    </w:p>
    <w:p w14:paraId="03FE7377" w14:textId="4AAA1320" w:rsidR="000D7A47" w:rsidRPr="000F0C6D" w:rsidRDefault="0090087E" w:rsidP="00E52ED6">
      <w:pPr>
        <w:widowControl w:val="0"/>
        <w:numPr>
          <w:ilvl w:val="0"/>
          <w:numId w:val="3"/>
        </w:numPr>
        <w:autoSpaceDE w:val="0"/>
        <w:autoSpaceDN w:val="0"/>
        <w:adjustRightInd w:val="0"/>
        <w:spacing w:after="0" w:line="240" w:lineRule="auto"/>
        <w:rPr>
          <w:rStyle w:val="oneclick-link"/>
          <w:rFonts w:eastAsia="Calibri" w:cs="Tahoma"/>
          <w:b/>
          <w:i/>
          <w:sz w:val="24"/>
          <w:szCs w:val="24"/>
        </w:rPr>
      </w:pPr>
      <w:r>
        <w:rPr>
          <w:rStyle w:val="oneclick-link"/>
          <w:rFonts w:eastAsia="Calibri" w:cs="Tahoma"/>
          <w:sz w:val="24"/>
          <w:szCs w:val="24"/>
        </w:rPr>
        <w:t>Next, m</w:t>
      </w:r>
      <w:r w:rsidR="009D4403">
        <w:rPr>
          <w:rStyle w:val="oneclick-link"/>
          <w:rFonts w:eastAsia="Calibri" w:cs="Tahoma"/>
          <w:sz w:val="24"/>
          <w:szCs w:val="24"/>
        </w:rPr>
        <w:t>odel on the board</w:t>
      </w:r>
      <w:r w:rsidR="00CD712A">
        <w:rPr>
          <w:rStyle w:val="oneclick-link"/>
          <w:rFonts w:eastAsia="Calibri" w:cs="Tahoma"/>
          <w:sz w:val="24"/>
          <w:szCs w:val="24"/>
        </w:rPr>
        <w:t xml:space="preserve"> a </w:t>
      </w:r>
      <w:r w:rsidR="00AF6380">
        <w:rPr>
          <w:rStyle w:val="oneclick-link"/>
          <w:rFonts w:eastAsia="Calibri" w:cs="Tahoma"/>
          <w:sz w:val="24"/>
          <w:szCs w:val="24"/>
        </w:rPr>
        <w:t>t</w:t>
      </w:r>
      <w:r w:rsidR="00CD712A">
        <w:rPr>
          <w:rStyle w:val="oneclick-link"/>
          <w:rFonts w:eastAsia="Calibri" w:cs="Tahoma"/>
          <w:sz w:val="24"/>
          <w:szCs w:val="24"/>
        </w:rPr>
        <w:t xml:space="preserve">-chart </w:t>
      </w:r>
      <w:r w:rsidR="00C62064">
        <w:rPr>
          <w:rStyle w:val="oneclick-link"/>
          <w:rFonts w:eastAsia="Calibri" w:cs="Tahoma"/>
          <w:sz w:val="24"/>
          <w:szCs w:val="24"/>
        </w:rPr>
        <w:t>with the headings</w:t>
      </w:r>
      <w:r w:rsidR="009D4403">
        <w:rPr>
          <w:rStyle w:val="oneclick-link"/>
          <w:rFonts w:eastAsia="Calibri" w:cs="Tahoma"/>
          <w:sz w:val="24"/>
          <w:szCs w:val="24"/>
        </w:rPr>
        <w:t>:</w:t>
      </w:r>
      <w:r w:rsidR="00C62064">
        <w:rPr>
          <w:rStyle w:val="oneclick-link"/>
          <w:rFonts w:eastAsia="Calibri" w:cs="Tahoma"/>
          <w:sz w:val="24"/>
          <w:szCs w:val="24"/>
        </w:rPr>
        <w:t xml:space="preserve"> </w:t>
      </w:r>
      <w:r w:rsidR="000F0C6D">
        <w:rPr>
          <w:rStyle w:val="oneclick-link"/>
          <w:rFonts w:eastAsia="Calibri" w:cs="Tahoma"/>
          <w:sz w:val="24"/>
          <w:szCs w:val="24"/>
        </w:rPr>
        <w:t>‘RX’</w:t>
      </w:r>
      <w:r w:rsidR="009D4403">
        <w:rPr>
          <w:rStyle w:val="oneclick-link"/>
          <w:rFonts w:eastAsia="Calibri" w:cs="Tahoma"/>
          <w:sz w:val="24"/>
          <w:szCs w:val="24"/>
        </w:rPr>
        <w:t xml:space="preserve"> </w:t>
      </w:r>
      <w:r w:rsidR="00AF6380">
        <w:rPr>
          <w:rStyle w:val="oneclick-link"/>
          <w:rFonts w:eastAsia="Calibri" w:cs="Tahoma"/>
          <w:sz w:val="24"/>
          <w:szCs w:val="24"/>
        </w:rPr>
        <w:t xml:space="preserve">(Prescription) </w:t>
      </w:r>
      <w:r w:rsidR="009D4403">
        <w:rPr>
          <w:rStyle w:val="oneclick-link"/>
          <w:rFonts w:eastAsia="Calibri" w:cs="Tahoma"/>
          <w:sz w:val="24"/>
          <w:szCs w:val="24"/>
        </w:rPr>
        <w:t>on one side</w:t>
      </w:r>
      <w:r w:rsidR="00C62064">
        <w:rPr>
          <w:rStyle w:val="oneclick-link"/>
          <w:rFonts w:eastAsia="Calibri" w:cs="Tahoma"/>
          <w:sz w:val="24"/>
          <w:szCs w:val="24"/>
        </w:rPr>
        <w:t xml:space="preserve"> and </w:t>
      </w:r>
      <w:r w:rsidR="009D4403">
        <w:rPr>
          <w:rStyle w:val="oneclick-link"/>
          <w:rFonts w:eastAsia="Calibri" w:cs="Tahoma"/>
          <w:sz w:val="24"/>
          <w:szCs w:val="24"/>
        </w:rPr>
        <w:t>‘</w:t>
      </w:r>
      <w:r w:rsidR="000F0C6D">
        <w:rPr>
          <w:rStyle w:val="oneclick-link"/>
          <w:rFonts w:eastAsia="Calibri" w:cs="Tahoma"/>
          <w:sz w:val="24"/>
          <w:szCs w:val="24"/>
        </w:rPr>
        <w:t>OTC</w:t>
      </w:r>
      <w:r w:rsidR="009D4403">
        <w:rPr>
          <w:rStyle w:val="oneclick-link"/>
          <w:rFonts w:eastAsia="Calibri" w:cs="Tahoma"/>
          <w:sz w:val="24"/>
          <w:szCs w:val="24"/>
        </w:rPr>
        <w:t xml:space="preserve">’ </w:t>
      </w:r>
      <w:r w:rsidR="00AF6380">
        <w:rPr>
          <w:rStyle w:val="oneclick-link"/>
          <w:rFonts w:eastAsia="Calibri" w:cs="Tahoma"/>
          <w:sz w:val="24"/>
          <w:szCs w:val="24"/>
        </w:rPr>
        <w:t xml:space="preserve">(Over the Counter) </w:t>
      </w:r>
      <w:r w:rsidR="009D4403">
        <w:rPr>
          <w:rStyle w:val="oneclick-link"/>
          <w:rFonts w:eastAsia="Calibri" w:cs="Tahoma"/>
          <w:sz w:val="24"/>
          <w:szCs w:val="24"/>
        </w:rPr>
        <w:t>on the other side</w:t>
      </w:r>
      <w:r w:rsidR="00C62064">
        <w:rPr>
          <w:rStyle w:val="oneclick-link"/>
          <w:rFonts w:eastAsia="Calibri" w:cs="Tahoma"/>
          <w:sz w:val="24"/>
          <w:szCs w:val="24"/>
        </w:rPr>
        <w:t xml:space="preserve">. </w:t>
      </w:r>
      <w:r w:rsidR="000F0C6D">
        <w:rPr>
          <w:rStyle w:val="oneclick-link"/>
          <w:rFonts w:eastAsia="Calibri" w:cs="Tahoma"/>
          <w:sz w:val="24"/>
          <w:szCs w:val="24"/>
        </w:rPr>
        <w:t xml:space="preserve">Divide the </w:t>
      </w:r>
      <w:r w:rsidR="00AF6380">
        <w:rPr>
          <w:rStyle w:val="oneclick-link"/>
          <w:rFonts w:eastAsia="Calibri" w:cs="Tahoma"/>
          <w:sz w:val="24"/>
          <w:szCs w:val="24"/>
        </w:rPr>
        <w:t>t-</w:t>
      </w:r>
      <w:r w:rsidR="000F0C6D">
        <w:rPr>
          <w:rStyle w:val="oneclick-link"/>
          <w:rFonts w:eastAsia="Calibri" w:cs="Tahoma"/>
          <w:sz w:val="24"/>
          <w:szCs w:val="24"/>
        </w:rPr>
        <w:t>chart strips even</w:t>
      </w:r>
      <w:r w:rsidR="003E3A77">
        <w:rPr>
          <w:rStyle w:val="oneclick-link"/>
          <w:rFonts w:eastAsia="Calibri" w:cs="Tahoma"/>
          <w:sz w:val="24"/>
          <w:szCs w:val="24"/>
        </w:rPr>
        <w:t>ly</w:t>
      </w:r>
      <w:r w:rsidR="000F0C6D">
        <w:rPr>
          <w:rStyle w:val="oneclick-link"/>
          <w:rFonts w:eastAsia="Calibri" w:cs="Tahoma"/>
          <w:sz w:val="24"/>
          <w:szCs w:val="24"/>
        </w:rPr>
        <w:t xml:space="preserve"> among the groups and i</w:t>
      </w:r>
      <w:r w:rsidR="009D4403">
        <w:rPr>
          <w:rStyle w:val="oneclick-link"/>
          <w:rFonts w:eastAsia="Calibri" w:cs="Tahoma"/>
          <w:sz w:val="24"/>
          <w:szCs w:val="24"/>
        </w:rPr>
        <w:t xml:space="preserve">nstruct the groups to </w:t>
      </w:r>
      <w:r w:rsidR="000F0C6D">
        <w:rPr>
          <w:rStyle w:val="oneclick-link"/>
          <w:rFonts w:eastAsia="Calibri" w:cs="Tahoma"/>
          <w:sz w:val="24"/>
          <w:szCs w:val="24"/>
        </w:rPr>
        <w:t xml:space="preserve">decide if their strip would fit under the Prescription side or the Over-the-Counter side of the </w:t>
      </w:r>
      <w:r w:rsidR="00AF6380">
        <w:rPr>
          <w:rStyle w:val="oneclick-link"/>
          <w:rFonts w:eastAsia="Calibri" w:cs="Tahoma"/>
          <w:sz w:val="24"/>
          <w:szCs w:val="24"/>
        </w:rPr>
        <w:t>t-</w:t>
      </w:r>
      <w:r w:rsidR="000F0C6D">
        <w:rPr>
          <w:rStyle w:val="oneclick-link"/>
          <w:rFonts w:eastAsia="Calibri" w:cs="Tahoma"/>
          <w:sz w:val="24"/>
          <w:szCs w:val="24"/>
        </w:rPr>
        <w:t xml:space="preserve">chart.  Invite a volunteer from each group to post their strip on the class </w:t>
      </w:r>
      <w:r w:rsidR="00AF6380">
        <w:rPr>
          <w:rStyle w:val="oneclick-link"/>
          <w:rFonts w:eastAsia="Calibri" w:cs="Tahoma"/>
          <w:sz w:val="24"/>
          <w:szCs w:val="24"/>
        </w:rPr>
        <w:t>t</w:t>
      </w:r>
      <w:r w:rsidR="000F0C6D">
        <w:rPr>
          <w:rStyle w:val="oneclick-link"/>
          <w:rFonts w:eastAsia="Calibri" w:cs="Tahoma"/>
          <w:sz w:val="24"/>
          <w:szCs w:val="24"/>
        </w:rPr>
        <w:t xml:space="preserve">-chart, gently correct if </w:t>
      </w:r>
      <w:r w:rsidR="000F0C6D">
        <w:rPr>
          <w:rStyle w:val="oneclick-link"/>
          <w:rFonts w:eastAsia="Calibri" w:cs="Tahoma"/>
          <w:sz w:val="24"/>
          <w:szCs w:val="24"/>
        </w:rPr>
        <w:lastRenderedPageBreak/>
        <w:t>needed before reviewing the chart</w:t>
      </w:r>
      <w:r>
        <w:rPr>
          <w:rStyle w:val="oneclick-link"/>
          <w:rFonts w:eastAsia="Calibri" w:cs="Tahoma"/>
          <w:sz w:val="24"/>
          <w:szCs w:val="24"/>
        </w:rPr>
        <w:t xml:space="preserve"> with the class</w:t>
      </w:r>
      <w:r w:rsidR="000F0C6D">
        <w:rPr>
          <w:rStyle w:val="oneclick-link"/>
          <w:rFonts w:eastAsia="Calibri" w:cs="Tahoma"/>
          <w:sz w:val="24"/>
          <w:szCs w:val="24"/>
        </w:rPr>
        <w:t>.</w:t>
      </w:r>
      <w:r w:rsidR="00A15472">
        <w:rPr>
          <w:rStyle w:val="oneclick-link"/>
          <w:rFonts w:eastAsia="Calibri" w:cs="Tahoma"/>
          <w:sz w:val="24"/>
          <w:szCs w:val="24"/>
        </w:rPr>
        <w:t xml:space="preserve"> Keep the </w:t>
      </w:r>
      <w:r w:rsidR="00AF6380">
        <w:rPr>
          <w:rStyle w:val="oneclick-link"/>
          <w:rFonts w:eastAsia="Calibri" w:cs="Tahoma"/>
          <w:sz w:val="24"/>
          <w:szCs w:val="24"/>
        </w:rPr>
        <w:t>t</w:t>
      </w:r>
      <w:r w:rsidR="00A15472">
        <w:rPr>
          <w:rStyle w:val="oneclick-link"/>
          <w:rFonts w:eastAsia="Calibri" w:cs="Tahoma"/>
          <w:sz w:val="24"/>
          <w:szCs w:val="24"/>
        </w:rPr>
        <w:t>-chart posted fo</w:t>
      </w:r>
      <w:r w:rsidR="00E52ED6">
        <w:rPr>
          <w:rStyle w:val="oneclick-link"/>
          <w:rFonts w:eastAsia="Calibri" w:cs="Tahoma"/>
          <w:sz w:val="24"/>
          <w:szCs w:val="24"/>
        </w:rPr>
        <w:t>r Activity 3</w:t>
      </w:r>
      <w:r w:rsidR="00A15472">
        <w:rPr>
          <w:rStyle w:val="oneclick-link"/>
          <w:rFonts w:eastAsia="Calibri" w:cs="Tahoma"/>
          <w:sz w:val="24"/>
          <w:szCs w:val="24"/>
        </w:rPr>
        <w:t>.</w:t>
      </w:r>
    </w:p>
    <w:p w14:paraId="53A04870" w14:textId="77777777" w:rsidR="0028499B" w:rsidRPr="000F0C6D" w:rsidRDefault="00A15472" w:rsidP="00E52ED6">
      <w:pPr>
        <w:widowControl w:val="0"/>
        <w:numPr>
          <w:ilvl w:val="0"/>
          <w:numId w:val="3"/>
        </w:numPr>
        <w:autoSpaceDE w:val="0"/>
        <w:autoSpaceDN w:val="0"/>
        <w:adjustRightInd w:val="0"/>
        <w:spacing w:after="0" w:line="240" w:lineRule="auto"/>
        <w:rPr>
          <w:rStyle w:val="oneclick-link"/>
          <w:rFonts w:eastAsia="Calibri" w:cs="Tahoma"/>
          <w:b/>
          <w:i/>
          <w:sz w:val="24"/>
          <w:szCs w:val="24"/>
        </w:rPr>
      </w:pPr>
      <w:r>
        <w:rPr>
          <w:rStyle w:val="oneclick-link"/>
          <w:rFonts w:eastAsia="Calibri" w:cs="Tahoma"/>
          <w:sz w:val="24"/>
          <w:szCs w:val="24"/>
        </w:rPr>
        <w:t>Now</w:t>
      </w:r>
      <w:r w:rsidR="000F0C6D" w:rsidRPr="000F0C6D">
        <w:rPr>
          <w:rStyle w:val="oneclick-link"/>
          <w:rFonts w:eastAsia="Calibri" w:cs="Tahoma"/>
          <w:sz w:val="24"/>
          <w:szCs w:val="24"/>
        </w:rPr>
        <w:t xml:space="preserve">, </w:t>
      </w:r>
      <w:r w:rsidR="000F0C6D">
        <w:rPr>
          <w:rStyle w:val="oneclick-link"/>
          <w:rFonts w:eastAsia="Calibri" w:cs="Tahoma"/>
          <w:sz w:val="24"/>
          <w:szCs w:val="24"/>
        </w:rPr>
        <w:t>instruct</w:t>
      </w:r>
      <w:r w:rsidR="0008477E" w:rsidRPr="000F0C6D">
        <w:rPr>
          <w:rStyle w:val="oneclick-link"/>
          <w:rFonts w:eastAsia="Calibri" w:cs="Tahoma"/>
          <w:sz w:val="24"/>
          <w:szCs w:val="24"/>
        </w:rPr>
        <w:t xml:space="preserve"> </w:t>
      </w:r>
      <w:r w:rsidR="0028499B" w:rsidRPr="000F0C6D">
        <w:rPr>
          <w:rStyle w:val="oneclick-link"/>
          <w:rFonts w:eastAsia="Calibri" w:cs="Tahoma"/>
          <w:sz w:val="24"/>
          <w:szCs w:val="24"/>
        </w:rPr>
        <w:t>the grou</w:t>
      </w:r>
      <w:r w:rsidR="0090087E">
        <w:rPr>
          <w:rStyle w:val="oneclick-link"/>
          <w:rFonts w:eastAsia="Calibri" w:cs="Tahoma"/>
          <w:sz w:val="24"/>
          <w:szCs w:val="24"/>
        </w:rPr>
        <w:t>ps to discuss what similarities they think there are between</w:t>
      </w:r>
      <w:r w:rsidR="001C1979" w:rsidRPr="000F0C6D">
        <w:rPr>
          <w:rStyle w:val="oneclick-link"/>
          <w:rFonts w:eastAsia="Calibri" w:cs="Tahoma"/>
          <w:sz w:val="24"/>
          <w:szCs w:val="24"/>
        </w:rPr>
        <w:t xml:space="preserve"> </w:t>
      </w:r>
      <w:r w:rsidR="0055216D" w:rsidRPr="000F0C6D">
        <w:rPr>
          <w:rStyle w:val="oneclick-link"/>
          <w:rFonts w:eastAsia="Calibri" w:cs="Tahoma"/>
          <w:sz w:val="24"/>
          <w:szCs w:val="24"/>
        </w:rPr>
        <w:t xml:space="preserve">OTC and </w:t>
      </w:r>
      <w:r>
        <w:rPr>
          <w:rStyle w:val="oneclick-link"/>
          <w:rFonts w:eastAsia="Calibri" w:cs="Tahoma"/>
          <w:sz w:val="24"/>
          <w:szCs w:val="24"/>
        </w:rPr>
        <w:t>RX drugs</w:t>
      </w:r>
      <w:r w:rsidR="0090087E">
        <w:rPr>
          <w:rStyle w:val="oneclick-link"/>
          <w:rFonts w:eastAsia="Calibri" w:cs="Tahoma"/>
          <w:sz w:val="24"/>
          <w:szCs w:val="24"/>
        </w:rPr>
        <w:t xml:space="preserve">.  Call on different group volunteers to share their group’s ideas as you record them on the board. </w:t>
      </w:r>
    </w:p>
    <w:p w14:paraId="4707D0F8" w14:textId="77777777" w:rsidR="00DD3CC7" w:rsidRDefault="000F0C6D" w:rsidP="00E52ED6">
      <w:pPr>
        <w:widowControl w:val="0"/>
        <w:autoSpaceDE w:val="0"/>
        <w:autoSpaceDN w:val="0"/>
        <w:adjustRightInd w:val="0"/>
        <w:spacing w:after="0" w:line="240" w:lineRule="auto"/>
        <w:rPr>
          <w:rFonts w:eastAsia="Calibri" w:cs="Tahoma"/>
          <w:bCs/>
          <w:sz w:val="24"/>
          <w:szCs w:val="24"/>
        </w:rPr>
      </w:pPr>
      <w:r w:rsidRPr="00A15472">
        <w:rPr>
          <w:rStyle w:val="oneclick-link"/>
          <w:rFonts w:eastAsia="Calibri" w:cs="Tahoma"/>
          <w:b/>
          <w:sz w:val="24"/>
          <w:szCs w:val="24"/>
        </w:rPr>
        <w:t xml:space="preserve">Possible </w:t>
      </w:r>
      <w:r w:rsidR="0090087E" w:rsidRPr="00A15472">
        <w:rPr>
          <w:rStyle w:val="oneclick-link"/>
          <w:rFonts w:eastAsia="Calibri" w:cs="Tahoma"/>
          <w:b/>
          <w:sz w:val="24"/>
          <w:szCs w:val="24"/>
        </w:rPr>
        <w:t>Responses</w:t>
      </w:r>
      <w:r w:rsidRPr="00A15472">
        <w:rPr>
          <w:rStyle w:val="oneclick-link"/>
          <w:rFonts w:eastAsia="Calibri" w:cs="Tahoma"/>
          <w:b/>
          <w:sz w:val="24"/>
          <w:szCs w:val="24"/>
        </w:rPr>
        <w:t>:</w:t>
      </w:r>
      <w:r w:rsidR="00A15472">
        <w:rPr>
          <w:rStyle w:val="oneclick-link"/>
          <w:rFonts w:eastAsia="Calibri" w:cs="Tahoma"/>
          <w:sz w:val="24"/>
          <w:szCs w:val="24"/>
        </w:rPr>
        <w:t xml:space="preserve"> FDA approved</w:t>
      </w:r>
      <w:r w:rsidR="0090087E">
        <w:rPr>
          <w:rStyle w:val="oneclick-link"/>
          <w:rFonts w:eastAsia="Calibri" w:cs="Tahoma"/>
          <w:sz w:val="24"/>
          <w:szCs w:val="24"/>
        </w:rPr>
        <w:t>, important to follow directions, possible side effects, possible drug interaction</w:t>
      </w:r>
      <w:r w:rsidR="00A15472">
        <w:rPr>
          <w:rStyle w:val="oneclick-link"/>
          <w:rFonts w:eastAsia="Calibri" w:cs="Tahoma"/>
          <w:sz w:val="24"/>
          <w:szCs w:val="24"/>
        </w:rPr>
        <w:t>s</w:t>
      </w:r>
      <w:r w:rsidR="0090087E">
        <w:rPr>
          <w:rStyle w:val="oneclick-link"/>
          <w:rFonts w:eastAsia="Calibri" w:cs="Tahoma"/>
          <w:sz w:val="24"/>
          <w:szCs w:val="24"/>
        </w:rPr>
        <w:t xml:space="preserve">, important to contact healthcare provider or pharmacist for questions, can be misused or abused, </w:t>
      </w:r>
      <w:r w:rsidR="00A15472">
        <w:rPr>
          <w:rFonts w:eastAsia="Calibri" w:cs="Tahoma"/>
          <w:bCs/>
          <w:sz w:val="24"/>
          <w:szCs w:val="24"/>
        </w:rPr>
        <w:t>c</w:t>
      </w:r>
      <w:r w:rsidR="0090087E">
        <w:rPr>
          <w:rFonts w:eastAsia="Calibri" w:cs="Tahoma"/>
          <w:bCs/>
          <w:sz w:val="24"/>
          <w:szCs w:val="24"/>
        </w:rPr>
        <w:t>an help heal or treat symptoms, come in different forms, i.e. pills, liquid, topical, etc.</w:t>
      </w:r>
    </w:p>
    <w:p w14:paraId="11E8A399" w14:textId="77777777" w:rsidR="00593736" w:rsidRPr="00593736" w:rsidRDefault="00593736" w:rsidP="00E52ED6">
      <w:pPr>
        <w:widowControl w:val="0"/>
        <w:autoSpaceDE w:val="0"/>
        <w:autoSpaceDN w:val="0"/>
        <w:adjustRightInd w:val="0"/>
        <w:spacing w:after="0" w:line="240" w:lineRule="auto"/>
        <w:rPr>
          <w:rFonts w:eastAsia="Calibri" w:cs="Tahoma"/>
          <w:bCs/>
          <w:sz w:val="24"/>
          <w:szCs w:val="24"/>
        </w:rPr>
      </w:pPr>
    </w:p>
    <w:p w14:paraId="131608CC" w14:textId="239A4546" w:rsidR="009D3580" w:rsidRDefault="00DC7F18" w:rsidP="009D3580">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2: </w:t>
      </w:r>
      <w:r w:rsidR="00F56BB2">
        <w:rPr>
          <w:rFonts w:eastAsia="Calibri" w:cs="Tahoma"/>
          <w:b/>
          <w:bCs/>
          <w:sz w:val="24"/>
          <w:szCs w:val="24"/>
        </w:rPr>
        <w:t xml:space="preserve">Opioids Require a Prescription </w:t>
      </w:r>
    </w:p>
    <w:p w14:paraId="2C7599AD" w14:textId="4F5C2E55" w:rsidR="00214682" w:rsidRPr="009D3580" w:rsidRDefault="00214682" w:rsidP="009D3580">
      <w:pPr>
        <w:pStyle w:val="ListParagraph"/>
        <w:widowControl w:val="0"/>
        <w:numPr>
          <w:ilvl w:val="0"/>
          <w:numId w:val="18"/>
        </w:numPr>
        <w:autoSpaceDE w:val="0"/>
        <w:autoSpaceDN w:val="0"/>
        <w:adjustRightInd w:val="0"/>
        <w:spacing w:after="0" w:line="240" w:lineRule="auto"/>
        <w:rPr>
          <w:rFonts w:eastAsia="Calibri" w:cs="Tahoma"/>
          <w:bCs/>
          <w:sz w:val="24"/>
          <w:szCs w:val="24"/>
        </w:rPr>
      </w:pPr>
      <w:r w:rsidRPr="009D3580">
        <w:rPr>
          <w:rFonts w:eastAsia="Calibri" w:cs="Tahoma"/>
          <w:bCs/>
          <w:sz w:val="24"/>
          <w:szCs w:val="24"/>
        </w:rPr>
        <w:t xml:space="preserve">Post the sign RX and OTC a few feet apart on the wall.  </w:t>
      </w:r>
      <w:r w:rsidR="00D70740" w:rsidRPr="009D3580">
        <w:rPr>
          <w:rFonts w:eastAsia="Calibri" w:cs="Tahoma"/>
          <w:bCs/>
          <w:sz w:val="24"/>
          <w:szCs w:val="24"/>
        </w:rPr>
        <w:t xml:space="preserve">Ask </w:t>
      </w:r>
      <w:r w:rsidR="001373FD" w:rsidRPr="009D3580">
        <w:rPr>
          <w:rFonts w:eastAsia="Calibri" w:cs="Tahoma"/>
          <w:bCs/>
          <w:sz w:val="24"/>
          <w:szCs w:val="24"/>
        </w:rPr>
        <w:t xml:space="preserve">the students to think </w:t>
      </w:r>
      <w:r w:rsidR="00D70740" w:rsidRPr="009D3580">
        <w:rPr>
          <w:rFonts w:eastAsia="Calibri" w:cs="Tahoma"/>
          <w:bCs/>
          <w:sz w:val="24"/>
          <w:szCs w:val="24"/>
        </w:rPr>
        <w:t xml:space="preserve">of </w:t>
      </w:r>
      <w:r w:rsidR="001373FD" w:rsidRPr="009D3580">
        <w:rPr>
          <w:rFonts w:eastAsia="Calibri" w:cs="Tahoma"/>
          <w:bCs/>
          <w:sz w:val="24"/>
          <w:szCs w:val="24"/>
        </w:rPr>
        <w:t>general</w:t>
      </w:r>
      <w:r w:rsidR="00D70740" w:rsidRPr="009D3580">
        <w:rPr>
          <w:rFonts w:eastAsia="Calibri" w:cs="Tahoma"/>
          <w:bCs/>
          <w:sz w:val="24"/>
          <w:szCs w:val="24"/>
        </w:rPr>
        <w:t xml:space="preserve"> symptoms </w:t>
      </w:r>
      <w:r w:rsidR="00E175D5" w:rsidRPr="009D3580">
        <w:rPr>
          <w:rFonts w:eastAsia="Calibri" w:cs="Tahoma"/>
          <w:bCs/>
          <w:sz w:val="24"/>
          <w:szCs w:val="24"/>
        </w:rPr>
        <w:t>or c</w:t>
      </w:r>
      <w:r w:rsidRPr="009D3580">
        <w:rPr>
          <w:rFonts w:eastAsia="Calibri" w:cs="Tahoma"/>
          <w:bCs/>
          <w:sz w:val="24"/>
          <w:szCs w:val="24"/>
        </w:rPr>
        <w:t xml:space="preserve">onditions </w:t>
      </w:r>
      <w:r w:rsidR="00D70740" w:rsidRPr="009D3580">
        <w:rPr>
          <w:rFonts w:eastAsia="Calibri" w:cs="Tahoma"/>
          <w:bCs/>
          <w:sz w:val="24"/>
          <w:szCs w:val="24"/>
        </w:rPr>
        <w:t xml:space="preserve">someone may </w:t>
      </w:r>
      <w:r w:rsidR="001373FD" w:rsidRPr="009D3580">
        <w:rPr>
          <w:rFonts w:eastAsia="Calibri" w:cs="Tahoma"/>
          <w:bCs/>
          <w:sz w:val="24"/>
          <w:szCs w:val="24"/>
        </w:rPr>
        <w:t xml:space="preserve">have </w:t>
      </w:r>
      <w:r w:rsidR="0056709A" w:rsidRPr="009D3580">
        <w:rPr>
          <w:rFonts w:eastAsia="Calibri" w:cs="Tahoma"/>
          <w:bCs/>
          <w:sz w:val="24"/>
          <w:szCs w:val="24"/>
        </w:rPr>
        <w:t>and</w:t>
      </w:r>
      <w:r w:rsidR="001373FD" w:rsidRPr="009D3580">
        <w:rPr>
          <w:rFonts w:eastAsia="Calibri" w:cs="Tahoma"/>
          <w:bCs/>
          <w:sz w:val="24"/>
          <w:szCs w:val="24"/>
        </w:rPr>
        <w:t xml:space="preserve"> would benefit from either RX or OTC</w:t>
      </w:r>
      <w:r w:rsidR="0056709A" w:rsidRPr="009D3580">
        <w:rPr>
          <w:rFonts w:eastAsia="Calibri" w:cs="Tahoma"/>
          <w:bCs/>
          <w:sz w:val="24"/>
          <w:szCs w:val="24"/>
        </w:rPr>
        <w:t xml:space="preserve"> medication</w:t>
      </w:r>
      <w:r w:rsidR="001373FD" w:rsidRPr="009D3580">
        <w:rPr>
          <w:rFonts w:eastAsia="Calibri" w:cs="Tahoma"/>
          <w:bCs/>
          <w:sz w:val="24"/>
          <w:szCs w:val="24"/>
        </w:rPr>
        <w:t xml:space="preserve">.  </w:t>
      </w:r>
      <w:r w:rsidRPr="009D3580">
        <w:rPr>
          <w:rFonts w:eastAsia="Calibri" w:cs="Tahoma"/>
          <w:bCs/>
          <w:sz w:val="24"/>
          <w:szCs w:val="24"/>
        </w:rPr>
        <w:t xml:space="preserve">Instruct each student to write one symptom or condition down on a sticky note.  Each group should </w:t>
      </w:r>
      <w:r w:rsidR="00AF6380" w:rsidRPr="009D3580">
        <w:rPr>
          <w:rFonts w:eastAsia="Calibri" w:cs="Tahoma"/>
          <w:bCs/>
          <w:sz w:val="24"/>
          <w:szCs w:val="24"/>
        </w:rPr>
        <w:t>brainstorm</w:t>
      </w:r>
      <w:r w:rsidRPr="009D3580">
        <w:rPr>
          <w:rFonts w:eastAsia="Calibri" w:cs="Tahoma"/>
          <w:bCs/>
          <w:sz w:val="24"/>
          <w:szCs w:val="24"/>
        </w:rPr>
        <w:t xml:space="preserve"> several different sticky notes with one symptom or condition on each note.  </w:t>
      </w:r>
    </w:p>
    <w:p w14:paraId="369551A6" w14:textId="562BD8EB" w:rsidR="00D70740" w:rsidRDefault="00214682" w:rsidP="009D3580">
      <w:pPr>
        <w:pStyle w:val="ListParagraph"/>
        <w:widowControl w:val="0"/>
        <w:numPr>
          <w:ilvl w:val="0"/>
          <w:numId w:val="18"/>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Volunteers from the groups can post their group’s notes </w:t>
      </w:r>
      <w:r w:rsidR="009D3580">
        <w:rPr>
          <w:rFonts w:eastAsia="Calibri" w:cs="Tahoma"/>
          <w:bCs/>
          <w:sz w:val="24"/>
          <w:szCs w:val="24"/>
        </w:rPr>
        <w:t>under the appropriate</w:t>
      </w:r>
      <w:r>
        <w:rPr>
          <w:rFonts w:eastAsia="Calibri" w:cs="Tahoma"/>
          <w:bCs/>
          <w:sz w:val="24"/>
          <w:szCs w:val="24"/>
        </w:rPr>
        <w:t xml:space="preserve"> signs.  Different volunteers can report out on their group</w:t>
      </w:r>
      <w:r w:rsidR="0076108D">
        <w:rPr>
          <w:rFonts w:eastAsia="Calibri" w:cs="Tahoma"/>
          <w:bCs/>
          <w:sz w:val="24"/>
          <w:szCs w:val="24"/>
        </w:rPr>
        <w:t>’</w:t>
      </w:r>
      <w:r>
        <w:rPr>
          <w:rFonts w:eastAsia="Calibri" w:cs="Tahoma"/>
          <w:bCs/>
          <w:sz w:val="24"/>
          <w:szCs w:val="24"/>
        </w:rPr>
        <w:t>s notes.</w:t>
      </w:r>
    </w:p>
    <w:p w14:paraId="196A11F1" w14:textId="6598E027" w:rsidR="00214682" w:rsidRPr="0056709A" w:rsidRDefault="00214682" w:rsidP="009D3580">
      <w:pPr>
        <w:pStyle w:val="ListParagraph"/>
        <w:widowControl w:val="0"/>
        <w:numPr>
          <w:ilvl w:val="0"/>
          <w:numId w:val="18"/>
        </w:numPr>
        <w:autoSpaceDE w:val="0"/>
        <w:autoSpaceDN w:val="0"/>
        <w:adjustRightInd w:val="0"/>
        <w:spacing w:after="0" w:line="240" w:lineRule="auto"/>
        <w:rPr>
          <w:rFonts w:eastAsia="Calibri" w:cs="Tahoma"/>
          <w:bCs/>
          <w:sz w:val="24"/>
          <w:szCs w:val="24"/>
        </w:rPr>
      </w:pPr>
      <w:r>
        <w:rPr>
          <w:rFonts w:eastAsia="Calibri" w:cs="Tahoma"/>
          <w:bCs/>
          <w:sz w:val="24"/>
          <w:szCs w:val="24"/>
        </w:rPr>
        <w:t>Ask the class if they noticed any patterns to the type of symptoms or conditions requiring prescriptions.</w:t>
      </w:r>
      <w:r w:rsidR="009D3580">
        <w:rPr>
          <w:rFonts w:eastAsia="Calibri" w:cs="Tahoma"/>
          <w:bCs/>
          <w:sz w:val="24"/>
          <w:szCs w:val="24"/>
        </w:rPr>
        <w:t xml:space="preserve"> </w:t>
      </w:r>
    </w:p>
    <w:p w14:paraId="153F0CB7" w14:textId="262A1D07" w:rsidR="00FD6A38" w:rsidRPr="00FD6A38" w:rsidRDefault="00FD6A38" w:rsidP="009D3580">
      <w:pPr>
        <w:pStyle w:val="ListParagraph"/>
        <w:widowControl w:val="0"/>
        <w:numPr>
          <w:ilvl w:val="0"/>
          <w:numId w:val="18"/>
        </w:numPr>
        <w:autoSpaceDE w:val="0"/>
        <w:autoSpaceDN w:val="0"/>
        <w:adjustRightInd w:val="0"/>
        <w:spacing w:after="0" w:line="240" w:lineRule="auto"/>
        <w:rPr>
          <w:rFonts w:eastAsia="Calibri" w:cs="Tahoma"/>
          <w:bCs/>
          <w:sz w:val="24"/>
          <w:szCs w:val="24"/>
        </w:rPr>
      </w:pPr>
      <w:r>
        <w:rPr>
          <w:rFonts w:eastAsia="Calibri" w:cs="Tahoma"/>
          <w:bCs/>
          <w:sz w:val="24"/>
          <w:szCs w:val="24"/>
        </w:rPr>
        <w:t>E</w:t>
      </w:r>
      <w:r w:rsidRPr="00FD6A38">
        <w:rPr>
          <w:rFonts w:eastAsia="Calibri" w:cs="Tahoma"/>
          <w:bCs/>
          <w:sz w:val="24"/>
          <w:szCs w:val="24"/>
        </w:rPr>
        <w:t xml:space="preserve">xplain to the students that </w:t>
      </w:r>
      <w:r>
        <w:rPr>
          <w:rFonts w:eastAsia="Calibri" w:cs="Tahoma"/>
          <w:bCs/>
          <w:sz w:val="24"/>
          <w:szCs w:val="24"/>
        </w:rPr>
        <w:t xml:space="preserve">symptoms or conditions requiring stronger or more powerful </w:t>
      </w:r>
      <w:r w:rsidRPr="00FD6A38">
        <w:rPr>
          <w:rFonts w:eastAsia="Calibri" w:cs="Tahoma"/>
          <w:bCs/>
          <w:sz w:val="24"/>
          <w:szCs w:val="24"/>
        </w:rPr>
        <w:t xml:space="preserve">ingredients are usually prescribed by a doctor because of the potential for overdose, addiction, dependency or harmful side effects. Doctors monitor their patients </w:t>
      </w:r>
      <w:r w:rsidR="00AB4669">
        <w:rPr>
          <w:rFonts w:eastAsia="Calibri" w:cs="Tahoma"/>
          <w:bCs/>
          <w:sz w:val="24"/>
          <w:szCs w:val="24"/>
        </w:rPr>
        <w:t>using</w:t>
      </w:r>
      <w:r w:rsidR="00AB4669" w:rsidRPr="00FD6A38">
        <w:rPr>
          <w:rFonts w:eastAsia="Calibri" w:cs="Tahoma"/>
          <w:bCs/>
          <w:sz w:val="24"/>
          <w:szCs w:val="24"/>
        </w:rPr>
        <w:t xml:space="preserve"> </w:t>
      </w:r>
      <w:r w:rsidRPr="00FD6A38">
        <w:rPr>
          <w:rFonts w:eastAsia="Calibri" w:cs="Tahoma"/>
          <w:bCs/>
          <w:sz w:val="24"/>
          <w:szCs w:val="24"/>
        </w:rPr>
        <w:t>prescri</w:t>
      </w:r>
      <w:r w:rsidR="0076108D">
        <w:rPr>
          <w:rFonts w:eastAsia="Calibri" w:cs="Tahoma"/>
          <w:bCs/>
          <w:sz w:val="24"/>
          <w:szCs w:val="24"/>
        </w:rPr>
        <w:t>ption</w:t>
      </w:r>
      <w:r w:rsidRPr="00FD6A38">
        <w:rPr>
          <w:rFonts w:eastAsia="Calibri" w:cs="Tahoma"/>
          <w:bCs/>
          <w:sz w:val="24"/>
          <w:szCs w:val="24"/>
        </w:rPr>
        <w:t xml:space="preserve"> drugs to act in their best interest.  </w:t>
      </w:r>
    </w:p>
    <w:p w14:paraId="2ED78ADE" w14:textId="429E8D75" w:rsidR="001373FD" w:rsidRPr="001373FD" w:rsidRDefault="00FD6A38" w:rsidP="009D3580">
      <w:pPr>
        <w:pStyle w:val="ListParagraph"/>
        <w:widowControl w:val="0"/>
        <w:numPr>
          <w:ilvl w:val="0"/>
          <w:numId w:val="18"/>
        </w:numPr>
        <w:autoSpaceDE w:val="0"/>
        <w:autoSpaceDN w:val="0"/>
        <w:adjustRightInd w:val="0"/>
        <w:spacing w:after="0" w:line="240" w:lineRule="auto"/>
        <w:rPr>
          <w:rFonts w:eastAsia="Calibri" w:cs="Tahoma"/>
          <w:bCs/>
          <w:sz w:val="24"/>
          <w:szCs w:val="24"/>
        </w:rPr>
      </w:pPr>
      <w:r>
        <w:rPr>
          <w:rFonts w:eastAsia="Calibri" w:cs="Tahoma"/>
          <w:bCs/>
          <w:sz w:val="24"/>
          <w:szCs w:val="24"/>
        </w:rPr>
        <w:t>Students should have mentioned pain as a symptom or condition</w:t>
      </w:r>
      <w:r w:rsidR="0076108D">
        <w:rPr>
          <w:rFonts w:eastAsia="Calibri" w:cs="Tahoma"/>
          <w:bCs/>
          <w:sz w:val="24"/>
          <w:szCs w:val="24"/>
        </w:rPr>
        <w:t>,</w:t>
      </w:r>
      <w:r>
        <w:rPr>
          <w:rFonts w:eastAsia="Calibri" w:cs="Tahoma"/>
          <w:bCs/>
          <w:sz w:val="24"/>
          <w:szCs w:val="24"/>
        </w:rPr>
        <w:t xml:space="preserve"> if not</w:t>
      </w:r>
      <w:r w:rsidR="0076108D">
        <w:rPr>
          <w:rFonts w:eastAsia="Calibri" w:cs="Tahoma"/>
          <w:bCs/>
          <w:sz w:val="24"/>
          <w:szCs w:val="24"/>
        </w:rPr>
        <w:t>,</w:t>
      </w:r>
      <w:r>
        <w:rPr>
          <w:rFonts w:eastAsia="Calibri" w:cs="Tahoma"/>
          <w:bCs/>
          <w:sz w:val="24"/>
          <w:szCs w:val="24"/>
        </w:rPr>
        <w:t xml:space="preserve"> mention it now.  Further e</w:t>
      </w:r>
      <w:r w:rsidR="001373FD" w:rsidRPr="001373FD">
        <w:rPr>
          <w:rFonts w:eastAsia="Calibri" w:cs="Tahoma"/>
          <w:bCs/>
          <w:sz w:val="24"/>
          <w:szCs w:val="24"/>
        </w:rPr>
        <w:t>xplain th</w:t>
      </w:r>
      <w:r w:rsidR="001373FD">
        <w:rPr>
          <w:rFonts w:eastAsia="Calibri" w:cs="Tahoma"/>
          <w:bCs/>
          <w:sz w:val="24"/>
          <w:szCs w:val="24"/>
        </w:rPr>
        <w:t>at t</w:t>
      </w:r>
      <w:r w:rsidR="001373FD" w:rsidRPr="001373FD">
        <w:rPr>
          <w:rFonts w:eastAsia="Calibri" w:cs="Tahoma"/>
          <w:bCs/>
          <w:sz w:val="24"/>
          <w:szCs w:val="24"/>
        </w:rPr>
        <w:t>o treat severe or chronic pain, doctors may prescribe a</w:t>
      </w:r>
      <w:r w:rsidR="00E52ED6">
        <w:rPr>
          <w:rFonts w:eastAsia="Calibri" w:cs="Tahoma"/>
          <w:bCs/>
          <w:sz w:val="24"/>
          <w:szCs w:val="24"/>
        </w:rPr>
        <w:t xml:space="preserve"> stronger and more potent medication containing an</w:t>
      </w:r>
      <w:r w:rsidR="001373FD" w:rsidRPr="001373FD">
        <w:rPr>
          <w:rFonts w:eastAsia="Calibri" w:cs="Tahoma"/>
          <w:bCs/>
          <w:sz w:val="24"/>
          <w:szCs w:val="24"/>
        </w:rPr>
        <w:t xml:space="preserve"> opioid that block</w:t>
      </w:r>
      <w:r w:rsidR="001373FD">
        <w:rPr>
          <w:rFonts w:eastAsia="Calibri" w:cs="Tahoma"/>
          <w:bCs/>
          <w:sz w:val="24"/>
          <w:szCs w:val="24"/>
        </w:rPr>
        <w:t>s</w:t>
      </w:r>
      <w:r w:rsidR="001373FD" w:rsidRPr="001373FD">
        <w:rPr>
          <w:rFonts w:eastAsia="Calibri" w:cs="Tahoma"/>
          <w:bCs/>
          <w:sz w:val="24"/>
          <w:szCs w:val="24"/>
        </w:rPr>
        <w:t xml:space="preserve"> pain receptors in the brain, spine and other parts of your body. Tell them that these drugs were first developed to mitigate pain associated with cancer or major surgery and can be</w:t>
      </w:r>
      <w:r w:rsidR="002E70DD">
        <w:rPr>
          <w:rFonts w:eastAsia="Calibri" w:cs="Tahoma"/>
          <w:bCs/>
          <w:sz w:val="24"/>
          <w:szCs w:val="24"/>
        </w:rPr>
        <w:t xml:space="preserve"> highly addictive.</w:t>
      </w:r>
    </w:p>
    <w:p w14:paraId="6483F2AD" w14:textId="77777777" w:rsidR="00272509" w:rsidRDefault="00FD6A38" w:rsidP="00272509">
      <w:pPr>
        <w:pStyle w:val="ListParagraph"/>
        <w:widowControl w:val="0"/>
        <w:numPr>
          <w:ilvl w:val="0"/>
          <w:numId w:val="18"/>
        </w:numPr>
        <w:autoSpaceDE w:val="0"/>
        <w:autoSpaceDN w:val="0"/>
        <w:adjustRightInd w:val="0"/>
        <w:spacing w:after="0" w:line="240" w:lineRule="auto"/>
        <w:rPr>
          <w:rFonts w:eastAsia="Calibri" w:cs="Tahoma"/>
          <w:bCs/>
          <w:sz w:val="24"/>
          <w:szCs w:val="24"/>
        </w:rPr>
      </w:pPr>
      <w:r w:rsidRPr="002E70DD">
        <w:rPr>
          <w:rFonts w:eastAsia="Calibri" w:cs="Tahoma"/>
          <w:bCs/>
          <w:sz w:val="24"/>
          <w:szCs w:val="24"/>
        </w:rPr>
        <w:t>Now, have the groups work together to form a list of why pain can be important and why blocking it can be dangerous</w:t>
      </w:r>
      <w:r w:rsidR="00272509">
        <w:rPr>
          <w:rFonts w:eastAsia="Calibri" w:cs="Tahoma"/>
          <w:bCs/>
          <w:sz w:val="24"/>
          <w:szCs w:val="24"/>
        </w:rPr>
        <w:t xml:space="preserve"> and be ready to report out.</w:t>
      </w:r>
    </w:p>
    <w:p w14:paraId="58136C68" w14:textId="3501C1FF" w:rsidR="00272509" w:rsidRPr="00272509" w:rsidRDefault="00272509" w:rsidP="00272509">
      <w:pPr>
        <w:widowControl w:val="0"/>
        <w:autoSpaceDE w:val="0"/>
        <w:autoSpaceDN w:val="0"/>
        <w:adjustRightInd w:val="0"/>
        <w:spacing w:after="0" w:line="240" w:lineRule="auto"/>
        <w:rPr>
          <w:rFonts w:eastAsia="Calibri" w:cs="Tahoma"/>
          <w:bCs/>
          <w:sz w:val="24"/>
          <w:szCs w:val="24"/>
        </w:rPr>
      </w:pPr>
      <w:r w:rsidRPr="00272509">
        <w:rPr>
          <w:rFonts w:eastAsia="Calibri" w:cs="Tahoma"/>
          <w:b/>
          <w:bCs/>
          <w:sz w:val="24"/>
          <w:szCs w:val="24"/>
        </w:rPr>
        <w:t>Important</w:t>
      </w:r>
      <w:r w:rsidR="00FD6A38" w:rsidRPr="00272509">
        <w:rPr>
          <w:rFonts w:eastAsia="Calibri" w:cs="Tahoma"/>
          <w:bCs/>
          <w:sz w:val="24"/>
          <w:szCs w:val="24"/>
        </w:rPr>
        <w:t xml:space="preserve"> Lets us know when something is wrong with our bodies, that we have injured ourselves, stops us from hurting our self (hot stove), cr</w:t>
      </w:r>
      <w:r w:rsidR="002E70DD" w:rsidRPr="00272509">
        <w:rPr>
          <w:rFonts w:eastAsia="Calibri" w:cs="Tahoma"/>
          <w:bCs/>
          <w:sz w:val="24"/>
          <w:szCs w:val="24"/>
        </w:rPr>
        <w:t xml:space="preserve">eates fight or flight response </w:t>
      </w:r>
    </w:p>
    <w:p w14:paraId="1F6AC493" w14:textId="0C3D3B54" w:rsidR="00272509" w:rsidRDefault="00272509" w:rsidP="00272509">
      <w:pPr>
        <w:widowControl w:val="0"/>
        <w:autoSpaceDE w:val="0"/>
        <w:autoSpaceDN w:val="0"/>
        <w:adjustRightInd w:val="0"/>
        <w:spacing w:after="0" w:line="240" w:lineRule="auto"/>
        <w:rPr>
          <w:rFonts w:eastAsia="Calibri" w:cs="Tahoma"/>
          <w:bCs/>
          <w:sz w:val="24"/>
          <w:szCs w:val="24"/>
        </w:rPr>
      </w:pPr>
      <w:r w:rsidRPr="00272509">
        <w:rPr>
          <w:rFonts w:eastAsia="Calibri" w:cs="Tahoma"/>
          <w:b/>
          <w:bCs/>
          <w:sz w:val="24"/>
          <w:szCs w:val="24"/>
        </w:rPr>
        <w:t>Dangerous:</w:t>
      </w:r>
      <w:r>
        <w:rPr>
          <w:rFonts w:eastAsia="Calibri" w:cs="Tahoma"/>
          <w:bCs/>
          <w:sz w:val="24"/>
          <w:szCs w:val="24"/>
        </w:rPr>
        <w:t xml:space="preserve">  Affect pain signals, increase pain sensitivity, addiction to meds instead of natural ability to cope with pain</w:t>
      </w:r>
    </w:p>
    <w:p w14:paraId="3110117B" w14:textId="77777777" w:rsidR="009B27E2" w:rsidRDefault="009B27E2" w:rsidP="00E52ED6">
      <w:pPr>
        <w:widowControl w:val="0"/>
        <w:autoSpaceDE w:val="0"/>
        <w:autoSpaceDN w:val="0"/>
        <w:adjustRightInd w:val="0"/>
        <w:spacing w:after="0" w:line="240" w:lineRule="auto"/>
        <w:rPr>
          <w:rFonts w:eastAsia="Calibri" w:cs="Tahoma"/>
          <w:b/>
          <w:bCs/>
          <w:sz w:val="24"/>
          <w:szCs w:val="24"/>
        </w:rPr>
      </w:pPr>
    </w:p>
    <w:p w14:paraId="507B67BC" w14:textId="34E90A01" w:rsidR="00DC7F18" w:rsidRDefault="00DC7F18" w:rsidP="00E52ED6">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3: </w:t>
      </w:r>
      <w:r w:rsidR="00FB43E6">
        <w:rPr>
          <w:rFonts w:eastAsia="Calibri" w:cs="Tahoma"/>
          <w:b/>
          <w:bCs/>
          <w:sz w:val="24"/>
          <w:szCs w:val="24"/>
        </w:rPr>
        <w:t>Opioids Impact on the Body</w:t>
      </w:r>
      <w:r>
        <w:rPr>
          <w:rFonts w:eastAsia="Calibri" w:cs="Tahoma"/>
          <w:b/>
          <w:bCs/>
          <w:sz w:val="24"/>
          <w:szCs w:val="24"/>
        </w:rPr>
        <w:t xml:space="preserve"> </w:t>
      </w:r>
    </w:p>
    <w:p w14:paraId="29477F26" w14:textId="31AA449E" w:rsidR="00E52ED6" w:rsidRPr="004975D1" w:rsidRDefault="00D70740" w:rsidP="004975D1">
      <w:pPr>
        <w:pStyle w:val="ListParagraph"/>
        <w:widowControl w:val="0"/>
        <w:numPr>
          <w:ilvl w:val="0"/>
          <w:numId w:val="13"/>
        </w:numPr>
        <w:autoSpaceDE w:val="0"/>
        <w:autoSpaceDN w:val="0"/>
        <w:adjustRightInd w:val="0"/>
        <w:spacing w:after="0" w:line="240" w:lineRule="auto"/>
        <w:rPr>
          <w:rFonts w:eastAsia="Calibri" w:cs="Tahoma"/>
          <w:sz w:val="24"/>
          <w:szCs w:val="24"/>
        </w:rPr>
      </w:pPr>
      <w:r w:rsidRPr="004975D1">
        <w:rPr>
          <w:rFonts w:eastAsia="Calibri" w:cs="Tahoma"/>
          <w:sz w:val="24"/>
          <w:szCs w:val="24"/>
        </w:rPr>
        <w:t xml:space="preserve">Next, </w:t>
      </w:r>
      <w:r w:rsidR="00E52ED6" w:rsidRPr="004975D1">
        <w:rPr>
          <w:rFonts w:eastAsia="Calibri" w:cs="Tahoma"/>
          <w:sz w:val="24"/>
          <w:szCs w:val="24"/>
        </w:rPr>
        <w:t xml:space="preserve">explain that it is illegal to </w:t>
      </w:r>
      <w:r w:rsidR="007A6986" w:rsidRPr="004975D1">
        <w:rPr>
          <w:rFonts w:eastAsia="Calibri" w:cs="Tahoma"/>
          <w:sz w:val="24"/>
          <w:szCs w:val="24"/>
        </w:rPr>
        <w:t>abuse</w:t>
      </w:r>
      <w:r w:rsidR="00D20A7F" w:rsidRPr="004975D1">
        <w:rPr>
          <w:rFonts w:eastAsia="Calibri" w:cs="Tahoma"/>
          <w:sz w:val="24"/>
          <w:szCs w:val="24"/>
        </w:rPr>
        <w:t xml:space="preserve"> </w:t>
      </w:r>
      <w:r w:rsidR="007A6986" w:rsidRPr="004975D1">
        <w:rPr>
          <w:rFonts w:eastAsia="Calibri" w:cs="Tahoma"/>
          <w:sz w:val="24"/>
          <w:szCs w:val="24"/>
        </w:rPr>
        <w:t xml:space="preserve">drugs </w:t>
      </w:r>
      <w:r w:rsidR="00FA1D11">
        <w:rPr>
          <w:rFonts w:eastAsia="Calibri" w:cs="Tahoma"/>
          <w:sz w:val="24"/>
          <w:szCs w:val="24"/>
        </w:rPr>
        <w:t>(</w:t>
      </w:r>
      <w:r w:rsidR="007A6986" w:rsidRPr="004975D1">
        <w:rPr>
          <w:rFonts w:eastAsia="Calibri" w:cs="Tahoma"/>
          <w:sz w:val="24"/>
          <w:szCs w:val="24"/>
        </w:rPr>
        <w:t>taking medication for entertainment</w:t>
      </w:r>
      <w:r w:rsidR="00FA1D11">
        <w:rPr>
          <w:rFonts w:eastAsia="Calibri" w:cs="Tahoma"/>
          <w:sz w:val="24"/>
          <w:szCs w:val="24"/>
        </w:rPr>
        <w:t>)</w:t>
      </w:r>
      <w:r w:rsidR="007A6986" w:rsidRPr="004975D1">
        <w:rPr>
          <w:rFonts w:eastAsia="Calibri" w:cs="Tahoma"/>
          <w:sz w:val="24"/>
          <w:szCs w:val="24"/>
        </w:rPr>
        <w:t xml:space="preserve"> or misuse drugs</w:t>
      </w:r>
      <w:r w:rsidR="00D20A7F" w:rsidRPr="004975D1">
        <w:rPr>
          <w:rFonts w:eastAsia="Calibri" w:cs="Tahoma"/>
          <w:sz w:val="24"/>
          <w:szCs w:val="24"/>
        </w:rPr>
        <w:t xml:space="preserve"> </w:t>
      </w:r>
      <w:r w:rsidR="00FA1D11">
        <w:rPr>
          <w:rFonts w:eastAsia="Calibri" w:cs="Tahoma"/>
          <w:sz w:val="24"/>
          <w:szCs w:val="24"/>
        </w:rPr>
        <w:t>(</w:t>
      </w:r>
      <w:r w:rsidR="00D20A7F" w:rsidRPr="004975D1">
        <w:rPr>
          <w:rFonts w:eastAsia="Calibri" w:cs="Tahoma"/>
          <w:sz w:val="24"/>
          <w:szCs w:val="24"/>
        </w:rPr>
        <w:t xml:space="preserve">not following the directions when taking a </w:t>
      </w:r>
      <w:r w:rsidR="007A6986" w:rsidRPr="004975D1">
        <w:rPr>
          <w:rFonts w:eastAsia="Calibri" w:cs="Tahoma"/>
          <w:sz w:val="24"/>
          <w:szCs w:val="24"/>
        </w:rPr>
        <w:t>medication</w:t>
      </w:r>
      <w:r w:rsidR="00FA1D11">
        <w:rPr>
          <w:rFonts w:eastAsia="Calibri" w:cs="Tahoma"/>
          <w:sz w:val="24"/>
          <w:szCs w:val="24"/>
        </w:rPr>
        <w:t>)</w:t>
      </w:r>
      <w:r w:rsidR="007A6986" w:rsidRPr="004975D1">
        <w:rPr>
          <w:rFonts w:eastAsia="Calibri" w:cs="Tahoma"/>
          <w:sz w:val="24"/>
          <w:szCs w:val="24"/>
        </w:rPr>
        <w:t>. Opioid</w:t>
      </w:r>
      <w:r w:rsidR="00E52ED6" w:rsidRPr="004975D1">
        <w:rPr>
          <w:rFonts w:eastAsia="Calibri" w:cs="Tahoma"/>
          <w:sz w:val="24"/>
          <w:szCs w:val="24"/>
        </w:rPr>
        <w:t xml:space="preserve"> drugs </w:t>
      </w:r>
      <w:r w:rsidR="00FA1D11">
        <w:rPr>
          <w:rFonts w:eastAsia="Calibri" w:cs="Tahoma"/>
          <w:sz w:val="24"/>
          <w:szCs w:val="24"/>
        </w:rPr>
        <w:t>contain</w:t>
      </w:r>
      <w:r w:rsidR="007A6986" w:rsidRPr="004975D1">
        <w:rPr>
          <w:rFonts w:eastAsia="Calibri" w:cs="Tahoma"/>
          <w:sz w:val="24"/>
          <w:szCs w:val="24"/>
        </w:rPr>
        <w:t xml:space="preserve"> powerful ingredients and </w:t>
      </w:r>
      <w:r w:rsidR="00FA1D11">
        <w:rPr>
          <w:rFonts w:eastAsia="Calibri" w:cs="Tahoma"/>
          <w:sz w:val="24"/>
          <w:szCs w:val="24"/>
        </w:rPr>
        <w:t xml:space="preserve">cause </w:t>
      </w:r>
      <w:r w:rsidR="007A6986" w:rsidRPr="004975D1">
        <w:rPr>
          <w:rFonts w:eastAsia="Calibri" w:cs="Tahoma"/>
          <w:sz w:val="24"/>
          <w:szCs w:val="24"/>
        </w:rPr>
        <w:t>side effects</w:t>
      </w:r>
      <w:r w:rsidR="004975D1" w:rsidRPr="004975D1">
        <w:rPr>
          <w:rFonts w:eastAsia="Calibri" w:cs="Tahoma"/>
          <w:sz w:val="24"/>
          <w:szCs w:val="24"/>
        </w:rPr>
        <w:t xml:space="preserve"> such as dizziness, tiredness, vomiting, respiratory depression, tolerance and physical dependence. Specific</w:t>
      </w:r>
      <w:r w:rsidR="00E52ED6" w:rsidRPr="004975D1">
        <w:rPr>
          <w:rFonts w:eastAsia="Calibri" w:cs="Tahoma"/>
          <w:sz w:val="24"/>
          <w:szCs w:val="24"/>
        </w:rPr>
        <w:t xml:space="preserve"> laws were enacted to protect the public from abuse and misuse or from prescribers abusing their authority to prescribe opiates.  </w:t>
      </w:r>
      <w:r w:rsidR="007A6986" w:rsidRPr="004975D1">
        <w:rPr>
          <w:rFonts w:eastAsia="Calibri" w:cs="Tahoma"/>
          <w:sz w:val="24"/>
          <w:szCs w:val="24"/>
        </w:rPr>
        <w:t xml:space="preserve">(See </w:t>
      </w:r>
      <w:r w:rsidR="007A6986" w:rsidRPr="004975D1">
        <w:rPr>
          <w:color w:val="008000"/>
          <w:sz w:val="24"/>
          <w:szCs w:val="24"/>
        </w:rPr>
        <w:t>13-3406</w:t>
      </w:r>
      <w:r w:rsidR="007A6986" w:rsidRPr="004975D1">
        <w:rPr>
          <w:color w:val="000000"/>
          <w:sz w:val="24"/>
          <w:szCs w:val="24"/>
        </w:rPr>
        <w:t>. </w:t>
      </w:r>
      <w:r w:rsidR="007A6986" w:rsidRPr="004975D1">
        <w:rPr>
          <w:color w:val="800080"/>
          <w:sz w:val="24"/>
          <w:szCs w:val="24"/>
          <w:u w:val="single"/>
        </w:rPr>
        <w:t xml:space="preserve">Possession, use, administration, acquisition, sale, manufacture or transportation of prescription-only drugs; misbranded drugs; classification; definition:  </w:t>
      </w:r>
      <w:r w:rsidR="007A6986" w:rsidRPr="004975D1">
        <w:rPr>
          <w:rFonts w:eastAsia="Calibri" w:cs="Tahoma"/>
          <w:sz w:val="24"/>
          <w:szCs w:val="24"/>
        </w:rPr>
        <w:t xml:space="preserve"> </w:t>
      </w:r>
      <w:hyperlink r:id="rId9" w:history="1">
        <w:r w:rsidR="007A6986" w:rsidRPr="004975D1">
          <w:rPr>
            <w:rStyle w:val="Hyperlink"/>
            <w:rFonts w:eastAsia="Calibri" w:cs="Tahoma"/>
            <w:sz w:val="24"/>
            <w:szCs w:val="24"/>
          </w:rPr>
          <w:t>https://www.azleg.gov/ars/13/03406.htm</w:t>
        </w:r>
      </w:hyperlink>
      <w:r w:rsidR="007A6986" w:rsidRPr="004975D1">
        <w:rPr>
          <w:rFonts w:eastAsia="Calibri" w:cs="Tahoma"/>
          <w:sz w:val="24"/>
          <w:szCs w:val="24"/>
        </w:rPr>
        <w:t>)</w:t>
      </w:r>
    </w:p>
    <w:p w14:paraId="78625CF7" w14:textId="654D5500" w:rsidR="005902F4" w:rsidRDefault="005902F4" w:rsidP="00506B2E">
      <w:pPr>
        <w:pStyle w:val="ListParagraph"/>
        <w:widowControl w:val="0"/>
        <w:numPr>
          <w:ilvl w:val="0"/>
          <w:numId w:val="13"/>
        </w:numPr>
        <w:autoSpaceDE w:val="0"/>
        <w:autoSpaceDN w:val="0"/>
        <w:adjustRightInd w:val="0"/>
        <w:spacing w:after="0" w:line="240" w:lineRule="auto"/>
        <w:rPr>
          <w:rFonts w:eastAsia="Calibri" w:cs="Tahoma"/>
          <w:sz w:val="24"/>
          <w:szCs w:val="24"/>
        </w:rPr>
      </w:pPr>
      <w:r>
        <w:rPr>
          <w:rFonts w:eastAsia="Calibri" w:cs="Tahoma"/>
          <w:sz w:val="24"/>
          <w:szCs w:val="24"/>
        </w:rPr>
        <w:t xml:space="preserve">Hand each group a slip containing the </w:t>
      </w:r>
      <w:r w:rsidR="00FB43E6">
        <w:rPr>
          <w:rFonts w:eastAsia="Calibri" w:cs="Tahoma"/>
          <w:sz w:val="24"/>
          <w:szCs w:val="24"/>
        </w:rPr>
        <w:t>P</w:t>
      </w:r>
      <w:r>
        <w:rPr>
          <w:rFonts w:eastAsia="Calibri" w:cs="Tahoma"/>
          <w:sz w:val="24"/>
          <w:szCs w:val="24"/>
        </w:rPr>
        <w:t xml:space="preserve">otential </w:t>
      </w:r>
      <w:r w:rsidR="00FB43E6">
        <w:rPr>
          <w:rFonts w:eastAsia="Calibri" w:cs="Tahoma"/>
          <w:sz w:val="24"/>
          <w:szCs w:val="24"/>
        </w:rPr>
        <w:t xml:space="preserve">Impact of Opioids on the Body.  </w:t>
      </w:r>
      <w:r>
        <w:rPr>
          <w:rFonts w:eastAsia="Calibri" w:cs="Tahoma"/>
          <w:sz w:val="24"/>
          <w:szCs w:val="24"/>
        </w:rPr>
        <w:t>Assign each group a different section to report out to the class. Clarify any unfamiliar ideas.</w:t>
      </w:r>
    </w:p>
    <w:p w14:paraId="26B1FD86" w14:textId="68231525" w:rsidR="005902F4" w:rsidRDefault="005902F4" w:rsidP="00F71F13">
      <w:pPr>
        <w:pStyle w:val="ListParagraph"/>
        <w:widowControl w:val="0"/>
        <w:numPr>
          <w:ilvl w:val="0"/>
          <w:numId w:val="13"/>
        </w:numPr>
        <w:autoSpaceDE w:val="0"/>
        <w:autoSpaceDN w:val="0"/>
        <w:adjustRightInd w:val="0"/>
        <w:spacing w:after="0" w:line="240" w:lineRule="auto"/>
        <w:rPr>
          <w:rFonts w:eastAsia="Calibri" w:cs="Tahoma"/>
          <w:sz w:val="24"/>
          <w:szCs w:val="24"/>
        </w:rPr>
      </w:pPr>
      <w:r>
        <w:rPr>
          <w:rFonts w:eastAsia="Calibri" w:cs="Tahoma"/>
          <w:sz w:val="24"/>
          <w:szCs w:val="24"/>
        </w:rPr>
        <w:t xml:space="preserve">Next, hand each group a section of the </w:t>
      </w:r>
      <w:r w:rsidR="00F71F13">
        <w:rPr>
          <w:rFonts w:eastAsia="Calibri" w:cs="Tahoma"/>
          <w:sz w:val="24"/>
          <w:szCs w:val="24"/>
        </w:rPr>
        <w:t>article “</w:t>
      </w:r>
      <w:r w:rsidR="00F71F13" w:rsidRPr="00F71F13">
        <w:rPr>
          <w:rFonts w:eastAsia="Calibri" w:cs="Tahoma"/>
          <w:sz w:val="24"/>
          <w:szCs w:val="24"/>
        </w:rPr>
        <w:t>Opiates, Overdose and Permanent Brain Damage</w:t>
      </w:r>
      <w:r w:rsidR="00F71F13">
        <w:rPr>
          <w:rFonts w:eastAsia="Calibri" w:cs="Tahoma"/>
          <w:sz w:val="24"/>
          <w:szCs w:val="24"/>
        </w:rPr>
        <w:t>”</w:t>
      </w:r>
      <w:r>
        <w:rPr>
          <w:rFonts w:eastAsia="Calibri" w:cs="Tahoma"/>
          <w:sz w:val="24"/>
          <w:szCs w:val="24"/>
        </w:rPr>
        <w:t xml:space="preserve">. Instruct the groups to take their section and illustrate the description.  Inform the groups that their section </w:t>
      </w:r>
      <w:r w:rsidR="00F56BB2">
        <w:rPr>
          <w:rFonts w:eastAsia="Calibri" w:cs="Tahoma"/>
          <w:sz w:val="24"/>
          <w:szCs w:val="24"/>
        </w:rPr>
        <w:t>will be</w:t>
      </w:r>
      <w:r>
        <w:rPr>
          <w:rFonts w:eastAsia="Calibri" w:cs="Tahoma"/>
          <w:sz w:val="24"/>
          <w:szCs w:val="24"/>
        </w:rPr>
        <w:t xml:space="preserve"> assembled with the other groups’ illustrations to form the complete </w:t>
      </w:r>
      <w:r w:rsidR="00F56BB2">
        <w:rPr>
          <w:rFonts w:eastAsia="Calibri" w:cs="Tahoma"/>
          <w:sz w:val="24"/>
          <w:szCs w:val="24"/>
        </w:rPr>
        <w:t>description</w:t>
      </w:r>
      <w:r>
        <w:rPr>
          <w:rFonts w:eastAsia="Calibri" w:cs="Tahoma"/>
          <w:sz w:val="24"/>
          <w:szCs w:val="24"/>
        </w:rPr>
        <w:t xml:space="preserve"> of opioid damage to the brain.</w:t>
      </w:r>
    </w:p>
    <w:p w14:paraId="214BFF8C" w14:textId="77777777" w:rsidR="00F56BB2" w:rsidRDefault="005902F4" w:rsidP="00506B2E">
      <w:pPr>
        <w:pStyle w:val="ListParagraph"/>
        <w:widowControl w:val="0"/>
        <w:numPr>
          <w:ilvl w:val="0"/>
          <w:numId w:val="13"/>
        </w:numPr>
        <w:autoSpaceDE w:val="0"/>
        <w:autoSpaceDN w:val="0"/>
        <w:adjustRightInd w:val="0"/>
        <w:spacing w:after="0" w:line="240" w:lineRule="auto"/>
        <w:rPr>
          <w:rFonts w:eastAsia="Calibri" w:cs="Tahoma"/>
          <w:sz w:val="24"/>
          <w:szCs w:val="24"/>
        </w:rPr>
      </w:pPr>
      <w:r>
        <w:rPr>
          <w:rFonts w:eastAsia="Calibri" w:cs="Tahoma"/>
          <w:sz w:val="24"/>
          <w:szCs w:val="24"/>
        </w:rPr>
        <w:t xml:space="preserve">When the groups are finished with their illustrations, instruct a group to post their </w:t>
      </w:r>
      <w:r w:rsidR="00F56BB2">
        <w:rPr>
          <w:rFonts w:eastAsia="Calibri" w:cs="Tahoma"/>
          <w:sz w:val="24"/>
          <w:szCs w:val="24"/>
        </w:rPr>
        <w:t>picture</w:t>
      </w:r>
      <w:r>
        <w:rPr>
          <w:rFonts w:eastAsia="Calibri" w:cs="Tahoma"/>
          <w:sz w:val="24"/>
          <w:szCs w:val="24"/>
        </w:rPr>
        <w:t xml:space="preserve"> on </w:t>
      </w:r>
      <w:r w:rsidR="00F56BB2">
        <w:rPr>
          <w:rFonts w:eastAsia="Calibri" w:cs="Tahoma"/>
          <w:sz w:val="24"/>
          <w:szCs w:val="24"/>
        </w:rPr>
        <w:t>the</w:t>
      </w:r>
      <w:r>
        <w:rPr>
          <w:rFonts w:eastAsia="Calibri" w:cs="Tahoma"/>
          <w:sz w:val="24"/>
          <w:szCs w:val="24"/>
        </w:rPr>
        <w:t xml:space="preserve"> wall, the next group will post their </w:t>
      </w:r>
      <w:r w:rsidR="00F56BB2">
        <w:rPr>
          <w:rFonts w:eastAsia="Calibri" w:cs="Tahoma"/>
          <w:sz w:val="24"/>
          <w:szCs w:val="24"/>
        </w:rPr>
        <w:t>picture</w:t>
      </w:r>
      <w:r>
        <w:rPr>
          <w:rFonts w:eastAsia="Calibri" w:cs="Tahoma"/>
          <w:sz w:val="24"/>
          <w:szCs w:val="24"/>
        </w:rPr>
        <w:t xml:space="preserve"> either before or after the one posted.  The next groups will do the same.  Inform the group posting that they may change the order of any </w:t>
      </w:r>
      <w:r w:rsidR="00F56BB2">
        <w:rPr>
          <w:rFonts w:eastAsia="Calibri" w:cs="Tahoma"/>
          <w:sz w:val="24"/>
          <w:szCs w:val="24"/>
        </w:rPr>
        <w:t>illustration</w:t>
      </w:r>
      <w:r>
        <w:rPr>
          <w:rFonts w:eastAsia="Calibri" w:cs="Tahoma"/>
          <w:sz w:val="24"/>
          <w:szCs w:val="24"/>
        </w:rPr>
        <w:t xml:space="preserve"> in order to place all </w:t>
      </w:r>
      <w:r w:rsidR="00F56BB2">
        <w:rPr>
          <w:rFonts w:eastAsia="Calibri" w:cs="Tahoma"/>
          <w:sz w:val="24"/>
          <w:szCs w:val="24"/>
        </w:rPr>
        <w:t>illustrations</w:t>
      </w:r>
      <w:r>
        <w:rPr>
          <w:rFonts w:eastAsia="Calibri" w:cs="Tahoma"/>
          <w:sz w:val="24"/>
          <w:szCs w:val="24"/>
        </w:rPr>
        <w:t xml:space="preserve"> in the correct order.  </w:t>
      </w:r>
    </w:p>
    <w:p w14:paraId="3AD002AC" w14:textId="7B976BA2" w:rsidR="005902F4" w:rsidRDefault="00F56BB2" w:rsidP="00506B2E">
      <w:pPr>
        <w:pStyle w:val="ListParagraph"/>
        <w:widowControl w:val="0"/>
        <w:numPr>
          <w:ilvl w:val="0"/>
          <w:numId w:val="13"/>
        </w:numPr>
        <w:autoSpaceDE w:val="0"/>
        <w:autoSpaceDN w:val="0"/>
        <w:adjustRightInd w:val="0"/>
        <w:spacing w:after="0" w:line="240" w:lineRule="auto"/>
        <w:rPr>
          <w:rFonts w:eastAsia="Calibri" w:cs="Tahoma"/>
          <w:sz w:val="24"/>
          <w:szCs w:val="24"/>
        </w:rPr>
      </w:pPr>
      <w:r>
        <w:rPr>
          <w:rFonts w:eastAsia="Calibri" w:cs="Tahoma"/>
          <w:sz w:val="24"/>
          <w:szCs w:val="24"/>
        </w:rPr>
        <w:t>Allow for the first group to make any changes or for the class to discuss the order and suggest changes.  Then confirm or correct the order of the illustrations.  Ask for group volunteers to explain their poster in the correct order.</w:t>
      </w:r>
      <w:r w:rsidR="005902F4">
        <w:rPr>
          <w:rFonts w:eastAsia="Calibri" w:cs="Tahoma"/>
          <w:sz w:val="24"/>
          <w:szCs w:val="24"/>
        </w:rPr>
        <w:t xml:space="preserve"> </w:t>
      </w:r>
    </w:p>
    <w:p w14:paraId="0AC6EEB9" w14:textId="0815552C" w:rsidR="00506B2E" w:rsidRDefault="00F56BB2" w:rsidP="00506B2E">
      <w:pPr>
        <w:pStyle w:val="ListParagraph"/>
        <w:widowControl w:val="0"/>
        <w:numPr>
          <w:ilvl w:val="0"/>
          <w:numId w:val="13"/>
        </w:numPr>
        <w:autoSpaceDE w:val="0"/>
        <w:autoSpaceDN w:val="0"/>
        <w:adjustRightInd w:val="0"/>
        <w:spacing w:after="0" w:line="240" w:lineRule="auto"/>
        <w:rPr>
          <w:rFonts w:eastAsia="Calibri" w:cs="Tahoma"/>
          <w:sz w:val="24"/>
          <w:szCs w:val="24"/>
        </w:rPr>
      </w:pPr>
      <w:r>
        <w:rPr>
          <w:rFonts w:eastAsia="Calibri" w:cs="Tahoma"/>
          <w:sz w:val="24"/>
          <w:szCs w:val="24"/>
        </w:rPr>
        <w:t xml:space="preserve">Next, </w:t>
      </w:r>
      <w:r w:rsidR="00F40DA2">
        <w:rPr>
          <w:rFonts w:eastAsia="Calibri" w:cs="Tahoma"/>
          <w:sz w:val="24"/>
          <w:szCs w:val="24"/>
        </w:rPr>
        <w:t xml:space="preserve">hand each </w:t>
      </w:r>
      <w:r w:rsidR="00506B2E" w:rsidRPr="00506B2E">
        <w:rPr>
          <w:rFonts w:eastAsia="Calibri" w:cs="Tahoma"/>
          <w:sz w:val="24"/>
          <w:szCs w:val="24"/>
        </w:rPr>
        <w:t xml:space="preserve">group one of the following </w:t>
      </w:r>
      <w:r w:rsidR="00FA1D11">
        <w:rPr>
          <w:rFonts w:eastAsia="Calibri" w:cs="Tahoma"/>
          <w:sz w:val="24"/>
          <w:szCs w:val="24"/>
        </w:rPr>
        <w:t>examples</w:t>
      </w:r>
      <w:r w:rsidR="00506B2E" w:rsidRPr="00506B2E">
        <w:rPr>
          <w:rFonts w:eastAsia="Calibri" w:cs="Tahoma"/>
          <w:sz w:val="24"/>
          <w:szCs w:val="24"/>
        </w:rPr>
        <w:t xml:space="preserve"> and instruct the groups to report to the class if this is a safe or unsafe way to treat pain</w:t>
      </w:r>
      <w:r w:rsidR="00AF6162">
        <w:rPr>
          <w:rFonts w:eastAsia="Calibri" w:cs="Tahoma"/>
          <w:sz w:val="24"/>
          <w:szCs w:val="24"/>
        </w:rPr>
        <w:t xml:space="preserve"> and why</w:t>
      </w:r>
      <w:r w:rsidR="00506B2E" w:rsidRPr="00506B2E">
        <w:rPr>
          <w:rFonts w:eastAsia="Calibri" w:cs="Tahoma"/>
          <w:sz w:val="24"/>
          <w:szCs w:val="24"/>
        </w:rPr>
        <w:t xml:space="preserve">. If it is an unsafe way, the groups should </w:t>
      </w:r>
      <w:r w:rsidR="00AF6162">
        <w:rPr>
          <w:rFonts w:eastAsia="Calibri" w:cs="Tahoma"/>
          <w:sz w:val="24"/>
          <w:szCs w:val="24"/>
        </w:rPr>
        <w:t xml:space="preserve">also </w:t>
      </w:r>
      <w:r w:rsidR="00506B2E" w:rsidRPr="00506B2E">
        <w:rPr>
          <w:rFonts w:eastAsia="Calibri" w:cs="Tahoma"/>
          <w:sz w:val="24"/>
          <w:szCs w:val="24"/>
        </w:rPr>
        <w:t>provide a safe alternative, if it is safe, the group</w:t>
      </w:r>
      <w:r w:rsidR="00D56107">
        <w:rPr>
          <w:rFonts w:eastAsia="Calibri" w:cs="Tahoma"/>
          <w:sz w:val="24"/>
          <w:szCs w:val="24"/>
        </w:rPr>
        <w:t>s</w:t>
      </w:r>
      <w:r w:rsidR="00506B2E" w:rsidRPr="00506B2E">
        <w:rPr>
          <w:rFonts w:eastAsia="Calibri" w:cs="Tahoma"/>
          <w:sz w:val="24"/>
          <w:szCs w:val="24"/>
        </w:rPr>
        <w:t xml:space="preserve"> should </w:t>
      </w:r>
      <w:r w:rsidR="00AF6162">
        <w:rPr>
          <w:rFonts w:eastAsia="Calibri" w:cs="Tahoma"/>
          <w:sz w:val="24"/>
          <w:szCs w:val="24"/>
        </w:rPr>
        <w:t xml:space="preserve">also </w:t>
      </w:r>
      <w:r w:rsidR="00506B2E" w:rsidRPr="00506B2E">
        <w:rPr>
          <w:rFonts w:eastAsia="Calibri" w:cs="Tahoma"/>
          <w:sz w:val="24"/>
          <w:szCs w:val="24"/>
        </w:rPr>
        <w:t xml:space="preserve">provide a </w:t>
      </w:r>
      <w:r w:rsidR="003D655E">
        <w:rPr>
          <w:rFonts w:eastAsia="Calibri" w:cs="Tahoma"/>
          <w:sz w:val="24"/>
          <w:szCs w:val="24"/>
        </w:rPr>
        <w:t>benefit</w:t>
      </w:r>
      <w:r w:rsidR="00506B2E" w:rsidRPr="00506B2E">
        <w:rPr>
          <w:rFonts w:eastAsia="Calibri" w:cs="Tahoma"/>
          <w:sz w:val="24"/>
          <w:szCs w:val="24"/>
        </w:rPr>
        <w:t xml:space="preserve">.  </w:t>
      </w:r>
    </w:p>
    <w:p w14:paraId="6FBA80AE" w14:textId="28709044" w:rsidR="00506B2E" w:rsidRDefault="00506B2E" w:rsidP="003D655E">
      <w:pPr>
        <w:pStyle w:val="ListParagraph"/>
        <w:widowControl w:val="0"/>
        <w:numPr>
          <w:ilvl w:val="0"/>
          <w:numId w:val="21"/>
        </w:numPr>
        <w:autoSpaceDE w:val="0"/>
        <w:autoSpaceDN w:val="0"/>
        <w:adjustRightInd w:val="0"/>
        <w:spacing w:after="0" w:line="240" w:lineRule="auto"/>
        <w:rPr>
          <w:rFonts w:eastAsia="Calibri" w:cs="Tahoma"/>
          <w:sz w:val="24"/>
          <w:szCs w:val="24"/>
        </w:rPr>
      </w:pPr>
      <w:r>
        <w:rPr>
          <w:rFonts w:eastAsia="Calibri" w:cs="Tahoma"/>
          <w:sz w:val="24"/>
          <w:szCs w:val="24"/>
        </w:rPr>
        <w:t>Taking someone else’s medication</w:t>
      </w:r>
      <w:r w:rsidR="002A0824">
        <w:rPr>
          <w:rFonts w:eastAsia="Calibri" w:cs="Tahoma"/>
          <w:sz w:val="24"/>
          <w:szCs w:val="24"/>
        </w:rPr>
        <w:t xml:space="preserve"> (Facilitator Answer: Unsafe</w:t>
      </w:r>
      <w:r w:rsidR="00416346">
        <w:rPr>
          <w:rFonts w:eastAsia="Calibri" w:cs="Tahoma"/>
          <w:sz w:val="24"/>
          <w:szCs w:val="24"/>
        </w:rPr>
        <w:t>-may not be right for your condition, lack professional monitoring, etc.</w:t>
      </w:r>
      <w:r w:rsidR="002A0824">
        <w:rPr>
          <w:rFonts w:eastAsia="Calibri" w:cs="Tahoma"/>
          <w:sz w:val="24"/>
          <w:szCs w:val="24"/>
        </w:rPr>
        <w:t>)</w:t>
      </w:r>
    </w:p>
    <w:p w14:paraId="63AF4D2F" w14:textId="5987127C" w:rsidR="003D655E" w:rsidRDefault="003D0ACB" w:rsidP="003D655E">
      <w:pPr>
        <w:pStyle w:val="ListParagraph"/>
        <w:widowControl w:val="0"/>
        <w:numPr>
          <w:ilvl w:val="0"/>
          <w:numId w:val="21"/>
        </w:numPr>
        <w:autoSpaceDE w:val="0"/>
        <w:autoSpaceDN w:val="0"/>
        <w:adjustRightInd w:val="0"/>
        <w:spacing w:after="0" w:line="240" w:lineRule="auto"/>
        <w:rPr>
          <w:rFonts w:eastAsia="Calibri" w:cs="Tahoma"/>
          <w:sz w:val="24"/>
          <w:szCs w:val="24"/>
        </w:rPr>
      </w:pPr>
      <w:r>
        <w:rPr>
          <w:rFonts w:eastAsia="Calibri" w:cs="Tahoma"/>
          <w:sz w:val="24"/>
          <w:szCs w:val="24"/>
        </w:rPr>
        <w:t xml:space="preserve">Talk to </w:t>
      </w:r>
      <w:r w:rsidR="00171107">
        <w:rPr>
          <w:rFonts w:eastAsia="Calibri" w:cs="Tahoma"/>
          <w:sz w:val="24"/>
          <w:szCs w:val="24"/>
        </w:rPr>
        <w:t>your doctor</w:t>
      </w:r>
      <w:r>
        <w:rPr>
          <w:rFonts w:eastAsia="Calibri" w:cs="Tahoma"/>
          <w:sz w:val="24"/>
          <w:szCs w:val="24"/>
        </w:rPr>
        <w:t>, pharmacist or caregiver</w:t>
      </w:r>
      <w:r w:rsidR="00171107">
        <w:rPr>
          <w:rFonts w:eastAsia="Calibri" w:cs="Tahoma"/>
          <w:sz w:val="24"/>
          <w:szCs w:val="24"/>
        </w:rPr>
        <w:t xml:space="preserve"> if you have any questions</w:t>
      </w:r>
      <w:r w:rsidR="002A0824">
        <w:rPr>
          <w:rFonts w:eastAsia="Calibri" w:cs="Tahoma"/>
          <w:sz w:val="24"/>
          <w:szCs w:val="24"/>
        </w:rPr>
        <w:t xml:space="preserve"> (Safe)</w:t>
      </w:r>
    </w:p>
    <w:p w14:paraId="59A0221D" w14:textId="7FA1F428" w:rsidR="00506B2E" w:rsidRDefault="003D655E" w:rsidP="003D655E">
      <w:pPr>
        <w:pStyle w:val="ListParagraph"/>
        <w:widowControl w:val="0"/>
        <w:numPr>
          <w:ilvl w:val="0"/>
          <w:numId w:val="21"/>
        </w:numPr>
        <w:autoSpaceDE w:val="0"/>
        <w:autoSpaceDN w:val="0"/>
        <w:adjustRightInd w:val="0"/>
        <w:spacing w:after="0" w:line="240" w:lineRule="auto"/>
        <w:rPr>
          <w:rFonts w:eastAsia="Calibri" w:cs="Tahoma"/>
          <w:sz w:val="24"/>
          <w:szCs w:val="24"/>
        </w:rPr>
      </w:pPr>
      <w:r>
        <w:rPr>
          <w:rFonts w:eastAsia="Calibri" w:cs="Tahoma"/>
          <w:sz w:val="24"/>
          <w:szCs w:val="24"/>
        </w:rPr>
        <w:t>Taking medication different than intended</w:t>
      </w:r>
      <w:r w:rsidR="002A0824">
        <w:rPr>
          <w:rFonts w:eastAsia="Calibri" w:cs="Tahoma"/>
          <w:sz w:val="24"/>
          <w:szCs w:val="24"/>
        </w:rPr>
        <w:t xml:space="preserve"> (</w:t>
      </w:r>
      <w:r w:rsidR="00416346">
        <w:rPr>
          <w:rFonts w:eastAsia="Calibri" w:cs="Tahoma"/>
          <w:sz w:val="24"/>
          <w:szCs w:val="24"/>
        </w:rPr>
        <w:t xml:space="preserve">Facilitator Answer: </w:t>
      </w:r>
      <w:r w:rsidR="002A0824">
        <w:rPr>
          <w:rFonts w:eastAsia="Calibri" w:cs="Tahoma"/>
          <w:sz w:val="24"/>
          <w:szCs w:val="24"/>
        </w:rPr>
        <w:t>Unsafe</w:t>
      </w:r>
      <w:r w:rsidR="00416346">
        <w:rPr>
          <w:rFonts w:eastAsia="Calibri" w:cs="Tahoma"/>
          <w:sz w:val="24"/>
          <w:szCs w:val="24"/>
        </w:rPr>
        <w:t>-</w:t>
      </w:r>
      <w:r w:rsidR="00E14363">
        <w:rPr>
          <w:rFonts w:eastAsia="Calibri" w:cs="Tahoma"/>
          <w:sz w:val="24"/>
          <w:szCs w:val="24"/>
        </w:rPr>
        <w:t>overdose, ineffective, etc.</w:t>
      </w:r>
      <w:r w:rsidR="002A0824">
        <w:rPr>
          <w:rFonts w:eastAsia="Calibri" w:cs="Tahoma"/>
          <w:sz w:val="24"/>
          <w:szCs w:val="24"/>
        </w:rPr>
        <w:t>)</w:t>
      </w:r>
    </w:p>
    <w:p w14:paraId="694A0651" w14:textId="7EE04ABE" w:rsidR="003D655E" w:rsidRDefault="003D655E" w:rsidP="003D655E">
      <w:pPr>
        <w:pStyle w:val="ListParagraph"/>
        <w:widowControl w:val="0"/>
        <w:numPr>
          <w:ilvl w:val="0"/>
          <w:numId w:val="21"/>
        </w:numPr>
        <w:autoSpaceDE w:val="0"/>
        <w:autoSpaceDN w:val="0"/>
        <w:adjustRightInd w:val="0"/>
        <w:spacing w:after="0" w:line="240" w:lineRule="auto"/>
        <w:rPr>
          <w:rFonts w:eastAsia="Calibri" w:cs="Tahoma"/>
          <w:sz w:val="24"/>
          <w:szCs w:val="24"/>
        </w:rPr>
      </w:pPr>
      <w:r>
        <w:rPr>
          <w:rFonts w:eastAsia="Calibri" w:cs="Tahoma"/>
          <w:sz w:val="24"/>
          <w:szCs w:val="24"/>
        </w:rPr>
        <w:t>Taking medication to get high</w:t>
      </w:r>
      <w:r w:rsidR="002A0824">
        <w:rPr>
          <w:rFonts w:eastAsia="Calibri" w:cs="Tahoma"/>
          <w:sz w:val="24"/>
          <w:szCs w:val="24"/>
        </w:rPr>
        <w:t xml:space="preserve"> (</w:t>
      </w:r>
      <w:r w:rsidR="00E14363">
        <w:rPr>
          <w:rFonts w:eastAsia="Calibri" w:cs="Tahoma"/>
          <w:sz w:val="24"/>
          <w:szCs w:val="24"/>
        </w:rPr>
        <w:t xml:space="preserve">Facilitator Answer: </w:t>
      </w:r>
      <w:r w:rsidR="002A0824">
        <w:rPr>
          <w:rFonts w:eastAsia="Calibri" w:cs="Tahoma"/>
          <w:sz w:val="24"/>
          <w:szCs w:val="24"/>
        </w:rPr>
        <w:t>Unsafe</w:t>
      </w:r>
      <w:r w:rsidR="00E14363">
        <w:rPr>
          <w:rFonts w:eastAsia="Calibri" w:cs="Tahoma"/>
          <w:sz w:val="24"/>
          <w:szCs w:val="24"/>
        </w:rPr>
        <w:t>-interferes with brain’s ability to correctly send the body signals to function properly, addiction/dependency, etc.</w:t>
      </w:r>
      <w:r w:rsidR="002A0824">
        <w:rPr>
          <w:rFonts w:eastAsia="Calibri" w:cs="Tahoma"/>
          <w:sz w:val="24"/>
          <w:szCs w:val="24"/>
        </w:rPr>
        <w:t>)</w:t>
      </w:r>
    </w:p>
    <w:p w14:paraId="7AB7AA12" w14:textId="4315F0EB" w:rsidR="00171107" w:rsidRDefault="00171107" w:rsidP="003D655E">
      <w:pPr>
        <w:pStyle w:val="ListParagraph"/>
        <w:widowControl w:val="0"/>
        <w:numPr>
          <w:ilvl w:val="0"/>
          <w:numId w:val="21"/>
        </w:numPr>
        <w:autoSpaceDE w:val="0"/>
        <w:autoSpaceDN w:val="0"/>
        <w:adjustRightInd w:val="0"/>
        <w:spacing w:after="0" w:line="240" w:lineRule="auto"/>
        <w:rPr>
          <w:rFonts w:eastAsia="Calibri" w:cs="Tahoma"/>
          <w:sz w:val="24"/>
          <w:szCs w:val="24"/>
        </w:rPr>
      </w:pPr>
      <w:r>
        <w:rPr>
          <w:rFonts w:eastAsia="Calibri" w:cs="Tahoma"/>
          <w:sz w:val="24"/>
          <w:szCs w:val="24"/>
        </w:rPr>
        <w:t>Inform your doctor of any other medication you are taking</w:t>
      </w:r>
      <w:r w:rsidR="002A0824">
        <w:rPr>
          <w:rFonts w:eastAsia="Calibri" w:cs="Tahoma"/>
          <w:sz w:val="24"/>
          <w:szCs w:val="24"/>
        </w:rPr>
        <w:t xml:space="preserve"> (Safe)</w:t>
      </w:r>
    </w:p>
    <w:p w14:paraId="62B1E0DF" w14:textId="3BC83021" w:rsidR="003D655E" w:rsidRDefault="003D655E" w:rsidP="003D655E">
      <w:pPr>
        <w:pStyle w:val="ListParagraph"/>
        <w:widowControl w:val="0"/>
        <w:numPr>
          <w:ilvl w:val="0"/>
          <w:numId w:val="21"/>
        </w:numPr>
        <w:autoSpaceDE w:val="0"/>
        <w:autoSpaceDN w:val="0"/>
        <w:adjustRightInd w:val="0"/>
        <w:spacing w:after="0" w:line="240" w:lineRule="auto"/>
        <w:rPr>
          <w:rFonts w:eastAsia="Calibri" w:cs="Tahoma"/>
          <w:sz w:val="24"/>
          <w:szCs w:val="24"/>
        </w:rPr>
      </w:pPr>
      <w:r>
        <w:rPr>
          <w:rFonts w:eastAsia="Calibri" w:cs="Tahoma"/>
          <w:sz w:val="24"/>
          <w:szCs w:val="24"/>
        </w:rPr>
        <w:t>Taking your medication according to instructions</w:t>
      </w:r>
      <w:r w:rsidR="002A0824">
        <w:rPr>
          <w:rFonts w:eastAsia="Calibri" w:cs="Tahoma"/>
          <w:sz w:val="24"/>
          <w:szCs w:val="24"/>
        </w:rPr>
        <w:t xml:space="preserve"> (Safe)</w:t>
      </w:r>
    </w:p>
    <w:p w14:paraId="753FB61F" w14:textId="16CFB353" w:rsidR="003D655E" w:rsidRDefault="003D655E" w:rsidP="003D655E">
      <w:pPr>
        <w:pStyle w:val="ListParagraph"/>
        <w:widowControl w:val="0"/>
        <w:numPr>
          <w:ilvl w:val="0"/>
          <w:numId w:val="21"/>
        </w:numPr>
        <w:autoSpaceDE w:val="0"/>
        <w:autoSpaceDN w:val="0"/>
        <w:adjustRightInd w:val="0"/>
        <w:spacing w:after="0" w:line="240" w:lineRule="auto"/>
        <w:rPr>
          <w:rFonts w:eastAsia="Calibri" w:cs="Tahoma"/>
          <w:sz w:val="24"/>
          <w:szCs w:val="24"/>
        </w:rPr>
      </w:pPr>
      <w:r>
        <w:rPr>
          <w:rFonts w:eastAsia="Calibri" w:cs="Tahoma"/>
          <w:sz w:val="24"/>
          <w:szCs w:val="24"/>
        </w:rPr>
        <w:t>Mixing medication with other drugs without caretakers’ approval</w:t>
      </w:r>
      <w:r w:rsidR="002A0824">
        <w:rPr>
          <w:rFonts w:eastAsia="Calibri" w:cs="Tahoma"/>
          <w:sz w:val="24"/>
          <w:szCs w:val="24"/>
        </w:rPr>
        <w:t xml:space="preserve"> (</w:t>
      </w:r>
      <w:r w:rsidR="00E14363">
        <w:rPr>
          <w:rFonts w:eastAsia="Calibri" w:cs="Tahoma"/>
          <w:sz w:val="24"/>
          <w:szCs w:val="24"/>
        </w:rPr>
        <w:t xml:space="preserve">Facilitator Answer: </w:t>
      </w:r>
      <w:r w:rsidR="002A0824">
        <w:rPr>
          <w:rFonts w:eastAsia="Calibri" w:cs="Tahoma"/>
          <w:sz w:val="24"/>
          <w:szCs w:val="24"/>
        </w:rPr>
        <w:t>Unsafe</w:t>
      </w:r>
      <w:r w:rsidR="00E14363">
        <w:rPr>
          <w:rFonts w:eastAsia="Calibri" w:cs="Tahoma"/>
          <w:sz w:val="24"/>
          <w:szCs w:val="24"/>
        </w:rPr>
        <w:t xml:space="preserve">-unpredictable results, </w:t>
      </w:r>
      <w:r w:rsidR="00D56107">
        <w:rPr>
          <w:rFonts w:eastAsia="Calibri" w:cs="Tahoma"/>
          <w:sz w:val="24"/>
          <w:szCs w:val="24"/>
        </w:rPr>
        <w:t>increase side effects, etc.</w:t>
      </w:r>
      <w:r w:rsidR="002A0824">
        <w:rPr>
          <w:rFonts w:eastAsia="Calibri" w:cs="Tahoma"/>
          <w:sz w:val="24"/>
          <w:szCs w:val="24"/>
        </w:rPr>
        <w:t>)</w:t>
      </w:r>
    </w:p>
    <w:p w14:paraId="6E6256E3" w14:textId="27F00066" w:rsidR="003D655E" w:rsidRDefault="003D0ACB" w:rsidP="003D655E">
      <w:pPr>
        <w:pStyle w:val="ListParagraph"/>
        <w:widowControl w:val="0"/>
        <w:numPr>
          <w:ilvl w:val="0"/>
          <w:numId w:val="21"/>
        </w:numPr>
        <w:autoSpaceDE w:val="0"/>
        <w:autoSpaceDN w:val="0"/>
        <w:adjustRightInd w:val="0"/>
        <w:spacing w:after="0" w:line="240" w:lineRule="auto"/>
        <w:rPr>
          <w:rFonts w:eastAsia="Calibri" w:cs="Tahoma"/>
          <w:sz w:val="24"/>
          <w:szCs w:val="24"/>
        </w:rPr>
      </w:pPr>
      <w:r>
        <w:rPr>
          <w:rFonts w:eastAsia="Calibri" w:cs="Tahoma"/>
          <w:sz w:val="24"/>
          <w:szCs w:val="24"/>
        </w:rPr>
        <w:t xml:space="preserve">If symptoms persist or </w:t>
      </w:r>
      <w:r w:rsidR="00AF6162">
        <w:rPr>
          <w:rFonts w:eastAsia="Calibri" w:cs="Tahoma"/>
          <w:sz w:val="24"/>
          <w:szCs w:val="24"/>
        </w:rPr>
        <w:t>become more severe</w:t>
      </w:r>
      <w:r>
        <w:rPr>
          <w:rFonts w:eastAsia="Calibri" w:cs="Tahoma"/>
          <w:sz w:val="24"/>
          <w:szCs w:val="24"/>
        </w:rPr>
        <w:t>, talk to your caregiver</w:t>
      </w:r>
      <w:r w:rsidR="002A0824">
        <w:rPr>
          <w:rFonts w:eastAsia="Calibri" w:cs="Tahoma"/>
          <w:sz w:val="24"/>
          <w:szCs w:val="24"/>
        </w:rPr>
        <w:t xml:space="preserve"> (Safe)</w:t>
      </w:r>
    </w:p>
    <w:p w14:paraId="548D59F2" w14:textId="3FCE15DB" w:rsidR="00416346" w:rsidRPr="00E14363" w:rsidRDefault="00416346" w:rsidP="00E14363">
      <w:pPr>
        <w:widowControl w:val="0"/>
        <w:autoSpaceDE w:val="0"/>
        <w:autoSpaceDN w:val="0"/>
        <w:adjustRightInd w:val="0"/>
        <w:spacing w:after="0" w:line="240" w:lineRule="auto"/>
        <w:rPr>
          <w:rFonts w:eastAsia="Calibri" w:cs="Tahoma"/>
          <w:sz w:val="24"/>
          <w:szCs w:val="24"/>
        </w:rPr>
      </w:pPr>
    </w:p>
    <w:p w14:paraId="2716C550" w14:textId="6B1474D7" w:rsidR="003D0ACB" w:rsidRDefault="003D0ACB" w:rsidP="003D0ACB">
      <w:pPr>
        <w:pStyle w:val="ListParagraph"/>
        <w:widowControl w:val="0"/>
        <w:numPr>
          <w:ilvl w:val="0"/>
          <w:numId w:val="13"/>
        </w:numPr>
        <w:autoSpaceDE w:val="0"/>
        <w:autoSpaceDN w:val="0"/>
        <w:adjustRightInd w:val="0"/>
        <w:spacing w:after="0" w:line="240" w:lineRule="auto"/>
        <w:rPr>
          <w:rFonts w:eastAsia="Calibri" w:cs="Tahoma"/>
          <w:sz w:val="24"/>
          <w:szCs w:val="24"/>
        </w:rPr>
      </w:pPr>
      <w:r>
        <w:rPr>
          <w:rFonts w:eastAsia="Calibri" w:cs="Tahoma"/>
          <w:sz w:val="24"/>
          <w:szCs w:val="24"/>
        </w:rPr>
        <w:t xml:space="preserve">Rotate around to each group and have group volunteers report out. </w:t>
      </w:r>
      <w:r w:rsidR="00E427C9">
        <w:rPr>
          <w:rFonts w:eastAsia="Calibri" w:cs="Tahoma"/>
          <w:sz w:val="24"/>
          <w:szCs w:val="24"/>
        </w:rPr>
        <w:t xml:space="preserve">As the </w:t>
      </w:r>
      <w:r w:rsidR="00AF6162">
        <w:rPr>
          <w:rFonts w:eastAsia="Calibri" w:cs="Tahoma"/>
          <w:sz w:val="24"/>
          <w:szCs w:val="24"/>
        </w:rPr>
        <w:t>group’s</w:t>
      </w:r>
      <w:r w:rsidR="00E427C9">
        <w:rPr>
          <w:rFonts w:eastAsia="Calibri" w:cs="Tahoma"/>
          <w:sz w:val="24"/>
          <w:szCs w:val="24"/>
        </w:rPr>
        <w:t xml:space="preserve"> report out, c</w:t>
      </w:r>
      <w:r w:rsidR="002A0824">
        <w:rPr>
          <w:rFonts w:eastAsia="Calibri" w:cs="Tahoma"/>
          <w:sz w:val="24"/>
          <w:szCs w:val="24"/>
        </w:rPr>
        <w:t>orrect</w:t>
      </w:r>
      <w:r w:rsidR="00D56107">
        <w:rPr>
          <w:rFonts w:eastAsia="Calibri" w:cs="Tahoma"/>
          <w:sz w:val="24"/>
          <w:szCs w:val="24"/>
        </w:rPr>
        <w:t xml:space="preserve"> </w:t>
      </w:r>
      <w:r w:rsidR="00E427C9">
        <w:rPr>
          <w:rFonts w:eastAsia="Calibri" w:cs="Tahoma"/>
          <w:sz w:val="24"/>
          <w:szCs w:val="24"/>
        </w:rPr>
        <w:t xml:space="preserve">if needed and </w:t>
      </w:r>
      <w:r w:rsidR="005902F4">
        <w:rPr>
          <w:rFonts w:eastAsia="Calibri" w:cs="Tahoma"/>
          <w:sz w:val="24"/>
          <w:szCs w:val="24"/>
        </w:rPr>
        <w:t xml:space="preserve">elaborate on </w:t>
      </w:r>
      <w:r w:rsidR="00E427C9">
        <w:rPr>
          <w:rFonts w:eastAsia="Calibri" w:cs="Tahoma"/>
          <w:sz w:val="24"/>
          <w:szCs w:val="24"/>
        </w:rPr>
        <w:t>why an example is safe or unsafe.</w:t>
      </w:r>
      <w:r w:rsidR="002A0824">
        <w:rPr>
          <w:rFonts w:eastAsia="Calibri" w:cs="Tahoma"/>
          <w:sz w:val="24"/>
          <w:szCs w:val="24"/>
        </w:rPr>
        <w:t xml:space="preserve">  </w:t>
      </w:r>
    </w:p>
    <w:p w14:paraId="3B60C943" w14:textId="77777777" w:rsidR="003B38C9" w:rsidRPr="00F56BB2" w:rsidRDefault="003B38C9" w:rsidP="003B38C9">
      <w:pPr>
        <w:pStyle w:val="ListParagraph"/>
        <w:widowControl w:val="0"/>
        <w:autoSpaceDE w:val="0"/>
        <w:autoSpaceDN w:val="0"/>
        <w:adjustRightInd w:val="0"/>
        <w:spacing w:after="0" w:line="240" w:lineRule="auto"/>
        <w:ind w:left="1800"/>
        <w:rPr>
          <w:rFonts w:eastAsia="Calibri" w:cs="Tahoma"/>
          <w:sz w:val="24"/>
          <w:szCs w:val="24"/>
          <w:highlight w:val="yellow"/>
        </w:rPr>
      </w:pPr>
    </w:p>
    <w:p w14:paraId="4C49EBDA" w14:textId="14BBC2A0" w:rsidR="00DD3CC7" w:rsidRPr="00352079" w:rsidRDefault="00DC7F18" w:rsidP="00E52ED6">
      <w:pPr>
        <w:widowControl w:val="0"/>
        <w:autoSpaceDE w:val="0"/>
        <w:autoSpaceDN w:val="0"/>
        <w:adjustRightInd w:val="0"/>
        <w:spacing w:after="0" w:line="240" w:lineRule="auto"/>
        <w:rPr>
          <w:rFonts w:eastAsia="Calibri" w:cs="Tahoma"/>
          <w:b/>
          <w:bCs/>
          <w:sz w:val="24"/>
          <w:szCs w:val="24"/>
        </w:rPr>
      </w:pPr>
      <w:r w:rsidRPr="00352079">
        <w:rPr>
          <w:rFonts w:eastAsia="Calibri" w:cs="Tahoma"/>
          <w:b/>
          <w:bCs/>
          <w:sz w:val="24"/>
          <w:szCs w:val="24"/>
        </w:rPr>
        <w:t>Debrief:</w:t>
      </w:r>
      <w:r w:rsidR="003B38C9" w:rsidRPr="00352079">
        <w:rPr>
          <w:rFonts w:eastAsia="Calibri" w:cs="Tahoma"/>
          <w:b/>
          <w:bCs/>
          <w:sz w:val="24"/>
          <w:szCs w:val="24"/>
        </w:rPr>
        <w:t xml:space="preserve">  </w:t>
      </w:r>
      <w:r w:rsidR="003B38C9" w:rsidRPr="00352079">
        <w:rPr>
          <w:rFonts w:eastAsia="Calibri" w:cs="Tahoma"/>
          <w:bCs/>
          <w:sz w:val="24"/>
          <w:szCs w:val="24"/>
        </w:rPr>
        <w:t>Toss a soft obje</w:t>
      </w:r>
      <w:r w:rsidR="0076108D" w:rsidRPr="00352079">
        <w:rPr>
          <w:rFonts w:eastAsia="Calibri" w:cs="Tahoma"/>
          <w:bCs/>
          <w:sz w:val="24"/>
          <w:szCs w:val="24"/>
        </w:rPr>
        <w:t>c</w:t>
      </w:r>
      <w:r w:rsidR="003B38C9" w:rsidRPr="00352079">
        <w:rPr>
          <w:rFonts w:eastAsia="Calibri" w:cs="Tahoma"/>
          <w:bCs/>
          <w:sz w:val="24"/>
          <w:szCs w:val="24"/>
        </w:rPr>
        <w:t>t t</w:t>
      </w:r>
      <w:r w:rsidR="0076108D" w:rsidRPr="00352079">
        <w:rPr>
          <w:rFonts w:eastAsia="Calibri" w:cs="Tahoma"/>
          <w:bCs/>
          <w:sz w:val="24"/>
          <w:szCs w:val="24"/>
        </w:rPr>
        <w:t>o</w:t>
      </w:r>
      <w:r w:rsidR="003B38C9" w:rsidRPr="00352079">
        <w:rPr>
          <w:rFonts w:eastAsia="Calibri" w:cs="Tahoma"/>
          <w:bCs/>
          <w:sz w:val="24"/>
          <w:szCs w:val="24"/>
        </w:rPr>
        <w:t xml:space="preserve"> a willing participant and ask them to provide information on one of the following topics:</w:t>
      </w:r>
    </w:p>
    <w:p w14:paraId="4AE9F6FE" w14:textId="77777777" w:rsidR="00581B1F" w:rsidRPr="00352079" w:rsidRDefault="00D20A7F" w:rsidP="003B38C9">
      <w:pPr>
        <w:pStyle w:val="ListParagraph"/>
        <w:widowControl w:val="0"/>
        <w:numPr>
          <w:ilvl w:val="0"/>
          <w:numId w:val="16"/>
        </w:numPr>
        <w:autoSpaceDE w:val="0"/>
        <w:autoSpaceDN w:val="0"/>
        <w:adjustRightInd w:val="0"/>
        <w:spacing w:after="0" w:line="240" w:lineRule="auto"/>
        <w:rPr>
          <w:rFonts w:eastAsia="Calibri" w:cs="Tahoma"/>
          <w:bCs/>
          <w:sz w:val="24"/>
          <w:szCs w:val="24"/>
        </w:rPr>
      </w:pPr>
      <w:r w:rsidRPr="00352079">
        <w:rPr>
          <w:rFonts w:eastAsia="Calibri" w:cs="Tahoma"/>
          <w:bCs/>
          <w:sz w:val="24"/>
          <w:szCs w:val="24"/>
        </w:rPr>
        <w:t>Provide a detail about RX.</w:t>
      </w:r>
    </w:p>
    <w:p w14:paraId="0CB53E3A" w14:textId="77777777" w:rsidR="00D20A7F" w:rsidRPr="00352079" w:rsidRDefault="00D20A7F" w:rsidP="003B38C9">
      <w:pPr>
        <w:pStyle w:val="ListParagraph"/>
        <w:widowControl w:val="0"/>
        <w:numPr>
          <w:ilvl w:val="0"/>
          <w:numId w:val="16"/>
        </w:numPr>
        <w:autoSpaceDE w:val="0"/>
        <w:autoSpaceDN w:val="0"/>
        <w:adjustRightInd w:val="0"/>
        <w:spacing w:after="0" w:line="240" w:lineRule="auto"/>
        <w:rPr>
          <w:rFonts w:eastAsia="Calibri" w:cs="Tahoma"/>
          <w:bCs/>
          <w:sz w:val="24"/>
          <w:szCs w:val="24"/>
        </w:rPr>
      </w:pPr>
      <w:r w:rsidRPr="00352079">
        <w:rPr>
          <w:rFonts w:eastAsia="Calibri" w:cs="Tahoma"/>
          <w:bCs/>
          <w:sz w:val="24"/>
          <w:szCs w:val="24"/>
        </w:rPr>
        <w:t>Provide a detail about OTC.</w:t>
      </w:r>
    </w:p>
    <w:p w14:paraId="2020E348" w14:textId="77777777" w:rsidR="00581B1F" w:rsidRDefault="00D20A7F" w:rsidP="003B38C9">
      <w:pPr>
        <w:pStyle w:val="ListParagraph"/>
        <w:widowControl w:val="0"/>
        <w:numPr>
          <w:ilvl w:val="0"/>
          <w:numId w:val="16"/>
        </w:numPr>
        <w:autoSpaceDE w:val="0"/>
        <w:autoSpaceDN w:val="0"/>
        <w:adjustRightInd w:val="0"/>
        <w:spacing w:after="0" w:line="240" w:lineRule="auto"/>
        <w:rPr>
          <w:rFonts w:eastAsia="Calibri" w:cs="Tahoma"/>
          <w:bCs/>
          <w:sz w:val="24"/>
          <w:szCs w:val="24"/>
        </w:rPr>
      </w:pPr>
      <w:r w:rsidRPr="00352079">
        <w:rPr>
          <w:rFonts w:eastAsia="Calibri" w:cs="Tahoma"/>
          <w:bCs/>
          <w:sz w:val="24"/>
          <w:szCs w:val="24"/>
        </w:rPr>
        <w:t>Explain how experiencing pain is beneficial.</w:t>
      </w:r>
    </w:p>
    <w:p w14:paraId="6C6B12FE" w14:textId="284DAFC3" w:rsidR="00352079" w:rsidRPr="00352079" w:rsidRDefault="00352079" w:rsidP="003B38C9">
      <w:pPr>
        <w:pStyle w:val="ListParagraph"/>
        <w:widowControl w:val="0"/>
        <w:numPr>
          <w:ilvl w:val="0"/>
          <w:numId w:val="16"/>
        </w:numPr>
        <w:autoSpaceDE w:val="0"/>
        <w:autoSpaceDN w:val="0"/>
        <w:adjustRightInd w:val="0"/>
        <w:spacing w:after="0" w:line="240" w:lineRule="auto"/>
        <w:rPr>
          <w:rFonts w:eastAsia="Calibri" w:cs="Tahoma"/>
          <w:bCs/>
          <w:sz w:val="24"/>
          <w:szCs w:val="24"/>
        </w:rPr>
      </w:pPr>
      <w:r>
        <w:rPr>
          <w:rFonts w:eastAsia="Calibri" w:cs="Tahoma"/>
          <w:bCs/>
          <w:sz w:val="24"/>
          <w:szCs w:val="24"/>
        </w:rPr>
        <w:t>Explain the impact opioids abuse or misuse can have on the body</w:t>
      </w:r>
    </w:p>
    <w:p w14:paraId="4E9BF167" w14:textId="2782B7D8" w:rsidR="00D20A7F" w:rsidRDefault="00D20A7F" w:rsidP="00AF6162">
      <w:pPr>
        <w:pStyle w:val="ListParagraph"/>
        <w:widowControl w:val="0"/>
        <w:autoSpaceDE w:val="0"/>
        <w:autoSpaceDN w:val="0"/>
        <w:adjustRightInd w:val="0"/>
        <w:spacing w:after="0" w:line="240" w:lineRule="auto"/>
        <w:ind w:left="1620"/>
        <w:rPr>
          <w:rFonts w:eastAsia="Calibri" w:cs="Tahoma"/>
          <w:bCs/>
          <w:sz w:val="24"/>
          <w:szCs w:val="24"/>
        </w:rPr>
      </w:pPr>
    </w:p>
    <w:p w14:paraId="4E208434" w14:textId="77777777" w:rsidR="00154CB5" w:rsidRDefault="00154CB5" w:rsidP="00E52ED6">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Sources:  </w:t>
      </w:r>
    </w:p>
    <w:p w14:paraId="507C8EB0" w14:textId="77777777" w:rsidR="00DC7F18" w:rsidRPr="002E70DD" w:rsidRDefault="00530917" w:rsidP="002E70DD">
      <w:pPr>
        <w:pStyle w:val="ListParagraph"/>
        <w:numPr>
          <w:ilvl w:val="0"/>
          <w:numId w:val="17"/>
        </w:numPr>
        <w:spacing w:after="0" w:line="240" w:lineRule="auto"/>
        <w:rPr>
          <w:sz w:val="24"/>
          <w:szCs w:val="24"/>
        </w:rPr>
      </w:pPr>
      <w:hyperlink r:id="rId10" w:history="1">
        <w:r w:rsidR="002E70DD" w:rsidRPr="002E70DD">
          <w:rPr>
            <w:rStyle w:val="Hyperlink"/>
            <w:sz w:val="24"/>
            <w:szCs w:val="24"/>
          </w:rPr>
          <w:t>www.consumermedsafety.org</w:t>
        </w:r>
      </w:hyperlink>
      <w:r w:rsidR="00D20A7F" w:rsidRPr="002E70DD">
        <w:rPr>
          <w:sz w:val="24"/>
          <w:szCs w:val="24"/>
        </w:rPr>
        <w:t xml:space="preserve"> </w:t>
      </w:r>
    </w:p>
    <w:p w14:paraId="557AE0EF" w14:textId="77777777" w:rsidR="002E70DD" w:rsidRPr="002E70DD" w:rsidRDefault="00530917" w:rsidP="002E70DD">
      <w:pPr>
        <w:pStyle w:val="ListParagraph"/>
        <w:numPr>
          <w:ilvl w:val="0"/>
          <w:numId w:val="17"/>
        </w:numPr>
        <w:spacing w:after="0" w:line="240" w:lineRule="auto"/>
        <w:rPr>
          <w:sz w:val="24"/>
          <w:szCs w:val="24"/>
        </w:rPr>
      </w:pPr>
      <w:hyperlink r:id="rId11" w:history="1">
        <w:r w:rsidR="002E70DD" w:rsidRPr="002E70DD">
          <w:rPr>
            <w:rStyle w:val="Hyperlink"/>
            <w:rFonts w:eastAsia="Calibri" w:cs="Tahoma"/>
            <w:bCs/>
            <w:sz w:val="24"/>
            <w:szCs w:val="24"/>
          </w:rPr>
          <w:t>www.Health24.com</w:t>
        </w:r>
      </w:hyperlink>
      <w:r w:rsidR="002E70DD" w:rsidRPr="002E70DD">
        <w:rPr>
          <w:rFonts w:eastAsia="Calibri" w:cs="Tahoma"/>
          <w:bCs/>
          <w:sz w:val="24"/>
          <w:szCs w:val="24"/>
        </w:rPr>
        <w:t xml:space="preserve"> </w:t>
      </w:r>
    </w:p>
    <w:p w14:paraId="66141959" w14:textId="77777777" w:rsidR="002E70DD" w:rsidRPr="00530917" w:rsidRDefault="00530917" w:rsidP="002E70DD">
      <w:pPr>
        <w:pStyle w:val="ListParagraph"/>
        <w:numPr>
          <w:ilvl w:val="0"/>
          <w:numId w:val="17"/>
        </w:numPr>
        <w:spacing w:after="0" w:line="240" w:lineRule="auto"/>
        <w:rPr>
          <w:rStyle w:val="Hyperlink"/>
          <w:color w:val="auto"/>
          <w:sz w:val="24"/>
          <w:szCs w:val="24"/>
          <w:u w:val="none"/>
        </w:rPr>
      </w:pPr>
      <w:hyperlink r:id="rId12" w:history="1">
        <w:r w:rsidR="002E70DD" w:rsidRPr="00161803">
          <w:rPr>
            <w:rStyle w:val="Hyperlink"/>
            <w:rFonts w:eastAsia="Calibri" w:cs="Tahoma"/>
            <w:sz w:val="24"/>
            <w:szCs w:val="24"/>
          </w:rPr>
          <w:t>www.DEA.gov</w:t>
        </w:r>
      </w:hyperlink>
    </w:p>
    <w:p w14:paraId="6C2EB660" w14:textId="5717771C" w:rsidR="00530917" w:rsidRDefault="00530917">
      <w:pPr>
        <w:rPr>
          <w:rStyle w:val="Hyperlink"/>
          <w:rFonts w:eastAsia="Calibri" w:cs="Tahoma"/>
          <w:sz w:val="24"/>
          <w:szCs w:val="24"/>
        </w:rPr>
      </w:pPr>
      <w:r>
        <w:rPr>
          <w:rStyle w:val="Hyperlink"/>
          <w:rFonts w:eastAsia="Calibri" w:cs="Tahoma"/>
          <w:sz w:val="24"/>
          <w:szCs w:val="24"/>
        </w:rPr>
        <w:br w:type="page"/>
      </w:r>
    </w:p>
    <w:p w14:paraId="3AAE8BF0" w14:textId="5FDD89CD" w:rsidR="00530917" w:rsidRPr="00DC7F18" w:rsidRDefault="00530917" w:rsidP="00530917">
      <w:pPr>
        <w:spacing w:after="0" w:line="240" w:lineRule="auto"/>
        <w:jc w:val="center"/>
        <w:rPr>
          <w:sz w:val="24"/>
          <w:szCs w:val="24"/>
        </w:rPr>
      </w:pPr>
      <w:r w:rsidRPr="00DC7F18">
        <w:rPr>
          <w:rFonts w:cs="Tahoma"/>
          <w:b/>
          <w:noProof/>
          <w:sz w:val="24"/>
          <w:szCs w:val="24"/>
        </w:rPr>
        <w:drawing>
          <wp:inline distT="0" distB="0" distL="0" distR="0" wp14:anchorId="7F34D043" wp14:editId="28269BAB">
            <wp:extent cx="2051685" cy="954405"/>
            <wp:effectExtent l="0" t="0" r="5715" b="0"/>
            <wp:docPr id="4" name="Picture 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53B41DE" w14:textId="77777777" w:rsidR="00530917" w:rsidRPr="00FC36B0" w:rsidRDefault="00530917" w:rsidP="0053091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5D5ABDA9" w14:textId="77777777" w:rsidR="00530917" w:rsidRPr="00DC7F18" w:rsidRDefault="00530917" w:rsidP="00530917">
      <w:pPr>
        <w:spacing w:after="0" w:line="240" w:lineRule="auto"/>
        <w:jc w:val="center"/>
        <w:rPr>
          <w:rFonts w:eastAsia="Calibri" w:cs="Calibri"/>
          <w:b/>
          <w:bCs/>
          <w:sz w:val="24"/>
          <w:szCs w:val="24"/>
          <w:u w:val="single"/>
        </w:rPr>
      </w:pPr>
    </w:p>
    <w:p w14:paraId="7D2AD854" w14:textId="77777777" w:rsidR="00530917" w:rsidRPr="00DC7F18" w:rsidRDefault="00530917" w:rsidP="00530917">
      <w:pPr>
        <w:spacing w:after="0" w:line="240" w:lineRule="auto"/>
        <w:jc w:val="center"/>
        <w:rPr>
          <w:rFonts w:eastAsia="Calibri" w:cs="Calibri"/>
          <w:b/>
          <w:bCs/>
          <w:sz w:val="24"/>
          <w:szCs w:val="24"/>
        </w:rPr>
      </w:pPr>
      <w:r>
        <w:rPr>
          <w:rFonts w:eastAsia="Calibri" w:cs="Calibri"/>
          <w:b/>
          <w:bCs/>
          <w:sz w:val="24"/>
          <w:szCs w:val="24"/>
        </w:rPr>
        <w:t>“Opioid Impact”</w:t>
      </w:r>
      <w:r w:rsidRPr="00DC7F18">
        <w:rPr>
          <w:rFonts w:eastAsia="Calibri" w:cs="Calibri"/>
          <w:b/>
          <w:bCs/>
          <w:sz w:val="24"/>
          <w:szCs w:val="24"/>
        </w:rPr>
        <w:t>: Academy</w:t>
      </w:r>
    </w:p>
    <w:p w14:paraId="6FBA09D8" w14:textId="77777777" w:rsidR="00530917" w:rsidRPr="00DC7F18" w:rsidRDefault="00530917" w:rsidP="00530917">
      <w:pPr>
        <w:spacing w:after="0" w:line="240" w:lineRule="auto"/>
        <w:jc w:val="center"/>
        <w:rPr>
          <w:rFonts w:eastAsia="Calibri" w:cs="Calibri"/>
          <w:bCs/>
          <w:sz w:val="24"/>
          <w:szCs w:val="24"/>
        </w:rPr>
      </w:pPr>
      <w:r>
        <w:rPr>
          <w:rFonts w:eastAsia="Calibri" w:cs="Calibri"/>
          <w:bCs/>
          <w:sz w:val="24"/>
          <w:szCs w:val="24"/>
        </w:rPr>
        <w:t>(Middle/High School)</w:t>
      </w:r>
    </w:p>
    <w:p w14:paraId="4F18A312" w14:textId="675EE946" w:rsidR="00530917" w:rsidRDefault="00530917" w:rsidP="0053091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 xml:space="preserve">Opioids </w:t>
      </w:r>
      <w:r>
        <w:rPr>
          <w:rFonts w:eastAsia="Calibri" w:cs="Tahoma"/>
          <w:b/>
          <w:bCs/>
          <w:sz w:val="24"/>
          <w:szCs w:val="24"/>
        </w:rPr>
        <w:t>Correlations</w:t>
      </w:r>
    </w:p>
    <w:p w14:paraId="1048C317" w14:textId="77777777" w:rsidR="00530917" w:rsidRDefault="00530917" w:rsidP="00530917">
      <w:pPr>
        <w:jc w:val="center"/>
        <w:rPr>
          <w:b/>
          <w:sz w:val="24"/>
          <w:szCs w:val="24"/>
        </w:rPr>
      </w:pPr>
    </w:p>
    <w:p w14:paraId="02304160" w14:textId="77777777" w:rsidR="00530917" w:rsidRPr="00530917" w:rsidRDefault="00530917" w:rsidP="00530917">
      <w:pPr>
        <w:spacing w:after="0" w:line="240" w:lineRule="auto"/>
        <w:rPr>
          <w:b/>
          <w:sz w:val="24"/>
          <w:szCs w:val="24"/>
        </w:rPr>
      </w:pPr>
      <w:r w:rsidRPr="00530917">
        <w:rPr>
          <w:b/>
          <w:sz w:val="24"/>
          <w:szCs w:val="24"/>
        </w:rPr>
        <w:t>Civics and Government</w:t>
      </w:r>
    </w:p>
    <w:p w14:paraId="36F14F3D" w14:textId="6DF327ED" w:rsidR="00530917" w:rsidRPr="00530917" w:rsidRDefault="00530917" w:rsidP="00530917">
      <w:pPr>
        <w:spacing w:after="0" w:line="240" w:lineRule="auto"/>
        <w:rPr>
          <w:sz w:val="24"/>
          <w:szCs w:val="24"/>
        </w:rPr>
      </w:pPr>
      <w:r w:rsidRPr="00530917">
        <w:rPr>
          <w:sz w:val="24"/>
          <w:szCs w:val="24"/>
        </w:rPr>
        <w:t>Explain the obligations and responsibilities of citizen</w:t>
      </w:r>
      <w:r w:rsidRPr="00530917">
        <w:rPr>
          <w:sz w:val="24"/>
          <w:szCs w:val="24"/>
        </w:rPr>
        <w:t>ship: obeying the law</w:t>
      </w:r>
      <w:r w:rsidRPr="00530917">
        <w:rPr>
          <w:sz w:val="24"/>
          <w:szCs w:val="24"/>
        </w:rPr>
        <w:t>.</w:t>
      </w:r>
      <w:r w:rsidRPr="00530917">
        <w:rPr>
          <w:sz w:val="24"/>
          <w:szCs w:val="24"/>
        </w:rPr>
        <w:br/>
        <w:t>(7-12 S3C4 PO4b-c)</w:t>
      </w:r>
    </w:p>
    <w:p w14:paraId="533BC494" w14:textId="77777777" w:rsidR="00530917" w:rsidRPr="00530917" w:rsidRDefault="00530917" w:rsidP="00530917">
      <w:pPr>
        <w:spacing w:after="0" w:line="240" w:lineRule="auto"/>
        <w:rPr>
          <w:sz w:val="24"/>
          <w:szCs w:val="24"/>
        </w:rPr>
      </w:pPr>
      <w:bookmarkStart w:id="0" w:name="_GoBack"/>
      <w:bookmarkEnd w:id="0"/>
    </w:p>
    <w:p w14:paraId="597E30BA" w14:textId="77777777" w:rsidR="00530917" w:rsidRPr="00530917" w:rsidRDefault="00530917" w:rsidP="00530917">
      <w:pPr>
        <w:spacing w:after="0" w:line="240" w:lineRule="auto"/>
        <w:rPr>
          <w:b/>
          <w:sz w:val="24"/>
          <w:szCs w:val="24"/>
        </w:rPr>
      </w:pPr>
      <w:r w:rsidRPr="00530917">
        <w:rPr>
          <w:b/>
          <w:sz w:val="24"/>
          <w:szCs w:val="24"/>
        </w:rPr>
        <w:t>Health</w:t>
      </w:r>
    </w:p>
    <w:p w14:paraId="5178A38B" w14:textId="77777777" w:rsidR="00530917" w:rsidRPr="00530917" w:rsidRDefault="00530917" w:rsidP="00530917">
      <w:pPr>
        <w:spacing w:after="0" w:line="240" w:lineRule="auto"/>
        <w:rPr>
          <w:sz w:val="24"/>
          <w:szCs w:val="24"/>
        </w:rPr>
      </w:pPr>
      <w:r w:rsidRPr="00530917">
        <w:rPr>
          <w:sz w:val="24"/>
          <w:szCs w:val="24"/>
        </w:rPr>
        <w:t>Examine the likelihood of injury or illness if engaging in unhealthy behaviors.</w:t>
      </w:r>
    </w:p>
    <w:p w14:paraId="1C26ED35" w14:textId="77777777" w:rsidR="00530917" w:rsidRPr="00530917" w:rsidRDefault="00530917" w:rsidP="00530917">
      <w:pPr>
        <w:spacing w:after="0" w:line="240" w:lineRule="auto"/>
        <w:rPr>
          <w:sz w:val="24"/>
          <w:szCs w:val="24"/>
        </w:rPr>
      </w:pPr>
      <w:r w:rsidRPr="00530917">
        <w:rPr>
          <w:sz w:val="24"/>
          <w:szCs w:val="24"/>
        </w:rPr>
        <w:t>(6-12 S1C6 PO2)</w:t>
      </w:r>
    </w:p>
    <w:p w14:paraId="2BBA89EB" w14:textId="77777777" w:rsidR="00530917" w:rsidRPr="00530917" w:rsidRDefault="00530917" w:rsidP="00530917">
      <w:pPr>
        <w:spacing w:after="0" w:line="240" w:lineRule="auto"/>
        <w:rPr>
          <w:sz w:val="24"/>
          <w:szCs w:val="24"/>
        </w:rPr>
      </w:pPr>
      <w:r w:rsidRPr="00530917">
        <w:rPr>
          <w:sz w:val="24"/>
          <w:szCs w:val="24"/>
        </w:rPr>
        <w:t>Describe ways to reduce or prevent injuries and other adolescent health problems.</w:t>
      </w:r>
    </w:p>
    <w:p w14:paraId="2E49CB92" w14:textId="77777777" w:rsidR="00530917" w:rsidRPr="00530917" w:rsidRDefault="00530917" w:rsidP="00530917">
      <w:pPr>
        <w:spacing w:after="0" w:line="240" w:lineRule="auto"/>
        <w:rPr>
          <w:sz w:val="24"/>
          <w:szCs w:val="24"/>
        </w:rPr>
      </w:pPr>
      <w:r w:rsidRPr="00530917">
        <w:rPr>
          <w:sz w:val="24"/>
          <w:szCs w:val="24"/>
        </w:rPr>
        <w:t>(6-12 S1C4 PO1)</w:t>
      </w:r>
    </w:p>
    <w:p w14:paraId="2F261DDD" w14:textId="77777777" w:rsidR="00530917" w:rsidRPr="00530917" w:rsidRDefault="00530917" w:rsidP="00530917">
      <w:pPr>
        <w:spacing w:after="0" w:line="240" w:lineRule="auto"/>
        <w:rPr>
          <w:sz w:val="24"/>
          <w:szCs w:val="24"/>
        </w:rPr>
      </w:pPr>
      <w:r w:rsidRPr="00530917">
        <w:rPr>
          <w:sz w:val="24"/>
          <w:szCs w:val="24"/>
        </w:rPr>
        <w:t>Apply effective verbal and nonverbal communication skills to enhance health.</w:t>
      </w:r>
    </w:p>
    <w:p w14:paraId="64547462" w14:textId="77777777" w:rsidR="00530917" w:rsidRPr="00530917" w:rsidRDefault="00530917" w:rsidP="00530917">
      <w:pPr>
        <w:spacing w:after="0" w:line="240" w:lineRule="auto"/>
        <w:rPr>
          <w:sz w:val="24"/>
          <w:szCs w:val="24"/>
        </w:rPr>
      </w:pPr>
      <w:r w:rsidRPr="00530917">
        <w:rPr>
          <w:sz w:val="24"/>
          <w:szCs w:val="24"/>
        </w:rPr>
        <w:t>(6-12 S4C1 PO1)</w:t>
      </w:r>
    </w:p>
    <w:p w14:paraId="0C7C583A" w14:textId="77777777" w:rsidR="00530917" w:rsidRPr="00530917" w:rsidRDefault="00530917" w:rsidP="00530917">
      <w:pPr>
        <w:spacing w:after="0" w:line="240" w:lineRule="auto"/>
        <w:rPr>
          <w:sz w:val="24"/>
          <w:szCs w:val="24"/>
        </w:rPr>
      </w:pPr>
      <w:r w:rsidRPr="00530917">
        <w:rPr>
          <w:sz w:val="24"/>
          <w:szCs w:val="24"/>
        </w:rPr>
        <w:t>Determine when health related situations require the application of a thoughtful decision-making process.</w:t>
      </w:r>
    </w:p>
    <w:p w14:paraId="19516816" w14:textId="77777777" w:rsidR="00530917" w:rsidRPr="00530917" w:rsidRDefault="00530917" w:rsidP="00530917">
      <w:pPr>
        <w:spacing w:after="0" w:line="240" w:lineRule="auto"/>
        <w:rPr>
          <w:sz w:val="24"/>
          <w:szCs w:val="24"/>
        </w:rPr>
      </w:pPr>
      <w:r w:rsidRPr="00530917">
        <w:rPr>
          <w:sz w:val="24"/>
          <w:szCs w:val="24"/>
        </w:rPr>
        <w:t>(6-8 S5C2 PO1)</w:t>
      </w:r>
    </w:p>
    <w:p w14:paraId="66D945F5" w14:textId="77777777" w:rsidR="00530917" w:rsidRPr="00530917" w:rsidRDefault="00530917" w:rsidP="00530917">
      <w:pPr>
        <w:spacing w:after="0" w:line="240" w:lineRule="auto"/>
        <w:rPr>
          <w:sz w:val="24"/>
          <w:szCs w:val="24"/>
        </w:rPr>
      </w:pPr>
      <w:r w:rsidRPr="00530917">
        <w:rPr>
          <w:sz w:val="24"/>
          <w:szCs w:val="24"/>
        </w:rPr>
        <w:t>Analyze the outcomes of a health-related decision.</w:t>
      </w:r>
    </w:p>
    <w:p w14:paraId="385DA990" w14:textId="77777777" w:rsidR="00530917" w:rsidRPr="00530917" w:rsidRDefault="00530917" w:rsidP="00530917">
      <w:pPr>
        <w:spacing w:after="0" w:line="240" w:lineRule="auto"/>
        <w:rPr>
          <w:sz w:val="24"/>
          <w:szCs w:val="24"/>
        </w:rPr>
      </w:pPr>
      <w:r w:rsidRPr="00530917">
        <w:rPr>
          <w:sz w:val="24"/>
          <w:szCs w:val="24"/>
        </w:rPr>
        <w:t>(6-8 S5C2 PO6)</w:t>
      </w:r>
    </w:p>
    <w:p w14:paraId="0E51B236" w14:textId="77777777" w:rsidR="00530917" w:rsidRPr="00530917" w:rsidRDefault="00530917" w:rsidP="00530917">
      <w:pPr>
        <w:spacing w:after="0" w:line="240" w:lineRule="auto"/>
        <w:rPr>
          <w:sz w:val="24"/>
          <w:szCs w:val="24"/>
        </w:rPr>
      </w:pPr>
      <w:r w:rsidRPr="00530917">
        <w:rPr>
          <w:sz w:val="24"/>
          <w:szCs w:val="24"/>
        </w:rPr>
        <w:t>Demonstrate how to influence and support others to make positive health choices.</w:t>
      </w:r>
    </w:p>
    <w:p w14:paraId="6F2E69B4" w14:textId="77777777" w:rsidR="00530917" w:rsidRPr="00530917" w:rsidRDefault="00530917" w:rsidP="00530917">
      <w:pPr>
        <w:spacing w:after="0" w:line="240" w:lineRule="auto"/>
        <w:rPr>
          <w:sz w:val="24"/>
          <w:szCs w:val="24"/>
        </w:rPr>
      </w:pPr>
      <w:r w:rsidRPr="00530917">
        <w:rPr>
          <w:sz w:val="24"/>
          <w:szCs w:val="24"/>
        </w:rPr>
        <w:t>(6-12 S8C1 PO2)</w:t>
      </w:r>
    </w:p>
    <w:p w14:paraId="2536E470" w14:textId="77777777" w:rsidR="00530917" w:rsidRDefault="00530917" w:rsidP="00530917">
      <w:pPr>
        <w:spacing w:after="0" w:line="240" w:lineRule="auto"/>
        <w:rPr>
          <w:b/>
          <w:sz w:val="24"/>
          <w:szCs w:val="24"/>
        </w:rPr>
      </w:pPr>
    </w:p>
    <w:p w14:paraId="4F7AD2A0" w14:textId="77777777" w:rsidR="00530917" w:rsidRPr="00530917" w:rsidRDefault="00530917" w:rsidP="00530917">
      <w:pPr>
        <w:spacing w:after="0" w:line="240" w:lineRule="auto"/>
        <w:rPr>
          <w:b/>
          <w:sz w:val="24"/>
          <w:szCs w:val="24"/>
        </w:rPr>
      </w:pPr>
      <w:r w:rsidRPr="00530917">
        <w:rPr>
          <w:b/>
          <w:sz w:val="24"/>
          <w:szCs w:val="24"/>
        </w:rPr>
        <w:t>Key Ideas and Details</w:t>
      </w:r>
    </w:p>
    <w:p w14:paraId="218CE2ED" w14:textId="35EF2528" w:rsidR="00530917" w:rsidRPr="00530917" w:rsidRDefault="00530917" w:rsidP="00530917">
      <w:pPr>
        <w:spacing w:after="0" w:line="240" w:lineRule="auto"/>
        <w:rPr>
          <w:sz w:val="24"/>
          <w:szCs w:val="24"/>
        </w:rPr>
      </w:pPr>
      <w:r w:rsidRPr="00530917">
        <w:rPr>
          <w:sz w:val="24"/>
          <w:szCs w:val="24"/>
        </w:rPr>
        <w:t>R.1 Read carefully to determine what the text says explicitly and to make logical inferences from it.</w:t>
      </w:r>
    </w:p>
    <w:p w14:paraId="45A0B432" w14:textId="77777777" w:rsidR="00530917" w:rsidRDefault="00530917" w:rsidP="00530917">
      <w:pPr>
        <w:spacing w:after="0" w:line="240" w:lineRule="auto"/>
        <w:rPr>
          <w:b/>
          <w:sz w:val="24"/>
          <w:szCs w:val="24"/>
        </w:rPr>
      </w:pPr>
    </w:p>
    <w:p w14:paraId="14E6DA8E" w14:textId="77777777" w:rsidR="00530917" w:rsidRPr="00530917" w:rsidRDefault="00530917" w:rsidP="00530917">
      <w:pPr>
        <w:spacing w:after="0" w:line="240" w:lineRule="auto"/>
        <w:rPr>
          <w:b/>
          <w:sz w:val="24"/>
          <w:szCs w:val="24"/>
        </w:rPr>
      </w:pPr>
      <w:r w:rsidRPr="00530917">
        <w:rPr>
          <w:b/>
          <w:sz w:val="24"/>
          <w:szCs w:val="24"/>
        </w:rPr>
        <w:t>Integration of Knowledge and Ideas</w:t>
      </w:r>
    </w:p>
    <w:p w14:paraId="30E00EE6" w14:textId="77777777" w:rsidR="00530917" w:rsidRPr="00530917" w:rsidRDefault="00530917" w:rsidP="00530917">
      <w:pPr>
        <w:spacing w:after="0" w:line="240" w:lineRule="auto"/>
        <w:rPr>
          <w:sz w:val="24"/>
          <w:szCs w:val="24"/>
        </w:rPr>
      </w:pPr>
      <w:r w:rsidRPr="00530917">
        <w:rPr>
          <w:sz w:val="24"/>
          <w:szCs w:val="24"/>
        </w:rPr>
        <w:t>R.7 Integrate and evaluate content presented in diverse media and formats, including visually and quantitatively, as well as in words.</w:t>
      </w:r>
    </w:p>
    <w:p w14:paraId="412DB449" w14:textId="77777777" w:rsidR="00530917" w:rsidRDefault="00530917" w:rsidP="00530917">
      <w:pPr>
        <w:spacing w:after="0" w:line="240" w:lineRule="auto"/>
        <w:rPr>
          <w:b/>
          <w:sz w:val="24"/>
          <w:szCs w:val="24"/>
        </w:rPr>
      </w:pPr>
    </w:p>
    <w:p w14:paraId="2EAF8FB4" w14:textId="77777777" w:rsidR="00530917" w:rsidRPr="00530917" w:rsidRDefault="00530917" w:rsidP="00530917">
      <w:pPr>
        <w:spacing w:after="0" w:line="240" w:lineRule="auto"/>
        <w:rPr>
          <w:b/>
          <w:sz w:val="24"/>
          <w:szCs w:val="24"/>
        </w:rPr>
      </w:pPr>
      <w:r w:rsidRPr="00530917">
        <w:rPr>
          <w:b/>
          <w:sz w:val="24"/>
          <w:szCs w:val="24"/>
        </w:rPr>
        <w:t>Comprehension and Collaboration</w:t>
      </w:r>
    </w:p>
    <w:p w14:paraId="2028ABC8" w14:textId="77777777" w:rsidR="00530917" w:rsidRPr="00530917" w:rsidRDefault="00530917" w:rsidP="00530917">
      <w:pPr>
        <w:spacing w:after="0" w:line="240" w:lineRule="auto"/>
        <w:rPr>
          <w:sz w:val="24"/>
          <w:szCs w:val="24"/>
        </w:rPr>
      </w:pPr>
      <w:r w:rsidRPr="00530917">
        <w:rPr>
          <w:sz w:val="24"/>
          <w:szCs w:val="24"/>
        </w:rPr>
        <w:t>SL.1 Prepare for and participate effectively in a range of conversations and collaborations with diverse partners, building on others’ ideas and expressing their own clearly and persuasively.</w:t>
      </w:r>
    </w:p>
    <w:p w14:paraId="39EE1D3A" w14:textId="77777777" w:rsidR="00530917" w:rsidRPr="00530917" w:rsidRDefault="00530917" w:rsidP="00530917">
      <w:pPr>
        <w:spacing w:after="0" w:line="240" w:lineRule="auto"/>
        <w:rPr>
          <w:sz w:val="24"/>
          <w:szCs w:val="24"/>
        </w:rPr>
      </w:pPr>
      <w:r w:rsidRPr="00530917">
        <w:rPr>
          <w:sz w:val="24"/>
          <w:szCs w:val="24"/>
        </w:rPr>
        <w:t>SL.3 Evaluate a speaker's point of view, reasoning, and use of evidence and rhetoric.</w:t>
      </w:r>
    </w:p>
    <w:p w14:paraId="116A315C" w14:textId="77777777" w:rsidR="00530917" w:rsidRDefault="00530917" w:rsidP="00530917">
      <w:pPr>
        <w:spacing w:after="0" w:line="240" w:lineRule="auto"/>
        <w:rPr>
          <w:b/>
          <w:sz w:val="24"/>
          <w:szCs w:val="24"/>
        </w:rPr>
      </w:pPr>
    </w:p>
    <w:p w14:paraId="7EE40751" w14:textId="77777777" w:rsidR="00530917" w:rsidRPr="00530917" w:rsidRDefault="00530917" w:rsidP="00530917">
      <w:pPr>
        <w:spacing w:after="0" w:line="240" w:lineRule="auto"/>
        <w:rPr>
          <w:b/>
          <w:sz w:val="24"/>
          <w:szCs w:val="24"/>
        </w:rPr>
      </w:pPr>
      <w:r w:rsidRPr="00530917">
        <w:rPr>
          <w:b/>
          <w:sz w:val="24"/>
          <w:szCs w:val="24"/>
        </w:rPr>
        <w:t>Presentation of Knowledge and Ideas</w:t>
      </w:r>
    </w:p>
    <w:p w14:paraId="0969EF92" w14:textId="7DDAFF77" w:rsidR="00530917" w:rsidRDefault="00530917" w:rsidP="00530917">
      <w:pPr>
        <w:spacing w:after="0" w:line="240" w:lineRule="auto"/>
        <w:rPr>
          <w:sz w:val="24"/>
          <w:szCs w:val="24"/>
        </w:rPr>
      </w:pPr>
      <w:r w:rsidRPr="00530917">
        <w:rPr>
          <w:sz w:val="24"/>
          <w:szCs w:val="24"/>
        </w:rPr>
        <w:t>SL.4 Present information, findings, and supporting evidence such that listeners can follow the line of reasoning and the organization, development, and style are appropriate to task, purpose, and audience.</w:t>
      </w:r>
    </w:p>
    <w:p w14:paraId="025CBC40" w14:textId="77777777" w:rsidR="00352079" w:rsidRDefault="00352079">
      <w:pPr>
        <w:rPr>
          <w:sz w:val="24"/>
          <w:szCs w:val="24"/>
        </w:rPr>
      </w:pPr>
    </w:p>
    <w:p w14:paraId="32079DF0" w14:textId="77777777" w:rsidR="00352079" w:rsidRPr="00DC7F18" w:rsidRDefault="00352079" w:rsidP="00352079">
      <w:pPr>
        <w:spacing w:after="0" w:line="240" w:lineRule="auto"/>
        <w:jc w:val="center"/>
        <w:rPr>
          <w:sz w:val="24"/>
          <w:szCs w:val="24"/>
        </w:rPr>
      </w:pPr>
      <w:r w:rsidRPr="00DC7F18">
        <w:rPr>
          <w:rFonts w:cs="Tahoma"/>
          <w:b/>
          <w:noProof/>
          <w:sz w:val="24"/>
          <w:szCs w:val="24"/>
        </w:rPr>
        <w:drawing>
          <wp:inline distT="0" distB="0" distL="0" distR="0" wp14:anchorId="762282D2" wp14:editId="2501AC0D">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942D9A6" w14:textId="77777777" w:rsidR="00352079" w:rsidRPr="00FC36B0" w:rsidRDefault="00352079" w:rsidP="00352079">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44A4B0DD" w14:textId="77777777" w:rsidR="00352079" w:rsidRPr="00DC7F18" w:rsidRDefault="00352079" w:rsidP="00352079">
      <w:pPr>
        <w:spacing w:after="0" w:line="240" w:lineRule="auto"/>
        <w:jc w:val="center"/>
        <w:rPr>
          <w:rFonts w:eastAsia="Calibri" w:cs="Calibri"/>
          <w:b/>
          <w:bCs/>
          <w:sz w:val="24"/>
          <w:szCs w:val="24"/>
          <w:u w:val="single"/>
        </w:rPr>
      </w:pPr>
    </w:p>
    <w:p w14:paraId="7D21D5EA" w14:textId="77777777" w:rsidR="00352079" w:rsidRPr="00DC7F18" w:rsidRDefault="00352079" w:rsidP="00352079">
      <w:pPr>
        <w:spacing w:after="0" w:line="240" w:lineRule="auto"/>
        <w:jc w:val="center"/>
        <w:rPr>
          <w:rFonts w:eastAsia="Calibri" w:cs="Calibri"/>
          <w:b/>
          <w:bCs/>
          <w:sz w:val="24"/>
          <w:szCs w:val="24"/>
        </w:rPr>
      </w:pPr>
      <w:r>
        <w:rPr>
          <w:rFonts w:eastAsia="Calibri" w:cs="Calibri"/>
          <w:b/>
          <w:bCs/>
          <w:sz w:val="24"/>
          <w:szCs w:val="24"/>
        </w:rPr>
        <w:t>“Opioid Impact”</w:t>
      </w:r>
      <w:r w:rsidRPr="00DC7F18">
        <w:rPr>
          <w:rFonts w:eastAsia="Calibri" w:cs="Calibri"/>
          <w:b/>
          <w:bCs/>
          <w:sz w:val="24"/>
          <w:szCs w:val="24"/>
        </w:rPr>
        <w:t>: Academy</w:t>
      </w:r>
    </w:p>
    <w:p w14:paraId="161864BA" w14:textId="77777777" w:rsidR="00352079" w:rsidRPr="00DC7F18" w:rsidRDefault="00352079" w:rsidP="00352079">
      <w:pPr>
        <w:spacing w:after="0" w:line="240" w:lineRule="auto"/>
        <w:jc w:val="center"/>
        <w:rPr>
          <w:rFonts w:eastAsia="Calibri" w:cs="Calibri"/>
          <w:bCs/>
          <w:sz w:val="24"/>
          <w:szCs w:val="24"/>
        </w:rPr>
      </w:pPr>
      <w:r>
        <w:rPr>
          <w:rFonts w:eastAsia="Calibri" w:cs="Calibri"/>
          <w:bCs/>
          <w:sz w:val="24"/>
          <w:szCs w:val="24"/>
        </w:rPr>
        <w:t>(Middle/High School)</w:t>
      </w:r>
    </w:p>
    <w:p w14:paraId="16888156" w14:textId="40DCEAA5" w:rsidR="00352079" w:rsidRDefault="00352079" w:rsidP="00352079">
      <w:pPr>
        <w:jc w:val="center"/>
        <w:rPr>
          <w:b/>
        </w:rPr>
      </w:pPr>
      <w:r>
        <w:rPr>
          <w:rFonts w:eastAsia="Calibri" w:cs="Tahoma"/>
          <w:b/>
          <w:bCs/>
          <w:sz w:val="24"/>
          <w:szCs w:val="24"/>
        </w:rPr>
        <w:t>Opioids Lesson Plan</w:t>
      </w:r>
    </w:p>
    <w:p w14:paraId="665D811C" w14:textId="5FF9AE7F" w:rsidR="00352079" w:rsidRDefault="00352079" w:rsidP="001942E8">
      <w:pPr>
        <w:spacing w:after="0" w:line="240" w:lineRule="auto"/>
        <w:ind w:left="720"/>
        <w:rPr>
          <w:rFonts w:eastAsia="Calibri" w:cs="Calibri"/>
          <w:sz w:val="24"/>
          <w:szCs w:val="24"/>
        </w:rPr>
      </w:pPr>
      <w:r>
        <w:rPr>
          <w:rFonts w:eastAsia="Calibri" w:cs="Calibri"/>
          <w:sz w:val="24"/>
          <w:szCs w:val="24"/>
        </w:rPr>
        <w:t xml:space="preserve">                                                 </w:t>
      </w:r>
      <w:r w:rsidRPr="00FB43E6">
        <w:rPr>
          <w:rFonts w:eastAsia="Calibri" w:cs="Calibri"/>
          <w:sz w:val="24"/>
          <w:szCs w:val="24"/>
        </w:rPr>
        <w:t>Potential Impact of Opioids on the Body</w:t>
      </w:r>
    </w:p>
    <w:p w14:paraId="2F0A6917" w14:textId="77777777" w:rsidR="00352079" w:rsidRPr="00F06635" w:rsidRDefault="00530917" w:rsidP="001942E8">
      <w:pPr>
        <w:spacing w:line="240" w:lineRule="auto"/>
        <w:jc w:val="center"/>
        <w:rPr>
          <w:rFonts w:cstheme="minorHAnsi"/>
          <w:color w:val="0070C0"/>
          <w:sz w:val="24"/>
          <w:szCs w:val="24"/>
        </w:rPr>
      </w:pPr>
      <w:hyperlink r:id="rId13" w:history="1">
        <w:r w:rsidR="00352079" w:rsidRPr="00F06635">
          <w:rPr>
            <w:rStyle w:val="Hyperlink"/>
            <w:rFonts w:cstheme="minorHAnsi"/>
            <w:color w:val="0070C0"/>
            <w:sz w:val="24"/>
            <w:szCs w:val="24"/>
          </w:rPr>
          <w:t>https://drugabuse.com/featured/the-effects-of-opiates-on-the-body/</w:t>
        </w:r>
      </w:hyperlink>
    </w:p>
    <w:p w14:paraId="153206D7" w14:textId="77777777" w:rsidR="00352079" w:rsidRPr="003A62A8" w:rsidRDefault="00352079" w:rsidP="003A62A8">
      <w:pPr>
        <w:spacing w:after="0" w:line="240" w:lineRule="auto"/>
        <w:rPr>
          <w:rFonts w:cstheme="minorHAnsi"/>
          <w:sz w:val="32"/>
          <w:szCs w:val="32"/>
        </w:rPr>
      </w:pPr>
      <w:r w:rsidRPr="003A62A8">
        <w:rPr>
          <w:rFonts w:cstheme="minorHAnsi"/>
          <w:b/>
          <w:sz w:val="32"/>
          <w:szCs w:val="32"/>
        </w:rPr>
        <w:t>Blood:</w:t>
      </w:r>
      <w:r w:rsidRPr="003A62A8">
        <w:rPr>
          <w:rFonts w:cstheme="minorHAnsi"/>
          <w:sz w:val="32"/>
          <w:szCs w:val="32"/>
        </w:rPr>
        <w:t xml:space="preserve">  Collapsed veins-no blood or oxygen is reaching vital organs and nervous system</w:t>
      </w:r>
    </w:p>
    <w:p w14:paraId="5FB1F308" w14:textId="77777777" w:rsidR="003A62A8" w:rsidRDefault="003A62A8" w:rsidP="003A62A8">
      <w:pPr>
        <w:spacing w:after="0" w:line="240" w:lineRule="auto"/>
        <w:rPr>
          <w:rFonts w:cstheme="minorHAnsi"/>
          <w:b/>
          <w:sz w:val="32"/>
          <w:szCs w:val="32"/>
        </w:rPr>
      </w:pPr>
    </w:p>
    <w:p w14:paraId="3B3D15D6" w14:textId="77777777" w:rsidR="00352079" w:rsidRPr="003A62A8" w:rsidRDefault="00352079" w:rsidP="003A62A8">
      <w:pPr>
        <w:spacing w:after="0" w:line="240" w:lineRule="auto"/>
        <w:rPr>
          <w:rFonts w:cstheme="minorHAnsi"/>
          <w:sz w:val="32"/>
          <w:szCs w:val="32"/>
        </w:rPr>
      </w:pPr>
      <w:r w:rsidRPr="003A62A8">
        <w:rPr>
          <w:rFonts w:cstheme="minorHAnsi"/>
          <w:b/>
          <w:sz w:val="32"/>
          <w:szCs w:val="32"/>
        </w:rPr>
        <w:t>Heart:</w:t>
      </w:r>
      <w:r w:rsidRPr="003A62A8">
        <w:rPr>
          <w:rFonts w:cstheme="minorHAnsi"/>
          <w:sz w:val="32"/>
          <w:szCs w:val="32"/>
        </w:rPr>
        <w:t xml:space="preserve">  contaminate lining of the heart-heart reacts under stress-heart attack</w:t>
      </w:r>
    </w:p>
    <w:p w14:paraId="48C56188" w14:textId="77777777" w:rsidR="003A62A8" w:rsidRDefault="003A62A8" w:rsidP="003A62A8">
      <w:pPr>
        <w:spacing w:after="0" w:line="240" w:lineRule="auto"/>
        <w:rPr>
          <w:rFonts w:cstheme="minorHAnsi"/>
          <w:b/>
          <w:sz w:val="32"/>
          <w:szCs w:val="32"/>
        </w:rPr>
      </w:pPr>
    </w:p>
    <w:p w14:paraId="317B8145" w14:textId="77777777" w:rsidR="00352079" w:rsidRPr="003A62A8" w:rsidRDefault="00352079" w:rsidP="003A62A8">
      <w:pPr>
        <w:spacing w:after="0" w:line="240" w:lineRule="auto"/>
        <w:rPr>
          <w:rFonts w:cstheme="minorHAnsi"/>
          <w:sz w:val="32"/>
          <w:szCs w:val="32"/>
        </w:rPr>
      </w:pPr>
      <w:r w:rsidRPr="003A62A8">
        <w:rPr>
          <w:rFonts w:cstheme="minorHAnsi"/>
          <w:b/>
          <w:sz w:val="32"/>
          <w:szCs w:val="32"/>
        </w:rPr>
        <w:t>Brain:</w:t>
      </w:r>
      <w:r w:rsidRPr="003A62A8">
        <w:rPr>
          <w:rFonts w:cstheme="minorHAnsi"/>
          <w:sz w:val="32"/>
          <w:szCs w:val="32"/>
        </w:rPr>
        <w:t xml:space="preserve">  sedation or sleepiness-your brain decreases signals to the lungs to breathe</w:t>
      </w:r>
    </w:p>
    <w:p w14:paraId="573B8043" w14:textId="77777777" w:rsidR="003A62A8" w:rsidRDefault="003A62A8" w:rsidP="003A62A8">
      <w:pPr>
        <w:spacing w:after="0" w:line="240" w:lineRule="auto"/>
        <w:rPr>
          <w:rFonts w:cstheme="minorHAnsi"/>
          <w:b/>
          <w:sz w:val="32"/>
          <w:szCs w:val="32"/>
        </w:rPr>
      </w:pPr>
    </w:p>
    <w:p w14:paraId="6A1AF554" w14:textId="77777777" w:rsidR="00352079" w:rsidRPr="003A62A8" w:rsidRDefault="00352079" w:rsidP="003A62A8">
      <w:pPr>
        <w:spacing w:after="0" w:line="240" w:lineRule="auto"/>
        <w:rPr>
          <w:rFonts w:cstheme="minorHAnsi"/>
          <w:sz w:val="32"/>
          <w:szCs w:val="32"/>
        </w:rPr>
      </w:pPr>
      <w:r w:rsidRPr="003A62A8">
        <w:rPr>
          <w:rFonts w:cstheme="minorHAnsi"/>
          <w:b/>
          <w:sz w:val="32"/>
          <w:szCs w:val="32"/>
        </w:rPr>
        <w:t>Lungs:</w:t>
      </w:r>
      <w:r w:rsidRPr="003A62A8">
        <w:rPr>
          <w:rFonts w:cstheme="minorHAnsi"/>
          <w:sz w:val="32"/>
          <w:szCs w:val="32"/>
        </w:rPr>
        <w:t xml:space="preserve">  respiratory depression-slowed breathing and reduced oxygen to the brain-fatal</w:t>
      </w:r>
    </w:p>
    <w:p w14:paraId="20B46CB9" w14:textId="77777777" w:rsidR="003A62A8" w:rsidRDefault="003A62A8" w:rsidP="003A62A8">
      <w:pPr>
        <w:spacing w:after="0" w:line="240" w:lineRule="auto"/>
        <w:rPr>
          <w:rFonts w:cstheme="minorHAnsi"/>
          <w:b/>
          <w:sz w:val="32"/>
          <w:szCs w:val="32"/>
        </w:rPr>
      </w:pPr>
    </w:p>
    <w:p w14:paraId="27427960" w14:textId="77777777" w:rsidR="00352079" w:rsidRPr="003A62A8" w:rsidRDefault="00352079" w:rsidP="003A62A8">
      <w:pPr>
        <w:spacing w:after="0" w:line="240" w:lineRule="auto"/>
        <w:rPr>
          <w:rFonts w:cstheme="minorHAnsi"/>
          <w:sz w:val="32"/>
          <w:szCs w:val="32"/>
        </w:rPr>
      </w:pPr>
      <w:r w:rsidRPr="003A62A8">
        <w:rPr>
          <w:rFonts w:cstheme="minorHAnsi"/>
          <w:b/>
          <w:sz w:val="32"/>
          <w:szCs w:val="32"/>
        </w:rPr>
        <w:t>Digestive System:</w:t>
      </w:r>
      <w:r w:rsidRPr="003A62A8">
        <w:rPr>
          <w:rFonts w:cstheme="minorHAnsi"/>
          <w:sz w:val="32"/>
          <w:szCs w:val="32"/>
        </w:rPr>
        <w:t xml:space="preserve">  slows digestion-constipation-toxins can enter bloodstream and cause harm and death</w:t>
      </w:r>
    </w:p>
    <w:p w14:paraId="44BBBBA4" w14:textId="77777777" w:rsidR="003A62A8" w:rsidRDefault="003A62A8" w:rsidP="003A62A8">
      <w:pPr>
        <w:spacing w:after="0" w:line="240" w:lineRule="auto"/>
        <w:rPr>
          <w:rFonts w:cstheme="minorHAnsi"/>
          <w:b/>
          <w:sz w:val="32"/>
          <w:szCs w:val="32"/>
        </w:rPr>
      </w:pPr>
    </w:p>
    <w:p w14:paraId="3C3713E5" w14:textId="77777777" w:rsidR="00352079" w:rsidRPr="003A62A8" w:rsidRDefault="00352079" w:rsidP="003A62A8">
      <w:pPr>
        <w:spacing w:after="0" w:line="240" w:lineRule="auto"/>
        <w:rPr>
          <w:rFonts w:cstheme="minorHAnsi"/>
          <w:sz w:val="32"/>
          <w:szCs w:val="32"/>
        </w:rPr>
      </w:pPr>
      <w:r w:rsidRPr="003A62A8">
        <w:rPr>
          <w:rFonts w:cstheme="minorHAnsi"/>
          <w:b/>
          <w:sz w:val="32"/>
          <w:szCs w:val="32"/>
        </w:rPr>
        <w:t>Liver:</w:t>
      </w:r>
      <w:r w:rsidRPr="003A62A8">
        <w:rPr>
          <w:rFonts w:cstheme="minorHAnsi"/>
          <w:sz w:val="32"/>
          <w:szCs w:val="32"/>
        </w:rPr>
        <w:t xml:space="preserve">  affects liver’s ability to process toxins-other organs become toxic and cannot perform properly</w:t>
      </w:r>
    </w:p>
    <w:p w14:paraId="711A5286" w14:textId="77777777" w:rsidR="003A62A8" w:rsidRDefault="003A62A8" w:rsidP="003A62A8">
      <w:pPr>
        <w:spacing w:after="0" w:line="240" w:lineRule="auto"/>
        <w:rPr>
          <w:rFonts w:cstheme="minorHAnsi"/>
          <w:b/>
          <w:sz w:val="32"/>
          <w:szCs w:val="32"/>
        </w:rPr>
      </w:pPr>
    </w:p>
    <w:p w14:paraId="2802FEA0" w14:textId="77777777" w:rsidR="00352079" w:rsidRPr="003A62A8" w:rsidRDefault="00352079" w:rsidP="003A62A8">
      <w:pPr>
        <w:spacing w:after="0" w:line="240" w:lineRule="auto"/>
        <w:rPr>
          <w:rFonts w:cstheme="minorHAnsi"/>
          <w:sz w:val="32"/>
          <w:szCs w:val="32"/>
        </w:rPr>
      </w:pPr>
      <w:r w:rsidRPr="003A62A8">
        <w:rPr>
          <w:rFonts w:cstheme="minorHAnsi"/>
          <w:b/>
          <w:sz w:val="32"/>
          <w:szCs w:val="32"/>
        </w:rPr>
        <w:t>Nervous System:</w:t>
      </w:r>
      <w:r w:rsidRPr="003A62A8">
        <w:rPr>
          <w:rFonts w:cstheme="minorHAnsi"/>
          <w:sz w:val="32"/>
          <w:szCs w:val="32"/>
        </w:rPr>
        <w:t xml:space="preserve">  create greater sensitivity to pain, intolerance can cause dependency-addiction-overdose; psychomotor impairment-slowing of physical movement-slowed reactions</w:t>
      </w:r>
    </w:p>
    <w:p w14:paraId="19DCD79E" w14:textId="77777777" w:rsidR="003A62A8" w:rsidRDefault="003A62A8" w:rsidP="003A62A8">
      <w:pPr>
        <w:spacing w:after="0" w:line="240" w:lineRule="auto"/>
        <w:rPr>
          <w:rFonts w:cstheme="minorHAnsi"/>
          <w:b/>
          <w:sz w:val="32"/>
          <w:szCs w:val="32"/>
        </w:rPr>
      </w:pPr>
    </w:p>
    <w:p w14:paraId="15EF1014" w14:textId="468D5241" w:rsidR="00352079" w:rsidRPr="003A62A8" w:rsidRDefault="00352079" w:rsidP="003A62A8">
      <w:pPr>
        <w:spacing w:after="0" w:line="240" w:lineRule="auto"/>
        <w:rPr>
          <w:rFonts w:cstheme="minorHAnsi"/>
          <w:sz w:val="32"/>
          <w:szCs w:val="32"/>
        </w:rPr>
      </w:pPr>
      <w:r w:rsidRPr="003A62A8">
        <w:rPr>
          <w:rFonts w:cstheme="minorHAnsi"/>
          <w:b/>
          <w:sz w:val="32"/>
          <w:szCs w:val="32"/>
        </w:rPr>
        <w:t>Immune System</w:t>
      </w:r>
      <w:r w:rsidR="001942E8" w:rsidRPr="003A62A8">
        <w:rPr>
          <w:rFonts w:cstheme="minorHAnsi"/>
          <w:sz w:val="32"/>
          <w:szCs w:val="32"/>
        </w:rPr>
        <w:t xml:space="preserve">:  </w:t>
      </w:r>
      <w:r w:rsidRPr="003A62A8">
        <w:rPr>
          <w:rFonts w:cstheme="minorHAnsi"/>
          <w:sz w:val="32"/>
          <w:szCs w:val="32"/>
        </w:rPr>
        <w:t>vulnerability and reduced ability to fight infections</w:t>
      </w:r>
    </w:p>
    <w:p w14:paraId="48488278" w14:textId="77777777" w:rsidR="003A62A8" w:rsidRDefault="003A62A8" w:rsidP="003A62A8">
      <w:pPr>
        <w:spacing w:after="0" w:line="240" w:lineRule="auto"/>
        <w:rPr>
          <w:rFonts w:cstheme="minorHAnsi"/>
          <w:b/>
          <w:sz w:val="32"/>
          <w:szCs w:val="32"/>
        </w:rPr>
      </w:pPr>
    </w:p>
    <w:p w14:paraId="41EA79C8" w14:textId="1CB4B4D8" w:rsidR="001942E8" w:rsidRDefault="00352079" w:rsidP="003A62A8">
      <w:pPr>
        <w:spacing w:after="0" w:line="240" w:lineRule="auto"/>
        <w:rPr>
          <w:rFonts w:eastAsia="Calibri" w:cs="Calibri"/>
          <w:sz w:val="24"/>
          <w:szCs w:val="24"/>
        </w:rPr>
      </w:pPr>
      <w:r w:rsidRPr="003A62A8">
        <w:rPr>
          <w:rFonts w:cstheme="minorHAnsi"/>
          <w:b/>
          <w:sz w:val="32"/>
          <w:szCs w:val="32"/>
        </w:rPr>
        <w:t>Chronic use</w:t>
      </w:r>
      <w:r w:rsidR="001942E8" w:rsidRPr="003A62A8">
        <w:rPr>
          <w:rFonts w:cstheme="minorHAnsi"/>
          <w:b/>
          <w:sz w:val="32"/>
          <w:szCs w:val="32"/>
        </w:rPr>
        <w:t xml:space="preserve">:  </w:t>
      </w:r>
      <w:r w:rsidRPr="003A62A8">
        <w:rPr>
          <w:rFonts w:cstheme="minorHAnsi"/>
          <w:sz w:val="32"/>
          <w:szCs w:val="32"/>
        </w:rPr>
        <w:t>major depression, nausea and vomiting</w:t>
      </w:r>
      <w:r w:rsidR="001942E8">
        <w:rPr>
          <w:rFonts w:eastAsia="Calibri" w:cs="Calibri"/>
          <w:sz w:val="24"/>
          <w:szCs w:val="24"/>
        </w:rPr>
        <w:t xml:space="preserve">                                       </w:t>
      </w:r>
    </w:p>
    <w:p w14:paraId="7867C362" w14:textId="2829ABC4" w:rsidR="00F40DA2" w:rsidRDefault="00F40DA2">
      <w:pPr>
        <w:rPr>
          <w:rFonts w:eastAsia="Calibri" w:cs="Calibri"/>
          <w:sz w:val="24"/>
          <w:szCs w:val="24"/>
        </w:rPr>
      </w:pPr>
      <w:r>
        <w:rPr>
          <w:rFonts w:eastAsia="Calibri" w:cs="Calibri"/>
          <w:sz w:val="24"/>
          <w:szCs w:val="24"/>
        </w:rPr>
        <w:br w:type="page"/>
      </w:r>
    </w:p>
    <w:p w14:paraId="7E2AEF68" w14:textId="77777777" w:rsidR="00F40DA2" w:rsidRPr="00DC7F18" w:rsidRDefault="00F40DA2" w:rsidP="00F40DA2">
      <w:pPr>
        <w:spacing w:after="0" w:line="240" w:lineRule="auto"/>
        <w:jc w:val="center"/>
        <w:rPr>
          <w:sz w:val="24"/>
          <w:szCs w:val="24"/>
        </w:rPr>
      </w:pPr>
      <w:r w:rsidRPr="00DC7F18">
        <w:rPr>
          <w:rFonts w:cs="Tahoma"/>
          <w:b/>
          <w:noProof/>
          <w:sz w:val="24"/>
          <w:szCs w:val="24"/>
        </w:rPr>
        <w:drawing>
          <wp:inline distT="0" distB="0" distL="0" distR="0" wp14:anchorId="13B3EDEF" wp14:editId="78BBB400">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02F5EDE" w14:textId="77777777" w:rsidR="00F40DA2" w:rsidRPr="00FC36B0" w:rsidRDefault="00F40DA2" w:rsidP="00F40DA2">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44574EAE" w14:textId="77777777" w:rsidR="00F40DA2" w:rsidRPr="00DC7F18" w:rsidRDefault="00F40DA2" w:rsidP="00F40DA2">
      <w:pPr>
        <w:spacing w:after="0" w:line="240" w:lineRule="auto"/>
        <w:jc w:val="center"/>
        <w:rPr>
          <w:rFonts w:eastAsia="Calibri" w:cs="Calibri"/>
          <w:b/>
          <w:bCs/>
          <w:sz w:val="24"/>
          <w:szCs w:val="24"/>
          <w:u w:val="single"/>
        </w:rPr>
      </w:pPr>
    </w:p>
    <w:p w14:paraId="64722F7E" w14:textId="77777777" w:rsidR="00F40DA2" w:rsidRPr="00DC7F18" w:rsidRDefault="00F40DA2" w:rsidP="00F40DA2">
      <w:pPr>
        <w:spacing w:after="0" w:line="240" w:lineRule="auto"/>
        <w:jc w:val="center"/>
        <w:rPr>
          <w:rFonts w:eastAsia="Calibri" w:cs="Calibri"/>
          <w:b/>
          <w:bCs/>
          <w:sz w:val="24"/>
          <w:szCs w:val="24"/>
        </w:rPr>
      </w:pPr>
      <w:r>
        <w:rPr>
          <w:rFonts w:eastAsia="Calibri" w:cs="Calibri"/>
          <w:b/>
          <w:bCs/>
          <w:sz w:val="24"/>
          <w:szCs w:val="24"/>
        </w:rPr>
        <w:t>“Opioid Impact”</w:t>
      </w:r>
      <w:r w:rsidRPr="00DC7F18">
        <w:rPr>
          <w:rFonts w:eastAsia="Calibri" w:cs="Calibri"/>
          <w:b/>
          <w:bCs/>
          <w:sz w:val="24"/>
          <w:szCs w:val="24"/>
        </w:rPr>
        <w:t>: Academy</w:t>
      </w:r>
    </w:p>
    <w:p w14:paraId="0B94DD27" w14:textId="77777777" w:rsidR="00F40DA2" w:rsidRPr="00DC7F18" w:rsidRDefault="00F40DA2" w:rsidP="00F40DA2">
      <w:pPr>
        <w:spacing w:after="0" w:line="240" w:lineRule="auto"/>
        <w:jc w:val="center"/>
        <w:rPr>
          <w:rFonts w:eastAsia="Calibri" w:cs="Calibri"/>
          <w:bCs/>
          <w:sz w:val="24"/>
          <w:szCs w:val="24"/>
        </w:rPr>
      </w:pPr>
      <w:r>
        <w:rPr>
          <w:rFonts w:eastAsia="Calibri" w:cs="Calibri"/>
          <w:bCs/>
          <w:sz w:val="24"/>
          <w:szCs w:val="24"/>
        </w:rPr>
        <w:t>(Middle/High School)</w:t>
      </w:r>
    </w:p>
    <w:p w14:paraId="68F4D59E" w14:textId="77777777" w:rsidR="00F40DA2" w:rsidRDefault="00F40DA2" w:rsidP="00F40DA2">
      <w:pPr>
        <w:jc w:val="center"/>
        <w:rPr>
          <w:b/>
        </w:rPr>
      </w:pPr>
      <w:r>
        <w:rPr>
          <w:rFonts w:eastAsia="Calibri" w:cs="Tahoma"/>
          <w:b/>
          <w:bCs/>
          <w:sz w:val="24"/>
          <w:szCs w:val="24"/>
        </w:rPr>
        <w:t>Opioids Lesson Plan</w:t>
      </w:r>
    </w:p>
    <w:p w14:paraId="61AF47A2" w14:textId="2F281AE2" w:rsidR="001942E8" w:rsidRDefault="00F40DA2" w:rsidP="00F40DA2">
      <w:pPr>
        <w:spacing w:after="0" w:line="240" w:lineRule="auto"/>
        <w:ind w:left="3600"/>
        <w:rPr>
          <w:rFonts w:eastAsia="Calibri" w:cs="Calibri"/>
          <w:sz w:val="24"/>
          <w:szCs w:val="24"/>
        </w:rPr>
      </w:pPr>
      <w:r>
        <w:rPr>
          <w:rFonts w:eastAsia="Calibri" w:cs="Calibri"/>
          <w:sz w:val="24"/>
          <w:szCs w:val="24"/>
        </w:rPr>
        <w:t xml:space="preserve">        Safe and Unsafe Examples</w:t>
      </w:r>
    </w:p>
    <w:p w14:paraId="7C8F0841" w14:textId="77777777" w:rsidR="00F40DA2" w:rsidRDefault="00F40DA2" w:rsidP="00F40DA2">
      <w:pPr>
        <w:spacing w:after="0" w:line="240" w:lineRule="auto"/>
        <w:ind w:left="720"/>
        <w:jc w:val="center"/>
        <w:rPr>
          <w:rFonts w:eastAsia="Calibri" w:cs="Calibri"/>
          <w:sz w:val="24"/>
          <w:szCs w:val="24"/>
        </w:rPr>
      </w:pPr>
    </w:p>
    <w:p w14:paraId="1395FD3A" w14:textId="77777777" w:rsidR="00F40DA2" w:rsidRDefault="00F40DA2" w:rsidP="00F40DA2">
      <w:pPr>
        <w:widowControl w:val="0"/>
        <w:autoSpaceDE w:val="0"/>
        <w:autoSpaceDN w:val="0"/>
        <w:adjustRightInd w:val="0"/>
        <w:spacing w:after="0" w:line="240" w:lineRule="auto"/>
        <w:rPr>
          <w:rFonts w:eastAsia="Calibri" w:cs="Tahoma"/>
          <w:sz w:val="32"/>
          <w:szCs w:val="32"/>
        </w:rPr>
      </w:pPr>
    </w:p>
    <w:p w14:paraId="5BC34EA7" w14:textId="6A56886F" w:rsidR="00F40DA2" w:rsidRPr="00F40DA2" w:rsidRDefault="00F40DA2" w:rsidP="00F40DA2">
      <w:pPr>
        <w:widowControl w:val="0"/>
        <w:autoSpaceDE w:val="0"/>
        <w:autoSpaceDN w:val="0"/>
        <w:adjustRightInd w:val="0"/>
        <w:spacing w:after="0" w:line="240" w:lineRule="auto"/>
        <w:rPr>
          <w:rFonts w:eastAsia="Calibri" w:cs="Tahoma"/>
          <w:sz w:val="32"/>
          <w:szCs w:val="32"/>
        </w:rPr>
      </w:pPr>
      <w:r w:rsidRPr="00F40DA2">
        <w:rPr>
          <w:rFonts w:eastAsia="Calibri" w:cs="Tahoma"/>
          <w:sz w:val="32"/>
          <w:szCs w:val="32"/>
        </w:rPr>
        <w:t xml:space="preserve">Taking someone else’s medication </w:t>
      </w:r>
    </w:p>
    <w:p w14:paraId="05C361F5" w14:textId="77777777" w:rsidR="00F40DA2" w:rsidRPr="00F40DA2" w:rsidRDefault="00F40DA2" w:rsidP="00F40DA2">
      <w:pPr>
        <w:widowControl w:val="0"/>
        <w:autoSpaceDE w:val="0"/>
        <w:autoSpaceDN w:val="0"/>
        <w:adjustRightInd w:val="0"/>
        <w:spacing w:after="0" w:line="240" w:lineRule="auto"/>
        <w:rPr>
          <w:rFonts w:eastAsia="Calibri" w:cs="Tahoma"/>
          <w:sz w:val="32"/>
          <w:szCs w:val="32"/>
        </w:rPr>
      </w:pPr>
    </w:p>
    <w:p w14:paraId="33919499" w14:textId="77777777" w:rsidR="00F40DA2" w:rsidRPr="00F40DA2" w:rsidRDefault="00F40DA2" w:rsidP="00F40DA2">
      <w:pPr>
        <w:widowControl w:val="0"/>
        <w:autoSpaceDE w:val="0"/>
        <w:autoSpaceDN w:val="0"/>
        <w:adjustRightInd w:val="0"/>
        <w:spacing w:after="0" w:line="240" w:lineRule="auto"/>
        <w:rPr>
          <w:rFonts w:eastAsia="Calibri" w:cs="Tahoma"/>
          <w:sz w:val="32"/>
          <w:szCs w:val="32"/>
        </w:rPr>
      </w:pPr>
    </w:p>
    <w:p w14:paraId="6EAD40FF" w14:textId="14BD08A8" w:rsidR="00F40DA2" w:rsidRPr="00F40DA2" w:rsidRDefault="00F40DA2" w:rsidP="00F40DA2">
      <w:pPr>
        <w:widowControl w:val="0"/>
        <w:autoSpaceDE w:val="0"/>
        <w:autoSpaceDN w:val="0"/>
        <w:adjustRightInd w:val="0"/>
        <w:spacing w:after="0" w:line="240" w:lineRule="auto"/>
        <w:rPr>
          <w:rFonts w:eastAsia="Calibri" w:cs="Tahoma"/>
          <w:sz w:val="32"/>
          <w:szCs w:val="32"/>
        </w:rPr>
      </w:pPr>
      <w:r w:rsidRPr="00F40DA2">
        <w:rPr>
          <w:rFonts w:eastAsia="Calibri" w:cs="Tahoma"/>
          <w:sz w:val="32"/>
          <w:szCs w:val="32"/>
        </w:rPr>
        <w:t xml:space="preserve">Talk to your doctor, pharmacist or caregiver if you have any questions </w:t>
      </w:r>
    </w:p>
    <w:p w14:paraId="6EE67C89" w14:textId="77777777" w:rsidR="00F40DA2" w:rsidRPr="00F40DA2" w:rsidRDefault="00F40DA2" w:rsidP="00F40DA2">
      <w:pPr>
        <w:pStyle w:val="ListParagraph"/>
        <w:widowControl w:val="0"/>
        <w:autoSpaceDE w:val="0"/>
        <w:autoSpaceDN w:val="0"/>
        <w:adjustRightInd w:val="0"/>
        <w:spacing w:after="0" w:line="240" w:lineRule="auto"/>
        <w:ind w:left="1440"/>
        <w:rPr>
          <w:rFonts w:eastAsia="Calibri" w:cs="Tahoma"/>
          <w:sz w:val="32"/>
          <w:szCs w:val="32"/>
        </w:rPr>
      </w:pPr>
    </w:p>
    <w:p w14:paraId="1B449540" w14:textId="77777777" w:rsidR="00F40DA2" w:rsidRPr="00F40DA2" w:rsidRDefault="00F40DA2" w:rsidP="00F40DA2">
      <w:pPr>
        <w:pStyle w:val="ListParagraph"/>
        <w:widowControl w:val="0"/>
        <w:autoSpaceDE w:val="0"/>
        <w:autoSpaceDN w:val="0"/>
        <w:adjustRightInd w:val="0"/>
        <w:spacing w:after="0" w:line="240" w:lineRule="auto"/>
        <w:ind w:left="1440"/>
        <w:rPr>
          <w:rFonts w:eastAsia="Calibri" w:cs="Tahoma"/>
          <w:sz w:val="32"/>
          <w:szCs w:val="32"/>
        </w:rPr>
      </w:pPr>
    </w:p>
    <w:p w14:paraId="07A358CC" w14:textId="3301D1F3" w:rsidR="00F40DA2" w:rsidRPr="00F40DA2" w:rsidRDefault="00F40DA2" w:rsidP="00F40DA2">
      <w:pPr>
        <w:widowControl w:val="0"/>
        <w:autoSpaceDE w:val="0"/>
        <w:autoSpaceDN w:val="0"/>
        <w:adjustRightInd w:val="0"/>
        <w:spacing w:after="0" w:line="240" w:lineRule="auto"/>
        <w:rPr>
          <w:rFonts w:eastAsia="Calibri" w:cs="Tahoma"/>
          <w:sz w:val="32"/>
          <w:szCs w:val="32"/>
        </w:rPr>
      </w:pPr>
      <w:r w:rsidRPr="00F40DA2">
        <w:rPr>
          <w:rFonts w:eastAsia="Calibri" w:cs="Tahoma"/>
          <w:sz w:val="32"/>
          <w:szCs w:val="32"/>
        </w:rPr>
        <w:t xml:space="preserve">Taking medication different than intended </w:t>
      </w:r>
    </w:p>
    <w:p w14:paraId="74C3F813" w14:textId="77777777" w:rsidR="00F40DA2" w:rsidRPr="00F40DA2" w:rsidRDefault="00F40DA2" w:rsidP="00F40DA2">
      <w:pPr>
        <w:pStyle w:val="ListParagraph"/>
        <w:widowControl w:val="0"/>
        <w:autoSpaceDE w:val="0"/>
        <w:autoSpaceDN w:val="0"/>
        <w:adjustRightInd w:val="0"/>
        <w:spacing w:after="0" w:line="240" w:lineRule="auto"/>
        <w:ind w:left="1440"/>
        <w:rPr>
          <w:rFonts w:eastAsia="Calibri" w:cs="Tahoma"/>
          <w:sz w:val="32"/>
          <w:szCs w:val="32"/>
        </w:rPr>
      </w:pPr>
    </w:p>
    <w:p w14:paraId="1D10F3BB" w14:textId="77777777" w:rsidR="00F40DA2" w:rsidRPr="00F40DA2" w:rsidRDefault="00F40DA2" w:rsidP="00F40DA2">
      <w:pPr>
        <w:pStyle w:val="ListParagraph"/>
        <w:widowControl w:val="0"/>
        <w:autoSpaceDE w:val="0"/>
        <w:autoSpaceDN w:val="0"/>
        <w:adjustRightInd w:val="0"/>
        <w:spacing w:after="0" w:line="240" w:lineRule="auto"/>
        <w:ind w:left="1440"/>
        <w:rPr>
          <w:rFonts w:eastAsia="Calibri" w:cs="Tahoma"/>
          <w:sz w:val="32"/>
          <w:szCs w:val="32"/>
        </w:rPr>
      </w:pPr>
    </w:p>
    <w:p w14:paraId="20923BCA" w14:textId="67E0249A" w:rsidR="00F40DA2" w:rsidRPr="00F40DA2" w:rsidRDefault="00F40DA2" w:rsidP="00F40DA2">
      <w:pPr>
        <w:widowControl w:val="0"/>
        <w:autoSpaceDE w:val="0"/>
        <w:autoSpaceDN w:val="0"/>
        <w:adjustRightInd w:val="0"/>
        <w:spacing w:after="0" w:line="240" w:lineRule="auto"/>
        <w:rPr>
          <w:rFonts w:eastAsia="Calibri" w:cs="Tahoma"/>
          <w:sz w:val="32"/>
          <w:szCs w:val="32"/>
        </w:rPr>
      </w:pPr>
      <w:r w:rsidRPr="00F40DA2">
        <w:rPr>
          <w:rFonts w:eastAsia="Calibri" w:cs="Tahoma"/>
          <w:sz w:val="32"/>
          <w:szCs w:val="32"/>
        </w:rPr>
        <w:t xml:space="preserve">Taking medication to get high </w:t>
      </w:r>
    </w:p>
    <w:p w14:paraId="720A4F19" w14:textId="77777777" w:rsidR="00F40DA2" w:rsidRPr="00F40DA2" w:rsidRDefault="00F40DA2" w:rsidP="00F40DA2">
      <w:pPr>
        <w:pStyle w:val="ListParagraph"/>
        <w:widowControl w:val="0"/>
        <w:autoSpaceDE w:val="0"/>
        <w:autoSpaceDN w:val="0"/>
        <w:adjustRightInd w:val="0"/>
        <w:spacing w:after="0" w:line="240" w:lineRule="auto"/>
        <w:ind w:left="1440"/>
        <w:rPr>
          <w:rFonts w:eastAsia="Calibri" w:cs="Tahoma"/>
          <w:sz w:val="32"/>
          <w:szCs w:val="32"/>
        </w:rPr>
      </w:pPr>
    </w:p>
    <w:p w14:paraId="10896E3E" w14:textId="77777777" w:rsidR="00F40DA2" w:rsidRPr="00F40DA2" w:rsidRDefault="00F40DA2" w:rsidP="00F40DA2">
      <w:pPr>
        <w:pStyle w:val="ListParagraph"/>
        <w:widowControl w:val="0"/>
        <w:autoSpaceDE w:val="0"/>
        <w:autoSpaceDN w:val="0"/>
        <w:adjustRightInd w:val="0"/>
        <w:spacing w:after="0" w:line="240" w:lineRule="auto"/>
        <w:ind w:left="1440"/>
        <w:rPr>
          <w:rFonts w:eastAsia="Calibri" w:cs="Tahoma"/>
          <w:sz w:val="32"/>
          <w:szCs w:val="32"/>
        </w:rPr>
      </w:pPr>
    </w:p>
    <w:p w14:paraId="250C7845" w14:textId="1CE9132C" w:rsidR="00F40DA2" w:rsidRPr="00F40DA2" w:rsidRDefault="00F40DA2" w:rsidP="00F40DA2">
      <w:pPr>
        <w:widowControl w:val="0"/>
        <w:autoSpaceDE w:val="0"/>
        <w:autoSpaceDN w:val="0"/>
        <w:adjustRightInd w:val="0"/>
        <w:spacing w:after="0" w:line="240" w:lineRule="auto"/>
        <w:rPr>
          <w:rFonts w:eastAsia="Calibri" w:cs="Tahoma"/>
          <w:sz w:val="32"/>
          <w:szCs w:val="32"/>
        </w:rPr>
      </w:pPr>
      <w:r w:rsidRPr="00F40DA2">
        <w:rPr>
          <w:rFonts w:eastAsia="Calibri" w:cs="Tahoma"/>
          <w:sz w:val="32"/>
          <w:szCs w:val="32"/>
        </w:rPr>
        <w:t xml:space="preserve">Inform your doctor of any other medication you are taking </w:t>
      </w:r>
    </w:p>
    <w:p w14:paraId="540D3BF0" w14:textId="77777777" w:rsidR="00F40DA2" w:rsidRPr="00F40DA2" w:rsidRDefault="00F40DA2" w:rsidP="00F40DA2">
      <w:pPr>
        <w:pStyle w:val="ListParagraph"/>
        <w:widowControl w:val="0"/>
        <w:autoSpaceDE w:val="0"/>
        <w:autoSpaceDN w:val="0"/>
        <w:adjustRightInd w:val="0"/>
        <w:spacing w:after="0" w:line="240" w:lineRule="auto"/>
        <w:ind w:left="1440"/>
        <w:rPr>
          <w:rFonts w:eastAsia="Calibri" w:cs="Tahoma"/>
          <w:sz w:val="32"/>
          <w:szCs w:val="32"/>
        </w:rPr>
      </w:pPr>
    </w:p>
    <w:p w14:paraId="1AC15AB4" w14:textId="77777777" w:rsidR="00F40DA2" w:rsidRPr="00F40DA2" w:rsidRDefault="00F40DA2" w:rsidP="00F40DA2">
      <w:pPr>
        <w:pStyle w:val="ListParagraph"/>
        <w:widowControl w:val="0"/>
        <w:autoSpaceDE w:val="0"/>
        <w:autoSpaceDN w:val="0"/>
        <w:adjustRightInd w:val="0"/>
        <w:spacing w:after="0" w:line="240" w:lineRule="auto"/>
        <w:ind w:left="1440"/>
        <w:rPr>
          <w:rFonts w:eastAsia="Calibri" w:cs="Tahoma"/>
          <w:sz w:val="32"/>
          <w:szCs w:val="32"/>
        </w:rPr>
      </w:pPr>
    </w:p>
    <w:p w14:paraId="6A6EB845" w14:textId="34912FB0" w:rsidR="00F40DA2" w:rsidRPr="00F40DA2" w:rsidRDefault="00F40DA2" w:rsidP="00F40DA2">
      <w:pPr>
        <w:widowControl w:val="0"/>
        <w:autoSpaceDE w:val="0"/>
        <w:autoSpaceDN w:val="0"/>
        <w:adjustRightInd w:val="0"/>
        <w:spacing w:after="0" w:line="240" w:lineRule="auto"/>
        <w:rPr>
          <w:rFonts w:eastAsia="Calibri" w:cs="Tahoma"/>
          <w:sz w:val="32"/>
          <w:szCs w:val="32"/>
        </w:rPr>
      </w:pPr>
      <w:r w:rsidRPr="00F40DA2">
        <w:rPr>
          <w:rFonts w:eastAsia="Calibri" w:cs="Tahoma"/>
          <w:sz w:val="32"/>
          <w:szCs w:val="32"/>
        </w:rPr>
        <w:t xml:space="preserve">Taking your medication according to instructions </w:t>
      </w:r>
    </w:p>
    <w:p w14:paraId="4D362FEA" w14:textId="77777777" w:rsidR="00F40DA2" w:rsidRPr="00F40DA2" w:rsidRDefault="00F40DA2" w:rsidP="00F40DA2">
      <w:pPr>
        <w:pStyle w:val="ListParagraph"/>
        <w:widowControl w:val="0"/>
        <w:autoSpaceDE w:val="0"/>
        <w:autoSpaceDN w:val="0"/>
        <w:adjustRightInd w:val="0"/>
        <w:spacing w:after="0" w:line="240" w:lineRule="auto"/>
        <w:ind w:left="1440"/>
        <w:rPr>
          <w:rFonts w:eastAsia="Calibri" w:cs="Tahoma"/>
          <w:sz w:val="32"/>
          <w:szCs w:val="32"/>
        </w:rPr>
      </w:pPr>
    </w:p>
    <w:p w14:paraId="32D90F9B" w14:textId="77777777" w:rsidR="00F40DA2" w:rsidRPr="00F40DA2" w:rsidRDefault="00F40DA2" w:rsidP="00F40DA2">
      <w:pPr>
        <w:pStyle w:val="ListParagraph"/>
        <w:widowControl w:val="0"/>
        <w:autoSpaceDE w:val="0"/>
        <w:autoSpaceDN w:val="0"/>
        <w:adjustRightInd w:val="0"/>
        <w:spacing w:after="0" w:line="240" w:lineRule="auto"/>
        <w:ind w:left="1440"/>
        <w:rPr>
          <w:rFonts w:eastAsia="Calibri" w:cs="Tahoma"/>
          <w:sz w:val="32"/>
          <w:szCs w:val="32"/>
        </w:rPr>
      </w:pPr>
    </w:p>
    <w:p w14:paraId="27160E22" w14:textId="40DF4F53" w:rsidR="00F40DA2" w:rsidRPr="00F40DA2" w:rsidRDefault="00F40DA2" w:rsidP="00F40DA2">
      <w:pPr>
        <w:widowControl w:val="0"/>
        <w:autoSpaceDE w:val="0"/>
        <w:autoSpaceDN w:val="0"/>
        <w:adjustRightInd w:val="0"/>
        <w:spacing w:after="0" w:line="240" w:lineRule="auto"/>
        <w:rPr>
          <w:rFonts w:eastAsia="Calibri" w:cs="Tahoma"/>
          <w:sz w:val="32"/>
          <w:szCs w:val="32"/>
        </w:rPr>
      </w:pPr>
      <w:r w:rsidRPr="00F40DA2">
        <w:rPr>
          <w:rFonts w:eastAsia="Calibri" w:cs="Tahoma"/>
          <w:sz w:val="32"/>
          <w:szCs w:val="32"/>
        </w:rPr>
        <w:t xml:space="preserve">Mixing medication with other drugs without caretakers’ approval </w:t>
      </w:r>
    </w:p>
    <w:p w14:paraId="64867D1A" w14:textId="77777777" w:rsidR="00F40DA2" w:rsidRPr="00F40DA2" w:rsidRDefault="00F40DA2" w:rsidP="00F40DA2">
      <w:pPr>
        <w:widowControl w:val="0"/>
        <w:autoSpaceDE w:val="0"/>
        <w:autoSpaceDN w:val="0"/>
        <w:adjustRightInd w:val="0"/>
        <w:spacing w:after="0" w:line="240" w:lineRule="auto"/>
        <w:rPr>
          <w:rFonts w:eastAsia="Calibri" w:cs="Tahoma"/>
          <w:sz w:val="32"/>
          <w:szCs w:val="32"/>
        </w:rPr>
      </w:pPr>
    </w:p>
    <w:p w14:paraId="167A3BD8" w14:textId="77777777" w:rsidR="00F40DA2" w:rsidRPr="00F40DA2" w:rsidRDefault="00F40DA2" w:rsidP="00F40DA2">
      <w:pPr>
        <w:widowControl w:val="0"/>
        <w:autoSpaceDE w:val="0"/>
        <w:autoSpaceDN w:val="0"/>
        <w:adjustRightInd w:val="0"/>
        <w:spacing w:after="0" w:line="240" w:lineRule="auto"/>
        <w:rPr>
          <w:rFonts w:eastAsia="Calibri" w:cs="Tahoma"/>
          <w:sz w:val="32"/>
          <w:szCs w:val="32"/>
        </w:rPr>
      </w:pPr>
    </w:p>
    <w:p w14:paraId="7D2BBF4D" w14:textId="51F2FB91" w:rsidR="00F40DA2" w:rsidRPr="00F40DA2" w:rsidRDefault="00F40DA2" w:rsidP="00F40DA2">
      <w:pPr>
        <w:widowControl w:val="0"/>
        <w:autoSpaceDE w:val="0"/>
        <w:autoSpaceDN w:val="0"/>
        <w:adjustRightInd w:val="0"/>
        <w:spacing w:after="0" w:line="240" w:lineRule="auto"/>
        <w:rPr>
          <w:rFonts w:eastAsia="Calibri" w:cs="Tahoma"/>
          <w:sz w:val="32"/>
          <w:szCs w:val="32"/>
        </w:rPr>
      </w:pPr>
      <w:r w:rsidRPr="00F40DA2">
        <w:rPr>
          <w:rFonts w:eastAsia="Calibri" w:cs="Tahoma"/>
          <w:sz w:val="32"/>
          <w:szCs w:val="32"/>
        </w:rPr>
        <w:t xml:space="preserve">If symptoms persist or become more severe, talk to your caregiver </w:t>
      </w:r>
    </w:p>
    <w:p w14:paraId="3B2A577C" w14:textId="77777777" w:rsidR="00F40DA2" w:rsidRDefault="00F40DA2" w:rsidP="00F40DA2">
      <w:pPr>
        <w:spacing w:after="0" w:line="240" w:lineRule="auto"/>
        <w:ind w:left="720"/>
        <w:jc w:val="center"/>
        <w:rPr>
          <w:rFonts w:eastAsia="Calibri" w:cs="Calibri"/>
          <w:sz w:val="24"/>
          <w:szCs w:val="24"/>
        </w:rPr>
      </w:pPr>
    </w:p>
    <w:sectPr w:rsidR="00F40DA2" w:rsidSect="00412D98">
      <w:footerReference w:type="default" r:id="rId14"/>
      <w:pgSz w:w="12240" w:h="15840"/>
      <w:pgMar w:top="720" w:right="720" w:bottom="720" w:left="720" w:header="720" w:footer="720"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346FF43" w14:textId="77777777" w:rsidR="00267DAE" w:rsidRDefault="00267DAE" w:rsidP="00DD3CC7">
      <w:pPr>
        <w:spacing w:after="0" w:line="240" w:lineRule="auto"/>
      </w:pPr>
      <w:r>
        <w:separator/>
      </w:r>
    </w:p>
  </w:endnote>
  <w:endnote w:type="continuationSeparator" w:id="0">
    <w:p w14:paraId="7A5F91CA" w14:textId="77777777" w:rsidR="00267DAE" w:rsidRDefault="00267DAE"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5101A31" w14:textId="77777777"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093EE0">
      <w:rPr>
        <w:rFonts w:asciiTheme="majorHAnsi" w:eastAsiaTheme="majorEastAsia" w:hAnsiTheme="majorHAnsi" w:cstheme="majorBidi"/>
      </w:rPr>
      <w:t>January</w:t>
    </w:r>
    <w:r w:rsidR="001B57D3">
      <w:rPr>
        <w:rFonts w:asciiTheme="majorHAnsi" w:eastAsiaTheme="majorEastAsia" w:hAnsiTheme="majorHAnsi" w:cstheme="majorBidi"/>
      </w:rPr>
      <w:t xml:space="preserve"> </w:t>
    </w:r>
    <w:r w:rsidR="009D4403">
      <w:rPr>
        <w:rFonts w:asciiTheme="majorHAnsi" w:eastAsiaTheme="majorEastAsia" w:hAnsiTheme="majorHAnsi" w:cstheme="majorBidi"/>
      </w:rPr>
      <w:t>2018</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530917" w:rsidRPr="00530917">
      <w:rPr>
        <w:rFonts w:asciiTheme="majorHAnsi" w:eastAsiaTheme="majorEastAsia" w:hAnsiTheme="majorHAnsi" w:cstheme="majorBidi"/>
        <w:noProof/>
      </w:rPr>
      <w:t>6</w:t>
    </w:r>
    <w:r>
      <w:rPr>
        <w:rFonts w:asciiTheme="majorHAnsi" w:eastAsiaTheme="majorEastAsia" w:hAnsiTheme="majorHAnsi" w:cstheme="majorBidi"/>
        <w:noProof/>
      </w:rPr>
      <w:fldChar w:fldCharType="end"/>
    </w:r>
  </w:p>
  <w:p w14:paraId="45C9A4EA" w14:textId="77777777"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D9970C2" w14:textId="77777777" w:rsidR="00267DAE" w:rsidRDefault="00267DAE" w:rsidP="00DD3CC7">
      <w:pPr>
        <w:spacing w:after="0" w:line="240" w:lineRule="auto"/>
      </w:pPr>
      <w:r>
        <w:separator/>
      </w:r>
    </w:p>
  </w:footnote>
  <w:footnote w:type="continuationSeparator" w:id="0">
    <w:p w14:paraId="42FB5558" w14:textId="77777777" w:rsidR="00267DAE" w:rsidRDefault="00267DAE"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8F2A5F"/>
    <w:multiLevelType w:val="hybridMultilevel"/>
    <w:tmpl w:val="616CE6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0E04C72"/>
    <w:multiLevelType w:val="hybridMultilevel"/>
    <w:tmpl w:val="F460BF2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4613CB4"/>
    <w:multiLevelType w:val="hybridMultilevel"/>
    <w:tmpl w:val="F9C81E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8E67F6F"/>
    <w:multiLevelType w:val="hybridMultilevel"/>
    <w:tmpl w:val="584CD4B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925029D"/>
    <w:multiLevelType w:val="hybridMultilevel"/>
    <w:tmpl w:val="FC8C2902"/>
    <w:lvl w:ilvl="0" w:tplc="04090019">
      <w:start w:val="1"/>
      <w:numFmt w:val="lowerLetter"/>
      <w:lvlText w:val="%1."/>
      <w:lvlJc w:val="left"/>
      <w:pPr>
        <w:ind w:left="1620" w:hanging="360"/>
      </w:pPr>
      <w:rPr>
        <w:rFonts w:hint="default"/>
      </w:rPr>
    </w:lvl>
    <w:lvl w:ilvl="1" w:tplc="04090003" w:tentative="1">
      <w:start w:val="1"/>
      <w:numFmt w:val="bullet"/>
      <w:lvlText w:val="o"/>
      <w:lvlJc w:val="left"/>
      <w:pPr>
        <w:ind w:left="2340" w:hanging="360"/>
      </w:pPr>
      <w:rPr>
        <w:rFonts w:ascii="Courier New" w:hAnsi="Courier New" w:cs="Courier New" w:hint="default"/>
      </w:rPr>
    </w:lvl>
    <w:lvl w:ilvl="2" w:tplc="04090005" w:tentative="1">
      <w:start w:val="1"/>
      <w:numFmt w:val="bullet"/>
      <w:lvlText w:val=""/>
      <w:lvlJc w:val="left"/>
      <w:pPr>
        <w:ind w:left="3060" w:hanging="360"/>
      </w:pPr>
      <w:rPr>
        <w:rFonts w:ascii="Wingdings" w:hAnsi="Wingdings" w:hint="default"/>
      </w:rPr>
    </w:lvl>
    <w:lvl w:ilvl="3" w:tplc="04090001" w:tentative="1">
      <w:start w:val="1"/>
      <w:numFmt w:val="bullet"/>
      <w:lvlText w:val=""/>
      <w:lvlJc w:val="left"/>
      <w:pPr>
        <w:ind w:left="3780" w:hanging="360"/>
      </w:pPr>
      <w:rPr>
        <w:rFonts w:ascii="Symbol" w:hAnsi="Symbol" w:hint="default"/>
      </w:rPr>
    </w:lvl>
    <w:lvl w:ilvl="4" w:tplc="04090003" w:tentative="1">
      <w:start w:val="1"/>
      <w:numFmt w:val="bullet"/>
      <w:lvlText w:val="o"/>
      <w:lvlJc w:val="left"/>
      <w:pPr>
        <w:ind w:left="4500" w:hanging="360"/>
      </w:pPr>
      <w:rPr>
        <w:rFonts w:ascii="Courier New" w:hAnsi="Courier New" w:cs="Courier New" w:hint="default"/>
      </w:rPr>
    </w:lvl>
    <w:lvl w:ilvl="5" w:tplc="04090005" w:tentative="1">
      <w:start w:val="1"/>
      <w:numFmt w:val="bullet"/>
      <w:lvlText w:val=""/>
      <w:lvlJc w:val="left"/>
      <w:pPr>
        <w:ind w:left="5220" w:hanging="360"/>
      </w:pPr>
      <w:rPr>
        <w:rFonts w:ascii="Wingdings" w:hAnsi="Wingdings" w:hint="default"/>
      </w:rPr>
    </w:lvl>
    <w:lvl w:ilvl="6" w:tplc="04090001" w:tentative="1">
      <w:start w:val="1"/>
      <w:numFmt w:val="bullet"/>
      <w:lvlText w:val=""/>
      <w:lvlJc w:val="left"/>
      <w:pPr>
        <w:ind w:left="5940" w:hanging="360"/>
      </w:pPr>
      <w:rPr>
        <w:rFonts w:ascii="Symbol" w:hAnsi="Symbol" w:hint="default"/>
      </w:rPr>
    </w:lvl>
    <w:lvl w:ilvl="7" w:tplc="04090003" w:tentative="1">
      <w:start w:val="1"/>
      <w:numFmt w:val="bullet"/>
      <w:lvlText w:val="o"/>
      <w:lvlJc w:val="left"/>
      <w:pPr>
        <w:ind w:left="6660" w:hanging="360"/>
      </w:pPr>
      <w:rPr>
        <w:rFonts w:ascii="Courier New" w:hAnsi="Courier New" w:cs="Courier New" w:hint="default"/>
      </w:rPr>
    </w:lvl>
    <w:lvl w:ilvl="8" w:tplc="04090005" w:tentative="1">
      <w:start w:val="1"/>
      <w:numFmt w:val="bullet"/>
      <w:lvlText w:val=""/>
      <w:lvlJc w:val="left"/>
      <w:pPr>
        <w:ind w:left="7380" w:hanging="360"/>
      </w:pPr>
      <w:rPr>
        <w:rFonts w:ascii="Wingdings" w:hAnsi="Wingdings" w:hint="default"/>
      </w:rPr>
    </w:lvl>
  </w:abstractNum>
  <w:abstractNum w:abstractNumId="5" w15:restartNumberingAfterBreak="0">
    <w:nsid w:val="0BD103C8"/>
    <w:multiLevelType w:val="hybridMultilevel"/>
    <w:tmpl w:val="9BA8250C"/>
    <w:lvl w:ilvl="0" w:tplc="9F786486">
      <w:start w:val="1"/>
      <w:numFmt w:val="bullet"/>
      <w:lvlText w:val=""/>
      <w:lvlJc w:val="left"/>
      <w:pPr>
        <w:ind w:left="810" w:hanging="360"/>
      </w:pPr>
      <w:rPr>
        <w:rFonts w:ascii="Wingdings" w:hAnsi="Wingdings" w:hint="default"/>
        <w:color w:val="auto"/>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6" w15:restartNumberingAfterBreak="0">
    <w:nsid w:val="0DC20D30"/>
    <w:multiLevelType w:val="hybridMultilevel"/>
    <w:tmpl w:val="EA204DCE"/>
    <w:lvl w:ilvl="0" w:tplc="180A907C">
      <w:start w:val="1"/>
      <w:numFmt w:val="decimal"/>
      <w:lvlText w:val="%1."/>
      <w:lvlJc w:val="left"/>
      <w:pPr>
        <w:ind w:left="540" w:hanging="360"/>
      </w:pPr>
      <w:rPr>
        <w:b w:val="0"/>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7" w15:restartNumberingAfterBreak="0">
    <w:nsid w:val="12224721"/>
    <w:multiLevelType w:val="hybridMultilevel"/>
    <w:tmpl w:val="D5AE21B8"/>
    <w:lvl w:ilvl="0" w:tplc="15D84EC8">
      <w:start w:val="1"/>
      <w:numFmt w:val="decimal"/>
      <w:lvlText w:val="%1."/>
      <w:lvlJc w:val="left"/>
      <w:pPr>
        <w:ind w:left="54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5435ACC"/>
    <w:multiLevelType w:val="hybridMultilevel"/>
    <w:tmpl w:val="8ADA3AA0"/>
    <w:lvl w:ilvl="0" w:tplc="346EDF1A">
      <w:start w:val="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E64130A"/>
    <w:multiLevelType w:val="hybridMultilevel"/>
    <w:tmpl w:val="59688354"/>
    <w:lvl w:ilvl="0" w:tplc="04090001">
      <w:start w:val="1"/>
      <w:numFmt w:val="bullet"/>
      <w:lvlText w:val=""/>
      <w:lvlJc w:val="left"/>
      <w:pPr>
        <w:ind w:left="1260" w:hanging="360"/>
      </w:pPr>
      <w:rPr>
        <w:rFonts w:ascii="Symbol" w:hAnsi="Symbol"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10" w15:restartNumberingAfterBreak="0">
    <w:nsid w:val="1E642A6B"/>
    <w:multiLevelType w:val="hybridMultilevel"/>
    <w:tmpl w:val="F9E2040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15:restartNumberingAfterBreak="0">
    <w:nsid w:val="27413466"/>
    <w:multiLevelType w:val="hybridMultilevel"/>
    <w:tmpl w:val="4A6CA95C"/>
    <w:lvl w:ilvl="0" w:tplc="DCA4004A">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7D676F5"/>
    <w:multiLevelType w:val="hybridMultilevel"/>
    <w:tmpl w:val="EA8CA6A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4" w15:restartNumberingAfterBreak="0">
    <w:nsid w:val="44F9527F"/>
    <w:multiLevelType w:val="hybridMultilevel"/>
    <w:tmpl w:val="DCAEAEB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7304CD3"/>
    <w:multiLevelType w:val="hybridMultilevel"/>
    <w:tmpl w:val="282C8DEC"/>
    <w:lvl w:ilvl="0" w:tplc="0409000F">
      <w:start w:val="1"/>
      <w:numFmt w:val="decimal"/>
      <w:lvlText w:val="%1."/>
      <w:lvlJc w:val="left"/>
      <w:pPr>
        <w:ind w:left="54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BDB51BE"/>
    <w:multiLevelType w:val="hybridMultilevel"/>
    <w:tmpl w:val="39C0D3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CF104C0"/>
    <w:multiLevelType w:val="hybridMultilevel"/>
    <w:tmpl w:val="50262420"/>
    <w:lvl w:ilvl="0" w:tplc="A0EAD80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51A61BC7"/>
    <w:multiLevelType w:val="hybridMultilevel"/>
    <w:tmpl w:val="B456E2CC"/>
    <w:lvl w:ilvl="0" w:tplc="27868B24">
      <w:start w:val="1"/>
      <w:numFmt w:val="bullet"/>
      <w:lvlText w:val=""/>
      <w:lvlJc w:val="left"/>
      <w:pPr>
        <w:ind w:left="720" w:hanging="360"/>
      </w:pPr>
      <w:rPr>
        <w:rFonts w:ascii="Wingdings" w:hAnsi="Wingdings" w:hint="default"/>
        <w:color w:val="auto"/>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9" w15:restartNumberingAfterBreak="0">
    <w:nsid w:val="67615213"/>
    <w:multiLevelType w:val="hybridMultilevel"/>
    <w:tmpl w:val="D910B7E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78005949"/>
    <w:multiLevelType w:val="hybridMultilevel"/>
    <w:tmpl w:val="1CBCC6E2"/>
    <w:lvl w:ilvl="0" w:tplc="6B180882">
      <w:start w:val="1"/>
      <w:numFmt w:val="decimal"/>
      <w:lvlText w:val="%1."/>
      <w:lvlJc w:val="left"/>
      <w:pPr>
        <w:ind w:left="720" w:hanging="360"/>
      </w:pPr>
      <w:rPr>
        <w:b w:val="0"/>
        <w:i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1" w15:restartNumberingAfterBreak="0">
    <w:nsid w:val="7F025697"/>
    <w:multiLevelType w:val="hybridMultilevel"/>
    <w:tmpl w:val="6EE6CF20"/>
    <w:lvl w:ilvl="0" w:tplc="04090019">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num w:numId="1">
    <w:abstractNumId w:val="18"/>
  </w:num>
  <w:num w:numId="2">
    <w:abstractNumId w:val="13"/>
  </w:num>
  <w:num w:numId="3">
    <w:abstractNumId w:val="20"/>
  </w:num>
  <w:num w:numId="4">
    <w:abstractNumId w:val="12"/>
  </w:num>
  <w:num w:numId="5">
    <w:abstractNumId w:val="19"/>
  </w:num>
  <w:num w:numId="6">
    <w:abstractNumId w:val="0"/>
  </w:num>
  <w:num w:numId="7">
    <w:abstractNumId w:val="17"/>
  </w:num>
  <w:num w:numId="8">
    <w:abstractNumId w:val="7"/>
  </w:num>
  <w:num w:numId="9">
    <w:abstractNumId w:val="15"/>
  </w:num>
  <w:num w:numId="10">
    <w:abstractNumId w:val="9"/>
  </w:num>
  <w:num w:numId="11">
    <w:abstractNumId w:val="14"/>
  </w:num>
  <w:num w:numId="12">
    <w:abstractNumId w:val="8"/>
  </w:num>
  <w:num w:numId="13">
    <w:abstractNumId w:val="11"/>
  </w:num>
  <w:num w:numId="14">
    <w:abstractNumId w:val="3"/>
  </w:num>
  <w:num w:numId="15">
    <w:abstractNumId w:val="21"/>
  </w:num>
  <w:num w:numId="16">
    <w:abstractNumId w:val="4"/>
  </w:num>
  <w:num w:numId="17">
    <w:abstractNumId w:val="2"/>
  </w:num>
  <w:num w:numId="18">
    <w:abstractNumId w:val="6"/>
  </w:num>
  <w:num w:numId="19">
    <w:abstractNumId w:val="1"/>
  </w:num>
  <w:num w:numId="20">
    <w:abstractNumId w:val="16"/>
  </w:num>
  <w:num w:numId="21">
    <w:abstractNumId w:val="10"/>
  </w:num>
  <w:num w:numId="2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599E"/>
    <w:rsid w:val="0000599E"/>
    <w:rsid w:val="00032E8E"/>
    <w:rsid w:val="000419E2"/>
    <w:rsid w:val="00067128"/>
    <w:rsid w:val="0008477E"/>
    <w:rsid w:val="00085885"/>
    <w:rsid w:val="00093EE0"/>
    <w:rsid w:val="000D4864"/>
    <w:rsid w:val="000D7A47"/>
    <w:rsid w:val="000F0C6D"/>
    <w:rsid w:val="000F373F"/>
    <w:rsid w:val="001373FD"/>
    <w:rsid w:val="00154CB5"/>
    <w:rsid w:val="00160EF0"/>
    <w:rsid w:val="00164C55"/>
    <w:rsid w:val="00171107"/>
    <w:rsid w:val="00171FCF"/>
    <w:rsid w:val="001856AC"/>
    <w:rsid w:val="001942E8"/>
    <w:rsid w:val="001B57D3"/>
    <w:rsid w:val="001C1979"/>
    <w:rsid w:val="00211499"/>
    <w:rsid w:val="00214682"/>
    <w:rsid w:val="002369C0"/>
    <w:rsid w:val="00267DAE"/>
    <w:rsid w:val="00272509"/>
    <w:rsid w:val="00283EF2"/>
    <w:rsid w:val="0028499B"/>
    <w:rsid w:val="002A0824"/>
    <w:rsid w:val="002E70DD"/>
    <w:rsid w:val="00302E4F"/>
    <w:rsid w:val="00352079"/>
    <w:rsid w:val="003A62A8"/>
    <w:rsid w:val="003B38C9"/>
    <w:rsid w:val="003C5B3F"/>
    <w:rsid w:val="003D0ACB"/>
    <w:rsid w:val="003D655E"/>
    <w:rsid w:val="003E3A77"/>
    <w:rsid w:val="00406512"/>
    <w:rsid w:val="00412D98"/>
    <w:rsid w:val="00416346"/>
    <w:rsid w:val="00454554"/>
    <w:rsid w:val="00470597"/>
    <w:rsid w:val="004975D1"/>
    <w:rsid w:val="004C78EF"/>
    <w:rsid w:val="004C7D69"/>
    <w:rsid w:val="004E2E5F"/>
    <w:rsid w:val="004F5A9F"/>
    <w:rsid w:val="004F7D6D"/>
    <w:rsid w:val="00506B2E"/>
    <w:rsid w:val="00530917"/>
    <w:rsid w:val="005366A2"/>
    <w:rsid w:val="0055216D"/>
    <w:rsid w:val="00566AD2"/>
    <w:rsid w:val="0056709A"/>
    <w:rsid w:val="00580D73"/>
    <w:rsid w:val="00581B1F"/>
    <w:rsid w:val="005902F4"/>
    <w:rsid w:val="00593736"/>
    <w:rsid w:val="006057DE"/>
    <w:rsid w:val="0064074B"/>
    <w:rsid w:val="00693784"/>
    <w:rsid w:val="0069543D"/>
    <w:rsid w:val="0076108D"/>
    <w:rsid w:val="0076687D"/>
    <w:rsid w:val="007A6986"/>
    <w:rsid w:val="007D3F59"/>
    <w:rsid w:val="007E18F4"/>
    <w:rsid w:val="007F25AB"/>
    <w:rsid w:val="00814D3F"/>
    <w:rsid w:val="008440B4"/>
    <w:rsid w:val="00864170"/>
    <w:rsid w:val="008A74D1"/>
    <w:rsid w:val="0090087E"/>
    <w:rsid w:val="0090717D"/>
    <w:rsid w:val="00934814"/>
    <w:rsid w:val="009744BC"/>
    <w:rsid w:val="009B27E2"/>
    <w:rsid w:val="009D3580"/>
    <w:rsid w:val="009D4403"/>
    <w:rsid w:val="00A15472"/>
    <w:rsid w:val="00A40D4D"/>
    <w:rsid w:val="00A91E53"/>
    <w:rsid w:val="00AB4669"/>
    <w:rsid w:val="00AF6162"/>
    <w:rsid w:val="00AF6380"/>
    <w:rsid w:val="00B15FCE"/>
    <w:rsid w:val="00B22A59"/>
    <w:rsid w:val="00B24410"/>
    <w:rsid w:val="00BA1AFE"/>
    <w:rsid w:val="00C5321E"/>
    <w:rsid w:val="00C554C2"/>
    <w:rsid w:val="00C55530"/>
    <w:rsid w:val="00C62064"/>
    <w:rsid w:val="00C82E26"/>
    <w:rsid w:val="00CC46DE"/>
    <w:rsid w:val="00CD712A"/>
    <w:rsid w:val="00CD7627"/>
    <w:rsid w:val="00D15999"/>
    <w:rsid w:val="00D20A7F"/>
    <w:rsid w:val="00D37FFA"/>
    <w:rsid w:val="00D56107"/>
    <w:rsid w:val="00D70740"/>
    <w:rsid w:val="00DC7F18"/>
    <w:rsid w:val="00DD3CC7"/>
    <w:rsid w:val="00DF1542"/>
    <w:rsid w:val="00DF4E00"/>
    <w:rsid w:val="00E14363"/>
    <w:rsid w:val="00E175D5"/>
    <w:rsid w:val="00E427C9"/>
    <w:rsid w:val="00E52ED6"/>
    <w:rsid w:val="00E72C76"/>
    <w:rsid w:val="00F133EE"/>
    <w:rsid w:val="00F40DA2"/>
    <w:rsid w:val="00F56BB2"/>
    <w:rsid w:val="00F71F13"/>
    <w:rsid w:val="00FA1D11"/>
    <w:rsid w:val="00FB43E6"/>
    <w:rsid w:val="00FC36B0"/>
    <w:rsid w:val="00FD115E"/>
    <w:rsid w:val="00FD6A38"/>
    <w:rsid w:val="00FF6F3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F830DC"/>
  <w15:docId w15:val="{77DB6888-C2E3-4DC8-AF74-BDD9DDA0B5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093EE0"/>
    <w:pPr>
      <w:ind w:left="720"/>
      <w:contextualSpacing/>
    </w:pPr>
  </w:style>
  <w:style w:type="character" w:customStyle="1" w:styleId="oneclick-link">
    <w:name w:val="oneclick-link"/>
    <w:basedOn w:val="DefaultParagraphFont"/>
    <w:rsid w:val="000D7A47"/>
  </w:style>
  <w:style w:type="character" w:styleId="Hyperlink">
    <w:name w:val="Hyperlink"/>
    <w:basedOn w:val="DefaultParagraphFont"/>
    <w:uiPriority w:val="99"/>
    <w:unhideWhenUsed/>
    <w:rsid w:val="004E2E5F"/>
    <w:rPr>
      <w:color w:val="0000FF" w:themeColor="hyperlink"/>
      <w:u w:val="single"/>
    </w:rPr>
  </w:style>
  <w:style w:type="character" w:customStyle="1" w:styleId="UnresolvedMention">
    <w:name w:val="Unresolved Mention"/>
    <w:basedOn w:val="DefaultParagraphFont"/>
    <w:uiPriority w:val="99"/>
    <w:semiHidden/>
    <w:unhideWhenUsed/>
    <w:rsid w:val="004E2E5F"/>
    <w:rPr>
      <w:color w:val="808080"/>
      <w:shd w:val="clear" w:color="auto" w:fill="E6E6E6"/>
    </w:rPr>
  </w:style>
  <w:style w:type="character" w:styleId="CommentReference">
    <w:name w:val="annotation reference"/>
    <w:basedOn w:val="DefaultParagraphFont"/>
    <w:uiPriority w:val="99"/>
    <w:semiHidden/>
    <w:unhideWhenUsed/>
    <w:rsid w:val="00AF6380"/>
    <w:rPr>
      <w:sz w:val="16"/>
      <w:szCs w:val="16"/>
    </w:rPr>
  </w:style>
  <w:style w:type="paragraph" w:styleId="CommentText">
    <w:name w:val="annotation text"/>
    <w:basedOn w:val="Normal"/>
    <w:link w:val="CommentTextChar"/>
    <w:uiPriority w:val="99"/>
    <w:semiHidden/>
    <w:unhideWhenUsed/>
    <w:rsid w:val="00AF6380"/>
    <w:pPr>
      <w:spacing w:line="240" w:lineRule="auto"/>
    </w:pPr>
    <w:rPr>
      <w:sz w:val="20"/>
      <w:szCs w:val="20"/>
    </w:rPr>
  </w:style>
  <w:style w:type="character" w:customStyle="1" w:styleId="CommentTextChar">
    <w:name w:val="Comment Text Char"/>
    <w:basedOn w:val="DefaultParagraphFont"/>
    <w:link w:val="CommentText"/>
    <w:uiPriority w:val="99"/>
    <w:semiHidden/>
    <w:rsid w:val="00AF6380"/>
    <w:rPr>
      <w:sz w:val="20"/>
      <w:szCs w:val="20"/>
    </w:rPr>
  </w:style>
  <w:style w:type="paragraph" w:styleId="CommentSubject">
    <w:name w:val="annotation subject"/>
    <w:basedOn w:val="CommentText"/>
    <w:next w:val="CommentText"/>
    <w:link w:val="CommentSubjectChar"/>
    <w:uiPriority w:val="99"/>
    <w:semiHidden/>
    <w:unhideWhenUsed/>
    <w:rsid w:val="00AF6380"/>
    <w:rPr>
      <w:b/>
      <w:bCs/>
    </w:rPr>
  </w:style>
  <w:style w:type="character" w:customStyle="1" w:styleId="CommentSubjectChar">
    <w:name w:val="Comment Subject Char"/>
    <w:basedOn w:val="CommentTextChar"/>
    <w:link w:val="CommentSubject"/>
    <w:uiPriority w:val="99"/>
    <w:semiHidden/>
    <w:rsid w:val="00AF6380"/>
    <w:rPr>
      <w:b/>
      <w:bCs/>
      <w:sz w:val="20"/>
      <w:szCs w:val="20"/>
    </w:rPr>
  </w:style>
  <w:style w:type="character" w:styleId="FollowedHyperlink">
    <w:name w:val="FollowedHyperlink"/>
    <w:basedOn w:val="DefaultParagraphFont"/>
    <w:uiPriority w:val="99"/>
    <w:semiHidden/>
    <w:unhideWhenUsed/>
    <w:rsid w:val="009D3580"/>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038517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rugabuse.com/opiates-overdose-and-permanent-brain-damage/" TargetMode="External"/><Relationship Id="rId13" Type="http://schemas.openxmlformats.org/officeDocument/2006/relationships/hyperlink" Target="https://drugabuse.com/featured/the-effects-of-opiates-on-the-body/" TargetMode="Externa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yperlink" Target="http://www.DEA.gov"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Health24.com"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www.consumermedsafety.org" TargetMode="External"/><Relationship Id="rId4" Type="http://schemas.openxmlformats.org/officeDocument/2006/relationships/webSettings" Target="webSettings.xml"/><Relationship Id="rId9" Type="http://schemas.openxmlformats.org/officeDocument/2006/relationships/hyperlink" Target="https://www.azleg.gov/ars/13/03406.htm" TargetMode="External"/><Relationship Id="rId14"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eriw\AppData\Local\Microsoft\Windows\Temporary%20Internet%20Files\Content.Outlook\532GFQYU\Opioid%20Impact%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Opioid Impact Lesson Template</Template>
  <TotalTime>4598</TotalTime>
  <Pages>6</Pages>
  <Words>1842</Words>
  <Characters>10500</Characters>
  <Application>Microsoft Office Word</Application>
  <DocSecurity>0</DocSecurity>
  <Lines>87</Lines>
  <Paragraphs>24</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12318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Windows User</dc:creator>
  <cp:lastModifiedBy>Diana Strouth</cp:lastModifiedBy>
  <cp:revision>36</cp:revision>
  <cp:lastPrinted>2018-01-21T21:29:00Z</cp:lastPrinted>
  <dcterms:created xsi:type="dcterms:W3CDTF">2017-12-12T18:09:00Z</dcterms:created>
  <dcterms:modified xsi:type="dcterms:W3CDTF">2018-02-20T18:37:00Z</dcterms:modified>
</cp:coreProperties>
</file>