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1DF6E9" w14:textId="77777777"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5F6513AF" wp14:editId="43B115E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63D29" w14:textId="77777777"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2B512C1" w14:textId="77777777"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679D4D2E" w14:textId="77777777"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914261">
        <w:rPr>
          <w:b/>
          <w:bCs/>
          <w:sz w:val="24"/>
          <w:szCs w:val="24"/>
        </w:rPr>
        <w:t>Understanding the 4</w:t>
      </w:r>
      <w:r w:rsidR="00914261" w:rsidRPr="00914261">
        <w:rPr>
          <w:b/>
          <w:bCs/>
          <w:sz w:val="24"/>
          <w:szCs w:val="24"/>
          <w:vertAlign w:val="superscript"/>
        </w:rPr>
        <w:t>th</w:t>
      </w:r>
      <w:r w:rsidR="00914261">
        <w:rPr>
          <w:b/>
          <w:bCs/>
          <w:sz w:val="24"/>
          <w:szCs w:val="24"/>
        </w:rPr>
        <w:t xml:space="preserve"> Amendment in the Life of </w:t>
      </w:r>
      <w:proofErr w:type="gramStart"/>
      <w:r w:rsidR="00914261">
        <w:rPr>
          <w:b/>
          <w:bCs/>
          <w:sz w:val="24"/>
          <w:szCs w:val="24"/>
        </w:rPr>
        <w:t>A</w:t>
      </w:r>
      <w:proofErr w:type="gramEnd"/>
      <w:r w:rsidR="00914261">
        <w:rPr>
          <w:b/>
          <w:bCs/>
          <w:sz w:val="24"/>
          <w:szCs w:val="24"/>
        </w:rPr>
        <w:t xml:space="preserve"> Teen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18A6BA1A" w14:textId="77777777" w:rsidR="006F791E" w:rsidRDefault="00914261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14:paraId="4F3E297F" w14:textId="77777777" w:rsidR="006F791E" w:rsidRDefault="00AE4282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Is it</w:t>
      </w:r>
      <w:r w:rsidR="00190B49">
        <w:rPr>
          <w:b/>
          <w:bCs/>
        </w:rPr>
        <w:t xml:space="preserve"> Reasonable</w:t>
      </w:r>
      <w:r w:rsidR="00DA145A">
        <w:rPr>
          <w:b/>
          <w:bCs/>
        </w:rPr>
        <w:t>?</w:t>
      </w:r>
      <w:r w:rsidR="00190B49">
        <w:rPr>
          <w:b/>
          <w:bCs/>
        </w:rPr>
        <w:t xml:space="preserve"> </w:t>
      </w:r>
      <w:r w:rsidR="006F791E">
        <w:rPr>
          <w:b/>
          <w:bCs/>
        </w:rPr>
        <w:t>Lesson Plan</w:t>
      </w:r>
    </w:p>
    <w:p w14:paraId="1ECAD3DE" w14:textId="77777777" w:rsidR="00C36D46" w:rsidRPr="00C36D46" w:rsidRDefault="006F791E" w:rsidP="00C36D46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662EA03F" w14:textId="77777777" w:rsidR="00C36D46" w:rsidRDefault="00C36D46" w:rsidP="00190B49">
      <w:pPr>
        <w:pStyle w:val="ListParagraph"/>
        <w:numPr>
          <w:ilvl w:val="0"/>
          <w:numId w:val="7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Students will understand the terms: ‘Probable Cause’ and ‘Reasonable Suspicion’</w:t>
      </w:r>
    </w:p>
    <w:p w14:paraId="25C67E5C" w14:textId="77777777" w:rsidR="006F791E" w:rsidRDefault="00190B49" w:rsidP="00C36D46">
      <w:pPr>
        <w:pStyle w:val="ListParagraph"/>
        <w:spacing w:after="0" w:line="240" w:lineRule="auto"/>
        <w:rPr>
          <w:bCs/>
          <w:sz w:val="24"/>
          <w:szCs w:val="24"/>
        </w:rPr>
      </w:pPr>
      <w:r w:rsidRPr="00190B49">
        <w:rPr>
          <w:bCs/>
          <w:sz w:val="24"/>
          <w:szCs w:val="24"/>
        </w:rPr>
        <w:t xml:space="preserve">Students will </w:t>
      </w:r>
      <w:r w:rsidR="00C36D46">
        <w:rPr>
          <w:bCs/>
          <w:sz w:val="24"/>
          <w:szCs w:val="24"/>
        </w:rPr>
        <w:t>learn how their expectation of privacy can be different on school campuses</w:t>
      </w:r>
    </w:p>
    <w:p w14:paraId="4AEA515C" w14:textId="6DD3CCD6" w:rsidR="00190B49" w:rsidRDefault="00C36D46" w:rsidP="00190B49">
      <w:pPr>
        <w:pStyle w:val="ListParagraph"/>
        <w:numPr>
          <w:ilvl w:val="0"/>
          <w:numId w:val="7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Students will </w:t>
      </w:r>
      <w:r w:rsidR="00BB62FA">
        <w:rPr>
          <w:bCs/>
          <w:sz w:val="24"/>
          <w:szCs w:val="24"/>
        </w:rPr>
        <w:t>i</w:t>
      </w:r>
      <w:r w:rsidR="00190B49">
        <w:rPr>
          <w:bCs/>
          <w:sz w:val="24"/>
          <w:szCs w:val="24"/>
        </w:rPr>
        <w:t xml:space="preserve">dentify </w:t>
      </w:r>
      <w:r w:rsidR="00AE4282">
        <w:rPr>
          <w:bCs/>
          <w:sz w:val="24"/>
          <w:szCs w:val="24"/>
        </w:rPr>
        <w:t xml:space="preserve">when it is reasonable to </w:t>
      </w:r>
      <w:r w:rsidR="00DA145A">
        <w:rPr>
          <w:bCs/>
          <w:sz w:val="24"/>
          <w:szCs w:val="24"/>
        </w:rPr>
        <w:t xml:space="preserve">be </w:t>
      </w:r>
      <w:r w:rsidR="00AE4282">
        <w:rPr>
          <w:bCs/>
          <w:sz w:val="24"/>
          <w:szCs w:val="24"/>
        </w:rPr>
        <w:t>search</w:t>
      </w:r>
      <w:r w:rsidR="00DA145A">
        <w:rPr>
          <w:bCs/>
          <w:sz w:val="24"/>
          <w:szCs w:val="24"/>
        </w:rPr>
        <w:t xml:space="preserve">ed by school </w:t>
      </w:r>
      <w:r>
        <w:rPr>
          <w:bCs/>
          <w:sz w:val="24"/>
          <w:szCs w:val="24"/>
        </w:rPr>
        <w:t>officials</w:t>
      </w:r>
    </w:p>
    <w:p w14:paraId="1A400A45" w14:textId="77777777" w:rsidR="006F791E" w:rsidRPr="00D41984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25D6B65C" w14:textId="77777777" w:rsidR="006F791E" w:rsidRPr="00EB3228" w:rsidRDefault="00EB3228" w:rsidP="00C74F17">
      <w:pPr>
        <w:pStyle w:val="ListParagraph"/>
        <w:numPr>
          <w:ilvl w:val="0"/>
          <w:numId w:val="8"/>
        </w:numPr>
        <w:spacing w:after="0"/>
        <w:rPr>
          <w:bCs/>
          <w:sz w:val="24"/>
          <w:szCs w:val="24"/>
        </w:rPr>
      </w:pPr>
      <w:r w:rsidRPr="00EB3228">
        <w:rPr>
          <w:bCs/>
          <w:sz w:val="24"/>
          <w:szCs w:val="24"/>
        </w:rPr>
        <w:t>Large poster paper and markers</w:t>
      </w:r>
    </w:p>
    <w:p w14:paraId="391EB13A" w14:textId="77777777" w:rsidR="00C36D46" w:rsidRDefault="00E10B47" w:rsidP="00C74F17">
      <w:pPr>
        <w:pStyle w:val="ListParagraph"/>
        <w:numPr>
          <w:ilvl w:val="0"/>
          <w:numId w:val="8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Scenarios (one </w:t>
      </w:r>
      <w:r w:rsidR="00505C9E">
        <w:rPr>
          <w:bCs/>
          <w:sz w:val="24"/>
          <w:szCs w:val="24"/>
        </w:rPr>
        <w:t xml:space="preserve">set </w:t>
      </w:r>
      <w:r>
        <w:rPr>
          <w:bCs/>
          <w:sz w:val="24"/>
          <w:szCs w:val="24"/>
        </w:rPr>
        <w:t>per group</w:t>
      </w:r>
      <w:r w:rsidR="00C36D46">
        <w:rPr>
          <w:bCs/>
          <w:sz w:val="24"/>
          <w:szCs w:val="24"/>
        </w:rPr>
        <w:t>)</w:t>
      </w:r>
    </w:p>
    <w:p w14:paraId="6981D4AF" w14:textId="77777777" w:rsidR="00EB3228" w:rsidRDefault="00C36D46" w:rsidP="00C74F17">
      <w:pPr>
        <w:pStyle w:val="ListParagraph"/>
        <w:numPr>
          <w:ilvl w:val="0"/>
          <w:numId w:val="8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Facilitator Guide:  </w:t>
      </w:r>
      <w:r w:rsidR="00746DAC" w:rsidRPr="00746DAC">
        <w:rPr>
          <w:bCs/>
          <w:sz w:val="24"/>
          <w:szCs w:val="24"/>
        </w:rPr>
        <w:t>Reasonable Search v. Right to Privacy</w:t>
      </w:r>
    </w:p>
    <w:p w14:paraId="34C93CE1" w14:textId="77777777" w:rsidR="00E10B47" w:rsidRPr="00EB3228" w:rsidRDefault="00E10B47" w:rsidP="00E10B47">
      <w:pPr>
        <w:pStyle w:val="ListParagraph"/>
        <w:spacing w:after="0"/>
        <w:rPr>
          <w:bCs/>
          <w:sz w:val="24"/>
          <w:szCs w:val="24"/>
        </w:rPr>
      </w:pPr>
    </w:p>
    <w:p w14:paraId="27314E85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14:paraId="299E026F" w14:textId="77777777"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14:paraId="2DD0260E" w14:textId="77777777" w:rsidR="006F791E" w:rsidRDefault="006F791E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</w:t>
      </w:r>
      <w:r w:rsidR="00FE1CCE">
        <w:rPr>
          <w:sz w:val="24"/>
          <w:szCs w:val="24"/>
        </w:rPr>
        <w:t>participants into groups of 4-5 students each.</w:t>
      </w:r>
    </w:p>
    <w:p w14:paraId="2550B6BD" w14:textId="77777777" w:rsidR="00190B49" w:rsidRDefault="001C4DA6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Write the terms:  ‘Probable Cause’ and ‘Reasonable Suspicion’ on the board and ask groups to compare and contrast the two terms and be ready to report out.</w:t>
      </w:r>
    </w:p>
    <w:p w14:paraId="247F275C" w14:textId="77777777" w:rsidR="001C4DA6" w:rsidRPr="001C4DA6" w:rsidRDefault="001C4DA6" w:rsidP="001C4DA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1C4DA6">
        <w:rPr>
          <w:sz w:val="24"/>
          <w:szCs w:val="24"/>
        </w:rPr>
        <w:t>Probable Cause-</w:t>
      </w:r>
      <w:r w:rsidR="00E17DD6">
        <w:rPr>
          <w:sz w:val="24"/>
          <w:szCs w:val="24"/>
        </w:rPr>
        <w:t>a reasonable person believes a crime has been, is or will be committed based on facts and circumstantial evidence; search warrant can be obtained and arrest</w:t>
      </w:r>
    </w:p>
    <w:p w14:paraId="3D15BED4" w14:textId="77777777" w:rsidR="001C4DA6" w:rsidRPr="001C4DA6" w:rsidRDefault="001C4DA6" w:rsidP="001C4DA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1C4DA6">
        <w:rPr>
          <w:sz w:val="24"/>
          <w:szCs w:val="24"/>
        </w:rPr>
        <w:t>Reasonable Suspicion-</w:t>
      </w:r>
      <w:r w:rsidR="00E17DD6">
        <w:rPr>
          <w:sz w:val="24"/>
          <w:szCs w:val="24"/>
        </w:rPr>
        <w:t xml:space="preserve">a reasonable person suspects a crime has been, is or will be committed based on suspicion and experience; stop and frisk; evidence would need to be found to arrest or </w:t>
      </w:r>
      <w:r w:rsidR="00A305F2">
        <w:rPr>
          <w:sz w:val="24"/>
          <w:szCs w:val="24"/>
        </w:rPr>
        <w:t xml:space="preserve">request a </w:t>
      </w:r>
      <w:r w:rsidR="00E17DD6">
        <w:rPr>
          <w:sz w:val="24"/>
          <w:szCs w:val="24"/>
        </w:rPr>
        <w:t>search warrant.</w:t>
      </w:r>
    </w:p>
    <w:p w14:paraId="06468CA8" w14:textId="77777777" w:rsidR="001C4DA6" w:rsidRDefault="001C4DA6" w:rsidP="001C4DA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1C4DA6">
        <w:rPr>
          <w:sz w:val="24"/>
          <w:szCs w:val="24"/>
        </w:rPr>
        <w:t>Both are means used to consider someone as a likely suspect</w:t>
      </w:r>
      <w:r w:rsidR="00E17DD6">
        <w:rPr>
          <w:sz w:val="24"/>
          <w:szCs w:val="24"/>
        </w:rPr>
        <w:t xml:space="preserve"> or used to warrant </w:t>
      </w:r>
      <w:r w:rsidRPr="001C4DA6">
        <w:rPr>
          <w:sz w:val="24"/>
          <w:szCs w:val="24"/>
        </w:rPr>
        <w:t>searching a person and/or their effects</w:t>
      </w:r>
      <w:r w:rsidR="006E4880">
        <w:rPr>
          <w:sz w:val="24"/>
          <w:szCs w:val="24"/>
        </w:rPr>
        <w:t xml:space="preserve">, related to the </w:t>
      </w:r>
      <w:r w:rsidR="00EC4DA6">
        <w:rPr>
          <w:sz w:val="24"/>
          <w:szCs w:val="24"/>
        </w:rPr>
        <w:t>suspected crime; both are limited by citizen rights for ‘due process’ of the law</w:t>
      </w:r>
    </w:p>
    <w:p w14:paraId="5B8EC100" w14:textId="77777777" w:rsidR="00EC4DA6" w:rsidRDefault="00EC4DA6" w:rsidP="00EC4DA6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0E8F1124" w14:textId="77777777" w:rsidR="00EC4DA6" w:rsidRDefault="00EC4DA6" w:rsidP="00EC4DA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Ask students to discuss with their groups if there is a difference with these two terms on campus </w:t>
      </w: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off campus.  Ask for volunteers to share what they think.  Inform students that school officials only need ‘reasonable suspicion’ to search a student or their effects but a police officer would use ‘Probable Cause’.  </w:t>
      </w:r>
    </w:p>
    <w:p w14:paraId="21915A63" w14:textId="77777777" w:rsidR="00EC4DA6" w:rsidRDefault="00EC4DA6" w:rsidP="00EC4DA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Ask students to discuss with their groups why they think there is a difference.</w:t>
      </w:r>
    </w:p>
    <w:p w14:paraId="6045464E" w14:textId="77777777" w:rsidR="00BE133E" w:rsidRDefault="00EC4DA6" w:rsidP="00BE133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Inform students that the Supreme Court has ruled that </w:t>
      </w:r>
      <w:r w:rsidR="00BB62FA">
        <w:rPr>
          <w:sz w:val="24"/>
          <w:szCs w:val="24"/>
        </w:rPr>
        <w:t xml:space="preserve">a </w:t>
      </w:r>
      <w:r>
        <w:rPr>
          <w:sz w:val="24"/>
          <w:szCs w:val="24"/>
        </w:rPr>
        <w:t>student’s expecta</w:t>
      </w:r>
      <w:r w:rsidR="00A305F2">
        <w:rPr>
          <w:sz w:val="24"/>
          <w:szCs w:val="24"/>
        </w:rPr>
        <w:t>tion of privacy is protected by</w:t>
      </w:r>
      <w:r>
        <w:rPr>
          <w:sz w:val="24"/>
          <w:szCs w:val="24"/>
        </w:rPr>
        <w:t xml:space="preserve"> th</w:t>
      </w:r>
      <w:r w:rsidR="00A305F2">
        <w:rPr>
          <w:sz w:val="24"/>
          <w:szCs w:val="24"/>
        </w:rPr>
        <w:t>e</w:t>
      </w:r>
      <w:r>
        <w:rPr>
          <w:sz w:val="24"/>
          <w:szCs w:val="24"/>
        </w:rPr>
        <w:t xml:space="preserve"> 4</w:t>
      </w:r>
      <w:r w:rsidRPr="00EC4DA6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Amendment, however, </w:t>
      </w:r>
      <w:r w:rsidR="00A305F2">
        <w:rPr>
          <w:sz w:val="24"/>
          <w:szCs w:val="24"/>
        </w:rPr>
        <w:t xml:space="preserve">schools have a responsibility to maintain a safe environment for all students to learn in, and therefore school officials may search </w:t>
      </w:r>
      <w:r w:rsidR="00EB3228">
        <w:rPr>
          <w:sz w:val="24"/>
          <w:szCs w:val="24"/>
        </w:rPr>
        <w:t>student</w:t>
      </w:r>
      <w:r w:rsidR="00A305F2">
        <w:rPr>
          <w:sz w:val="24"/>
          <w:szCs w:val="24"/>
        </w:rPr>
        <w:t>s</w:t>
      </w:r>
      <w:r w:rsidR="00AB0104">
        <w:rPr>
          <w:sz w:val="24"/>
          <w:szCs w:val="24"/>
        </w:rPr>
        <w:t xml:space="preserve"> and their effects </w:t>
      </w:r>
      <w:r w:rsidR="00A305F2">
        <w:rPr>
          <w:sz w:val="24"/>
          <w:szCs w:val="24"/>
        </w:rPr>
        <w:t xml:space="preserve">but with reasonable limits because of age, gender and </w:t>
      </w:r>
      <w:r w:rsidR="00AB0104">
        <w:rPr>
          <w:sz w:val="24"/>
          <w:szCs w:val="24"/>
        </w:rPr>
        <w:t xml:space="preserve">type of </w:t>
      </w:r>
      <w:r w:rsidR="00A305F2">
        <w:rPr>
          <w:sz w:val="24"/>
          <w:szCs w:val="24"/>
        </w:rPr>
        <w:t xml:space="preserve">infraction and can only be conducted by school officials.  </w:t>
      </w:r>
    </w:p>
    <w:p w14:paraId="5CA6FCF8" w14:textId="12EA827A" w:rsidR="00E764F3" w:rsidRDefault="003B01E6" w:rsidP="00BE133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Next, have the groups brainstorm a list </w:t>
      </w:r>
      <w:r w:rsidR="00BE133E">
        <w:rPr>
          <w:sz w:val="24"/>
          <w:szCs w:val="24"/>
        </w:rPr>
        <w:t xml:space="preserve">and </w:t>
      </w:r>
      <w:r w:rsidR="00D3355D">
        <w:rPr>
          <w:sz w:val="24"/>
          <w:szCs w:val="24"/>
        </w:rPr>
        <w:t>rank</w:t>
      </w:r>
      <w:r w:rsidR="00BE133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what they believe they have a right to privacy on </w:t>
      </w:r>
      <w:r>
        <w:rPr>
          <w:sz w:val="24"/>
          <w:szCs w:val="24"/>
        </w:rPr>
        <w:lastRenderedPageBreak/>
        <w:t>school campus</w:t>
      </w:r>
      <w:r w:rsidR="00D3355D">
        <w:rPr>
          <w:sz w:val="24"/>
          <w:szCs w:val="24"/>
        </w:rPr>
        <w:t xml:space="preserve"> from lowest to highest expectation</w:t>
      </w:r>
      <w:r>
        <w:rPr>
          <w:sz w:val="24"/>
          <w:szCs w:val="24"/>
        </w:rPr>
        <w:t xml:space="preserve">.  Allow time for groups to report out one item on their group’s list then rotate to the next groups until most items are reported out. </w:t>
      </w:r>
      <w:r w:rsidR="005E6154">
        <w:rPr>
          <w:sz w:val="24"/>
          <w:szCs w:val="24"/>
        </w:rPr>
        <w:t>(</w:t>
      </w:r>
      <w:proofErr w:type="gramStart"/>
      <w:r w:rsidR="005E6154">
        <w:rPr>
          <w:sz w:val="24"/>
          <w:szCs w:val="24"/>
        </w:rPr>
        <w:t>purse</w:t>
      </w:r>
      <w:proofErr w:type="gramEnd"/>
      <w:r w:rsidR="005E6154">
        <w:rPr>
          <w:sz w:val="24"/>
          <w:szCs w:val="24"/>
        </w:rPr>
        <w:t>, pockets, backpacks, lockers, etc.)</w:t>
      </w:r>
    </w:p>
    <w:p w14:paraId="0D439FBF" w14:textId="77777777" w:rsidR="003B01E6" w:rsidRPr="003B01E6" w:rsidRDefault="003B01E6" w:rsidP="003B01E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3B01E6">
        <w:rPr>
          <w:sz w:val="24"/>
          <w:szCs w:val="24"/>
        </w:rPr>
        <w:t xml:space="preserve">Pass out a </w:t>
      </w:r>
      <w:r w:rsidR="00FF4B67">
        <w:rPr>
          <w:sz w:val="24"/>
          <w:szCs w:val="24"/>
        </w:rPr>
        <w:t xml:space="preserve">set of </w:t>
      </w:r>
      <w:r w:rsidRPr="003B01E6">
        <w:rPr>
          <w:sz w:val="24"/>
          <w:szCs w:val="24"/>
        </w:rPr>
        <w:t>scenario</w:t>
      </w:r>
      <w:r w:rsidR="00FF4B67">
        <w:rPr>
          <w:sz w:val="24"/>
          <w:szCs w:val="24"/>
        </w:rPr>
        <w:t>s</w:t>
      </w:r>
      <w:r w:rsidRPr="003B01E6">
        <w:rPr>
          <w:sz w:val="24"/>
          <w:szCs w:val="24"/>
        </w:rPr>
        <w:t xml:space="preserve"> to each group </w:t>
      </w:r>
      <w:r w:rsidR="00BE133E">
        <w:rPr>
          <w:sz w:val="24"/>
          <w:szCs w:val="24"/>
        </w:rPr>
        <w:t>on</w:t>
      </w:r>
      <w:r w:rsidRPr="003B01E6">
        <w:rPr>
          <w:sz w:val="24"/>
          <w:szCs w:val="24"/>
        </w:rPr>
        <w:t xml:space="preserve"> search and seizure issue</w:t>
      </w:r>
      <w:r w:rsidR="00BE133E">
        <w:rPr>
          <w:sz w:val="24"/>
          <w:szCs w:val="24"/>
        </w:rPr>
        <w:t>s</w:t>
      </w:r>
      <w:r w:rsidRPr="003B01E6">
        <w:rPr>
          <w:sz w:val="24"/>
          <w:szCs w:val="24"/>
        </w:rPr>
        <w:t xml:space="preserve"> </w:t>
      </w:r>
      <w:r w:rsidR="00BE133E">
        <w:rPr>
          <w:sz w:val="24"/>
          <w:szCs w:val="24"/>
        </w:rPr>
        <w:t>at</w:t>
      </w:r>
      <w:r w:rsidRPr="003B01E6">
        <w:rPr>
          <w:sz w:val="24"/>
          <w:szCs w:val="24"/>
        </w:rPr>
        <w:t xml:space="preserve"> school. </w:t>
      </w:r>
      <w:r w:rsidR="00505C9E">
        <w:rPr>
          <w:sz w:val="24"/>
          <w:szCs w:val="24"/>
        </w:rPr>
        <w:t>(</w:t>
      </w:r>
      <w:r w:rsidR="00805889">
        <w:rPr>
          <w:sz w:val="24"/>
          <w:szCs w:val="24"/>
        </w:rPr>
        <w:t>see Facilitator Guide: S</w:t>
      </w:r>
      <w:r w:rsidR="00505C9E">
        <w:rPr>
          <w:sz w:val="24"/>
          <w:szCs w:val="24"/>
        </w:rPr>
        <w:t>cenario</w:t>
      </w:r>
      <w:r w:rsidR="00BE133E">
        <w:rPr>
          <w:sz w:val="24"/>
          <w:szCs w:val="24"/>
        </w:rPr>
        <w:t>s</w:t>
      </w:r>
      <w:r w:rsidR="00805889">
        <w:rPr>
          <w:sz w:val="24"/>
          <w:szCs w:val="24"/>
        </w:rPr>
        <w:t>)</w:t>
      </w:r>
      <w:r w:rsidRPr="003B01E6">
        <w:rPr>
          <w:sz w:val="24"/>
          <w:szCs w:val="24"/>
        </w:rPr>
        <w:t xml:space="preserve"> </w:t>
      </w:r>
      <w:r>
        <w:rPr>
          <w:sz w:val="24"/>
          <w:szCs w:val="24"/>
        </w:rPr>
        <w:t>Explain that as a group they are to read their scenario</w:t>
      </w:r>
      <w:r w:rsidR="00FF4B67">
        <w:rPr>
          <w:sz w:val="24"/>
          <w:szCs w:val="24"/>
        </w:rPr>
        <w:t>s</w:t>
      </w:r>
      <w:r>
        <w:rPr>
          <w:sz w:val="24"/>
          <w:szCs w:val="24"/>
        </w:rPr>
        <w:t xml:space="preserve"> and discuss as a group</w:t>
      </w:r>
      <w:r w:rsidRPr="003B01E6">
        <w:rPr>
          <w:sz w:val="24"/>
          <w:szCs w:val="24"/>
        </w:rPr>
        <w:t xml:space="preserve"> if </w:t>
      </w:r>
      <w:r w:rsidR="00FF4B67">
        <w:rPr>
          <w:sz w:val="24"/>
          <w:szCs w:val="24"/>
        </w:rPr>
        <w:t>a search is reasonable or if the</w:t>
      </w:r>
      <w:r w:rsidRPr="003B01E6">
        <w:rPr>
          <w:sz w:val="24"/>
          <w:szCs w:val="24"/>
        </w:rPr>
        <w:t xml:space="preserve"> student has a right to privacy</w:t>
      </w:r>
      <w:r w:rsidR="00FF4B67">
        <w:rPr>
          <w:sz w:val="24"/>
          <w:szCs w:val="24"/>
        </w:rPr>
        <w:t>.</w:t>
      </w:r>
      <w:r w:rsidRPr="003B01E6">
        <w:rPr>
          <w:sz w:val="24"/>
          <w:szCs w:val="24"/>
        </w:rPr>
        <w:t xml:space="preserve">  </w:t>
      </w:r>
      <w:r w:rsidR="00FF4B67">
        <w:rPr>
          <w:sz w:val="24"/>
          <w:szCs w:val="24"/>
        </w:rPr>
        <w:t xml:space="preserve">Then sort their </w:t>
      </w:r>
      <w:r w:rsidR="00505C9E">
        <w:rPr>
          <w:sz w:val="24"/>
          <w:szCs w:val="24"/>
        </w:rPr>
        <w:t>scenarios into</w:t>
      </w:r>
      <w:r w:rsidR="00FF4B67">
        <w:rPr>
          <w:sz w:val="24"/>
          <w:szCs w:val="24"/>
        </w:rPr>
        <w:t xml:space="preserve"> two </w:t>
      </w:r>
      <w:r w:rsidR="00505C9E">
        <w:rPr>
          <w:sz w:val="24"/>
          <w:szCs w:val="24"/>
        </w:rPr>
        <w:t>columns</w:t>
      </w:r>
      <w:r w:rsidR="00FF4B67">
        <w:rPr>
          <w:sz w:val="24"/>
          <w:szCs w:val="24"/>
        </w:rPr>
        <w:t xml:space="preserve">, one for </w:t>
      </w:r>
      <w:r w:rsidR="00505C9E">
        <w:rPr>
          <w:sz w:val="24"/>
          <w:szCs w:val="24"/>
        </w:rPr>
        <w:t>‘</w:t>
      </w:r>
      <w:r w:rsidR="00FF4B67">
        <w:rPr>
          <w:sz w:val="24"/>
          <w:szCs w:val="24"/>
        </w:rPr>
        <w:t xml:space="preserve">Reasonable </w:t>
      </w:r>
      <w:r w:rsidR="00505C9E">
        <w:rPr>
          <w:sz w:val="24"/>
          <w:szCs w:val="24"/>
        </w:rPr>
        <w:t>Search’</w:t>
      </w:r>
      <w:r w:rsidR="00FF4B67">
        <w:rPr>
          <w:sz w:val="24"/>
          <w:szCs w:val="24"/>
        </w:rPr>
        <w:t xml:space="preserve"> and one for </w:t>
      </w:r>
      <w:r w:rsidR="00505C9E">
        <w:rPr>
          <w:sz w:val="24"/>
          <w:szCs w:val="24"/>
        </w:rPr>
        <w:t>‘</w:t>
      </w:r>
      <w:r w:rsidR="00BE133E">
        <w:rPr>
          <w:sz w:val="24"/>
          <w:szCs w:val="24"/>
        </w:rPr>
        <w:t>Right to Privacy</w:t>
      </w:r>
      <w:r w:rsidR="00FF4B67">
        <w:rPr>
          <w:sz w:val="24"/>
          <w:szCs w:val="24"/>
        </w:rPr>
        <w:t xml:space="preserve">.  </w:t>
      </w:r>
      <w:r w:rsidR="00505C9E">
        <w:rPr>
          <w:sz w:val="24"/>
          <w:szCs w:val="24"/>
        </w:rPr>
        <w:t>Debrief with class using the Facilitator Guide:  Reasonable</w:t>
      </w:r>
      <w:r w:rsidR="00BE133E">
        <w:rPr>
          <w:sz w:val="24"/>
          <w:szCs w:val="24"/>
        </w:rPr>
        <w:t xml:space="preserve"> Search</w:t>
      </w:r>
      <w:r w:rsidR="00505C9E">
        <w:rPr>
          <w:sz w:val="24"/>
          <w:szCs w:val="24"/>
        </w:rPr>
        <w:t xml:space="preserve"> v. </w:t>
      </w:r>
      <w:r w:rsidR="00BE133E">
        <w:rPr>
          <w:sz w:val="24"/>
          <w:szCs w:val="24"/>
        </w:rPr>
        <w:t>Right to Privacy</w:t>
      </w:r>
      <w:r w:rsidR="00746DAC">
        <w:rPr>
          <w:sz w:val="24"/>
          <w:szCs w:val="24"/>
        </w:rPr>
        <w:t>; ask students to comment on possible outcomes if searches were not conducted on the ‘yes’ examples.</w:t>
      </w:r>
    </w:p>
    <w:p w14:paraId="76541A35" w14:textId="77777777" w:rsidR="003B01E6" w:rsidRDefault="00EB3228" w:rsidP="003B01E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Debrief the lesson by asking the following questions:</w:t>
      </w:r>
    </w:p>
    <w:p w14:paraId="137E4976" w14:textId="77777777" w:rsidR="00EB3228" w:rsidRDefault="00EB3228" w:rsidP="00EB3228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Can you think of a circumstance where ‘reasonable suspicion’ would be used? (provide corrective feedback)</w:t>
      </w:r>
    </w:p>
    <w:p w14:paraId="6ED4DE0D" w14:textId="77777777" w:rsidR="00EB3228" w:rsidRDefault="00EB3228" w:rsidP="00EB3228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Restate in your own words why school officials only need ‘reasonable suspicion’ to search.</w:t>
      </w:r>
    </w:p>
    <w:p w14:paraId="77577CAD" w14:textId="77777777" w:rsidR="00EB3228" w:rsidRDefault="00EB3228" w:rsidP="00EB3228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Restate in your own words how the 4</w:t>
      </w:r>
      <w:r w:rsidRPr="00EB3228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Amendment protects your ‘expectation of privacy’.</w:t>
      </w:r>
    </w:p>
    <w:p w14:paraId="7256DEAC" w14:textId="77777777" w:rsidR="00EB3228" w:rsidRPr="00EB3228" w:rsidRDefault="00EB3228" w:rsidP="00EB3228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14:paraId="09A966FF" w14:textId="77777777" w:rsidR="00EC4DA6" w:rsidRPr="00EC4DA6" w:rsidRDefault="00EC4DA6" w:rsidP="00EC4DA6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2E0F783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B84433E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C147585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7ED3A8C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52EBCE6C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3B5ADC9A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7CDD1D8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1DF81367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510D1847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E694F07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909CDAF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8247C13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AB8EC60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1350E1F0" w14:textId="77777777" w:rsidR="00731499" w:rsidRDefault="0073149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20F87D78" w14:textId="77777777" w:rsidR="00731499" w:rsidRDefault="00731499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7F230CB" w14:textId="77777777" w:rsidR="00731499" w:rsidRDefault="00731499" w:rsidP="00731499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7BA276B7" wp14:editId="22B139FA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6D189" w14:textId="77777777" w:rsidR="00731499" w:rsidRPr="00DD3CC7" w:rsidRDefault="00731499" w:rsidP="00731499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4E13CED" w14:textId="77777777" w:rsidR="00731499" w:rsidRDefault="00731499" w:rsidP="00731499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FEB26DD" w14:textId="77777777" w:rsidR="00731499" w:rsidRPr="00802BD0" w:rsidRDefault="00731499" w:rsidP="00731499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“Understanding the 4</w:t>
      </w:r>
      <w:r w:rsidRPr="00914261">
        <w:rPr>
          <w:b/>
          <w:bCs/>
          <w:sz w:val="24"/>
          <w:szCs w:val="24"/>
          <w:vertAlign w:val="superscript"/>
        </w:rPr>
        <w:t>th</w:t>
      </w:r>
      <w:r>
        <w:rPr>
          <w:b/>
          <w:bCs/>
          <w:sz w:val="24"/>
          <w:szCs w:val="24"/>
        </w:rPr>
        <w:t xml:space="preserve"> Amendment in the Life of </w:t>
      </w:r>
      <w:proofErr w:type="gramStart"/>
      <w:r>
        <w:rPr>
          <w:b/>
          <w:bCs/>
          <w:sz w:val="24"/>
          <w:szCs w:val="24"/>
        </w:rPr>
        <w:t>A</w:t>
      </w:r>
      <w:proofErr w:type="gramEnd"/>
      <w:r>
        <w:rPr>
          <w:b/>
          <w:bCs/>
          <w:sz w:val="24"/>
          <w:szCs w:val="24"/>
        </w:rPr>
        <w:t xml:space="preserve"> Teen”</w:t>
      </w:r>
      <w:r w:rsidRPr="00802BD0">
        <w:rPr>
          <w:b/>
          <w:bCs/>
          <w:sz w:val="24"/>
          <w:szCs w:val="24"/>
        </w:rPr>
        <w:t xml:space="preserve"> Academy</w:t>
      </w:r>
    </w:p>
    <w:p w14:paraId="3B3ED32A" w14:textId="77777777" w:rsidR="00731499" w:rsidRDefault="00731499" w:rsidP="00731499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14:paraId="7437B4CB" w14:textId="77777777" w:rsidR="00731499" w:rsidRDefault="00731499" w:rsidP="0073149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Probable Cause v. Reasonable Suspicion Lesson Plan</w:t>
      </w:r>
    </w:p>
    <w:p w14:paraId="181FB4FA" w14:textId="77777777" w:rsidR="003F2A95" w:rsidRDefault="00731499" w:rsidP="003F2A95">
      <w:pPr>
        <w:pStyle w:val="Default"/>
        <w:jc w:val="center"/>
      </w:pPr>
      <w:r w:rsidRPr="009A13BC">
        <w:rPr>
          <w:i/>
          <w:iCs/>
          <w:sz w:val="20"/>
          <w:szCs w:val="20"/>
        </w:rPr>
        <w:t>Sources:</w:t>
      </w:r>
    </w:p>
    <w:p w14:paraId="136E9D96" w14:textId="77777777" w:rsidR="003F2A95" w:rsidRDefault="003F2A95" w:rsidP="003F2A95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Juvenile Defense Network</w:t>
      </w:r>
    </w:p>
    <w:p w14:paraId="15A030E7" w14:textId="77777777" w:rsidR="00167FD1" w:rsidRDefault="003F2A95" w:rsidP="003F2A9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Youth Advocacy Department - Committee for Public Counsel Services1 </w:t>
      </w:r>
    </w:p>
    <w:p w14:paraId="3D80C43E" w14:textId="77777777" w:rsidR="001E6A4F" w:rsidRDefault="001E6A4F" w:rsidP="003F2A9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  <w:r>
        <w:t>Scenarios</w:t>
      </w:r>
    </w:p>
    <w:p w14:paraId="0FF54C74" w14:textId="77777777" w:rsidR="00167FD1" w:rsidRDefault="00167FD1" w:rsidP="003F2A9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</w:p>
    <w:p w14:paraId="5082AE05" w14:textId="77777777" w:rsidR="00167FD1" w:rsidRDefault="00167FD1" w:rsidP="003F2A9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</w:p>
    <w:p w14:paraId="405AD247" w14:textId="77777777" w:rsidR="001E6A4F" w:rsidRPr="007E3FD9" w:rsidRDefault="00AE4282" w:rsidP="00AE4282">
      <w:pPr>
        <w:spacing w:before="100" w:beforeAutospacing="1" w:after="100" w:afterAutospacing="1" w:line="240" w:lineRule="auto"/>
        <w:rPr>
          <w:rFonts w:eastAsia="Times New Roman" w:cs="Times New Roman"/>
          <w:color w:val="000000"/>
          <w:sz w:val="44"/>
          <w:szCs w:val="44"/>
        </w:rPr>
      </w:pPr>
      <w:r w:rsidRPr="007E3FD9">
        <w:rPr>
          <w:rFonts w:eastAsia="Times New Roman" w:cs="Times New Roman"/>
          <w:color w:val="000000"/>
          <w:sz w:val="44"/>
          <w:szCs w:val="44"/>
        </w:rPr>
        <w:t xml:space="preserve">Is it reasonable to search a student’s 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>purse after a teacher saw her smoking in a restroom</w:t>
      </w:r>
      <w:r w:rsidRPr="007E3FD9">
        <w:rPr>
          <w:rFonts w:eastAsia="Times New Roman" w:cs="Times New Roman"/>
          <w:color w:val="000000"/>
          <w:sz w:val="44"/>
          <w:szCs w:val="44"/>
        </w:rPr>
        <w:t>?</w:t>
      </w:r>
    </w:p>
    <w:p w14:paraId="7741CD2C" w14:textId="77777777" w:rsidR="00792EA6" w:rsidRPr="007E3FD9" w:rsidRDefault="00792EA6" w:rsidP="00DD246D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44"/>
          <w:szCs w:val="44"/>
        </w:rPr>
      </w:pPr>
    </w:p>
    <w:p w14:paraId="326919F4" w14:textId="77777777" w:rsidR="00DA145A" w:rsidRPr="007E3FD9" w:rsidRDefault="00DD246D" w:rsidP="00DD246D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000000"/>
          <w:sz w:val="44"/>
          <w:szCs w:val="44"/>
        </w:rPr>
      </w:pPr>
      <w:r w:rsidRPr="007E3FD9">
        <w:rPr>
          <w:rFonts w:eastAsia="Times New Roman" w:cs="Times New Roman"/>
          <w:color w:val="FF0000"/>
          <w:sz w:val="44"/>
          <w:szCs w:val="44"/>
        </w:rPr>
        <w:br/>
      </w:r>
    </w:p>
    <w:p w14:paraId="051580FB" w14:textId="77777777" w:rsidR="00D616A5" w:rsidRPr="007E3FD9" w:rsidRDefault="00AE4282" w:rsidP="00DD246D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44"/>
          <w:szCs w:val="44"/>
        </w:rPr>
      </w:pPr>
      <w:r w:rsidRPr="007E3FD9">
        <w:rPr>
          <w:rFonts w:eastAsia="Times New Roman" w:cs="Times New Roman"/>
          <w:color w:val="000000"/>
          <w:sz w:val="44"/>
          <w:szCs w:val="44"/>
        </w:rPr>
        <w:t xml:space="preserve">Is it reasonable </w:t>
      </w:r>
      <w:r w:rsidR="00DD246D" w:rsidRPr="007E3FD9">
        <w:rPr>
          <w:rFonts w:eastAsia="Times New Roman" w:cs="Times New Roman"/>
          <w:color w:val="000000"/>
          <w:sz w:val="44"/>
          <w:szCs w:val="44"/>
        </w:rPr>
        <w:t xml:space="preserve">for school officials </w:t>
      </w:r>
      <w:r w:rsidRPr="007E3FD9">
        <w:rPr>
          <w:rFonts w:eastAsia="Times New Roman" w:cs="Times New Roman"/>
          <w:color w:val="000000"/>
          <w:sz w:val="44"/>
          <w:szCs w:val="44"/>
        </w:rPr>
        <w:t xml:space="preserve">to search a student’s 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>locker</w:t>
      </w:r>
      <w:r w:rsidRPr="007E3FD9">
        <w:rPr>
          <w:rFonts w:eastAsia="Times New Roman" w:cs="Times New Roman"/>
          <w:color w:val="000000"/>
          <w:sz w:val="44"/>
          <w:szCs w:val="44"/>
        </w:rPr>
        <w:t xml:space="preserve"> 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 xml:space="preserve">after several other students </w:t>
      </w:r>
      <w:r w:rsidR="00DD246D" w:rsidRPr="007E3FD9">
        <w:rPr>
          <w:rFonts w:eastAsia="Times New Roman" w:cs="Times New Roman"/>
          <w:color w:val="000000"/>
          <w:sz w:val="44"/>
          <w:szCs w:val="44"/>
        </w:rPr>
        <w:t>reported that they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 xml:space="preserve"> </w:t>
      </w:r>
      <w:r w:rsidRPr="007E3FD9">
        <w:rPr>
          <w:rFonts w:eastAsia="Times New Roman" w:cs="Times New Roman"/>
          <w:color w:val="000000"/>
          <w:sz w:val="44"/>
          <w:szCs w:val="44"/>
        </w:rPr>
        <w:t xml:space="preserve">saw that student 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>distributing firecrackers from it</w:t>
      </w:r>
      <w:r w:rsidRPr="007E3FD9">
        <w:rPr>
          <w:rFonts w:eastAsia="Times New Roman" w:cs="Times New Roman"/>
          <w:color w:val="000000"/>
          <w:sz w:val="44"/>
          <w:szCs w:val="44"/>
        </w:rPr>
        <w:t>?</w:t>
      </w:r>
    </w:p>
    <w:p w14:paraId="2501E0C5" w14:textId="77777777" w:rsidR="003F2A95" w:rsidRPr="007E3FD9" w:rsidRDefault="003F2A95" w:rsidP="001E6A4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color w:val="000000"/>
          <w:sz w:val="44"/>
          <w:szCs w:val="44"/>
        </w:rPr>
      </w:pPr>
    </w:p>
    <w:p w14:paraId="5418B943" w14:textId="77777777" w:rsidR="00DA145A" w:rsidRPr="007E3FD9" w:rsidRDefault="00DA145A" w:rsidP="00D616A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color w:val="FF0000"/>
          <w:sz w:val="44"/>
          <w:szCs w:val="44"/>
        </w:rPr>
      </w:pPr>
    </w:p>
    <w:p w14:paraId="5388150F" w14:textId="77777777" w:rsidR="00792EA6" w:rsidRPr="007E3FD9" w:rsidRDefault="00792EA6" w:rsidP="00DD246D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44"/>
          <w:szCs w:val="44"/>
        </w:rPr>
      </w:pPr>
    </w:p>
    <w:p w14:paraId="269CB27F" w14:textId="27B115DF" w:rsidR="00D616A5" w:rsidRPr="007E3FD9" w:rsidRDefault="00AE4282" w:rsidP="00DD246D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000000"/>
          <w:sz w:val="44"/>
          <w:szCs w:val="44"/>
        </w:rPr>
      </w:pPr>
      <w:r w:rsidRPr="007E3FD9">
        <w:rPr>
          <w:rFonts w:eastAsia="Times New Roman" w:cs="Times New Roman"/>
          <w:color w:val="000000"/>
          <w:sz w:val="44"/>
          <w:szCs w:val="44"/>
        </w:rPr>
        <w:t xml:space="preserve">Is it reasonable </w:t>
      </w:r>
      <w:r w:rsidR="00DD246D" w:rsidRPr="007E3FD9">
        <w:rPr>
          <w:rFonts w:eastAsia="Times New Roman" w:cs="Times New Roman"/>
          <w:color w:val="000000"/>
          <w:sz w:val="44"/>
          <w:szCs w:val="44"/>
        </w:rPr>
        <w:t xml:space="preserve">for school officials </w:t>
      </w:r>
      <w:r w:rsidRPr="007E3FD9">
        <w:rPr>
          <w:rFonts w:eastAsia="Times New Roman" w:cs="Times New Roman"/>
          <w:color w:val="000000"/>
          <w:sz w:val="44"/>
          <w:szCs w:val="44"/>
        </w:rPr>
        <w:t>to search a student’s p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>ockets based on a phone tip about drugs from an anonymous</w:t>
      </w:r>
      <w:r w:rsidR="005E6154" w:rsidRPr="007E3FD9">
        <w:rPr>
          <w:rFonts w:eastAsia="Times New Roman" w:cs="Times New Roman"/>
          <w:color w:val="000000"/>
          <w:sz w:val="44"/>
          <w:szCs w:val="44"/>
        </w:rPr>
        <w:t>, reliable</w:t>
      </w:r>
      <w:r w:rsidR="00D616A5" w:rsidRPr="007E3FD9">
        <w:rPr>
          <w:rFonts w:eastAsia="Times New Roman" w:cs="Times New Roman"/>
          <w:color w:val="000000"/>
          <w:sz w:val="44"/>
          <w:szCs w:val="44"/>
        </w:rPr>
        <w:t xml:space="preserve"> source</w:t>
      </w:r>
      <w:r w:rsidRPr="007E3FD9">
        <w:rPr>
          <w:rFonts w:eastAsia="Times New Roman" w:cs="Times New Roman"/>
          <w:color w:val="000000"/>
          <w:sz w:val="44"/>
          <w:szCs w:val="44"/>
        </w:rPr>
        <w:t>?</w:t>
      </w:r>
    </w:p>
    <w:p w14:paraId="64788801" w14:textId="77777777" w:rsidR="00323A8A" w:rsidRPr="007E3FD9" w:rsidRDefault="00323A8A" w:rsidP="00DD246D">
      <w:pPr>
        <w:spacing w:after="0" w:line="270" w:lineRule="atLeast"/>
        <w:ind w:left="90"/>
        <w:rPr>
          <w:rFonts w:ascii="Arial" w:eastAsia="Times New Roman" w:hAnsi="Arial" w:cs="Arial"/>
          <w:color w:val="000000"/>
          <w:sz w:val="44"/>
          <w:szCs w:val="44"/>
        </w:rPr>
      </w:pPr>
    </w:p>
    <w:p w14:paraId="7F066E58" w14:textId="77777777" w:rsidR="00323A8A" w:rsidRPr="007E3FD9" w:rsidRDefault="00323A8A" w:rsidP="001C2D5F">
      <w:pPr>
        <w:spacing w:after="0" w:line="270" w:lineRule="atLeast"/>
        <w:ind w:left="90"/>
        <w:rPr>
          <w:rFonts w:ascii="Arial" w:eastAsia="Times New Roman" w:hAnsi="Arial" w:cs="Arial"/>
          <w:color w:val="000000"/>
          <w:sz w:val="36"/>
          <w:szCs w:val="36"/>
        </w:rPr>
      </w:pPr>
    </w:p>
    <w:p w14:paraId="6224ACBC" w14:textId="77777777" w:rsidR="00AE4282" w:rsidRPr="007E3FD9" w:rsidRDefault="00AE4282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  <w:r w:rsidRPr="007E3FD9">
        <w:rPr>
          <w:rFonts w:eastAsia="Times New Roman" w:cs="Arial"/>
          <w:color w:val="000000"/>
          <w:sz w:val="44"/>
          <w:szCs w:val="44"/>
        </w:rPr>
        <w:t xml:space="preserve">Is it reasonable to search a student’s locker </w:t>
      </w:r>
      <w:r w:rsidR="00E37082" w:rsidRPr="007E3FD9">
        <w:rPr>
          <w:rFonts w:eastAsia="Times New Roman" w:cs="Arial"/>
          <w:color w:val="000000"/>
          <w:sz w:val="44"/>
          <w:szCs w:val="44"/>
        </w:rPr>
        <w:t xml:space="preserve">for drugs </w:t>
      </w:r>
      <w:r w:rsidRPr="007E3FD9">
        <w:rPr>
          <w:rFonts w:eastAsia="Times New Roman" w:cs="Arial"/>
          <w:color w:val="000000"/>
          <w:sz w:val="44"/>
          <w:szCs w:val="44"/>
        </w:rPr>
        <w:t>based on a teacher’s observation of that student having a cigarette in their hand?</w:t>
      </w:r>
    </w:p>
    <w:p w14:paraId="3403953E" w14:textId="77777777" w:rsidR="00FF4B67" w:rsidRPr="007E3FD9" w:rsidRDefault="00FF4B67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0881496A" w14:textId="77777777" w:rsidR="00DA145A" w:rsidRPr="007E3FD9" w:rsidRDefault="00DA145A" w:rsidP="001C2D5F">
      <w:pPr>
        <w:spacing w:after="0" w:line="270" w:lineRule="atLeast"/>
        <w:ind w:left="90"/>
        <w:rPr>
          <w:rFonts w:eastAsia="Times New Roman" w:cs="Arial"/>
          <w:color w:val="FF0000"/>
          <w:sz w:val="44"/>
          <w:szCs w:val="44"/>
        </w:rPr>
      </w:pPr>
    </w:p>
    <w:p w14:paraId="62EA0B79" w14:textId="77777777" w:rsidR="00FF4B67" w:rsidRPr="007E3FD9" w:rsidRDefault="00FF4B67" w:rsidP="001C2D5F">
      <w:pPr>
        <w:spacing w:after="0" w:line="270" w:lineRule="atLeast"/>
        <w:ind w:left="90"/>
        <w:rPr>
          <w:rFonts w:eastAsia="Times New Roman" w:cs="Arial"/>
          <w:color w:val="FF0000"/>
          <w:sz w:val="44"/>
          <w:szCs w:val="44"/>
        </w:rPr>
      </w:pPr>
    </w:p>
    <w:p w14:paraId="47C701FD" w14:textId="77777777" w:rsidR="00DA145A" w:rsidRPr="007E3FD9" w:rsidRDefault="00DA145A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38A4295E" w14:textId="77777777" w:rsidR="00AE4282" w:rsidRPr="007E3FD9" w:rsidRDefault="00AE4282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  <w:r w:rsidRPr="007E3FD9">
        <w:rPr>
          <w:rFonts w:eastAsia="Times New Roman" w:cs="Arial"/>
          <w:color w:val="000000"/>
          <w:sz w:val="44"/>
          <w:szCs w:val="44"/>
        </w:rPr>
        <w:t>Is it reasonable to search a student’s pockets because they were seen by the bleachers where other students sometimes use drugs?</w:t>
      </w:r>
    </w:p>
    <w:p w14:paraId="0CD3C88E" w14:textId="77777777" w:rsidR="00FF4B67" w:rsidRPr="007E3FD9" w:rsidRDefault="00FF4B67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33C1950D" w14:textId="77777777" w:rsidR="00DA145A" w:rsidRPr="007E3FD9" w:rsidRDefault="00DA145A" w:rsidP="00DA145A">
      <w:pPr>
        <w:spacing w:after="0" w:line="270" w:lineRule="atLeast"/>
        <w:ind w:left="90"/>
        <w:rPr>
          <w:rFonts w:eastAsia="Times New Roman" w:cs="Arial"/>
          <w:color w:val="FF0000"/>
          <w:sz w:val="44"/>
          <w:szCs w:val="44"/>
        </w:rPr>
      </w:pPr>
    </w:p>
    <w:p w14:paraId="247FE6AC" w14:textId="77777777" w:rsidR="00AE4282" w:rsidRPr="007E3FD9" w:rsidRDefault="00AE4282" w:rsidP="001C2D5F">
      <w:pPr>
        <w:spacing w:after="0" w:line="270" w:lineRule="atLeast"/>
        <w:ind w:left="90"/>
        <w:rPr>
          <w:rFonts w:eastAsia="Times New Roman" w:cs="Arial"/>
          <w:color w:val="FF0000"/>
          <w:sz w:val="44"/>
          <w:szCs w:val="44"/>
        </w:rPr>
      </w:pPr>
    </w:p>
    <w:p w14:paraId="46C4671A" w14:textId="77777777" w:rsidR="007E3FD9" w:rsidRDefault="007E3FD9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77B42230" w14:textId="77777777" w:rsidR="007E3FD9" w:rsidRDefault="007E3FD9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5DCB54FE" w14:textId="15E2E12F" w:rsidR="00AE4282" w:rsidRPr="007E3FD9" w:rsidRDefault="00AE4282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  <w:r w:rsidRPr="007E3FD9">
        <w:rPr>
          <w:rFonts w:eastAsia="Times New Roman" w:cs="Arial"/>
          <w:color w:val="000000"/>
          <w:sz w:val="44"/>
          <w:szCs w:val="44"/>
        </w:rPr>
        <w:t xml:space="preserve">Is it reasonable to search a student’s purse based on information that either she or </w:t>
      </w:r>
      <w:r w:rsidR="00FF4B67" w:rsidRPr="007E3FD9">
        <w:rPr>
          <w:rFonts w:eastAsia="Times New Roman" w:cs="Arial"/>
          <w:color w:val="000000"/>
          <w:sz w:val="44"/>
          <w:szCs w:val="44"/>
        </w:rPr>
        <w:t>other students</w:t>
      </w:r>
      <w:r w:rsidRPr="007E3FD9">
        <w:rPr>
          <w:rFonts w:eastAsia="Times New Roman" w:cs="Arial"/>
          <w:color w:val="000000"/>
          <w:sz w:val="44"/>
          <w:szCs w:val="44"/>
        </w:rPr>
        <w:t xml:space="preserve"> had a weapon at </w:t>
      </w:r>
      <w:r w:rsidR="00FF4B67" w:rsidRPr="007E3FD9">
        <w:rPr>
          <w:rFonts w:eastAsia="Times New Roman" w:cs="Arial"/>
          <w:color w:val="000000"/>
          <w:sz w:val="44"/>
          <w:szCs w:val="44"/>
        </w:rPr>
        <w:t xml:space="preserve">school, when no weapon is found, </w:t>
      </w:r>
      <w:r w:rsidR="007E3FD9" w:rsidRPr="007E3FD9">
        <w:rPr>
          <w:rFonts w:eastAsia="Times New Roman" w:cs="Arial"/>
          <w:color w:val="000000"/>
          <w:sz w:val="44"/>
          <w:szCs w:val="44"/>
        </w:rPr>
        <w:t xml:space="preserve">continue to search </w:t>
      </w:r>
      <w:r w:rsidR="00FF4B67" w:rsidRPr="007E3FD9">
        <w:rPr>
          <w:rFonts w:eastAsia="Times New Roman" w:cs="Arial"/>
          <w:color w:val="000000"/>
          <w:sz w:val="44"/>
          <w:szCs w:val="44"/>
        </w:rPr>
        <w:t>further search for other contraband?</w:t>
      </w:r>
    </w:p>
    <w:p w14:paraId="5C888CC2" w14:textId="77777777" w:rsidR="00FF4B67" w:rsidRPr="007E3FD9" w:rsidRDefault="00FF4B67" w:rsidP="001C2D5F">
      <w:pPr>
        <w:spacing w:after="0" w:line="270" w:lineRule="atLeast"/>
        <w:ind w:left="90"/>
        <w:rPr>
          <w:rFonts w:eastAsia="Times New Roman" w:cs="Arial"/>
          <w:color w:val="000000"/>
          <w:sz w:val="44"/>
          <w:szCs w:val="44"/>
        </w:rPr>
      </w:pPr>
    </w:p>
    <w:p w14:paraId="7D8CCB4F" w14:textId="77777777" w:rsidR="00805889" w:rsidRPr="007E3FD9" w:rsidRDefault="00805889">
      <w:pPr>
        <w:rPr>
          <w:rFonts w:eastAsia="Times New Roman" w:cs="Arial"/>
          <w:color w:val="FF0000"/>
          <w:sz w:val="44"/>
          <w:szCs w:val="44"/>
        </w:rPr>
      </w:pPr>
      <w:r w:rsidRPr="007E3FD9">
        <w:rPr>
          <w:rFonts w:eastAsia="Times New Roman" w:cs="Arial"/>
          <w:color w:val="FF0000"/>
          <w:sz w:val="44"/>
          <w:szCs w:val="44"/>
        </w:rPr>
        <w:br w:type="page"/>
      </w:r>
    </w:p>
    <w:p w14:paraId="1D6097ED" w14:textId="77777777" w:rsidR="00DA145A" w:rsidRDefault="00DA145A" w:rsidP="001C2D5F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1DB12D40" w14:textId="77777777" w:rsidR="00805889" w:rsidRDefault="00805889" w:rsidP="00805889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0409EA17" wp14:editId="0B6625A9">
            <wp:extent cx="2051685" cy="954405"/>
            <wp:effectExtent l="0" t="0" r="5715" b="0"/>
            <wp:docPr id="6" name="Picture 6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21B509" w14:textId="77777777" w:rsidR="00805889" w:rsidRPr="00DD3CC7" w:rsidRDefault="00805889" w:rsidP="00805889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752AEA5D" w14:textId="77777777" w:rsidR="00805889" w:rsidRDefault="00805889" w:rsidP="00805889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0A6DF8A9" w14:textId="77777777" w:rsidR="00805889" w:rsidRPr="00802BD0" w:rsidRDefault="00805889" w:rsidP="00805889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“Understanding the 4</w:t>
      </w:r>
      <w:r w:rsidRPr="00914261">
        <w:rPr>
          <w:b/>
          <w:bCs/>
          <w:sz w:val="24"/>
          <w:szCs w:val="24"/>
          <w:vertAlign w:val="superscript"/>
        </w:rPr>
        <w:t>th</w:t>
      </w:r>
      <w:r>
        <w:rPr>
          <w:b/>
          <w:bCs/>
          <w:sz w:val="24"/>
          <w:szCs w:val="24"/>
        </w:rPr>
        <w:t xml:space="preserve"> Amendment in the Life of </w:t>
      </w:r>
      <w:proofErr w:type="gramStart"/>
      <w:r>
        <w:rPr>
          <w:b/>
          <w:bCs/>
          <w:sz w:val="24"/>
          <w:szCs w:val="24"/>
        </w:rPr>
        <w:t>A</w:t>
      </w:r>
      <w:proofErr w:type="gramEnd"/>
      <w:r>
        <w:rPr>
          <w:b/>
          <w:bCs/>
          <w:sz w:val="24"/>
          <w:szCs w:val="24"/>
        </w:rPr>
        <w:t xml:space="preserve"> Teen”</w:t>
      </w:r>
      <w:r w:rsidRPr="00802BD0">
        <w:rPr>
          <w:b/>
          <w:bCs/>
          <w:sz w:val="24"/>
          <w:szCs w:val="24"/>
        </w:rPr>
        <w:t xml:space="preserve"> Academy</w:t>
      </w:r>
    </w:p>
    <w:p w14:paraId="37E91D13" w14:textId="77777777" w:rsidR="00805889" w:rsidRDefault="00805889" w:rsidP="00805889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14:paraId="050D25CB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Probable Cause v. Reasonable Suspicion Lesson Plan</w:t>
      </w:r>
    </w:p>
    <w:p w14:paraId="646F7F96" w14:textId="77777777" w:rsidR="00805889" w:rsidRDefault="00805889" w:rsidP="00805889">
      <w:pPr>
        <w:pStyle w:val="Default"/>
        <w:jc w:val="center"/>
      </w:pPr>
      <w:r w:rsidRPr="009A13BC">
        <w:rPr>
          <w:i/>
          <w:iCs/>
          <w:sz w:val="20"/>
          <w:szCs w:val="20"/>
        </w:rPr>
        <w:t>Sources:</w:t>
      </w:r>
    </w:p>
    <w:p w14:paraId="247E8917" w14:textId="77777777" w:rsidR="00805889" w:rsidRDefault="00805889" w:rsidP="00805889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Juvenile Defense Network</w:t>
      </w:r>
    </w:p>
    <w:p w14:paraId="255E0AE7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Youth Advocacy Department - Committee for Public Counsel Services1 </w:t>
      </w:r>
    </w:p>
    <w:p w14:paraId="23D507B4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</w:p>
    <w:p w14:paraId="3E953851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  <w:r>
        <w:t>Facilitator Guide:</w:t>
      </w:r>
    </w:p>
    <w:p w14:paraId="7D9E508A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</w:p>
    <w:p w14:paraId="3D84CB86" w14:textId="77777777" w:rsidR="00805889" w:rsidRDefault="00805889" w:rsidP="008058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</w:p>
    <w:p w14:paraId="2A80A43B" w14:textId="77777777" w:rsidR="00805889" w:rsidRPr="001E6A4F" w:rsidRDefault="00805889" w:rsidP="00805889">
      <w:pPr>
        <w:spacing w:before="100" w:beforeAutospacing="1" w:after="100" w:afterAutospacing="1" w:line="240" w:lineRule="auto"/>
        <w:rPr>
          <w:rFonts w:eastAsia="Times New Roman" w:cs="Times New Roman"/>
          <w:color w:val="000000"/>
          <w:sz w:val="32"/>
          <w:szCs w:val="32"/>
        </w:rPr>
      </w:pPr>
      <w:r w:rsidRPr="00DA145A">
        <w:rPr>
          <w:rFonts w:eastAsia="Times New Roman" w:cs="Times New Roman"/>
          <w:color w:val="000000"/>
          <w:sz w:val="32"/>
          <w:szCs w:val="32"/>
        </w:rPr>
        <w:t>Is it reasonable to search a student’s purse after a teacher saw her smoking in a restroom?</w:t>
      </w:r>
    </w:p>
    <w:p w14:paraId="5A17B0DB" w14:textId="77777777" w:rsidR="00805889" w:rsidRPr="00DA145A" w:rsidRDefault="00805889" w:rsidP="00805889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32"/>
          <w:szCs w:val="32"/>
        </w:rPr>
      </w:pPr>
      <w:r w:rsidRPr="00DA145A">
        <w:rPr>
          <w:rFonts w:eastAsia="Times New Roman" w:cs="Times New Roman"/>
          <w:color w:val="FF0000"/>
          <w:sz w:val="32"/>
          <w:szCs w:val="32"/>
        </w:rPr>
        <w:t xml:space="preserve">Yes, </w:t>
      </w:r>
    </w:p>
    <w:p w14:paraId="4E6A2986" w14:textId="42B06717" w:rsidR="00805889" w:rsidRPr="00D616A5" w:rsidRDefault="00805889" w:rsidP="00805889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32"/>
          <w:szCs w:val="32"/>
        </w:rPr>
      </w:pPr>
      <w:r w:rsidRPr="00DA145A">
        <w:rPr>
          <w:rFonts w:eastAsia="Times New Roman" w:cs="Times New Roman"/>
          <w:color w:val="FF0000"/>
          <w:sz w:val="32"/>
          <w:szCs w:val="32"/>
        </w:rPr>
        <w:t xml:space="preserve">Using or possessing tobacco products on school grounds (buildings, parking lots, fields, and vehicles) or at off campus school </w:t>
      </w:r>
      <w:r w:rsidRPr="00DA145A">
        <w:rPr>
          <w:rFonts w:eastAsia="Times New Roman" w:cs="Times New Roman"/>
          <w:color w:val="FF0000"/>
          <w:sz w:val="32"/>
          <w:szCs w:val="32"/>
        </w:rPr>
        <w:br/>
      </w:r>
      <w:r w:rsidR="00B656B2" w:rsidRPr="00DA145A">
        <w:rPr>
          <w:rFonts w:eastAsia="Times New Roman" w:cs="Times New Roman"/>
          <w:color w:val="FF0000"/>
          <w:sz w:val="32"/>
          <w:szCs w:val="32"/>
        </w:rPr>
        <w:t>sponsored events are</w:t>
      </w:r>
      <w:r w:rsidRPr="00DA145A">
        <w:rPr>
          <w:rFonts w:eastAsia="Times New Roman" w:cs="Times New Roman"/>
          <w:color w:val="FF0000"/>
          <w:sz w:val="32"/>
          <w:szCs w:val="32"/>
        </w:rPr>
        <w:t xml:space="preserve"> a petty offense for adults and a delinquent act for minors.  </w:t>
      </w:r>
      <w:r w:rsidRPr="00BE133E">
        <w:rPr>
          <w:rFonts w:eastAsia="Times New Roman" w:cs="Times New Roman"/>
          <w:color w:val="FF0000"/>
          <w:sz w:val="32"/>
          <w:szCs w:val="32"/>
        </w:rPr>
        <w:t>(</w:t>
      </w:r>
      <w:hyperlink r:id="rId9" w:history="1">
        <w:r w:rsidRPr="00BE133E">
          <w:rPr>
            <w:rStyle w:val="Hyperlink"/>
            <w:rFonts w:eastAsia="Times New Roman" w:cs="Times New Roman"/>
            <w:color w:val="FF0000"/>
            <w:sz w:val="32"/>
            <w:szCs w:val="32"/>
          </w:rPr>
          <w:t>ARS 36-798.03</w:t>
        </w:r>
      </w:hyperlink>
      <w:r w:rsidRPr="00BE133E">
        <w:rPr>
          <w:rFonts w:eastAsia="Times New Roman" w:cs="Times New Roman"/>
          <w:color w:val="FF0000"/>
          <w:sz w:val="32"/>
          <w:szCs w:val="32"/>
        </w:rPr>
        <w:t>). </w:t>
      </w:r>
      <w:r w:rsidRPr="00DA145A">
        <w:rPr>
          <w:rFonts w:eastAsia="Times New Roman" w:cs="Times New Roman"/>
          <w:color w:val="FF0000"/>
          <w:sz w:val="32"/>
          <w:szCs w:val="32"/>
        </w:rPr>
        <w:br/>
      </w:r>
      <w:r w:rsidRPr="00DA145A">
        <w:rPr>
          <w:rFonts w:eastAsia="Times New Roman" w:cs="Times New Roman"/>
          <w:color w:val="FF0000"/>
          <w:sz w:val="32"/>
          <w:szCs w:val="32"/>
        </w:rPr>
        <w:br/>
      </w:r>
      <w:r w:rsidRPr="00DA145A">
        <w:rPr>
          <w:rFonts w:eastAsia="Times New Roman" w:cs="Times New Roman"/>
          <w:color w:val="000000"/>
          <w:sz w:val="32"/>
          <w:szCs w:val="32"/>
        </w:rPr>
        <w:t xml:space="preserve">Is it reasonable for school officials to search a student’s locker </w:t>
      </w:r>
      <w:r w:rsidRPr="00D616A5">
        <w:rPr>
          <w:rFonts w:eastAsia="Times New Roman" w:cs="Times New Roman"/>
          <w:color w:val="000000"/>
          <w:sz w:val="32"/>
          <w:szCs w:val="32"/>
        </w:rPr>
        <w:t xml:space="preserve">after several other students </w:t>
      </w:r>
      <w:r w:rsidRPr="00DA145A">
        <w:rPr>
          <w:rFonts w:eastAsia="Times New Roman" w:cs="Times New Roman"/>
          <w:color w:val="000000"/>
          <w:sz w:val="32"/>
          <w:szCs w:val="32"/>
        </w:rPr>
        <w:t>reported that they</w:t>
      </w:r>
      <w:r w:rsidRPr="00D616A5">
        <w:rPr>
          <w:rFonts w:eastAsia="Times New Roman" w:cs="Times New Roman"/>
          <w:color w:val="000000"/>
          <w:sz w:val="32"/>
          <w:szCs w:val="32"/>
        </w:rPr>
        <w:t xml:space="preserve"> </w:t>
      </w:r>
      <w:r w:rsidRPr="00DA145A">
        <w:rPr>
          <w:rFonts w:eastAsia="Times New Roman" w:cs="Times New Roman"/>
          <w:color w:val="000000"/>
          <w:sz w:val="32"/>
          <w:szCs w:val="32"/>
        </w:rPr>
        <w:t xml:space="preserve">saw that student </w:t>
      </w:r>
      <w:r w:rsidRPr="00D616A5">
        <w:rPr>
          <w:rFonts w:eastAsia="Times New Roman" w:cs="Times New Roman"/>
          <w:color w:val="000000"/>
          <w:sz w:val="32"/>
          <w:szCs w:val="32"/>
        </w:rPr>
        <w:t>distributing firecrackers</w:t>
      </w:r>
      <w:r w:rsidRPr="00DA145A">
        <w:rPr>
          <w:rFonts w:eastAsia="Times New Roman" w:cs="Times New Roman"/>
          <w:color w:val="000000"/>
          <w:sz w:val="32"/>
          <w:szCs w:val="32"/>
        </w:rPr>
        <w:t xml:space="preserve"> from it?</w:t>
      </w:r>
    </w:p>
    <w:p w14:paraId="59C7DCBC" w14:textId="77777777" w:rsidR="00805889" w:rsidRPr="00DA145A" w:rsidRDefault="00805889" w:rsidP="0080588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color w:val="000000"/>
          <w:sz w:val="32"/>
          <w:szCs w:val="32"/>
        </w:rPr>
      </w:pPr>
    </w:p>
    <w:p w14:paraId="3FF2B1DA" w14:textId="77777777" w:rsidR="00805889" w:rsidRPr="00DA145A" w:rsidRDefault="00805889" w:rsidP="0080588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color w:val="FF0000"/>
          <w:sz w:val="32"/>
          <w:szCs w:val="32"/>
        </w:rPr>
      </w:pPr>
      <w:r w:rsidRPr="00DA145A">
        <w:rPr>
          <w:rFonts w:eastAsia="Times New Roman" w:cs="Times New Roman"/>
          <w:color w:val="FF0000"/>
          <w:sz w:val="32"/>
          <w:szCs w:val="32"/>
        </w:rPr>
        <w:t xml:space="preserve">Yes, </w:t>
      </w:r>
      <w:r w:rsidRPr="00DA145A">
        <w:rPr>
          <w:rFonts w:eastAsia="Times New Roman" w:cs="Times New Roman"/>
          <w:color w:val="FF0000"/>
          <w:sz w:val="32"/>
          <w:szCs w:val="32"/>
        </w:rPr>
        <w:br/>
        <w:t xml:space="preserve">See school handbook rules, fireworks are considered unsafe, a fire hazard; combustible </w:t>
      </w:r>
    </w:p>
    <w:p w14:paraId="5C9DCE23" w14:textId="77777777" w:rsidR="00805889" w:rsidRPr="00DA145A" w:rsidRDefault="00805889" w:rsidP="00805889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32"/>
          <w:szCs w:val="32"/>
        </w:rPr>
      </w:pPr>
      <w:r w:rsidRPr="00DA145A">
        <w:rPr>
          <w:rFonts w:eastAsia="Times New Roman" w:cs="Times New Roman"/>
          <w:color w:val="FF0000"/>
          <w:sz w:val="32"/>
          <w:szCs w:val="32"/>
        </w:rPr>
        <w:t>Arizona Law (</w:t>
      </w:r>
      <w:hyperlink r:id="rId10" w:tgtFrame="_blank" w:history="1">
        <w:r w:rsidRPr="00DA145A">
          <w:rPr>
            <w:rStyle w:val="Hyperlink"/>
            <w:rFonts w:eastAsia="Times New Roman" w:cs="Times New Roman"/>
            <w:color w:val="FF0000"/>
            <w:sz w:val="32"/>
            <w:szCs w:val="32"/>
          </w:rPr>
          <w:t>A.R.S. § 13-3101</w:t>
        </w:r>
      </w:hyperlink>
      <w:r w:rsidRPr="00DA145A">
        <w:rPr>
          <w:rFonts w:eastAsia="Times New Roman" w:cs="Times New Roman"/>
          <w:color w:val="FF0000"/>
          <w:sz w:val="32"/>
          <w:szCs w:val="32"/>
        </w:rPr>
        <w:t>) says that a Deadly weapon is anything that is designed for lethal use, including a firearm.</w:t>
      </w:r>
    </w:p>
    <w:p w14:paraId="2CF9FBAB" w14:textId="77777777" w:rsidR="00805889" w:rsidRPr="00DA145A" w:rsidRDefault="00805889" w:rsidP="00805889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FF0000"/>
          <w:sz w:val="32"/>
          <w:szCs w:val="32"/>
        </w:rPr>
      </w:pPr>
    </w:p>
    <w:p w14:paraId="0D3898A1" w14:textId="4908D83C" w:rsidR="00805889" w:rsidRPr="00D616A5" w:rsidRDefault="00805889" w:rsidP="00805889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000000"/>
          <w:sz w:val="32"/>
          <w:szCs w:val="32"/>
        </w:rPr>
      </w:pPr>
      <w:r w:rsidRPr="00DA145A">
        <w:rPr>
          <w:rFonts w:eastAsia="Times New Roman" w:cs="Times New Roman"/>
          <w:color w:val="000000"/>
          <w:sz w:val="32"/>
          <w:szCs w:val="32"/>
        </w:rPr>
        <w:lastRenderedPageBreak/>
        <w:t>Is it reasonable for school officials to search a student’s pockets</w:t>
      </w:r>
      <w:r w:rsidRPr="00D616A5">
        <w:rPr>
          <w:rFonts w:eastAsia="Times New Roman" w:cs="Times New Roman"/>
          <w:color w:val="000000"/>
          <w:sz w:val="32"/>
          <w:szCs w:val="32"/>
        </w:rPr>
        <w:t xml:space="preserve"> based on a phone tip about drugs from an anonymous source</w:t>
      </w:r>
      <w:r w:rsidR="005E6154">
        <w:rPr>
          <w:rFonts w:eastAsia="Times New Roman" w:cs="Times New Roman"/>
          <w:color w:val="000000"/>
          <w:sz w:val="32"/>
          <w:szCs w:val="32"/>
        </w:rPr>
        <w:t xml:space="preserve">, </w:t>
      </w:r>
      <w:proofErr w:type="gramStart"/>
      <w:r w:rsidR="005E6154">
        <w:rPr>
          <w:rFonts w:eastAsia="Times New Roman" w:cs="Times New Roman"/>
          <w:color w:val="000000"/>
          <w:sz w:val="32"/>
          <w:szCs w:val="32"/>
        </w:rPr>
        <w:t>who</w:t>
      </w:r>
      <w:proofErr w:type="gramEnd"/>
      <w:r w:rsidR="005E6154">
        <w:rPr>
          <w:rFonts w:eastAsia="Times New Roman" w:cs="Times New Roman"/>
          <w:color w:val="000000"/>
          <w:sz w:val="32"/>
          <w:szCs w:val="32"/>
        </w:rPr>
        <w:t xml:space="preserve"> is b</w:t>
      </w:r>
      <w:r w:rsidR="00B656B2" w:rsidRPr="00D616A5">
        <w:rPr>
          <w:rFonts w:eastAsia="Times New Roman" w:cs="Times New Roman"/>
          <w:color w:val="000000"/>
          <w:sz w:val="32"/>
          <w:szCs w:val="32"/>
        </w:rPr>
        <w:t>elieved</w:t>
      </w:r>
      <w:r w:rsidRPr="00D616A5">
        <w:rPr>
          <w:rFonts w:eastAsia="Times New Roman" w:cs="Times New Roman"/>
          <w:color w:val="000000"/>
          <w:sz w:val="32"/>
          <w:szCs w:val="32"/>
        </w:rPr>
        <w:t xml:space="preserve"> to have previously provided accurate informat</w:t>
      </w:r>
      <w:r w:rsidRPr="00DA145A">
        <w:rPr>
          <w:rFonts w:eastAsia="Times New Roman" w:cs="Times New Roman"/>
          <w:color w:val="000000"/>
          <w:sz w:val="32"/>
          <w:szCs w:val="32"/>
        </w:rPr>
        <w:t>ion?</w:t>
      </w:r>
    </w:p>
    <w:p w14:paraId="4F44133B" w14:textId="77777777" w:rsidR="00805889" w:rsidRPr="00DA145A" w:rsidRDefault="00805889" w:rsidP="00805889">
      <w:pPr>
        <w:spacing w:after="0" w:line="270" w:lineRule="atLeast"/>
        <w:ind w:left="90"/>
        <w:rPr>
          <w:rFonts w:ascii="Arial" w:eastAsia="Times New Roman" w:hAnsi="Arial" w:cs="Arial"/>
          <w:color w:val="000000"/>
          <w:sz w:val="32"/>
          <w:szCs w:val="32"/>
        </w:rPr>
      </w:pPr>
    </w:p>
    <w:p w14:paraId="580E6C33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>Yes,</w:t>
      </w:r>
    </w:p>
    <w:p w14:paraId="3C59D318" w14:textId="5A09671D" w:rsidR="00805889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>(ARS 13-34)</w:t>
      </w:r>
      <w:r w:rsidR="005E6154">
        <w:rPr>
          <w:rFonts w:eastAsia="Times New Roman" w:cs="Arial"/>
          <w:color w:val="FF0000"/>
          <w:sz w:val="32"/>
          <w:szCs w:val="32"/>
        </w:rPr>
        <w:t xml:space="preserve"> Arizona Drug Offenses</w:t>
      </w:r>
    </w:p>
    <w:p w14:paraId="5D041A9B" w14:textId="735C64D6" w:rsidR="00805889" w:rsidRPr="007E3FD9" w:rsidRDefault="005E6154" w:rsidP="00805889">
      <w:pPr>
        <w:spacing w:after="0" w:line="270" w:lineRule="atLeast"/>
        <w:ind w:left="90"/>
        <w:rPr>
          <w:rFonts w:eastAsia="Times New Roman" w:cs="Arial"/>
          <w:color w:val="FF0000"/>
          <w:sz w:val="28"/>
          <w:szCs w:val="28"/>
        </w:rPr>
      </w:pPr>
      <w:r w:rsidRPr="007E3FD9">
        <w:rPr>
          <w:rFonts w:eastAsia="Times New Roman" w:cs="Times New Roman"/>
          <w:b/>
          <w:bCs/>
          <w:color w:val="FF0000"/>
          <w:sz w:val="28"/>
          <w:szCs w:val="28"/>
        </w:rPr>
        <w:t>1.  "Administer" means to apply, inject or facilitate the inhalation or ingestion of a substance to the body of a person.</w:t>
      </w:r>
      <w:r w:rsidR="007E3FD9">
        <w:rPr>
          <w:rFonts w:eastAsia="Times New Roman" w:cs="Times New Roman"/>
          <w:b/>
          <w:bCs/>
          <w:color w:val="FF0000"/>
          <w:sz w:val="28"/>
          <w:szCs w:val="28"/>
        </w:rPr>
        <w:t>-continues….</w:t>
      </w:r>
    </w:p>
    <w:p w14:paraId="017D92D1" w14:textId="77777777" w:rsidR="00805889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</w:p>
    <w:p w14:paraId="4975FB9F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  <w:r w:rsidRPr="00DA145A">
        <w:rPr>
          <w:rFonts w:eastAsia="Times New Roman" w:cs="Arial"/>
          <w:color w:val="000000"/>
          <w:sz w:val="32"/>
          <w:szCs w:val="32"/>
        </w:rPr>
        <w:t>Is it reasonable to search a student’s locker for drugs based on a teacher’s observation of that student having a cigarette in their hand?</w:t>
      </w:r>
    </w:p>
    <w:p w14:paraId="4E42D63C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</w:p>
    <w:p w14:paraId="226E174C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>No, it is not reasonable to suspect drugs in a locker based on a cigarette in the hand; expectation of privacy with school lockers (In Interest of Dumas).</w:t>
      </w:r>
    </w:p>
    <w:p w14:paraId="748082B7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506231E0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  <w:r w:rsidRPr="00DA145A">
        <w:rPr>
          <w:rFonts w:eastAsia="Times New Roman" w:cs="Arial"/>
          <w:color w:val="000000"/>
          <w:sz w:val="32"/>
          <w:szCs w:val="32"/>
        </w:rPr>
        <w:t>Is it reasonable to search a student’s pockets because they were seen by the bleachers where other students sometimes use drugs?</w:t>
      </w:r>
    </w:p>
    <w:p w14:paraId="6220330B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</w:p>
    <w:p w14:paraId="77678CD0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>No, it is not reasonable to suspect drugs in a student’s pockets without prior experience or knowledge tha</w:t>
      </w:r>
      <w:r>
        <w:rPr>
          <w:rFonts w:eastAsia="Times New Roman" w:cs="Arial"/>
          <w:color w:val="FF0000"/>
          <w:sz w:val="32"/>
          <w:szCs w:val="32"/>
        </w:rPr>
        <w:t>t would lead to that conclusion; expectation of privacy with pockets</w:t>
      </w:r>
    </w:p>
    <w:p w14:paraId="5A91F7F4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 xml:space="preserve">(In re Appeal in Pima County Juvenile Action, 152 Ariz. 431 (App. 1987) </w:t>
      </w:r>
    </w:p>
    <w:p w14:paraId="2CE2372A" w14:textId="77777777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0FBE67A6" w14:textId="6D5186F0" w:rsidR="00805889" w:rsidRPr="00DA145A" w:rsidRDefault="00805889" w:rsidP="00805889">
      <w:pPr>
        <w:spacing w:after="0" w:line="270" w:lineRule="atLeast"/>
        <w:ind w:left="90"/>
        <w:rPr>
          <w:rFonts w:eastAsia="Times New Roman" w:cs="Arial"/>
          <w:color w:val="000000"/>
          <w:sz w:val="32"/>
          <w:szCs w:val="32"/>
        </w:rPr>
      </w:pPr>
      <w:r w:rsidRPr="00DA145A">
        <w:rPr>
          <w:rFonts w:eastAsia="Times New Roman" w:cs="Arial"/>
          <w:color w:val="000000"/>
          <w:sz w:val="32"/>
          <w:szCs w:val="32"/>
        </w:rPr>
        <w:t xml:space="preserve">Is it reasonable to search a student’s purse based on information that either she or other students had a weapon at school, when no weapon is found, </w:t>
      </w:r>
      <w:r w:rsidR="007E3FD9">
        <w:rPr>
          <w:rFonts w:eastAsia="Times New Roman" w:cs="Arial"/>
          <w:color w:val="000000"/>
          <w:sz w:val="32"/>
          <w:szCs w:val="32"/>
        </w:rPr>
        <w:t xml:space="preserve">continue to search </w:t>
      </w:r>
      <w:r w:rsidRPr="00DA145A">
        <w:rPr>
          <w:rFonts w:eastAsia="Times New Roman" w:cs="Arial"/>
          <w:color w:val="000000"/>
          <w:sz w:val="32"/>
          <w:szCs w:val="32"/>
        </w:rPr>
        <w:t>further search for other contraband?</w:t>
      </w:r>
    </w:p>
    <w:p w14:paraId="21EAAB0A" w14:textId="77777777" w:rsidR="007E3FD9" w:rsidRDefault="007E3FD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5332D012" w14:textId="77777777" w:rsidR="00805889" w:rsidRDefault="00805889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  <w:r w:rsidRPr="00DA145A">
        <w:rPr>
          <w:rFonts w:eastAsia="Times New Roman" w:cs="Arial"/>
          <w:color w:val="FF0000"/>
          <w:sz w:val="32"/>
          <w:szCs w:val="32"/>
        </w:rPr>
        <w:t>No, once the original suspicion was unfounded, there was no need to search for other</w:t>
      </w:r>
      <w:r>
        <w:rPr>
          <w:rFonts w:eastAsia="Times New Roman" w:cs="Arial"/>
          <w:color w:val="FF0000"/>
          <w:sz w:val="32"/>
          <w:szCs w:val="32"/>
        </w:rPr>
        <w:t xml:space="preserve"> items not previously suspected; expectation of privacy with effects (T.J. v. State)</w:t>
      </w:r>
    </w:p>
    <w:p w14:paraId="19AE2AEE" w14:textId="77777777" w:rsidR="006A60B5" w:rsidRDefault="006A60B5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49B19FA3" w14:textId="77777777" w:rsidR="006A60B5" w:rsidRDefault="006A60B5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3E460C61" w14:textId="77777777" w:rsidR="006A60B5" w:rsidRDefault="006A60B5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2055A8C0" w14:textId="77777777" w:rsidR="006A60B5" w:rsidRDefault="006A60B5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11379A7B" w14:textId="77777777" w:rsidR="006A60B5" w:rsidRDefault="006A60B5" w:rsidP="00805889">
      <w:pPr>
        <w:spacing w:after="0" w:line="270" w:lineRule="atLeast"/>
        <w:ind w:left="90"/>
        <w:rPr>
          <w:rFonts w:eastAsia="Times New Roman" w:cs="Arial"/>
          <w:color w:val="FF0000"/>
          <w:sz w:val="32"/>
          <w:szCs w:val="32"/>
        </w:rPr>
      </w:pPr>
    </w:p>
    <w:p w14:paraId="5F5F7EF7" w14:textId="77777777" w:rsidR="006A60B5" w:rsidRDefault="006A60B5" w:rsidP="006A60B5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1F341C91" wp14:editId="2D38AC5C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6AD15" w14:textId="77777777" w:rsidR="006A60B5" w:rsidRPr="00DD3CC7" w:rsidRDefault="006A60B5" w:rsidP="006A60B5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87AF949" w14:textId="77777777" w:rsidR="006A60B5" w:rsidRDefault="006A60B5" w:rsidP="006A60B5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0BA4CB2" w14:textId="77777777" w:rsidR="006A60B5" w:rsidRPr="00802BD0" w:rsidRDefault="006A60B5" w:rsidP="006A60B5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“Understanding the 4</w:t>
      </w:r>
      <w:r w:rsidRPr="00914261">
        <w:rPr>
          <w:b/>
          <w:bCs/>
          <w:sz w:val="24"/>
          <w:szCs w:val="24"/>
          <w:vertAlign w:val="superscript"/>
        </w:rPr>
        <w:t>th</w:t>
      </w:r>
      <w:r>
        <w:rPr>
          <w:b/>
          <w:bCs/>
          <w:sz w:val="24"/>
          <w:szCs w:val="24"/>
        </w:rPr>
        <w:t xml:space="preserve"> Amendment in the Life of </w:t>
      </w:r>
      <w:proofErr w:type="gramStart"/>
      <w:r>
        <w:rPr>
          <w:b/>
          <w:bCs/>
          <w:sz w:val="24"/>
          <w:szCs w:val="24"/>
        </w:rPr>
        <w:t>A</w:t>
      </w:r>
      <w:proofErr w:type="gramEnd"/>
      <w:r>
        <w:rPr>
          <w:b/>
          <w:bCs/>
          <w:sz w:val="24"/>
          <w:szCs w:val="24"/>
        </w:rPr>
        <w:t xml:space="preserve"> Teen”</w:t>
      </w:r>
      <w:r w:rsidRPr="00802BD0">
        <w:rPr>
          <w:b/>
          <w:bCs/>
          <w:sz w:val="24"/>
          <w:szCs w:val="24"/>
        </w:rPr>
        <w:t xml:space="preserve"> Academy</w:t>
      </w:r>
    </w:p>
    <w:p w14:paraId="761D2712" w14:textId="77777777" w:rsidR="006A60B5" w:rsidRDefault="006A60B5" w:rsidP="006A60B5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14:paraId="5770D8A5" w14:textId="1403E3EE" w:rsidR="006A60B5" w:rsidRDefault="006A60B5" w:rsidP="006A60B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Is it Reasonable? </w:t>
      </w:r>
    </w:p>
    <w:p w14:paraId="744BD7A2" w14:textId="77777777" w:rsidR="006A60B5" w:rsidRDefault="006A60B5" w:rsidP="006A60B5">
      <w:pPr>
        <w:pStyle w:val="ListParagraph"/>
        <w:spacing w:line="240" w:lineRule="auto"/>
        <w:ind w:left="0"/>
        <w:jc w:val="center"/>
        <w:rPr>
          <w:bCs/>
          <w:sz w:val="24"/>
          <w:szCs w:val="24"/>
        </w:rPr>
      </w:pPr>
    </w:p>
    <w:p w14:paraId="16BD19E4" w14:textId="77777777" w:rsidR="006A60B5" w:rsidRDefault="006A60B5" w:rsidP="006A60B5">
      <w:pPr>
        <w:pStyle w:val="ListParagraph"/>
        <w:spacing w:line="240" w:lineRule="auto"/>
        <w:ind w:left="0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Correlations</w:t>
      </w:r>
    </w:p>
    <w:p w14:paraId="6F970522" w14:textId="77777777" w:rsidR="006A60B5" w:rsidRPr="00207A41" w:rsidRDefault="006A60B5" w:rsidP="006A60B5">
      <w:pPr>
        <w:pStyle w:val="ListParagraph"/>
        <w:spacing w:line="240" w:lineRule="auto"/>
        <w:ind w:left="0"/>
        <w:rPr>
          <w:rFonts w:asciiTheme="minorHAnsi" w:hAnsiTheme="minorHAnsi"/>
          <w:bCs/>
          <w:sz w:val="24"/>
          <w:szCs w:val="24"/>
        </w:rPr>
      </w:pPr>
      <w:r w:rsidRPr="00207A41">
        <w:rPr>
          <w:rFonts w:asciiTheme="minorHAnsi" w:hAnsiTheme="minorHAnsi"/>
          <w:bCs/>
          <w:sz w:val="24"/>
          <w:szCs w:val="24"/>
        </w:rPr>
        <w:t>AZ State Standards</w:t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  <w:r w:rsidRPr="00207A41">
        <w:rPr>
          <w:rFonts w:asciiTheme="minorHAnsi" w:hAnsiTheme="minorHAnsi"/>
          <w:bCs/>
          <w:sz w:val="24"/>
          <w:szCs w:val="24"/>
        </w:rPr>
        <w:tab/>
      </w:r>
    </w:p>
    <w:tbl>
      <w:tblPr>
        <w:tblStyle w:val="TableGrid"/>
        <w:tblW w:w="10583" w:type="dxa"/>
        <w:tblInd w:w="108" w:type="dxa"/>
        <w:tblLook w:val="04A0" w:firstRow="1" w:lastRow="0" w:firstColumn="1" w:lastColumn="0" w:noHBand="0" w:noVBand="1"/>
      </w:tblPr>
      <w:tblGrid>
        <w:gridCol w:w="10583"/>
      </w:tblGrid>
      <w:tr w:rsidR="000A5084" w:rsidRPr="00207A41" w14:paraId="00BD8D34" w14:textId="77777777" w:rsidTr="000A5084">
        <w:trPr>
          <w:trHeight w:val="297"/>
        </w:trPr>
        <w:tc>
          <w:tcPr>
            <w:tcW w:w="10583" w:type="dxa"/>
          </w:tcPr>
          <w:p w14:paraId="0FACEA3B" w14:textId="77777777" w:rsidR="000A5084" w:rsidRPr="00207A41" w:rsidRDefault="000A5084" w:rsidP="003070D8">
            <w:pPr>
              <w:jc w:val="center"/>
              <w:rPr>
                <w:b/>
                <w:sz w:val="24"/>
                <w:szCs w:val="24"/>
              </w:rPr>
            </w:pPr>
            <w:r w:rsidRPr="00207A41">
              <w:rPr>
                <w:b/>
                <w:sz w:val="24"/>
                <w:szCs w:val="24"/>
              </w:rPr>
              <w:t>Civics and Government</w:t>
            </w:r>
          </w:p>
        </w:tc>
      </w:tr>
      <w:tr w:rsidR="000A5084" w:rsidRPr="00207A41" w14:paraId="1DD37357" w14:textId="77777777" w:rsidTr="000A5084">
        <w:trPr>
          <w:trHeight w:val="921"/>
        </w:trPr>
        <w:tc>
          <w:tcPr>
            <w:tcW w:w="10583" w:type="dxa"/>
          </w:tcPr>
          <w:p w14:paraId="2B445F6B" w14:textId="572CEC12" w:rsidR="000A5084" w:rsidRDefault="000A5084" w:rsidP="007C56B5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Describe the principle of </w:t>
            </w:r>
            <w:r w:rsidRPr="000D247D">
              <w:rPr>
                <w:i/>
                <w:sz w:val="24"/>
                <w:szCs w:val="24"/>
              </w:rPr>
              <w:t>limited government</w:t>
            </w:r>
            <w:r>
              <w:rPr>
                <w:i/>
                <w:sz w:val="24"/>
                <w:szCs w:val="24"/>
              </w:rPr>
              <w:t xml:space="preserve">; </w:t>
            </w:r>
          </w:p>
          <w:p w14:paraId="790D493C" w14:textId="399574E1" w:rsidR="000A5084" w:rsidRPr="000D247D" w:rsidRDefault="000A5084" w:rsidP="007C56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(8 S3C1 PO1e)</w:t>
            </w:r>
          </w:p>
          <w:p w14:paraId="1E7DE7AE" w14:textId="77777777" w:rsidR="000A5084" w:rsidRDefault="000A5084" w:rsidP="00C564FF">
            <w:pPr>
              <w:rPr>
                <w:sz w:val="24"/>
                <w:szCs w:val="24"/>
              </w:rPr>
            </w:pPr>
          </w:p>
          <w:p w14:paraId="3ACEA835" w14:textId="77777777" w:rsidR="000A5084" w:rsidRDefault="000A5084" w:rsidP="00C95180">
            <w:pPr>
              <w:rPr>
                <w:sz w:val="24"/>
                <w:szCs w:val="24"/>
              </w:rPr>
            </w:pPr>
            <w:r w:rsidRPr="00747019">
              <w:rPr>
                <w:sz w:val="24"/>
                <w:szCs w:val="24"/>
              </w:rPr>
              <w:t xml:space="preserve">Explain the obligations and responsibilities of citizenship: </w:t>
            </w:r>
            <w:r>
              <w:rPr>
                <w:sz w:val="24"/>
                <w:szCs w:val="24"/>
              </w:rPr>
              <w:t xml:space="preserve">upholding the constitution </w:t>
            </w:r>
          </w:p>
          <w:p w14:paraId="004BF608" w14:textId="2517C95B" w:rsidR="000A5084" w:rsidRPr="00207A41" w:rsidRDefault="000A5084" w:rsidP="00C95180">
            <w:pPr>
              <w:rPr>
                <w:sz w:val="24"/>
                <w:szCs w:val="24"/>
              </w:rPr>
            </w:pPr>
            <w:r w:rsidRPr="00747019">
              <w:rPr>
                <w:sz w:val="24"/>
                <w:szCs w:val="24"/>
              </w:rPr>
              <w:t>(7-8 S3C4 PO4</w:t>
            </w:r>
            <w:r>
              <w:rPr>
                <w:sz w:val="24"/>
                <w:szCs w:val="24"/>
              </w:rPr>
              <w:t>a</w:t>
            </w:r>
            <w:r w:rsidRPr="00747019">
              <w:rPr>
                <w:sz w:val="24"/>
                <w:szCs w:val="24"/>
              </w:rPr>
              <w:t>; HS S3C4 PO3c.)</w:t>
            </w:r>
          </w:p>
        </w:tc>
      </w:tr>
    </w:tbl>
    <w:p w14:paraId="53FC9FBB" w14:textId="0617FE18" w:rsidR="006A60B5" w:rsidRPr="00207A41" w:rsidRDefault="006A60B5" w:rsidP="006A60B5">
      <w:pPr>
        <w:pStyle w:val="ListParagraph"/>
        <w:spacing w:line="240" w:lineRule="auto"/>
        <w:ind w:left="0"/>
        <w:rPr>
          <w:rFonts w:asciiTheme="minorHAnsi" w:hAnsiTheme="minorHAnsi"/>
          <w:bCs/>
          <w:sz w:val="24"/>
          <w:szCs w:val="24"/>
        </w:rPr>
      </w:pPr>
    </w:p>
    <w:p w14:paraId="1D889B95" w14:textId="77777777" w:rsidR="006A60B5" w:rsidRPr="00207A41" w:rsidRDefault="006A60B5" w:rsidP="006A60B5">
      <w:pPr>
        <w:pStyle w:val="ListParagraph"/>
        <w:spacing w:line="240" w:lineRule="auto"/>
        <w:ind w:left="0"/>
        <w:rPr>
          <w:rFonts w:asciiTheme="minorHAnsi" w:hAnsiTheme="minorHAnsi"/>
          <w:color w:val="FF0000"/>
          <w:sz w:val="24"/>
          <w:szCs w:val="24"/>
        </w:rPr>
      </w:pPr>
      <w:r w:rsidRPr="00207A41">
        <w:rPr>
          <w:rFonts w:asciiTheme="minorHAnsi" w:hAnsiTheme="minorHAnsi"/>
          <w:bCs/>
          <w:sz w:val="24"/>
          <w:szCs w:val="24"/>
        </w:rPr>
        <w:t>AZ College and career Ready Standards</w:t>
      </w:r>
    </w:p>
    <w:tbl>
      <w:tblPr>
        <w:tblStyle w:val="TableGrid"/>
        <w:tblW w:w="10724" w:type="dxa"/>
        <w:tblInd w:w="108" w:type="dxa"/>
        <w:tblLook w:val="04A0" w:firstRow="1" w:lastRow="0" w:firstColumn="1" w:lastColumn="0" w:noHBand="0" w:noVBand="1"/>
      </w:tblPr>
      <w:tblGrid>
        <w:gridCol w:w="4022"/>
        <w:gridCol w:w="3351"/>
        <w:gridCol w:w="3351"/>
      </w:tblGrid>
      <w:tr w:rsidR="000A5084" w:rsidRPr="00207A41" w14:paraId="5D970600" w14:textId="0B2DE380" w:rsidTr="000A5084">
        <w:trPr>
          <w:trHeight w:val="275"/>
        </w:trPr>
        <w:tc>
          <w:tcPr>
            <w:tcW w:w="4022" w:type="dxa"/>
          </w:tcPr>
          <w:p w14:paraId="1CC56405" w14:textId="77777777" w:rsidR="000A5084" w:rsidRPr="00207A41" w:rsidRDefault="000A5084" w:rsidP="000A5084">
            <w:pPr>
              <w:pStyle w:val="ListParagraph"/>
              <w:ind w:left="0"/>
              <w:jc w:val="center"/>
              <w:rPr>
                <w:rFonts w:asciiTheme="minorHAnsi" w:hAnsiTheme="minorHAnsi"/>
                <w:color w:val="FF0000"/>
                <w:sz w:val="24"/>
                <w:szCs w:val="24"/>
              </w:rPr>
            </w:pPr>
            <w:r w:rsidRPr="00207A41">
              <w:rPr>
                <w:rFonts w:asciiTheme="minorHAnsi" w:hAnsiTheme="minorHAnsi"/>
                <w:b/>
                <w:sz w:val="24"/>
                <w:szCs w:val="24"/>
              </w:rPr>
              <w:t>Comprehension and Collaboration</w:t>
            </w:r>
          </w:p>
        </w:tc>
        <w:tc>
          <w:tcPr>
            <w:tcW w:w="3351" w:type="dxa"/>
          </w:tcPr>
          <w:p w14:paraId="5B9AD2D4" w14:textId="77777777" w:rsidR="000A5084" w:rsidRPr="00207A41" w:rsidRDefault="000A5084" w:rsidP="000A5084">
            <w:pPr>
              <w:pStyle w:val="ListParagraph"/>
              <w:ind w:left="0"/>
              <w:jc w:val="center"/>
              <w:rPr>
                <w:rFonts w:asciiTheme="minorHAnsi" w:hAnsiTheme="minorHAnsi"/>
                <w:color w:val="FF0000"/>
                <w:sz w:val="24"/>
                <w:szCs w:val="24"/>
              </w:rPr>
            </w:pPr>
            <w:r w:rsidRPr="00207A41">
              <w:rPr>
                <w:rFonts w:asciiTheme="minorHAnsi" w:eastAsia="Times New Roman" w:hAnsiTheme="minorHAnsi" w:cs="Times New Roman"/>
                <w:b/>
                <w:sz w:val="24"/>
                <w:szCs w:val="24"/>
              </w:rPr>
              <w:t>Key Ideas and Details</w:t>
            </w:r>
          </w:p>
        </w:tc>
        <w:tc>
          <w:tcPr>
            <w:tcW w:w="3351" w:type="dxa"/>
          </w:tcPr>
          <w:p w14:paraId="7A7D675C" w14:textId="676F5126" w:rsidR="000A5084" w:rsidRPr="000A5084" w:rsidRDefault="000A5084" w:rsidP="000A5084">
            <w:pPr>
              <w:pStyle w:val="ListParagraph"/>
              <w:ind w:left="0"/>
              <w:jc w:val="center"/>
              <w:rPr>
                <w:rFonts w:asciiTheme="minorHAnsi" w:eastAsia="Times New Roman" w:hAnsiTheme="minorHAnsi" w:cs="Times New Roman"/>
                <w:b/>
                <w:sz w:val="24"/>
                <w:szCs w:val="24"/>
              </w:rPr>
            </w:pPr>
            <w:r w:rsidRPr="000A5084">
              <w:rPr>
                <w:b/>
                <w:sz w:val="24"/>
                <w:szCs w:val="24"/>
              </w:rPr>
              <w:t>Production and Distribution of Writing</w:t>
            </w:r>
          </w:p>
        </w:tc>
      </w:tr>
      <w:tr w:rsidR="000A5084" w:rsidRPr="00207A41" w14:paraId="287E9F76" w14:textId="37F327AA" w:rsidTr="000A5084">
        <w:trPr>
          <w:trHeight w:val="1917"/>
        </w:trPr>
        <w:tc>
          <w:tcPr>
            <w:tcW w:w="4022" w:type="dxa"/>
          </w:tcPr>
          <w:p w14:paraId="05CE18ED" w14:textId="77777777" w:rsidR="000A5084" w:rsidRPr="00207A41" w:rsidRDefault="000A5084" w:rsidP="000A5084">
            <w:pPr>
              <w:rPr>
                <w:sz w:val="24"/>
                <w:szCs w:val="24"/>
              </w:rPr>
            </w:pPr>
            <w:r w:rsidRPr="00207A41">
              <w:rPr>
                <w:i/>
                <w:sz w:val="24"/>
                <w:szCs w:val="24"/>
              </w:rPr>
              <w:t>Engage, initiate, and participate</w:t>
            </w:r>
            <w:r w:rsidRPr="00207A41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207A41">
              <w:rPr>
                <w:i/>
                <w:sz w:val="24"/>
                <w:szCs w:val="24"/>
              </w:rPr>
              <w:t>appropriate</w:t>
            </w:r>
            <w:r w:rsidRPr="00207A41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4E9EF74A" w14:textId="77777777" w:rsidR="000A5084" w:rsidRPr="00207A41" w:rsidRDefault="000A5084" w:rsidP="000A5084">
            <w:pPr>
              <w:rPr>
                <w:sz w:val="24"/>
                <w:szCs w:val="24"/>
              </w:rPr>
            </w:pPr>
            <w:r w:rsidRPr="00207A41">
              <w:rPr>
                <w:sz w:val="24"/>
                <w:szCs w:val="24"/>
              </w:rPr>
              <w:t>(6-12 SL.1.)</w:t>
            </w:r>
          </w:p>
          <w:p w14:paraId="4381BEC1" w14:textId="77777777" w:rsidR="000A5084" w:rsidRPr="00207A41" w:rsidRDefault="000A5084" w:rsidP="000A5084">
            <w:pPr>
              <w:pStyle w:val="ListParagraph"/>
              <w:ind w:left="0"/>
              <w:rPr>
                <w:rFonts w:asciiTheme="minorHAnsi" w:hAnsiTheme="minorHAnsi"/>
                <w:color w:val="FF0000"/>
                <w:sz w:val="24"/>
                <w:szCs w:val="24"/>
              </w:rPr>
            </w:pPr>
          </w:p>
        </w:tc>
        <w:tc>
          <w:tcPr>
            <w:tcW w:w="3351" w:type="dxa"/>
          </w:tcPr>
          <w:p w14:paraId="637FC907" w14:textId="77777777" w:rsidR="000A5084" w:rsidRPr="00207A41" w:rsidRDefault="000A5084" w:rsidP="000A5084">
            <w:pPr>
              <w:rPr>
                <w:rFonts w:eastAsia="Times New Roman" w:cs="Times New Roman"/>
                <w:sz w:val="24"/>
                <w:szCs w:val="24"/>
              </w:rPr>
            </w:pPr>
            <w:r w:rsidRPr="00207A41">
              <w:rPr>
                <w:rFonts w:eastAsia="Times New Roman" w:cs="Times New Roman"/>
                <w:sz w:val="24"/>
                <w:szCs w:val="24"/>
              </w:rPr>
              <w:t xml:space="preserve">Determine the central ideas or information of a primary or secondary source; provide an accurate summary of the source.                </w:t>
            </w:r>
          </w:p>
          <w:p w14:paraId="3850065B" w14:textId="77777777" w:rsidR="000A5084" w:rsidRPr="00207A41" w:rsidRDefault="000A5084" w:rsidP="000A5084">
            <w:pPr>
              <w:rPr>
                <w:rFonts w:eastAsia="Times New Roman" w:cs="Times New Roman"/>
                <w:sz w:val="24"/>
                <w:szCs w:val="24"/>
              </w:rPr>
            </w:pPr>
            <w:r w:rsidRPr="00207A41">
              <w:rPr>
                <w:rFonts w:eastAsia="Times New Roman" w:cs="Times New Roman"/>
                <w:sz w:val="24"/>
                <w:szCs w:val="24"/>
              </w:rPr>
              <w:t>(6-12. RH.2)</w:t>
            </w:r>
          </w:p>
          <w:p w14:paraId="7110B1B7" w14:textId="77777777" w:rsidR="000A5084" w:rsidRPr="00207A41" w:rsidRDefault="000A5084" w:rsidP="000A5084">
            <w:pPr>
              <w:pStyle w:val="ListParagraph"/>
              <w:ind w:left="0"/>
              <w:rPr>
                <w:rFonts w:asciiTheme="minorHAnsi" w:hAnsiTheme="minorHAnsi"/>
                <w:color w:val="FF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3351" w:type="dxa"/>
          </w:tcPr>
          <w:p w14:paraId="0645662D" w14:textId="348902D6" w:rsidR="000A5084" w:rsidRPr="000A5084" w:rsidRDefault="000A5084" w:rsidP="000A5084">
            <w:pPr>
              <w:rPr>
                <w:rFonts w:eastAsia="Times New Roman" w:cs="Times New Roman"/>
                <w:sz w:val="24"/>
                <w:szCs w:val="24"/>
              </w:rPr>
            </w:pPr>
            <w:r w:rsidRPr="000A5084">
              <w:rPr>
                <w:rFonts w:eastAsia="Calibri" w:cs="Calibri"/>
                <w:sz w:val="24"/>
                <w:szCs w:val="24"/>
              </w:rPr>
              <w:t>Produce clear and coherent writing in which the development, organization, and style are appropriate to task, purpose, and audience. (6‐12.WHST.4)</w:t>
            </w:r>
          </w:p>
        </w:tc>
      </w:tr>
    </w:tbl>
    <w:p w14:paraId="7106AC44" w14:textId="77777777" w:rsidR="006A60B5" w:rsidRPr="00DA145A" w:rsidRDefault="006A60B5" w:rsidP="00805889">
      <w:pPr>
        <w:spacing w:after="0" w:line="270" w:lineRule="atLeast"/>
        <w:ind w:left="90"/>
        <w:rPr>
          <w:sz w:val="32"/>
          <w:szCs w:val="32"/>
        </w:rPr>
      </w:pPr>
    </w:p>
    <w:sectPr w:rsidR="006A60B5" w:rsidRPr="00DA145A" w:rsidSect="00DD3CC7">
      <w:footerReference w:type="default" r:id="rId11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A715E4" w14:textId="77777777" w:rsidR="00190B49" w:rsidRDefault="00190B49" w:rsidP="00DD3CC7">
      <w:pPr>
        <w:spacing w:after="0" w:line="240" w:lineRule="auto"/>
      </w:pPr>
      <w:r>
        <w:separator/>
      </w:r>
    </w:p>
  </w:endnote>
  <w:endnote w:type="continuationSeparator" w:id="0">
    <w:p w14:paraId="62B69DEF" w14:textId="77777777" w:rsidR="00190B49" w:rsidRDefault="00190B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82399A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14261">
      <w:rPr>
        <w:rFonts w:asciiTheme="majorHAnsi" w:eastAsiaTheme="majorEastAsia" w:hAnsiTheme="majorHAnsi" w:cstheme="majorBidi"/>
      </w:rPr>
      <w:t>March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0A5084" w:rsidRPr="000A5084">
      <w:rPr>
        <w:rFonts w:asciiTheme="majorHAnsi" w:eastAsiaTheme="majorEastAsia" w:hAnsiTheme="majorHAnsi" w:cstheme="majorBidi"/>
        <w:noProof/>
      </w:rPr>
      <w:t>7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14:paraId="77E88A5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5FACE8" w14:textId="77777777" w:rsidR="00190B49" w:rsidRDefault="00190B49" w:rsidP="00DD3CC7">
      <w:pPr>
        <w:spacing w:after="0" w:line="240" w:lineRule="auto"/>
      </w:pPr>
      <w:r>
        <w:separator/>
      </w:r>
    </w:p>
  </w:footnote>
  <w:footnote w:type="continuationSeparator" w:id="0">
    <w:p w14:paraId="5655961C" w14:textId="77777777" w:rsidR="00190B49" w:rsidRDefault="00190B4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D2837"/>
    <w:multiLevelType w:val="multilevel"/>
    <w:tmpl w:val="0FD48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947A6B"/>
    <w:multiLevelType w:val="hybridMultilevel"/>
    <w:tmpl w:val="78E211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3D4251"/>
    <w:multiLevelType w:val="hybridMultilevel"/>
    <w:tmpl w:val="B55ACD00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AD60893"/>
    <w:multiLevelType w:val="hybridMultilevel"/>
    <w:tmpl w:val="516E5C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326DA9"/>
    <w:multiLevelType w:val="multilevel"/>
    <w:tmpl w:val="64801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012726"/>
    <w:multiLevelType w:val="hybridMultilevel"/>
    <w:tmpl w:val="24F0520C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1A59A2"/>
    <w:multiLevelType w:val="hybridMultilevel"/>
    <w:tmpl w:val="28F6CA28"/>
    <w:lvl w:ilvl="0" w:tplc="EAA2C9F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72A62BB1"/>
    <w:multiLevelType w:val="hybridMultilevel"/>
    <w:tmpl w:val="D2C2FD62"/>
    <w:lvl w:ilvl="0" w:tplc="EAA2C9F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E758EE"/>
    <w:multiLevelType w:val="multilevel"/>
    <w:tmpl w:val="E3501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5B2F38"/>
    <w:multiLevelType w:val="hybridMultilevel"/>
    <w:tmpl w:val="6DB64374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7CA3593A"/>
    <w:multiLevelType w:val="hybridMultilevel"/>
    <w:tmpl w:val="93860C4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7DB84BB3"/>
    <w:multiLevelType w:val="multilevel"/>
    <w:tmpl w:val="BA7EF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7"/>
  </w:num>
  <w:num w:numId="3">
    <w:abstractNumId w:val="14"/>
  </w:num>
  <w:num w:numId="4">
    <w:abstractNumId w:val="12"/>
  </w:num>
  <w:num w:numId="5">
    <w:abstractNumId w:val="11"/>
  </w:num>
  <w:num w:numId="6">
    <w:abstractNumId w:val="6"/>
  </w:num>
  <w:num w:numId="7">
    <w:abstractNumId w:val="15"/>
  </w:num>
  <w:num w:numId="8">
    <w:abstractNumId w:val="8"/>
  </w:num>
  <w:num w:numId="9">
    <w:abstractNumId w:val="2"/>
  </w:num>
  <w:num w:numId="10">
    <w:abstractNumId w:val="1"/>
  </w:num>
  <w:num w:numId="11">
    <w:abstractNumId w:val="3"/>
  </w:num>
  <w:num w:numId="12">
    <w:abstractNumId w:val="9"/>
  </w:num>
  <w:num w:numId="13">
    <w:abstractNumId w:val="16"/>
  </w:num>
  <w:num w:numId="14">
    <w:abstractNumId w:val="5"/>
  </w:num>
  <w:num w:numId="15">
    <w:abstractNumId w:val="4"/>
  </w:num>
  <w:num w:numId="16">
    <w:abstractNumId w:val="18"/>
  </w:num>
  <w:num w:numId="17">
    <w:abstractNumId w:val="13"/>
  </w:num>
  <w:num w:numId="18">
    <w:abstractNumId w:val="0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B49"/>
    <w:rsid w:val="000A5084"/>
    <w:rsid w:val="00146D79"/>
    <w:rsid w:val="00167FD1"/>
    <w:rsid w:val="00190B49"/>
    <w:rsid w:val="001C2D5F"/>
    <w:rsid w:val="001C4DA6"/>
    <w:rsid w:val="001E6A4F"/>
    <w:rsid w:val="00211499"/>
    <w:rsid w:val="00323A8A"/>
    <w:rsid w:val="003B01E6"/>
    <w:rsid w:val="003E4680"/>
    <w:rsid w:val="003F2A95"/>
    <w:rsid w:val="004B6BA3"/>
    <w:rsid w:val="00505C9E"/>
    <w:rsid w:val="005B34E4"/>
    <w:rsid w:val="005E6154"/>
    <w:rsid w:val="00697405"/>
    <w:rsid w:val="006A60B5"/>
    <w:rsid w:val="006C0306"/>
    <w:rsid w:val="006E4880"/>
    <w:rsid w:val="006F791E"/>
    <w:rsid w:val="00703595"/>
    <w:rsid w:val="00731499"/>
    <w:rsid w:val="00746DAC"/>
    <w:rsid w:val="00792EA6"/>
    <w:rsid w:val="007C56B5"/>
    <w:rsid w:val="007E3FD9"/>
    <w:rsid w:val="00805889"/>
    <w:rsid w:val="0088048E"/>
    <w:rsid w:val="008F0235"/>
    <w:rsid w:val="00914261"/>
    <w:rsid w:val="00A305F2"/>
    <w:rsid w:val="00AB0104"/>
    <w:rsid w:val="00AE4282"/>
    <w:rsid w:val="00B20CDD"/>
    <w:rsid w:val="00B656B2"/>
    <w:rsid w:val="00B71CC6"/>
    <w:rsid w:val="00BB62FA"/>
    <w:rsid w:val="00BE133E"/>
    <w:rsid w:val="00C35DA8"/>
    <w:rsid w:val="00C36D46"/>
    <w:rsid w:val="00C558E7"/>
    <w:rsid w:val="00C564FF"/>
    <w:rsid w:val="00C74F17"/>
    <w:rsid w:val="00C95180"/>
    <w:rsid w:val="00CA35B5"/>
    <w:rsid w:val="00D3355D"/>
    <w:rsid w:val="00D616A5"/>
    <w:rsid w:val="00DA145A"/>
    <w:rsid w:val="00DD246D"/>
    <w:rsid w:val="00DD3CC7"/>
    <w:rsid w:val="00E10B47"/>
    <w:rsid w:val="00E17DD6"/>
    <w:rsid w:val="00E37082"/>
    <w:rsid w:val="00E764F3"/>
    <w:rsid w:val="00EB3228"/>
    <w:rsid w:val="00EC4DA6"/>
    <w:rsid w:val="00FD115E"/>
    <w:rsid w:val="00FE1CCE"/>
    <w:rsid w:val="00FF4B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8DD1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3F2A9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B62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2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2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2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2FA"/>
    <w:rPr>
      <w:b/>
      <w:bCs/>
      <w:sz w:val="20"/>
      <w:szCs w:val="20"/>
    </w:rPr>
  </w:style>
  <w:style w:type="paragraph" w:customStyle="1" w:styleId="p06-00">
    <w:name w:val="p06-00"/>
    <w:basedOn w:val="Normal"/>
    <w:rsid w:val="005E6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A60B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3F2A9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B62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2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2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2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2FA"/>
    <w:rPr>
      <w:b/>
      <w:bCs/>
      <w:sz w:val="20"/>
      <w:szCs w:val="20"/>
    </w:rPr>
  </w:style>
  <w:style w:type="paragraph" w:customStyle="1" w:styleId="p06-00">
    <w:name w:val="p06-00"/>
    <w:basedOn w:val="Normal"/>
    <w:rsid w:val="005E6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A60B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7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lawforkids.org/speakup/ars_page.cfm?ars=13-310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zleg.state.az.us/FormatDocument.asp?inDoc=/ars/36/00798-03.htm&amp;Title=36&amp;DocType=A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7</Pages>
  <Words>1337</Words>
  <Characters>7622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14</cp:revision>
  <cp:lastPrinted>2015-03-18T17:27:00Z</cp:lastPrinted>
  <dcterms:created xsi:type="dcterms:W3CDTF">2015-03-09T20:57:00Z</dcterms:created>
  <dcterms:modified xsi:type="dcterms:W3CDTF">2015-05-06T18:46:00Z</dcterms:modified>
</cp:coreProperties>
</file>