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4B71E4" w:rsidRDefault="00DD3CC7" w:rsidP="00DD3CC7">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rsidR="00DD3CC7" w:rsidRPr="00DC7F18" w:rsidRDefault="00DD3CC7" w:rsidP="00DD3CC7">
      <w:pPr>
        <w:spacing w:after="0" w:line="240" w:lineRule="auto"/>
        <w:jc w:val="center"/>
        <w:rPr>
          <w:rFonts w:eastAsia="Calibri" w:cs="Calibri"/>
          <w:b/>
          <w:bCs/>
          <w:sz w:val="24"/>
          <w:szCs w:val="24"/>
          <w:u w:val="single"/>
        </w:rPr>
      </w:pPr>
    </w:p>
    <w:p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w:t>
      </w:r>
      <w:r w:rsidR="00AF24AC">
        <w:rPr>
          <w:rFonts w:eastAsia="Calibri" w:cs="Calibri"/>
          <w:b/>
          <w:bCs/>
          <w:sz w:val="24"/>
          <w:szCs w:val="24"/>
        </w:rPr>
        <w:t>Survive the Drive</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4B71E4">
        <w:rPr>
          <w:rFonts w:eastAsia="Calibri" w:cs="Calibri"/>
          <w:bCs/>
          <w:sz w:val="24"/>
          <w:szCs w:val="24"/>
        </w:rPr>
        <w:t>High</w:t>
      </w:r>
      <w:r w:rsidR="00AF24AC">
        <w:rPr>
          <w:rFonts w:eastAsia="Calibri" w:cs="Calibri"/>
          <w:bCs/>
          <w:sz w:val="24"/>
          <w:szCs w:val="24"/>
        </w:rPr>
        <w:t xml:space="preserve"> School</w:t>
      </w:r>
      <w:r>
        <w:rPr>
          <w:rFonts w:eastAsia="Calibri" w:cs="Calibri"/>
          <w:bCs/>
          <w:sz w:val="24"/>
          <w:szCs w:val="24"/>
        </w:rPr>
        <w:t>)</w:t>
      </w:r>
    </w:p>
    <w:p w:rsidR="00DD3CC7" w:rsidRPr="00DC7F18" w:rsidRDefault="00143A12"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Driving </w:t>
      </w:r>
      <w:r w:rsidR="004A1A99">
        <w:rPr>
          <w:rFonts w:eastAsia="Calibri" w:cs="Tahoma"/>
          <w:b/>
          <w:bCs/>
          <w:sz w:val="24"/>
          <w:szCs w:val="24"/>
        </w:rPr>
        <w:t>Condition</w:t>
      </w:r>
      <w:r w:rsidR="00DD3CC7" w:rsidRPr="00DC7F18">
        <w:rPr>
          <w:rFonts w:eastAsia="Calibri" w:cs="Tahoma"/>
          <w:b/>
          <w:bCs/>
          <w:sz w:val="24"/>
          <w:szCs w:val="24"/>
        </w:rPr>
        <w:t xml:space="preserve"> </w:t>
      </w:r>
      <w:r w:rsidR="00DC7F18">
        <w:rPr>
          <w:rFonts w:eastAsia="Calibri" w:cs="Tahoma"/>
          <w:b/>
          <w:bCs/>
          <w:sz w:val="24"/>
          <w:szCs w:val="24"/>
        </w:rPr>
        <w:t>Lesson Plan</w:t>
      </w:r>
    </w:p>
    <w:p w:rsidR="00BA1AFE" w:rsidRPr="00DC7F18" w:rsidRDefault="00BA1AFE" w:rsidP="00DD3CC7">
      <w:pPr>
        <w:spacing w:after="0" w:line="240" w:lineRule="auto"/>
        <w:rPr>
          <w:rFonts w:eastAsia="Calibri" w:cs="Calibri"/>
          <w:b/>
          <w:bCs/>
          <w:sz w:val="24"/>
          <w:szCs w:val="24"/>
        </w:rPr>
      </w:pPr>
    </w:p>
    <w:p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rsidR="00DD3CC7" w:rsidRDefault="00DD3CC7" w:rsidP="00DD3CC7">
      <w:pPr>
        <w:numPr>
          <w:ilvl w:val="0"/>
          <w:numId w:val="2"/>
        </w:numPr>
        <w:spacing w:after="0" w:line="240" w:lineRule="auto"/>
        <w:rPr>
          <w:rFonts w:eastAsia="Calibri" w:cs="Calibri"/>
          <w:bCs/>
          <w:sz w:val="24"/>
          <w:szCs w:val="24"/>
        </w:rPr>
      </w:pPr>
      <w:r w:rsidRPr="00DC1719">
        <w:rPr>
          <w:rFonts w:eastAsia="Calibri" w:cs="Calibri"/>
          <w:bCs/>
          <w:sz w:val="24"/>
          <w:szCs w:val="24"/>
        </w:rPr>
        <w:t xml:space="preserve">Students will </w:t>
      </w:r>
      <w:r w:rsidR="00143A12">
        <w:rPr>
          <w:rFonts w:eastAsia="Calibri" w:cs="Calibri"/>
          <w:bCs/>
          <w:sz w:val="24"/>
          <w:szCs w:val="24"/>
        </w:rPr>
        <w:t>learn the importance of being mentally and physically alert while driving</w:t>
      </w:r>
    </w:p>
    <w:p w:rsidR="00143A12" w:rsidRDefault="00143A12" w:rsidP="00DD3CC7">
      <w:pPr>
        <w:numPr>
          <w:ilvl w:val="0"/>
          <w:numId w:val="2"/>
        </w:numPr>
        <w:spacing w:after="0" w:line="240" w:lineRule="auto"/>
        <w:rPr>
          <w:rFonts w:eastAsia="Calibri" w:cs="Calibri"/>
          <w:bCs/>
          <w:sz w:val="24"/>
          <w:szCs w:val="24"/>
        </w:rPr>
      </w:pPr>
      <w:r>
        <w:rPr>
          <w:rFonts w:eastAsia="Calibri" w:cs="Calibri"/>
          <w:bCs/>
          <w:sz w:val="24"/>
          <w:szCs w:val="24"/>
        </w:rPr>
        <w:t>Students will understand the potential consequences of not be watchful when driving</w:t>
      </w:r>
    </w:p>
    <w:p w:rsidR="00143A12" w:rsidRDefault="00143A12" w:rsidP="00DD3CC7">
      <w:pPr>
        <w:numPr>
          <w:ilvl w:val="0"/>
          <w:numId w:val="2"/>
        </w:numPr>
        <w:spacing w:after="0" w:line="240" w:lineRule="auto"/>
        <w:rPr>
          <w:rFonts w:eastAsia="Calibri" w:cs="Calibri"/>
          <w:bCs/>
          <w:sz w:val="24"/>
          <w:szCs w:val="24"/>
        </w:rPr>
      </w:pPr>
      <w:r>
        <w:rPr>
          <w:rFonts w:eastAsia="Calibri" w:cs="Calibri"/>
          <w:bCs/>
          <w:sz w:val="24"/>
          <w:szCs w:val="24"/>
        </w:rPr>
        <w:t>Students will collaborate to create a safety check reminder to apply before driving</w:t>
      </w:r>
    </w:p>
    <w:p w:rsidR="001A7F39" w:rsidRDefault="001A7F39"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rsidR="00DD3CC7" w:rsidRDefault="00143A12" w:rsidP="00F5051A">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rsidR="00143A12" w:rsidRDefault="00143A12" w:rsidP="00F5051A">
      <w:pPr>
        <w:numPr>
          <w:ilvl w:val="0"/>
          <w:numId w:val="1"/>
        </w:numPr>
        <w:spacing w:after="0" w:line="240" w:lineRule="auto"/>
        <w:rPr>
          <w:rFonts w:eastAsia="Calibri" w:cs="Calibri"/>
          <w:sz w:val="24"/>
          <w:szCs w:val="24"/>
        </w:rPr>
      </w:pPr>
      <w:r>
        <w:rPr>
          <w:rFonts w:eastAsia="Calibri" w:cs="Calibri"/>
          <w:sz w:val="24"/>
          <w:szCs w:val="24"/>
        </w:rPr>
        <w:t>Prompt cards (1 per group)</w:t>
      </w:r>
    </w:p>
    <w:p w:rsidR="004A1A99" w:rsidRDefault="004A1A99" w:rsidP="00F5051A">
      <w:pPr>
        <w:numPr>
          <w:ilvl w:val="0"/>
          <w:numId w:val="1"/>
        </w:numPr>
        <w:spacing w:after="0" w:line="240" w:lineRule="auto"/>
        <w:rPr>
          <w:rFonts w:eastAsia="Calibri" w:cs="Calibri"/>
          <w:sz w:val="24"/>
          <w:szCs w:val="24"/>
        </w:rPr>
      </w:pPr>
      <w:r>
        <w:rPr>
          <w:rFonts w:eastAsia="Calibri" w:cs="Calibri"/>
          <w:sz w:val="24"/>
          <w:szCs w:val="24"/>
        </w:rPr>
        <w:t>Soft object to debrief lesson with</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665FE7">
        <w:rPr>
          <w:rFonts w:eastAsia="Calibri" w:cs="Calibri"/>
          <w:b/>
          <w:bCs/>
          <w:sz w:val="24"/>
          <w:szCs w:val="24"/>
        </w:rPr>
        <w:t>Brainstorm ‘Mental and Physical Alertness’</w:t>
      </w:r>
    </w:p>
    <w:p w:rsidR="00CC2CBB" w:rsidRPr="00CC2CBB"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4B71E4">
        <w:rPr>
          <w:rFonts w:eastAsia="Calibri" w:cs="Tahoma"/>
          <w:bCs/>
          <w:sz w:val="24"/>
          <w:szCs w:val="24"/>
        </w:rPr>
        <w:t xml:space="preserve">the </w:t>
      </w:r>
      <w:r w:rsidRPr="00DC7F18">
        <w:rPr>
          <w:rFonts w:eastAsia="Calibri" w:cs="Tahoma"/>
          <w:bCs/>
          <w:sz w:val="24"/>
          <w:szCs w:val="24"/>
        </w:rPr>
        <w:t xml:space="preserve">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D725BB">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D725BB">
        <w:rPr>
          <w:rFonts w:eastAsia="Calibri" w:cs="Tahoma"/>
          <w:bCs/>
          <w:sz w:val="24"/>
          <w:szCs w:val="24"/>
        </w:rPr>
        <w:t xml:space="preserve"> Supply each group with large poster paper and markers. </w:t>
      </w:r>
    </w:p>
    <w:p w:rsidR="00CC2CBB" w:rsidRPr="00CC2CBB" w:rsidRDefault="00CC2CBB"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Post or write the following on the board:  </w:t>
      </w:r>
    </w:p>
    <w:p w:rsidR="00CC2CBB" w:rsidRPr="00665FE7" w:rsidRDefault="00CC2CBB" w:rsidP="00CC2CBB">
      <w:pPr>
        <w:widowControl w:val="0"/>
        <w:autoSpaceDE w:val="0"/>
        <w:autoSpaceDN w:val="0"/>
        <w:adjustRightInd w:val="0"/>
        <w:spacing w:after="0" w:line="240" w:lineRule="auto"/>
        <w:rPr>
          <w:rFonts w:eastAsia="Calibri" w:cs="Tahoma"/>
          <w:b/>
          <w:bCs/>
          <w:sz w:val="24"/>
          <w:szCs w:val="24"/>
        </w:rPr>
      </w:pPr>
      <w:r w:rsidRPr="00665FE7">
        <w:rPr>
          <w:rFonts w:eastAsia="Calibri" w:cs="Tahoma"/>
          <w:b/>
          <w:bCs/>
          <w:sz w:val="24"/>
          <w:szCs w:val="24"/>
        </w:rPr>
        <w:t>Physical:  the body’s ability to move to action</w:t>
      </w:r>
    </w:p>
    <w:p w:rsidR="00CC2CBB" w:rsidRDefault="00CC2CBB" w:rsidP="00CC2CBB">
      <w:pPr>
        <w:widowControl w:val="0"/>
        <w:autoSpaceDE w:val="0"/>
        <w:autoSpaceDN w:val="0"/>
        <w:adjustRightInd w:val="0"/>
        <w:spacing w:after="0" w:line="240" w:lineRule="auto"/>
        <w:rPr>
          <w:rFonts w:eastAsia="Calibri" w:cs="Tahoma"/>
          <w:b/>
          <w:bCs/>
          <w:sz w:val="24"/>
          <w:szCs w:val="24"/>
        </w:rPr>
      </w:pPr>
      <w:r w:rsidRPr="00665FE7">
        <w:rPr>
          <w:rFonts w:eastAsia="Calibri" w:cs="Tahoma"/>
          <w:b/>
          <w:bCs/>
          <w:sz w:val="24"/>
          <w:szCs w:val="24"/>
        </w:rPr>
        <w:t>Mental:   the mind’s ability to think of action</w:t>
      </w:r>
    </w:p>
    <w:p w:rsidR="00A83B41" w:rsidRPr="00665FE7" w:rsidRDefault="00A83B41" w:rsidP="00CC2CBB">
      <w:pPr>
        <w:widowControl w:val="0"/>
        <w:autoSpaceDE w:val="0"/>
        <w:autoSpaceDN w:val="0"/>
        <w:adjustRightInd w:val="0"/>
        <w:spacing w:after="0" w:line="240" w:lineRule="auto"/>
        <w:rPr>
          <w:rFonts w:eastAsia="Calibri" w:cs="Tahoma"/>
          <w:b/>
          <w:sz w:val="24"/>
          <w:szCs w:val="24"/>
        </w:rPr>
      </w:pPr>
      <w:r>
        <w:rPr>
          <w:rFonts w:eastAsia="Calibri" w:cs="Tahoma"/>
          <w:b/>
          <w:bCs/>
          <w:sz w:val="24"/>
          <w:szCs w:val="24"/>
        </w:rPr>
        <w:t>Alertness:  paying close and continuous attention; watchful for possible danger</w:t>
      </w:r>
    </w:p>
    <w:p w:rsidR="00DD3CC7" w:rsidRPr="00CC2CBB" w:rsidRDefault="00CC2CBB"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the groups to brainstorm together and develop a written explanation describing what mental and physical alertness means when driving.  Groups may illustrate their explanation as well as write it out on their large poster paper and be ready to share.</w:t>
      </w:r>
      <w:r w:rsidR="00D725BB">
        <w:rPr>
          <w:rFonts w:eastAsia="Calibri" w:cs="Tahoma"/>
          <w:bCs/>
          <w:sz w:val="24"/>
          <w:szCs w:val="24"/>
        </w:rPr>
        <w:t xml:space="preserve"> </w:t>
      </w:r>
    </w:p>
    <w:p w:rsidR="00665FE7" w:rsidRPr="009E7420" w:rsidRDefault="00CC2CBB" w:rsidP="005C23E9">
      <w:pPr>
        <w:widowControl w:val="0"/>
        <w:numPr>
          <w:ilvl w:val="0"/>
          <w:numId w:val="3"/>
        </w:numPr>
        <w:autoSpaceDE w:val="0"/>
        <w:autoSpaceDN w:val="0"/>
        <w:adjustRightInd w:val="0"/>
        <w:spacing w:after="0" w:line="240" w:lineRule="auto"/>
        <w:rPr>
          <w:rFonts w:eastAsia="Calibri" w:cs="Tahoma"/>
          <w:bCs/>
          <w:sz w:val="24"/>
          <w:szCs w:val="24"/>
        </w:rPr>
      </w:pPr>
      <w:r w:rsidRPr="009E7420">
        <w:rPr>
          <w:rFonts w:eastAsia="Calibri" w:cs="Tahoma"/>
          <w:bCs/>
          <w:sz w:val="24"/>
          <w:szCs w:val="24"/>
        </w:rPr>
        <w:t xml:space="preserve">After all the groups have reported out, </w:t>
      </w:r>
      <w:r w:rsidR="00665FE7" w:rsidRPr="009E7420">
        <w:rPr>
          <w:rFonts w:eastAsia="Calibri" w:cs="Tahoma"/>
          <w:bCs/>
          <w:sz w:val="24"/>
          <w:szCs w:val="24"/>
        </w:rPr>
        <w:t xml:space="preserve">ask </w:t>
      </w:r>
      <w:r w:rsidRPr="009E7420">
        <w:rPr>
          <w:rFonts w:eastAsia="Calibri" w:cs="Tahoma"/>
          <w:bCs/>
          <w:sz w:val="24"/>
          <w:szCs w:val="24"/>
        </w:rPr>
        <w:t>the students to discuss among their</w:t>
      </w:r>
      <w:r w:rsidR="00665FE7" w:rsidRPr="009E7420">
        <w:rPr>
          <w:rFonts w:eastAsia="Calibri" w:cs="Tahoma"/>
          <w:bCs/>
          <w:sz w:val="24"/>
          <w:szCs w:val="24"/>
        </w:rPr>
        <w:t xml:space="preserve"> group</w:t>
      </w:r>
      <w:r w:rsidRPr="009E7420">
        <w:rPr>
          <w:rFonts w:eastAsia="Calibri" w:cs="Tahoma"/>
          <w:bCs/>
          <w:sz w:val="24"/>
          <w:szCs w:val="24"/>
        </w:rPr>
        <w:t xml:space="preserve"> how emotions can affect their mental or physical </w:t>
      </w:r>
      <w:r w:rsidR="00665FE7" w:rsidRPr="009E7420">
        <w:rPr>
          <w:rFonts w:eastAsia="Calibri" w:cs="Tahoma"/>
          <w:bCs/>
          <w:sz w:val="24"/>
          <w:szCs w:val="24"/>
        </w:rPr>
        <w:t>actions when driving.  Ask for a few volunteers to share their group’s discussion.</w:t>
      </w:r>
      <w:r w:rsidR="00E17CB6" w:rsidRPr="009E7420">
        <w:rPr>
          <w:rFonts w:eastAsia="Calibri" w:cs="Tahoma"/>
          <w:bCs/>
          <w:sz w:val="24"/>
          <w:szCs w:val="24"/>
        </w:rPr>
        <w:t xml:space="preserve"> </w:t>
      </w:r>
    </w:p>
    <w:p w:rsidR="009E7420" w:rsidRDefault="009E7420" w:rsidP="00DD3CC7">
      <w:pPr>
        <w:widowControl w:val="0"/>
        <w:autoSpaceDE w:val="0"/>
        <w:autoSpaceDN w:val="0"/>
        <w:adjustRightInd w:val="0"/>
        <w:spacing w:after="0" w:line="240" w:lineRule="auto"/>
        <w:rPr>
          <w:rFonts w:eastAsia="Calibri" w:cs="Tahoma"/>
          <w:b/>
          <w:bCs/>
          <w:sz w:val="24"/>
          <w:szCs w:val="24"/>
        </w:rPr>
      </w:pPr>
    </w:p>
    <w:p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B93527">
        <w:rPr>
          <w:rFonts w:eastAsia="Calibri" w:cs="Tahoma"/>
          <w:b/>
          <w:bCs/>
          <w:sz w:val="24"/>
          <w:szCs w:val="24"/>
        </w:rPr>
        <w:t>Mental and Physical Driving Conditions</w:t>
      </w:r>
    </w:p>
    <w:p w:rsidR="004A1A99" w:rsidRDefault="00665FE7" w:rsidP="007A793C">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4A1A99">
        <w:rPr>
          <w:rFonts w:eastAsia="Calibri" w:cs="Tahoma"/>
          <w:bCs/>
          <w:sz w:val="24"/>
          <w:szCs w:val="24"/>
        </w:rPr>
        <w:t xml:space="preserve">Hand each group a Prompt card and instruct the groups to use their prompt for a </w:t>
      </w:r>
      <w:r w:rsidR="004A1A99" w:rsidRPr="004A1A99">
        <w:rPr>
          <w:rFonts w:eastAsia="Calibri" w:cs="Tahoma"/>
          <w:bCs/>
          <w:sz w:val="24"/>
          <w:szCs w:val="24"/>
        </w:rPr>
        <w:t xml:space="preserve">brief </w:t>
      </w:r>
      <w:r w:rsidRPr="004A1A99">
        <w:rPr>
          <w:rFonts w:eastAsia="Calibri" w:cs="Tahoma"/>
          <w:bCs/>
          <w:sz w:val="24"/>
          <w:szCs w:val="24"/>
        </w:rPr>
        <w:t>driving skit</w:t>
      </w:r>
      <w:r w:rsidR="00A83B41">
        <w:rPr>
          <w:rFonts w:eastAsia="Calibri" w:cs="Tahoma"/>
          <w:bCs/>
          <w:sz w:val="24"/>
          <w:szCs w:val="24"/>
        </w:rPr>
        <w:t xml:space="preserve"> </w:t>
      </w:r>
      <w:r w:rsidR="004A1A99" w:rsidRPr="004A1A99">
        <w:rPr>
          <w:rFonts w:eastAsia="Calibri" w:cs="Tahoma"/>
          <w:bCs/>
          <w:sz w:val="24"/>
          <w:szCs w:val="24"/>
        </w:rPr>
        <w:t>1 to 2 minutes</w:t>
      </w:r>
      <w:r w:rsidR="00A83B41">
        <w:rPr>
          <w:rFonts w:eastAsia="Calibri" w:cs="Tahoma"/>
          <w:bCs/>
          <w:sz w:val="24"/>
          <w:szCs w:val="24"/>
        </w:rPr>
        <w:t xml:space="preserve"> long</w:t>
      </w:r>
      <w:r w:rsidRPr="004A1A99">
        <w:rPr>
          <w:rFonts w:eastAsia="Calibri" w:cs="Tahoma"/>
          <w:bCs/>
          <w:sz w:val="24"/>
          <w:szCs w:val="24"/>
        </w:rPr>
        <w:t xml:space="preserve">.  The groups are to </w:t>
      </w:r>
      <w:r w:rsidR="00A83B41">
        <w:rPr>
          <w:rFonts w:eastAsia="Calibri" w:cs="Tahoma"/>
          <w:bCs/>
          <w:sz w:val="24"/>
          <w:szCs w:val="24"/>
        </w:rPr>
        <w:t xml:space="preserve">act out the </w:t>
      </w:r>
      <w:r w:rsidR="00E17CB6">
        <w:rPr>
          <w:rFonts w:eastAsia="Calibri" w:cs="Tahoma"/>
          <w:bCs/>
          <w:sz w:val="24"/>
          <w:szCs w:val="24"/>
        </w:rPr>
        <w:t xml:space="preserve">condition on the prompt card </w:t>
      </w:r>
      <w:r w:rsidR="00A83B41">
        <w:rPr>
          <w:rFonts w:eastAsia="Calibri" w:cs="Tahoma"/>
          <w:bCs/>
          <w:sz w:val="24"/>
          <w:szCs w:val="24"/>
        </w:rPr>
        <w:t>as if they were in a car driving</w:t>
      </w:r>
      <w:r w:rsidRPr="004A1A99">
        <w:rPr>
          <w:rFonts w:eastAsia="Calibri" w:cs="Tahoma"/>
          <w:bCs/>
          <w:sz w:val="24"/>
          <w:szCs w:val="24"/>
        </w:rPr>
        <w:t xml:space="preserve"> around the room, acting out the potential experiences that may take place under the condition of the prompt</w:t>
      </w:r>
      <w:r w:rsidR="00E17CB6">
        <w:rPr>
          <w:rFonts w:eastAsia="Calibri" w:cs="Tahoma"/>
          <w:bCs/>
          <w:sz w:val="24"/>
          <w:szCs w:val="24"/>
        </w:rPr>
        <w:t>.</w:t>
      </w:r>
    </w:p>
    <w:p w:rsidR="00665FE7" w:rsidRPr="004A1A99" w:rsidRDefault="00665FE7" w:rsidP="007A793C">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4A1A99">
        <w:rPr>
          <w:rFonts w:eastAsia="Calibri" w:cs="Tahoma"/>
          <w:bCs/>
          <w:sz w:val="24"/>
          <w:szCs w:val="24"/>
        </w:rPr>
        <w:t xml:space="preserve">Instruct the audience to observe the skit and take notes on the mental and physical </w:t>
      </w:r>
      <w:r w:rsidR="00B93527" w:rsidRPr="004A1A99">
        <w:rPr>
          <w:rFonts w:eastAsia="Calibri" w:cs="Tahoma"/>
          <w:bCs/>
          <w:sz w:val="24"/>
          <w:szCs w:val="24"/>
        </w:rPr>
        <w:t>condition</w:t>
      </w:r>
      <w:r w:rsidRPr="004A1A99">
        <w:rPr>
          <w:rFonts w:eastAsia="Calibri" w:cs="Tahoma"/>
          <w:bCs/>
          <w:sz w:val="24"/>
          <w:szCs w:val="24"/>
        </w:rPr>
        <w:t xml:space="preserve"> of the driver and any dangerous situations that took place.  </w:t>
      </w:r>
    </w:p>
    <w:p w:rsidR="00DC7F18" w:rsidRPr="009E7420" w:rsidRDefault="00665FE7" w:rsidP="009E7420">
      <w:pPr>
        <w:widowControl w:val="0"/>
        <w:numPr>
          <w:ilvl w:val="0"/>
          <w:numId w:val="3"/>
        </w:numPr>
        <w:autoSpaceDE w:val="0"/>
        <w:autoSpaceDN w:val="0"/>
        <w:adjustRightInd w:val="0"/>
        <w:spacing w:after="0" w:line="240" w:lineRule="auto"/>
        <w:rPr>
          <w:rFonts w:eastAsia="Calibri" w:cs="Tahoma"/>
          <w:bCs/>
          <w:sz w:val="24"/>
          <w:szCs w:val="24"/>
        </w:rPr>
      </w:pPr>
      <w:r w:rsidRPr="00665FE7">
        <w:rPr>
          <w:rFonts w:eastAsia="Calibri" w:cs="Tahoma"/>
          <w:bCs/>
          <w:sz w:val="24"/>
          <w:szCs w:val="24"/>
        </w:rPr>
        <w:t xml:space="preserve">After each skit, debrief with the class their observations and ask if there were any possible legal </w:t>
      </w:r>
      <w:r w:rsidRPr="00665FE7">
        <w:rPr>
          <w:rFonts w:eastAsia="Calibri" w:cs="Tahoma"/>
          <w:bCs/>
          <w:sz w:val="24"/>
          <w:szCs w:val="24"/>
        </w:rPr>
        <w:lastRenderedPageBreak/>
        <w:t>consequences that took place in the skit.</w:t>
      </w:r>
      <w:r w:rsidR="009E7420">
        <w:rPr>
          <w:rFonts w:eastAsia="Calibri" w:cs="Tahoma"/>
          <w:bCs/>
          <w:sz w:val="24"/>
          <w:szCs w:val="24"/>
        </w:rPr>
        <w:t xml:space="preserve"> (Distracted Driving, Road Rage-Criminal; Aggressive Driving-Traffic Violation; DUI; Speeding; Reckless driving; etc.)</w:t>
      </w:r>
    </w:p>
    <w:p w:rsidR="00DC7F18" w:rsidRDefault="00DC7F18" w:rsidP="00DD3CC7">
      <w:pPr>
        <w:widowControl w:val="0"/>
        <w:autoSpaceDE w:val="0"/>
        <w:autoSpaceDN w:val="0"/>
        <w:adjustRightInd w:val="0"/>
        <w:spacing w:after="0" w:line="240" w:lineRule="auto"/>
        <w:rPr>
          <w:rFonts w:eastAsia="Calibri" w:cs="Tahoma"/>
          <w:b/>
          <w:bCs/>
          <w:sz w:val="24"/>
          <w:szCs w:val="24"/>
        </w:rPr>
      </w:pPr>
    </w:p>
    <w:p w:rsidR="001A7F39" w:rsidRPr="004A1A99" w:rsidRDefault="00DC7F18" w:rsidP="001A7F39">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1A7F39">
        <w:rPr>
          <w:rFonts w:eastAsia="Calibri" w:cs="Tahoma"/>
          <w:b/>
          <w:bCs/>
          <w:sz w:val="24"/>
          <w:szCs w:val="24"/>
        </w:rPr>
        <w:t>Prevent Fatigue</w:t>
      </w:r>
    </w:p>
    <w:p w:rsidR="001A7F39" w:rsidRDefault="001A7F39" w:rsidP="001A7F39">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Next, instruct the groups to illustrate on their large paper, one way they can stay mentally or physically alert while driving and be ready to share.</w:t>
      </w:r>
    </w:p>
    <w:p w:rsidR="001A7F39" w:rsidRDefault="001A7F39" w:rsidP="001A7F39">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After a group has shared, ask volunteers from that group to comment on one way to avoid being mentally or physically fatigued before they drive. </w:t>
      </w:r>
    </w:p>
    <w:p w:rsidR="001A7F39" w:rsidRPr="0050401E" w:rsidRDefault="001A7F39" w:rsidP="001A7F39">
      <w:pPr>
        <w:widowControl w:val="0"/>
        <w:autoSpaceDE w:val="0"/>
        <w:autoSpaceDN w:val="0"/>
        <w:adjustRightInd w:val="0"/>
        <w:spacing w:after="0" w:line="240" w:lineRule="auto"/>
        <w:rPr>
          <w:rFonts w:eastAsia="Calibri" w:cs="Tahoma"/>
          <w:b/>
          <w:bCs/>
          <w:sz w:val="24"/>
          <w:szCs w:val="24"/>
        </w:rPr>
      </w:pPr>
      <w:r w:rsidRPr="0050401E">
        <w:rPr>
          <w:rFonts w:eastAsia="Calibri" w:cs="Tahoma"/>
          <w:b/>
          <w:bCs/>
          <w:sz w:val="24"/>
          <w:szCs w:val="24"/>
        </w:rPr>
        <w:t>Examples:  gum chewing, sipping or quick, easy nibbles of food; stop for breaks to stretch-bathroom, eat; temp control, fresh air; non-distracting music or conversations; move head and eyes-scanning surroundings and keep</w:t>
      </w:r>
      <w:r>
        <w:rPr>
          <w:rFonts w:eastAsia="Calibri" w:cs="Tahoma"/>
          <w:b/>
          <w:bCs/>
          <w:sz w:val="24"/>
          <w:szCs w:val="24"/>
        </w:rPr>
        <w:t xml:space="preserve"> track of controls, movement fro</w:t>
      </w:r>
      <w:r w:rsidRPr="0050401E">
        <w:rPr>
          <w:rFonts w:eastAsia="Calibri" w:cs="Tahoma"/>
          <w:b/>
          <w:bCs/>
          <w:sz w:val="24"/>
          <w:szCs w:val="24"/>
        </w:rPr>
        <w:t>m outside the car</w:t>
      </w:r>
      <w:r>
        <w:rPr>
          <w:rFonts w:eastAsia="Calibri" w:cs="Tahoma"/>
          <w:b/>
          <w:bCs/>
          <w:sz w:val="24"/>
          <w:szCs w:val="24"/>
        </w:rPr>
        <w:t>, don’t drive if fatigued</w:t>
      </w:r>
      <w:r w:rsidRPr="0050401E">
        <w:rPr>
          <w:rFonts w:eastAsia="Calibri" w:cs="Tahoma"/>
          <w:b/>
          <w:bCs/>
          <w:sz w:val="24"/>
          <w:szCs w:val="24"/>
        </w:rPr>
        <w:t>; etc.</w:t>
      </w:r>
    </w:p>
    <w:p w:rsidR="00A70DD5" w:rsidRDefault="00A70DD5" w:rsidP="003A15C2">
      <w:pPr>
        <w:widowControl w:val="0"/>
        <w:autoSpaceDE w:val="0"/>
        <w:autoSpaceDN w:val="0"/>
        <w:adjustRightInd w:val="0"/>
        <w:spacing w:after="0" w:line="240" w:lineRule="auto"/>
        <w:rPr>
          <w:rFonts w:eastAsia="Calibri" w:cs="Tahoma"/>
          <w:bCs/>
          <w:sz w:val="24"/>
          <w:szCs w:val="24"/>
        </w:rPr>
      </w:pPr>
    </w:p>
    <w:p w:rsidR="001A7F39" w:rsidRDefault="004A1A99" w:rsidP="001A7F39">
      <w:pPr>
        <w:widowControl w:val="0"/>
        <w:autoSpaceDE w:val="0"/>
        <w:autoSpaceDN w:val="0"/>
        <w:adjustRightInd w:val="0"/>
        <w:spacing w:after="0" w:line="240" w:lineRule="auto"/>
        <w:rPr>
          <w:rFonts w:eastAsia="Calibri" w:cs="Tahoma"/>
          <w:b/>
          <w:bCs/>
          <w:sz w:val="24"/>
          <w:szCs w:val="24"/>
        </w:rPr>
      </w:pPr>
      <w:r w:rsidRPr="004A1A99">
        <w:rPr>
          <w:rFonts w:eastAsia="Calibri" w:cs="Tahoma"/>
          <w:b/>
          <w:bCs/>
          <w:sz w:val="24"/>
          <w:szCs w:val="24"/>
        </w:rPr>
        <w:t xml:space="preserve">Activity 4: </w:t>
      </w:r>
      <w:r w:rsidR="001A7F39">
        <w:rPr>
          <w:rFonts w:eastAsia="Calibri" w:cs="Tahoma"/>
          <w:b/>
          <w:bCs/>
          <w:sz w:val="24"/>
          <w:szCs w:val="24"/>
        </w:rPr>
        <w:t>Safety Check</w:t>
      </w:r>
    </w:p>
    <w:p w:rsidR="001A7F39" w:rsidRDefault="001A7F39" w:rsidP="001A7F39">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Now, ask the groups to list on their large poster paper, as many items as they can think of that a teen driver would want to check before driving.  The items can be mental, physical, mechanical and experiential such as weather and directions.</w:t>
      </w:r>
    </w:p>
    <w:p w:rsidR="001A7F39" w:rsidRDefault="001A7F39" w:rsidP="001A7F39">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Instruct volunteers to post their group’s list and be ready to share.</w:t>
      </w:r>
    </w:p>
    <w:p w:rsidR="001A7F39" w:rsidRDefault="001A7F39" w:rsidP="001A7F39">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Ask the first group volunteer to give one item from their group’s list while the other volunteers check off any similar item from their list.</w:t>
      </w:r>
    </w:p>
    <w:p w:rsidR="001A7F39" w:rsidRDefault="001A7F39" w:rsidP="001A7F39">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B93527">
        <w:rPr>
          <w:rFonts w:eastAsia="Calibri" w:cs="Tahoma"/>
          <w:bCs/>
          <w:sz w:val="24"/>
          <w:szCs w:val="24"/>
        </w:rPr>
        <w:t>Rotate to the next group volunteer and ask for one item from their list, while the other group volunteers check any similar item off their list.  Continue until all items have been reported on.</w:t>
      </w:r>
    </w:p>
    <w:p w:rsidR="001A7F39" w:rsidRPr="00A70DD5" w:rsidRDefault="001A7F39" w:rsidP="001A7F39">
      <w:pPr>
        <w:widowControl w:val="0"/>
        <w:autoSpaceDE w:val="0"/>
        <w:autoSpaceDN w:val="0"/>
        <w:adjustRightInd w:val="0"/>
        <w:spacing w:after="0" w:line="240" w:lineRule="auto"/>
        <w:rPr>
          <w:rFonts w:eastAsia="Calibri" w:cs="Tahoma"/>
          <w:b/>
          <w:bCs/>
          <w:sz w:val="24"/>
          <w:szCs w:val="24"/>
        </w:rPr>
      </w:pPr>
      <w:r w:rsidRPr="00A70DD5">
        <w:rPr>
          <w:rFonts w:eastAsia="Calibri" w:cs="Tahoma"/>
          <w:b/>
          <w:bCs/>
          <w:sz w:val="24"/>
          <w:szCs w:val="24"/>
        </w:rPr>
        <w:t>Examples:  License/permit/registration</w:t>
      </w:r>
      <w:r>
        <w:rPr>
          <w:rFonts w:eastAsia="Calibri" w:cs="Tahoma"/>
          <w:b/>
          <w:bCs/>
          <w:sz w:val="24"/>
          <w:szCs w:val="24"/>
        </w:rPr>
        <w:t>/glasses</w:t>
      </w:r>
      <w:r w:rsidRPr="00A70DD5">
        <w:rPr>
          <w:rFonts w:eastAsia="Calibri" w:cs="Tahoma"/>
          <w:b/>
          <w:bCs/>
          <w:sz w:val="24"/>
          <w:szCs w:val="24"/>
        </w:rPr>
        <w:t>; knowledge of car controls, seatbelts, and mirrors adjusted</w:t>
      </w:r>
      <w:r>
        <w:rPr>
          <w:rFonts w:eastAsia="Calibri" w:cs="Tahoma"/>
          <w:b/>
          <w:bCs/>
          <w:sz w:val="24"/>
          <w:szCs w:val="24"/>
        </w:rPr>
        <w:t>, music level</w:t>
      </w:r>
      <w:r w:rsidRPr="00A70DD5">
        <w:rPr>
          <w:rFonts w:eastAsia="Calibri" w:cs="Tahoma"/>
          <w:b/>
          <w:bCs/>
          <w:sz w:val="24"/>
          <w:szCs w:val="24"/>
        </w:rPr>
        <w:t>; check tire pressure, engine oil, coolant, battery; directions, weather conditions, traffic problems, detours; rested, clear of chemical influence, physically capable;</w:t>
      </w:r>
      <w:r>
        <w:rPr>
          <w:rFonts w:eastAsia="Calibri" w:cs="Tahoma"/>
          <w:b/>
          <w:bCs/>
          <w:sz w:val="24"/>
          <w:szCs w:val="24"/>
        </w:rPr>
        <w:t xml:space="preserve"> emotional mentally in control; distraction in check such as eating, drinking, friends, noises, phone; </w:t>
      </w:r>
      <w:r w:rsidRPr="00A70DD5">
        <w:rPr>
          <w:rFonts w:eastAsia="Calibri" w:cs="Tahoma"/>
          <w:b/>
          <w:bCs/>
          <w:sz w:val="24"/>
          <w:szCs w:val="24"/>
        </w:rPr>
        <w:t>etc.</w:t>
      </w:r>
    </w:p>
    <w:p w:rsidR="001A7F39" w:rsidRDefault="001A7F39" w:rsidP="003A15C2">
      <w:pPr>
        <w:widowControl w:val="0"/>
        <w:autoSpaceDE w:val="0"/>
        <w:autoSpaceDN w:val="0"/>
        <w:adjustRightInd w:val="0"/>
        <w:spacing w:after="0" w:line="240" w:lineRule="auto"/>
        <w:rPr>
          <w:rFonts w:eastAsia="Calibri" w:cs="Tahoma"/>
          <w:b/>
          <w:bCs/>
          <w:sz w:val="24"/>
          <w:szCs w:val="24"/>
        </w:rPr>
      </w:pPr>
    </w:p>
    <w:p w:rsidR="004A1A99" w:rsidRPr="004A1A99" w:rsidRDefault="004A1A99" w:rsidP="004A1A99">
      <w:pPr>
        <w:widowControl w:val="0"/>
        <w:autoSpaceDE w:val="0"/>
        <w:autoSpaceDN w:val="0"/>
        <w:adjustRightInd w:val="0"/>
        <w:spacing w:after="0" w:line="240" w:lineRule="auto"/>
        <w:rPr>
          <w:rFonts w:eastAsia="Calibri" w:cs="Tahoma"/>
          <w:b/>
          <w:bCs/>
          <w:sz w:val="24"/>
          <w:szCs w:val="24"/>
        </w:rPr>
      </w:pPr>
      <w:r w:rsidRPr="004A1A99">
        <w:rPr>
          <w:rFonts w:eastAsia="Calibri" w:cs="Tahoma"/>
          <w:b/>
          <w:bCs/>
          <w:sz w:val="24"/>
          <w:szCs w:val="24"/>
        </w:rPr>
        <w:t xml:space="preserve">Debrief:  </w:t>
      </w:r>
      <w:r>
        <w:rPr>
          <w:rFonts w:eastAsia="Calibri" w:cs="Tahoma"/>
          <w:bCs/>
          <w:sz w:val="24"/>
          <w:szCs w:val="24"/>
        </w:rPr>
        <w:t xml:space="preserve">Toss a soft object to a volunteer and ask for a response to the following </w:t>
      </w:r>
      <w:r w:rsidR="000B5C6F">
        <w:rPr>
          <w:rFonts w:eastAsia="Calibri" w:cs="Tahoma"/>
          <w:bCs/>
          <w:sz w:val="24"/>
          <w:szCs w:val="24"/>
        </w:rPr>
        <w:t>instruction</w:t>
      </w:r>
      <w:r>
        <w:rPr>
          <w:rFonts w:eastAsia="Calibri" w:cs="Tahoma"/>
          <w:bCs/>
          <w:sz w:val="24"/>
          <w:szCs w:val="24"/>
        </w:rPr>
        <w:t xml:space="preserve"> and then instruct that volunteer to toss the object to another peer volunteer:  State one condition you want to avoid when driving.  </w:t>
      </w:r>
    </w:p>
    <w:p w:rsidR="00B93527" w:rsidRDefault="00B93527" w:rsidP="00B93527">
      <w:pPr>
        <w:widowControl w:val="0"/>
        <w:autoSpaceDE w:val="0"/>
        <w:autoSpaceDN w:val="0"/>
        <w:adjustRightInd w:val="0"/>
        <w:spacing w:after="0" w:line="240" w:lineRule="auto"/>
        <w:rPr>
          <w:rFonts w:eastAsia="Calibri" w:cs="Tahoma"/>
          <w:bCs/>
          <w:sz w:val="24"/>
          <w:szCs w:val="24"/>
        </w:rPr>
      </w:pPr>
    </w:p>
    <w:p w:rsidR="00B93527" w:rsidRPr="00B93527" w:rsidRDefault="00B93527" w:rsidP="00B93527">
      <w:pPr>
        <w:widowControl w:val="0"/>
        <w:autoSpaceDE w:val="0"/>
        <w:autoSpaceDN w:val="0"/>
        <w:adjustRightInd w:val="0"/>
        <w:spacing w:after="0" w:line="240" w:lineRule="auto"/>
        <w:rPr>
          <w:rFonts w:eastAsia="Calibri" w:cs="Tahoma"/>
          <w:bCs/>
          <w:sz w:val="24"/>
          <w:szCs w:val="24"/>
        </w:rPr>
      </w:pPr>
    </w:p>
    <w:p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rsidR="00DC7F18" w:rsidRDefault="00DC7F18" w:rsidP="00DD3CC7">
      <w:pPr>
        <w:jc w:val="center"/>
        <w:rPr>
          <w:sz w:val="24"/>
          <w:szCs w:val="24"/>
        </w:rPr>
      </w:pPr>
    </w:p>
    <w:p w:rsidR="001D464E" w:rsidRDefault="001D464E">
      <w:pPr>
        <w:rPr>
          <w:sz w:val="24"/>
          <w:szCs w:val="24"/>
        </w:rPr>
      </w:pPr>
      <w:r>
        <w:rPr>
          <w:sz w:val="24"/>
          <w:szCs w:val="24"/>
        </w:rPr>
        <w:br w:type="page"/>
      </w:r>
    </w:p>
    <w:p w:rsidR="001D464E" w:rsidRPr="00DC7F18" w:rsidRDefault="001D464E" w:rsidP="001D464E">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5DEDC9E4" wp14:editId="066718C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1D464E" w:rsidRPr="004B71E4" w:rsidRDefault="001D464E" w:rsidP="001D464E">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rsidR="001D464E" w:rsidRPr="00DC7F18" w:rsidRDefault="001D464E" w:rsidP="001D464E">
      <w:pPr>
        <w:spacing w:after="0" w:line="240" w:lineRule="auto"/>
        <w:jc w:val="center"/>
        <w:rPr>
          <w:rFonts w:eastAsia="Calibri" w:cs="Calibri"/>
          <w:b/>
          <w:bCs/>
          <w:sz w:val="24"/>
          <w:szCs w:val="24"/>
          <w:u w:val="single"/>
        </w:rPr>
      </w:pPr>
    </w:p>
    <w:p w:rsidR="001D464E" w:rsidRPr="00DC7F18" w:rsidRDefault="001D464E" w:rsidP="001D464E">
      <w:pPr>
        <w:spacing w:after="0" w:line="240" w:lineRule="auto"/>
        <w:jc w:val="center"/>
        <w:rPr>
          <w:rFonts w:eastAsia="Calibri" w:cs="Calibri"/>
          <w:b/>
          <w:bCs/>
          <w:sz w:val="24"/>
          <w:szCs w:val="24"/>
        </w:rPr>
      </w:pPr>
      <w:r>
        <w:rPr>
          <w:rFonts w:eastAsia="Calibri" w:cs="Calibri"/>
          <w:b/>
          <w:bCs/>
          <w:sz w:val="24"/>
          <w:szCs w:val="24"/>
        </w:rPr>
        <w:t xml:space="preserve">“Survive the Drive” </w:t>
      </w:r>
      <w:r w:rsidRPr="00DC7F18">
        <w:rPr>
          <w:rFonts w:eastAsia="Calibri" w:cs="Calibri"/>
          <w:b/>
          <w:bCs/>
          <w:sz w:val="24"/>
          <w:szCs w:val="24"/>
        </w:rPr>
        <w:t>Academy</w:t>
      </w:r>
    </w:p>
    <w:p w:rsidR="001D464E" w:rsidRPr="00DC7F18" w:rsidRDefault="001D464E" w:rsidP="001D464E">
      <w:pPr>
        <w:spacing w:after="0" w:line="240" w:lineRule="auto"/>
        <w:jc w:val="center"/>
        <w:rPr>
          <w:rFonts w:eastAsia="Calibri" w:cs="Calibri"/>
          <w:bCs/>
          <w:sz w:val="24"/>
          <w:szCs w:val="24"/>
        </w:rPr>
      </w:pPr>
      <w:r>
        <w:rPr>
          <w:rFonts w:eastAsia="Calibri" w:cs="Calibri"/>
          <w:bCs/>
          <w:sz w:val="24"/>
          <w:szCs w:val="24"/>
        </w:rPr>
        <w:t>(High School)</w:t>
      </w:r>
    </w:p>
    <w:p w:rsidR="00DC7F18" w:rsidRDefault="001D464E" w:rsidP="001D464E">
      <w:pPr>
        <w:jc w:val="center"/>
        <w:rPr>
          <w:rFonts w:eastAsia="Calibri" w:cs="Tahoma"/>
          <w:b/>
          <w:bCs/>
          <w:sz w:val="24"/>
          <w:szCs w:val="24"/>
        </w:rPr>
      </w:pPr>
      <w:r>
        <w:rPr>
          <w:rFonts w:eastAsia="Calibri" w:cs="Tahoma"/>
          <w:b/>
          <w:bCs/>
          <w:sz w:val="24"/>
          <w:szCs w:val="24"/>
        </w:rPr>
        <w:t>Driving Condition Correlations</w:t>
      </w:r>
    </w:p>
    <w:tbl>
      <w:tblPr>
        <w:tblStyle w:val="TableGrid"/>
        <w:tblW w:w="0" w:type="auto"/>
        <w:tblLook w:val="04A0" w:firstRow="1" w:lastRow="0" w:firstColumn="1" w:lastColumn="0" w:noHBand="0" w:noVBand="1"/>
      </w:tblPr>
      <w:tblGrid>
        <w:gridCol w:w="10790"/>
      </w:tblGrid>
      <w:tr w:rsidR="001D464E" w:rsidTr="001D464E">
        <w:tc>
          <w:tcPr>
            <w:tcW w:w="10790" w:type="dxa"/>
          </w:tcPr>
          <w:p w:rsidR="001D464E" w:rsidRDefault="001D464E" w:rsidP="001D464E">
            <w:pPr>
              <w:jc w:val="center"/>
              <w:rPr>
                <w:sz w:val="24"/>
                <w:szCs w:val="24"/>
              </w:rPr>
            </w:pPr>
            <w:r w:rsidRPr="00487C96">
              <w:rPr>
                <w:b/>
                <w:sz w:val="24"/>
                <w:szCs w:val="24"/>
              </w:rPr>
              <w:t>Civics and Government</w:t>
            </w:r>
          </w:p>
        </w:tc>
      </w:tr>
      <w:tr w:rsidR="001D464E" w:rsidTr="001D464E">
        <w:tc>
          <w:tcPr>
            <w:tcW w:w="10790" w:type="dxa"/>
          </w:tcPr>
          <w:p w:rsidR="001D464E" w:rsidRDefault="001D464E" w:rsidP="001D464E">
            <w:pPr>
              <w:rPr>
                <w:sz w:val="24"/>
                <w:szCs w:val="24"/>
              </w:rPr>
            </w:pPr>
            <w:r w:rsidRPr="00487C96">
              <w:rPr>
                <w:sz w:val="24"/>
                <w:szCs w:val="24"/>
              </w:rPr>
              <w:t>Explain the obligations and responsibilities of citizenship: obeying the law</w:t>
            </w:r>
            <w:r>
              <w:rPr>
                <w:sz w:val="24"/>
                <w:szCs w:val="24"/>
              </w:rPr>
              <w:t>.</w:t>
            </w:r>
            <w:r>
              <w:rPr>
                <w:sz w:val="24"/>
                <w:szCs w:val="24"/>
              </w:rPr>
              <w:br/>
              <w:t>(7-12</w:t>
            </w:r>
            <w:r w:rsidRPr="00487C96">
              <w:rPr>
                <w:sz w:val="24"/>
                <w:szCs w:val="24"/>
              </w:rPr>
              <w:t xml:space="preserve"> S3C4 PO4b</w:t>
            </w:r>
            <w:r>
              <w:rPr>
                <w:sz w:val="24"/>
                <w:szCs w:val="24"/>
              </w:rPr>
              <w:t>-c</w:t>
            </w:r>
            <w:r w:rsidRPr="00487C96">
              <w:rPr>
                <w:sz w:val="24"/>
                <w:szCs w:val="24"/>
              </w:rPr>
              <w:t>)</w:t>
            </w:r>
            <w:r>
              <w:rPr>
                <w:sz w:val="24"/>
                <w:szCs w:val="24"/>
              </w:rPr>
              <w:t xml:space="preserve"> </w:t>
            </w:r>
          </w:p>
        </w:tc>
      </w:tr>
    </w:tbl>
    <w:p w:rsidR="001D464E" w:rsidRDefault="001D464E" w:rsidP="001D464E">
      <w:pPr>
        <w:jc w:val="center"/>
        <w:rPr>
          <w:sz w:val="24"/>
          <w:szCs w:val="24"/>
        </w:rPr>
      </w:pPr>
    </w:p>
    <w:tbl>
      <w:tblPr>
        <w:tblStyle w:val="TableGrid"/>
        <w:tblW w:w="0" w:type="auto"/>
        <w:tblLook w:val="04A0" w:firstRow="1" w:lastRow="0" w:firstColumn="1" w:lastColumn="0" w:noHBand="0" w:noVBand="1"/>
      </w:tblPr>
      <w:tblGrid>
        <w:gridCol w:w="10790"/>
      </w:tblGrid>
      <w:tr w:rsidR="001D464E" w:rsidTr="001D464E">
        <w:tc>
          <w:tcPr>
            <w:tcW w:w="10790" w:type="dxa"/>
          </w:tcPr>
          <w:p w:rsidR="001D464E" w:rsidRDefault="001D464E" w:rsidP="001D464E">
            <w:pPr>
              <w:jc w:val="center"/>
              <w:rPr>
                <w:sz w:val="24"/>
                <w:szCs w:val="24"/>
              </w:rPr>
            </w:pPr>
            <w:r w:rsidRPr="00BF7479">
              <w:rPr>
                <w:b/>
                <w:sz w:val="24"/>
                <w:szCs w:val="24"/>
              </w:rPr>
              <w:t>Types and Purposes</w:t>
            </w:r>
          </w:p>
        </w:tc>
      </w:tr>
      <w:tr w:rsidR="001D464E" w:rsidTr="001D464E">
        <w:tc>
          <w:tcPr>
            <w:tcW w:w="10790" w:type="dxa"/>
          </w:tcPr>
          <w:p w:rsidR="001D464E" w:rsidRDefault="001D464E" w:rsidP="001D464E">
            <w:pPr>
              <w:rPr>
                <w:sz w:val="24"/>
                <w:szCs w:val="24"/>
              </w:rPr>
            </w:pPr>
            <w:r>
              <w:t xml:space="preserve">Write informative/explanatory texts to examine a topic and convey ideas, concepts, and information through the selection, organization, and analysis of relevant content. </w:t>
            </w:r>
            <w:r>
              <w:br/>
              <w:t>(7-12. W. 2)</w:t>
            </w:r>
          </w:p>
        </w:tc>
      </w:tr>
    </w:tbl>
    <w:p w:rsidR="001D464E" w:rsidRDefault="001D464E" w:rsidP="001D464E">
      <w:pPr>
        <w:jc w:val="center"/>
        <w:rPr>
          <w:sz w:val="24"/>
          <w:szCs w:val="24"/>
        </w:rPr>
      </w:pPr>
    </w:p>
    <w:tbl>
      <w:tblPr>
        <w:tblStyle w:val="TableGrid"/>
        <w:tblW w:w="0" w:type="auto"/>
        <w:tblLook w:val="04A0" w:firstRow="1" w:lastRow="0" w:firstColumn="1" w:lastColumn="0" w:noHBand="0" w:noVBand="1"/>
      </w:tblPr>
      <w:tblGrid>
        <w:gridCol w:w="10790"/>
      </w:tblGrid>
      <w:tr w:rsidR="001D464E" w:rsidTr="001D464E">
        <w:tc>
          <w:tcPr>
            <w:tcW w:w="10790" w:type="dxa"/>
          </w:tcPr>
          <w:p w:rsidR="001D464E" w:rsidRDefault="001D464E" w:rsidP="001D464E">
            <w:pPr>
              <w:jc w:val="center"/>
              <w:rPr>
                <w:sz w:val="24"/>
                <w:szCs w:val="24"/>
              </w:rPr>
            </w:pPr>
            <w:r w:rsidRPr="00487C96">
              <w:rPr>
                <w:b/>
                <w:sz w:val="24"/>
                <w:szCs w:val="24"/>
              </w:rPr>
              <w:t>Comprehension and Collaboration</w:t>
            </w:r>
          </w:p>
        </w:tc>
      </w:tr>
      <w:tr w:rsidR="001D464E" w:rsidTr="001D464E">
        <w:tc>
          <w:tcPr>
            <w:tcW w:w="10790" w:type="dxa"/>
          </w:tcPr>
          <w:p w:rsidR="001D464E" w:rsidRPr="00487C96" w:rsidRDefault="001D464E" w:rsidP="001D464E">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rsidR="001D464E" w:rsidRDefault="001D464E" w:rsidP="001D464E">
            <w:pPr>
              <w:rPr>
                <w:sz w:val="24"/>
                <w:szCs w:val="24"/>
              </w:rPr>
            </w:pPr>
            <w:r w:rsidRPr="00487C96">
              <w:rPr>
                <w:sz w:val="24"/>
                <w:szCs w:val="24"/>
              </w:rPr>
              <w:t>(6-12 SL.1.)</w:t>
            </w:r>
          </w:p>
        </w:tc>
      </w:tr>
    </w:tbl>
    <w:p w:rsidR="001D464E" w:rsidRDefault="001D464E" w:rsidP="001D464E">
      <w:pPr>
        <w:jc w:val="center"/>
        <w:rPr>
          <w:sz w:val="24"/>
          <w:szCs w:val="24"/>
        </w:rPr>
      </w:pPr>
    </w:p>
    <w:tbl>
      <w:tblPr>
        <w:tblStyle w:val="TableGrid"/>
        <w:tblW w:w="0" w:type="auto"/>
        <w:tblLook w:val="04A0" w:firstRow="1" w:lastRow="0" w:firstColumn="1" w:lastColumn="0" w:noHBand="0" w:noVBand="1"/>
      </w:tblPr>
      <w:tblGrid>
        <w:gridCol w:w="10790"/>
      </w:tblGrid>
      <w:tr w:rsidR="001D464E" w:rsidTr="001D464E">
        <w:tc>
          <w:tcPr>
            <w:tcW w:w="10790" w:type="dxa"/>
          </w:tcPr>
          <w:p w:rsidR="001D464E" w:rsidRDefault="001D464E" w:rsidP="001D464E">
            <w:pPr>
              <w:jc w:val="center"/>
              <w:rPr>
                <w:sz w:val="24"/>
                <w:szCs w:val="24"/>
              </w:rPr>
            </w:pPr>
            <w:r w:rsidRPr="00921067">
              <w:rPr>
                <w:b/>
                <w:sz w:val="24"/>
                <w:szCs w:val="24"/>
              </w:rPr>
              <w:t>Theater</w:t>
            </w:r>
          </w:p>
        </w:tc>
      </w:tr>
      <w:tr w:rsidR="001D464E" w:rsidTr="001D464E">
        <w:tc>
          <w:tcPr>
            <w:tcW w:w="10790" w:type="dxa"/>
          </w:tcPr>
          <w:p w:rsidR="001D464E" w:rsidRPr="00921067" w:rsidRDefault="001D464E" w:rsidP="001D464E">
            <w:pPr>
              <w:rPr>
                <w:sz w:val="24"/>
                <w:szCs w:val="24"/>
              </w:rPr>
            </w:pPr>
            <w:r w:rsidRPr="00921067">
              <w:rPr>
                <w:sz w:val="24"/>
                <w:szCs w:val="24"/>
              </w:rPr>
              <w:t xml:space="preserve">Collaborate to create a scenario/script as a team. </w:t>
            </w:r>
            <w:r>
              <w:rPr>
                <w:sz w:val="24"/>
                <w:szCs w:val="24"/>
              </w:rPr>
              <w:br/>
            </w:r>
            <w:r w:rsidRPr="00921067">
              <w:rPr>
                <w:sz w:val="24"/>
                <w:szCs w:val="24"/>
              </w:rPr>
              <w:t>(S1C1PO 201)</w:t>
            </w:r>
          </w:p>
          <w:p w:rsidR="001D464E" w:rsidRPr="00921067" w:rsidRDefault="001D464E" w:rsidP="001D464E">
            <w:pPr>
              <w:rPr>
                <w:sz w:val="24"/>
                <w:szCs w:val="24"/>
              </w:rPr>
            </w:pPr>
            <w:r w:rsidRPr="00921067">
              <w:rPr>
                <w:sz w:val="24"/>
                <w:szCs w:val="24"/>
              </w:rPr>
              <w:t>Collaborate in informal performances.</w:t>
            </w:r>
          </w:p>
          <w:p w:rsidR="001D464E" w:rsidRPr="00921067" w:rsidRDefault="001D464E" w:rsidP="001D464E">
            <w:pPr>
              <w:rPr>
                <w:sz w:val="24"/>
                <w:szCs w:val="24"/>
              </w:rPr>
            </w:pPr>
            <w:r w:rsidRPr="00921067">
              <w:rPr>
                <w:sz w:val="24"/>
                <w:szCs w:val="24"/>
              </w:rPr>
              <w:t>(S1C1PO 204).</w:t>
            </w:r>
          </w:p>
          <w:p w:rsidR="001D464E" w:rsidRPr="00921067" w:rsidRDefault="001D464E" w:rsidP="001D464E">
            <w:pPr>
              <w:rPr>
                <w:rFonts w:eastAsia="Times New Roman" w:cs="Times New Roman"/>
                <w:color w:val="000000"/>
                <w:sz w:val="24"/>
                <w:szCs w:val="24"/>
              </w:rPr>
            </w:pPr>
            <w:r w:rsidRPr="00921067">
              <w:rPr>
                <w:rFonts w:eastAsia="Times New Roman" w:cs="Times New Roman"/>
                <w:color w:val="000000"/>
                <w:sz w:val="24"/>
                <w:szCs w:val="24"/>
              </w:rPr>
              <w:t>Explain how one’s own behavior might change in response to a performance.</w:t>
            </w:r>
          </w:p>
          <w:p w:rsidR="001D464E" w:rsidRDefault="001D464E" w:rsidP="001D464E">
            <w:pPr>
              <w:rPr>
                <w:sz w:val="24"/>
                <w:szCs w:val="24"/>
              </w:rPr>
            </w:pPr>
            <w:r w:rsidRPr="00921067">
              <w:rPr>
                <w:rFonts w:eastAsia="Times New Roman" w:cs="Times New Roman"/>
                <w:color w:val="000000"/>
                <w:sz w:val="24"/>
                <w:szCs w:val="24"/>
              </w:rPr>
              <w:t>(S2C2PO 207)</w:t>
            </w:r>
          </w:p>
        </w:tc>
      </w:tr>
    </w:tbl>
    <w:p w:rsidR="001D464E" w:rsidRDefault="001D464E" w:rsidP="001D464E">
      <w:pPr>
        <w:jc w:val="center"/>
        <w:rPr>
          <w:sz w:val="24"/>
          <w:szCs w:val="24"/>
        </w:rPr>
      </w:pPr>
    </w:p>
    <w:tbl>
      <w:tblPr>
        <w:tblStyle w:val="TableGrid"/>
        <w:tblW w:w="0" w:type="auto"/>
        <w:tblLook w:val="04A0" w:firstRow="1" w:lastRow="0" w:firstColumn="1" w:lastColumn="0" w:noHBand="0" w:noVBand="1"/>
      </w:tblPr>
      <w:tblGrid>
        <w:gridCol w:w="10789"/>
      </w:tblGrid>
      <w:tr w:rsidR="001D464E" w:rsidTr="00E66A79">
        <w:trPr>
          <w:trHeight w:val="281"/>
        </w:trPr>
        <w:tc>
          <w:tcPr>
            <w:tcW w:w="10789" w:type="dxa"/>
          </w:tcPr>
          <w:p w:rsidR="001D464E" w:rsidRDefault="001D464E" w:rsidP="001D464E">
            <w:pPr>
              <w:jc w:val="center"/>
              <w:rPr>
                <w:sz w:val="24"/>
                <w:szCs w:val="24"/>
              </w:rPr>
            </w:pPr>
            <w:bookmarkStart w:id="0" w:name="_GoBack"/>
            <w:bookmarkEnd w:id="0"/>
            <w:r w:rsidRPr="00921067">
              <w:rPr>
                <w:b/>
                <w:sz w:val="24"/>
                <w:szCs w:val="24"/>
              </w:rPr>
              <w:t>Visual Art</w:t>
            </w:r>
          </w:p>
        </w:tc>
      </w:tr>
      <w:tr w:rsidR="001D464E" w:rsidTr="00E66A79">
        <w:trPr>
          <w:trHeight w:val="1741"/>
        </w:trPr>
        <w:tc>
          <w:tcPr>
            <w:tcW w:w="10789" w:type="dxa"/>
          </w:tcPr>
          <w:p w:rsidR="001D464E" w:rsidRPr="00921067" w:rsidRDefault="001D464E" w:rsidP="001D464E">
            <w:pPr>
              <w:rPr>
                <w:rFonts w:eastAsia="Times New Roman" w:cs="Times New Roman"/>
                <w:sz w:val="24"/>
                <w:szCs w:val="24"/>
              </w:rPr>
            </w:pPr>
            <w:r w:rsidRPr="00921067">
              <w:rPr>
                <w:rFonts w:eastAsia="Times New Roman" w:cs="Times New Roman"/>
                <w:sz w:val="24"/>
                <w:szCs w:val="24"/>
              </w:rPr>
              <w:t>Explain purposeful use of subject matter, symbols, and/or themes in his or her own artwork.</w:t>
            </w:r>
          </w:p>
          <w:p w:rsidR="001D464E" w:rsidRPr="00921067" w:rsidRDefault="001D464E" w:rsidP="001D464E">
            <w:pPr>
              <w:rPr>
                <w:rFonts w:eastAsia="Times New Roman" w:cs="Times New Roman"/>
                <w:sz w:val="24"/>
                <w:szCs w:val="24"/>
              </w:rPr>
            </w:pPr>
            <w:r w:rsidRPr="00921067">
              <w:rPr>
                <w:rFonts w:cs="Calibri"/>
                <w:sz w:val="24"/>
                <w:szCs w:val="24"/>
              </w:rPr>
              <w:t>(</w:t>
            </w:r>
            <w:r w:rsidRPr="00921067">
              <w:rPr>
                <w:rFonts w:eastAsia="Times New Roman" w:cs="Times New Roman"/>
                <w:sz w:val="24"/>
                <w:szCs w:val="24"/>
              </w:rPr>
              <w:t>S1C4PO 201)</w:t>
            </w:r>
          </w:p>
          <w:p w:rsidR="001D464E" w:rsidRPr="00921067" w:rsidRDefault="001D464E" w:rsidP="001D464E">
            <w:pPr>
              <w:rPr>
                <w:rFonts w:eastAsia="Times New Roman" w:cs="Times New Roman"/>
                <w:sz w:val="24"/>
                <w:szCs w:val="24"/>
              </w:rPr>
            </w:pPr>
          </w:p>
          <w:p w:rsidR="001D464E" w:rsidRPr="00921067" w:rsidRDefault="001D464E" w:rsidP="001D464E">
            <w:pPr>
              <w:rPr>
                <w:sz w:val="24"/>
                <w:szCs w:val="24"/>
              </w:rPr>
            </w:pPr>
            <w:r w:rsidRPr="00921067">
              <w:rPr>
                <w:sz w:val="24"/>
                <w:szCs w:val="24"/>
              </w:rPr>
              <w:t>Create artwork that communicate substantive meanings or achieve intended purposes (e.g., cultural, political, personal, spiritual, and commercial).</w:t>
            </w:r>
          </w:p>
          <w:p w:rsidR="001D464E" w:rsidRDefault="001D464E" w:rsidP="001D464E">
            <w:pPr>
              <w:rPr>
                <w:sz w:val="24"/>
                <w:szCs w:val="24"/>
              </w:rPr>
            </w:pPr>
            <w:r w:rsidRPr="00921067">
              <w:rPr>
                <w:sz w:val="24"/>
                <w:szCs w:val="24"/>
              </w:rPr>
              <w:t>S1C4PO 302</w:t>
            </w:r>
          </w:p>
        </w:tc>
      </w:tr>
    </w:tbl>
    <w:p w:rsidR="001D464E" w:rsidRPr="00DC7F18" w:rsidRDefault="001D464E" w:rsidP="00E66A79">
      <w:pPr>
        <w:jc w:val="center"/>
        <w:rPr>
          <w:sz w:val="24"/>
          <w:szCs w:val="24"/>
        </w:rPr>
      </w:pPr>
    </w:p>
    <w:sectPr w:rsidR="001D464E" w:rsidRPr="00DC7F18"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7333" w:rsidRDefault="00557333" w:rsidP="00DD3CC7">
      <w:pPr>
        <w:spacing w:after="0" w:line="240" w:lineRule="auto"/>
      </w:pPr>
      <w:r>
        <w:separator/>
      </w:r>
    </w:p>
  </w:endnote>
  <w:endnote w:type="continuationSeparator" w:id="0">
    <w:p w:rsidR="00557333" w:rsidRDefault="0055733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AF24AC">
      <w:rPr>
        <w:rFonts w:asciiTheme="majorHAnsi" w:eastAsiaTheme="majorEastAsia" w:hAnsiTheme="majorHAnsi" w:cstheme="majorBidi"/>
      </w:rPr>
      <w:t>March 2016</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E66A79" w:rsidRPr="00E66A79">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7333" w:rsidRDefault="00557333" w:rsidP="00DD3CC7">
      <w:pPr>
        <w:spacing w:after="0" w:line="240" w:lineRule="auto"/>
      </w:pPr>
      <w:r>
        <w:separator/>
      </w:r>
    </w:p>
  </w:footnote>
  <w:footnote w:type="continuationSeparator" w:id="0">
    <w:p w:rsidR="00557333" w:rsidRDefault="00557333"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942E9"/>
    <w:multiLevelType w:val="hybridMultilevel"/>
    <w:tmpl w:val="44364D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7A13A3"/>
    <w:multiLevelType w:val="hybridMultilevel"/>
    <w:tmpl w:val="25244C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2B72AA"/>
    <w:multiLevelType w:val="hybridMultilevel"/>
    <w:tmpl w:val="3B3A7AF0"/>
    <w:lvl w:ilvl="0" w:tplc="E6E8DE8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6321425B"/>
    <w:multiLevelType w:val="multilevel"/>
    <w:tmpl w:val="D4FA3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6AE4F71"/>
    <w:multiLevelType w:val="hybridMultilevel"/>
    <w:tmpl w:val="B2F62A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3"/>
  </w:num>
  <w:num w:numId="3">
    <w:abstractNumId w:val="7"/>
  </w:num>
  <w:num w:numId="4">
    <w:abstractNumId w:val="2"/>
  </w:num>
  <w:num w:numId="5">
    <w:abstractNumId w:val="0"/>
  </w:num>
  <w:num w:numId="6">
    <w:abstractNumId w:val="1"/>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333"/>
    <w:rsid w:val="000B5C6F"/>
    <w:rsid w:val="00143A12"/>
    <w:rsid w:val="001A7F39"/>
    <w:rsid w:val="001D464E"/>
    <w:rsid w:val="00211499"/>
    <w:rsid w:val="003962F8"/>
    <w:rsid w:val="003A15C2"/>
    <w:rsid w:val="004A1A99"/>
    <w:rsid w:val="004B71E4"/>
    <w:rsid w:val="004C78EF"/>
    <w:rsid w:val="0050401E"/>
    <w:rsid w:val="00557333"/>
    <w:rsid w:val="00665FE7"/>
    <w:rsid w:val="007A20C4"/>
    <w:rsid w:val="00845FC3"/>
    <w:rsid w:val="008720C4"/>
    <w:rsid w:val="009E7420"/>
    <w:rsid w:val="00A5563F"/>
    <w:rsid w:val="00A70DD5"/>
    <w:rsid w:val="00A83B41"/>
    <w:rsid w:val="00AF24AC"/>
    <w:rsid w:val="00B93527"/>
    <w:rsid w:val="00BA1AFE"/>
    <w:rsid w:val="00C46D70"/>
    <w:rsid w:val="00CB2660"/>
    <w:rsid w:val="00CC2CBB"/>
    <w:rsid w:val="00D725BB"/>
    <w:rsid w:val="00DC1719"/>
    <w:rsid w:val="00DC7F18"/>
    <w:rsid w:val="00DD3CC7"/>
    <w:rsid w:val="00E17CB6"/>
    <w:rsid w:val="00E20132"/>
    <w:rsid w:val="00E66A79"/>
    <w:rsid w:val="00F5051A"/>
    <w:rsid w:val="00F5799C"/>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7D95A3-21F2-49DB-A68E-5124265A2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semiHidden/>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semiHidden/>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0902891">
      <w:bodyDiv w:val="1"/>
      <w:marLeft w:val="0"/>
      <w:marRight w:val="0"/>
      <w:marTop w:val="0"/>
      <w:marBottom w:val="0"/>
      <w:divBdr>
        <w:top w:val="none" w:sz="0" w:space="0" w:color="auto"/>
        <w:left w:val="none" w:sz="0" w:space="0" w:color="auto"/>
        <w:bottom w:val="none" w:sz="0" w:space="0" w:color="auto"/>
        <w:right w:val="none" w:sz="0" w:space="0" w:color="auto"/>
      </w:divBdr>
      <w:divsChild>
        <w:div w:id="1402212549">
          <w:marLeft w:val="0"/>
          <w:marRight w:val="0"/>
          <w:marTop w:val="0"/>
          <w:marBottom w:val="0"/>
          <w:divBdr>
            <w:top w:val="none" w:sz="0" w:space="0" w:color="auto"/>
            <w:left w:val="none" w:sz="0" w:space="0" w:color="auto"/>
            <w:bottom w:val="none" w:sz="0" w:space="0" w:color="auto"/>
            <w:right w:val="none" w:sz="0" w:space="0" w:color="auto"/>
          </w:divBdr>
          <w:divsChild>
            <w:div w:id="1753576034">
              <w:marLeft w:val="0"/>
              <w:marRight w:val="0"/>
              <w:marTop w:val="0"/>
              <w:marBottom w:val="0"/>
              <w:divBdr>
                <w:top w:val="none" w:sz="0" w:space="0" w:color="auto"/>
                <w:left w:val="none" w:sz="0" w:space="0" w:color="auto"/>
                <w:bottom w:val="none" w:sz="0" w:space="0" w:color="auto"/>
                <w:right w:val="none" w:sz="0" w:space="0" w:color="auto"/>
              </w:divBdr>
              <w:divsChild>
                <w:div w:id="1291475720">
                  <w:marLeft w:val="0"/>
                  <w:marRight w:val="0"/>
                  <w:marTop w:val="0"/>
                  <w:marBottom w:val="0"/>
                  <w:divBdr>
                    <w:top w:val="none" w:sz="0" w:space="0" w:color="auto"/>
                    <w:left w:val="none" w:sz="0" w:space="0" w:color="auto"/>
                    <w:bottom w:val="none" w:sz="0" w:space="0" w:color="auto"/>
                    <w:right w:val="none" w:sz="0" w:space="0" w:color="auto"/>
                  </w:divBdr>
                  <w:divsChild>
                    <w:div w:id="1175412705">
                      <w:marLeft w:val="2880"/>
                      <w:marRight w:val="0"/>
                      <w:marTop w:val="0"/>
                      <w:marBottom w:val="0"/>
                      <w:divBdr>
                        <w:top w:val="none" w:sz="0" w:space="0" w:color="auto"/>
                        <w:left w:val="none" w:sz="0" w:space="0" w:color="auto"/>
                        <w:bottom w:val="none" w:sz="0" w:space="0" w:color="auto"/>
                        <w:right w:val="single" w:sz="6" w:space="0" w:color="CCCCCC"/>
                      </w:divBdr>
                      <w:divsChild>
                        <w:div w:id="1147087296">
                          <w:marLeft w:val="0"/>
                          <w:marRight w:val="0"/>
                          <w:marTop w:val="0"/>
                          <w:marBottom w:val="0"/>
                          <w:divBdr>
                            <w:top w:val="none" w:sz="0" w:space="0" w:color="auto"/>
                            <w:left w:val="none" w:sz="0" w:space="0" w:color="auto"/>
                            <w:bottom w:val="none" w:sz="0" w:space="0" w:color="auto"/>
                            <w:right w:val="none" w:sz="0" w:space="0" w:color="auto"/>
                          </w:divBdr>
                          <w:divsChild>
                            <w:div w:id="717238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B44DDC-061A-429C-8E7C-43AC7153F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4</Pages>
  <Words>851</Words>
  <Characters>4851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2016-02-17T21:17:00Z</dcterms:created>
  <dcterms:modified xsi:type="dcterms:W3CDTF">2016-04-29T19:31:00Z</dcterms:modified>
</cp:coreProperties>
</file>