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DC7F18" w:rsidR="00D15ACF" w:rsidP="00DD3CC7" w:rsidRDefault="00DD3CC7" w14:paraId="46420FC2" w14:textId="77777777">
      <w:pPr>
        <w:jc w:val="center"/>
        <w:rPr>
          <w:sz w:val="24"/>
          <w:szCs w:val="24"/>
        </w:rPr>
      </w:pPr>
      <w:r w:rsidRPr="00DC7F18">
        <w:rPr>
          <w:rFonts w:cs="Tahoma"/>
          <w:b/>
          <w:noProof/>
          <w:sz w:val="24"/>
          <w:szCs w:val="24"/>
        </w:rPr>
        <w:drawing>
          <wp:inline distT="0" distB="0" distL="0" distR="0" wp14:anchorId="4F186442" wp14:editId="75CB17CF">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rsidRPr="00B02B89" w:rsidR="00B02B89" w:rsidP="00B02B89" w:rsidRDefault="00B02B89" w14:paraId="6F635905" w14:textId="77777777">
      <w:pPr>
        <w:pBdr>
          <w:bottom w:val="single" w:color="auto" w:sz="4" w:space="1"/>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rsidRPr="00DC7F18" w:rsidR="00DD3CC7" w:rsidP="00DD3CC7" w:rsidRDefault="00DD3CC7" w14:paraId="515B02F6" w14:textId="77777777">
      <w:pPr>
        <w:spacing w:after="0" w:line="240" w:lineRule="auto"/>
        <w:jc w:val="center"/>
        <w:rPr>
          <w:rFonts w:eastAsia="Calibri" w:cs="Calibri"/>
          <w:b/>
          <w:bCs/>
          <w:sz w:val="24"/>
          <w:szCs w:val="24"/>
          <w:u w:val="single"/>
        </w:rPr>
      </w:pPr>
    </w:p>
    <w:p w:rsidRPr="00441985" w:rsidR="00DD3CC7" w:rsidP="00441985" w:rsidRDefault="00484556" w14:paraId="2B8D71CF" w14:textId="761829C2">
      <w:pPr>
        <w:spacing w:after="0" w:line="240" w:lineRule="auto"/>
        <w:jc w:val="center"/>
        <w:rPr>
          <w:rFonts w:eastAsia="Calibri" w:cstheme="minorHAnsi"/>
          <w:b/>
          <w:bCs/>
          <w:sz w:val="24"/>
          <w:szCs w:val="24"/>
        </w:rPr>
      </w:pPr>
      <w:r>
        <w:rPr>
          <w:rFonts w:eastAsia="Calibri" w:cstheme="minorHAnsi"/>
          <w:b/>
          <w:bCs/>
          <w:sz w:val="24"/>
          <w:szCs w:val="24"/>
        </w:rPr>
        <w:t>Back to School Safety</w:t>
      </w:r>
      <w:r w:rsidRPr="00441985" w:rsidR="00DD3CC7">
        <w:rPr>
          <w:rFonts w:eastAsia="Calibri" w:cstheme="minorHAnsi"/>
          <w:b/>
          <w:bCs/>
          <w:sz w:val="24"/>
          <w:szCs w:val="24"/>
        </w:rPr>
        <w:t xml:space="preserve"> Academy</w:t>
      </w:r>
    </w:p>
    <w:p w:rsidRPr="00441985" w:rsidR="00DD3CC7" w:rsidP="00441985" w:rsidRDefault="00EB0D8E" w14:paraId="6C53CEE4" w14:textId="7B693919">
      <w:pPr>
        <w:spacing w:after="0" w:line="240" w:lineRule="auto"/>
        <w:jc w:val="center"/>
        <w:rPr>
          <w:rFonts w:eastAsia="Calibri" w:cstheme="minorHAnsi"/>
          <w:bCs/>
          <w:sz w:val="24"/>
          <w:szCs w:val="24"/>
        </w:rPr>
      </w:pPr>
      <w:r w:rsidRPr="00441985">
        <w:rPr>
          <w:rFonts w:eastAsia="Calibri" w:cstheme="minorHAnsi"/>
          <w:bCs/>
          <w:sz w:val="24"/>
          <w:szCs w:val="24"/>
        </w:rPr>
        <w:t>(</w:t>
      </w:r>
      <w:r w:rsidR="000A4849">
        <w:rPr>
          <w:rFonts w:eastAsia="Calibri" w:cstheme="minorHAnsi"/>
          <w:bCs/>
          <w:sz w:val="24"/>
          <w:szCs w:val="24"/>
        </w:rPr>
        <w:t>3-5</w:t>
      </w:r>
      <w:r w:rsidRPr="00441985">
        <w:rPr>
          <w:rFonts w:eastAsia="Calibri" w:cstheme="minorHAnsi"/>
          <w:bCs/>
          <w:sz w:val="24"/>
          <w:szCs w:val="24"/>
        </w:rPr>
        <w:t>)</w:t>
      </w:r>
    </w:p>
    <w:p w:rsidRPr="00441985" w:rsidR="00DD3CC7" w:rsidP="00793882" w:rsidRDefault="00484556" w14:paraId="6634DF9C" w14:textId="2DF1EF16">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Pedestrian Awareness</w:t>
      </w:r>
      <w:r w:rsidRPr="00441985" w:rsidR="00DD3CC7">
        <w:rPr>
          <w:rFonts w:eastAsia="Calibri" w:cstheme="minorHAnsi"/>
          <w:b/>
          <w:bCs/>
          <w:sz w:val="24"/>
          <w:szCs w:val="24"/>
        </w:rPr>
        <w:t xml:space="preserve"> </w:t>
      </w:r>
      <w:r w:rsidRPr="00441985" w:rsidR="00DC7F18">
        <w:rPr>
          <w:rFonts w:eastAsia="Calibri" w:cstheme="minorHAnsi"/>
          <w:b/>
          <w:bCs/>
          <w:sz w:val="24"/>
          <w:szCs w:val="24"/>
        </w:rPr>
        <w:t>Lesson Plan</w:t>
      </w:r>
    </w:p>
    <w:p w:rsidRPr="00E9344E" w:rsidR="00205985" w:rsidP="00E9344E" w:rsidRDefault="00E9344E" w14:paraId="15735B56" w14:textId="77777777">
      <w:pPr>
        <w:spacing w:after="0" w:line="240" w:lineRule="auto"/>
        <w:jc w:val="center"/>
        <w:rPr>
          <w:rFonts w:eastAsia="Calibri" w:cs="Tahoma"/>
          <w:bCs/>
          <w:i/>
          <w:sz w:val="24"/>
          <w:szCs w:val="24"/>
        </w:rPr>
      </w:pPr>
      <w:r>
        <w:rPr>
          <w:rFonts w:eastAsia="Calibri" w:cs="Tahoma"/>
          <w:bCs/>
          <w:i/>
          <w:sz w:val="24"/>
          <w:szCs w:val="24"/>
        </w:rPr>
        <w:t>Please o</w:t>
      </w:r>
      <w:r w:rsidRPr="006021D0">
        <w:rPr>
          <w:rFonts w:eastAsia="Calibri" w:cs="Tahoma"/>
          <w:bCs/>
          <w:i/>
          <w:sz w:val="24"/>
          <w:szCs w:val="24"/>
        </w:rPr>
        <w:t xml:space="preserve">btain </w:t>
      </w:r>
      <w:r>
        <w:rPr>
          <w:rFonts w:eastAsia="Calibri" w:cs="Tahoma"/>
          <w:bCs/>
          <w:i/>
          <w:sz w:val="24"/>
          <w:szCs w:val="24"/>
        </w:rPr>
        <w:t>a</w:t>
      </w:r>
      <w:r w:rsidRPr="006021D0">
        <w:rPr>
          <w:rFonts w:eastAsia="Calibri" w:cs="Tahoma"/>
          <w:bCs/>
          <w:i/>
          <w:sz w:val="24"/>
          <w:szCs w:val="24"/>
        </w:rPr>
        <w:t xml:space="preserve">dministrator </w:t>
      </w:r>
      <w:r>
        <w:rPr>
          <w:rFonts w:eastAsia="Calibri" w:cs="Tahoma"/>
          <w:bCs/>
          <w:i/>
          <w:sz w:val="24"/>
          <w:szCs w:val="24"/>
        </w:rPr>
        <w:t>a</w:t>
      </w:r>
      <w:r w:rsidRPr="006021D0">
        <w:rPr>
          <w:rFonts w:eastAsia="Calibri" w:cs="Tahoma"/>
          <w:bCs/>
          <w:i/>
          <w:sz w:val="24"/>
          <w:szCs w:val="24"/>
        </w:rPr>
        <w:t xml:space="preserve">pproval </w:t>
      </w:r>
      <w:r>
        <w:rPr>
          <w:rFonts w:eastAsia="Calibri" w:cs="Tahoma"/>
          <w:bCs/>
          <w:i/>
          <w:sz w:val="24"/>
          <w:szCs w:val="24"/>
        </w:rPr>
        <w:t>prior to</w:t>
      </w:r>
      <w:r w:rsidRPr="006021D0">
        <w:rPr>
          <w:rFonts w:eastAsia="Calibri" w:cs="Tahoma"/>
          <w:bCs/>
          <w:i/>
          <w:sz w:val="24"/>
          <w:szCs w:val="24"/>
        </w:rPr>
        <w:t xml:space="preserve"> </w:t>
      </w:r>
      <w:r>
        <w:rPr>
          <w:rFonts w:eastAsia="Calibri" w:cs="Tahoma"/>
          <w:bCs/>
          <w:i/>
          <w:sz w:val="24"/>
          <w:szCs w:val="24"/>
        </w:rPr>
        <w:t>i</w:t>
      </w:r>
      <w:r w:rsidRPr="006021D0">
        <w:rPr>
          <w:rFonts w:eastAsia="Calibri" w:cs="Tahoma"/>
          <w:bCs/>
          <w:i/>
          <w:sz w:val="24"/>
          <w:szCs w:val="24"/>
        </w:rPr>
        <w:t xml:space="preserve">mplementing </w:t>
      </w:r>
      <w:r>
        <w:rPr>
          <w:rFonts w:eastAsia="Calibri" w:cs="Tahoma"/>
          <w:bCs/>
          <w:i/>
          <w:sz w:val="24"/>
          <w:szCs w:val="24"/>
        </w:rPr>
        <w:t>this l</w:t>
      </w:r>
      <w:r w:rsidRPr="006021D0">
        <w:rPr>
          <w:rFonts w:eastAsia="Calibri" w:cs="Tahoma"/>
          <w:bCs/>
          <w:i/>
          <w:sz w:val="24"/>
          <w:szCs w:val="24"/>
        </w:rPr>
        <w:t>esson</w:t>
      </w:r>
      <w:r>
        <w:rPr>
          <w:rFonts w:eastAsia="Calibri" w:cs="Tahoma"/>
          <w:bCs/>
          <w:i/>
          <w:sz w:val="24"/>
          <w:szCs w:val="24"/>
        </w:rPr>
        <w:t>.</w:t>
      </w:r>
    </w:p>
    <w:p w:rsidRPr="00441985" w:rsidR="00160A11" w:rsidP="00E842CC" w:rsidRDefault="00160A11" w14:paraId="0583A8CB" w14:textId="3898B7B4">
      <w:pPr>
        <w:spacing w:after="0" w:line="240" w:lineRule="auto"/>
        <w:rPr>
          <w:rFonts w:eastAsia="Calibri" w:cstheme="minorHAnsi"/>
          <w:b/>
          <w:bCs/>
          <w:sz w:val="24"/>
          <w:szCs w:val="24"/>
        </w:rPr>
      </w:pPr>
    </w:p>
    <w:p w:rsidRPr="00633211" w:rsidR="00DD3CC7" w:rsidP="00E842CC" w:rsidRDefault="00EB0D8E" w14:paraId="26EF3037" w14:textId="61AB966A">
      <w:pPr>
        <w:spacing w:after="0" w:line="240" w:lineRule="auto"/>
        <w:rPr>
          <w:rFonts w:eastAsia="Calibri" w:cstheme="minorHAnsi"/>
          <w:sz w:val="24"/>
          <w:szCs w:val="24"/>
        </w:rPr>
      </w:pPr>
      <w:r w:rsidRPr="00441985">
        <w:rPr>
          <w:rFonts w:eastAsia="Calibri" w:cstheme="minorHAnsi"/>
          <w:b/>
          <w:bCs/>
          <w:sz w:val="24"/>
          <w:szCs w:val="24"/>
        </w:rPr>
        <w:t>O</w:t>
      </w:r>
      <w:r w:rsidRPr="00441985" w:rsidR="00DD3CC7">
        <w:rPr>
          <w:rFonts w:eastAsia="Calibri" w:cstheme="minorHAnsi"/>
          <w:b/>
          <w:bCs/>
          <w:sz w:val="24"/>
          <w:szCs w:val="24"/>
        </w:rPr>
        <w:t xml:space="preserve">bjectives: </w:t>
      </w:r>
      <w:r w:rsidRPr="000C0951" w:rsidR="000C0951">
        <w:rPr>
          <w:rFonts w:eastAsia="Calibri" w:cstheme="minorHAnsi"/>
          <w:sz w:val="24"/>
          <w:szCs w:val="24"/>
        </w:rPr>
        <w:t>Students will be able to…</w:t>
      </w:r>
    </w:p>
    <w:p w:rsidRPr="00EC1199" w:rsidR="00B25894" w:rsidP="00B25894" w:rsidRDefault="00665949" w14:paraId="411977DC" w14:textId="141A051A">
      <w:pPr>
        <w:pStyle w:val="ListParagraph"/>
        <w:numPr>
          <w:ilvl w:val="0"/>
          <w:numId w:val="12"/>
        </w:numPr>
        <w:spacing w:after="0" w:line="240" w:lineRule="auto"/>
        <w:rPr>
          <w:rFonts w:eastAsia="Calibri" w:cstheme="minorHAnsi"/>
          <w:i/>
          <w:iCs/>
          <w:sz w:val="24"/>
          <w:szCs w:val="24"/>
        </w:rPr>
      </w:pPr>
      <w:r>
        <w:rPr>
          <w:rFonts w:eastAsia="Calibri" w:cstheme="minorHAnsi"/>
          <w:sz w:val="24"/>
          <w:szCs w:val="24"/>
        </w:rPr>
        <w:t xml:space="preserve">learn what a pedestrian is </w:t>
      </w:r>
    </w:p>
    <w:p w:rsidRPr="00362B38" w:rsidR="00B25894" w:rsidP="00B25894" w:rsidRDefault="000C0951" w14:paraId="09181083" w14:textId="3F930A36">
      <w:pPr>
        <w:pStyle w:val="ListParagraph"/>
        <w:numPr>
          <w:ilvl w:val="0"/>
          <w:numId w:val="12"/>
        </w:numPr>
        <w:spacing w:after="0" w:line="240" w:lineRule="auto"/>
        <w:rPr>
          <w:rFonts w:eastAsia="Calibri" w:cstheme="minorHAnsi"/>
          <w:i/>
          <w:iCs/>
          <w:sz w:val="24"/>
          <w:szCs w:val="24"/>
        </w:rPr>
      </w:pPr>
      <w:r>
        <w:rPr>
          <w:rFonts w:eastAsia="Calibri" w:cstheme="minorHAnsi"/>
          <w:sz w:val="24"/>
          <w:szCs w:val="24"/>
        </w:rPr>
        <w:t>understand</w:t>
      </w:r>
      <w:r w:rsidR="004814A1">
        <w:rPr>
          <w:rFonts w:eastAsia="Calibri" w:cstheme="minorHAnsi"/>
          <w:sz w:val="24"/>
          <w:szCs w:val="24"/>
        </w:rPr>
        <w:t xml:space="preserve"> </w:t>
      </w:r>
      <w:r w:rsidR="00665949">
        <w:rPr>
          <w:rFonts w:eastAsia="Calibri" w:cstheme="minorHAnsi"/>
          <w:sz w:val="24"/>
          <w:szCs w:val="24"/>
        </w:rPr>
        <w:t>safe and unsafe pedestrian behavior</w:t>
      </w:r>
    </w:p>
    <w:p w:rsidRPr="00B2747B" w:rsidR="00B2747B" w:rsidP="00B2747B" w:rsidRDefault="00B2747B" w14:paraId="7B3E200B" w14:textId="77777777">
      <w:pPr>
        <w:spacing w:after="0" w:line="240" w:lineRule="auto"/>
        <w:ind w:left="360"/>
        <w:rPr>
          <w:rFonts w:eastAsia="Calibri" w:cstheme="minorHAnsi"/>
          <w:i/>
          <w:iCs/>
          <w:sz w:val="24"/>
          <w:szCs w:val="24"/>
        </w:rPr>
      </w:pPr>
    </w:p>
    <w:p w:rsidRPr="001B0993" w:rsidR="002D52B2" w:rsidP="00E842CC" w:rsidRDefault="002D52B2" w14:paraId="19603784" w14:textId="220C5CF2">
      <w:pPr>
        <w:spacing w:after="0" w:line="240" w:lineRule="auto"/>
        <w:contextualSpacing/>
        <w:rPr>
          <w:sz w:val="24"/>
          <w:szCs w:val="24"/>
        </w:rPr>
      </w:pPr>
      <w:bookmarkStart w:name="_Hlk146786023" w:id="0"/>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DF3FDD9DB694F7BA5BF633A9AD18F6C"/>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30055C">
            <w:rPr>
              <w:sz w:val="24"/>
              <w:szCs w:val="24"/>
            </w:rPr>
            <w:t>Decision making skills</w:t>
          </w:r>
        </w:sdtContent>
      </w:sdt>
    </w:p>
    <w:bookmarkEnd w:id="0"/>
    <w:p w:rsidR="00623DEA" w:rsidP="00E842CC" w:rsidRDefault="00623DEA" w14:paraId="51FAEA49" w14:textId="77777777">
      <w:pPr>
        <w:spacing w:after="0" w:line="240" w:lineRule="auto"/>
        <w:rPr>
          <w:rFonts w:eastAsia="Calibri" w:cstheme="minorHAnsi"/>
          <w:b/>
          <w:bCs/>
          <w:sz w:val="24"/>
          <w:szCs w:val="24"/>
        </w:rPr>
      </w:pPr>
    </w:p>
    <w:p w:rsidRPr="00633211" w:rsidR="00DD3CC7" w:rsidP="00E842CC" w:rsidRDefault="00DD3CC7" w14:paraId="47661F38" w14:textId="4F5667A9">
      <w:pPr>
        <w:spacing w:after="0" w:line="240" w:lineRule="auto"/>
        <w:rPr>
          <w:rFonts w:eastAsia="Calibri" w:cstheme="minorHAnsi"/>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rsidR="007C60C1" w:rsidP="007C60C1" w:rsidRDefault="007C60C1" w14:paraId="32A7D44F" w14:textId="77777777">
      <w:pPr>
        <w:numPr>
          <w:ilvl w:val="0"/>
          <w:numId w:val="29"/>
        </w:numPr>
        <w:spacing w:after="0" w:line="240" w:lineRule="auto"/>
        <w:rPr>
          <w:rFonts w:eastAsia="Calibri" w:cstheme="minorHAnsi"/>
          <w:sz w:val="24"/>
          <w:szCs w:val="24"/>
        </w:rPr>
      </w:pPr>
      <w:bookmarkStart w:name="_Hlk216789350" w:id="1"/>
      <w:r>
        <w:rPr>
          <w:rFonts w:eastAsia="Calibri" w:cstheme="minorHAnsi"/>
          <w:sz w:val="24"/>
          <w:szCs w:val="24"/>
        </w:rPr>
        <w:t>Buzzer, 1 per group</w:t>
      </w:r>
    </w:p>
    <w:p w:rsidR="007C60C1" w:rsidP="52539643" w:rsidRDefault="00390B5D" w14:paraId="6B88A301" w14:textId="0D59FDEA">
      <w:pPr>
        <w:numPr>
          <w:ilvl w:val="0"/>
          <w:numId w:val="29"/>
        </w:numPr>
        <w:spacing w:after="0" w:line="240" w:lineRule="auto"/>
        <w:rPr>
          <w:rFonts w:eastAsia="Calibri"/>
          <w:sz w:val="24"/>
          <w:szCs w:val="24"/>
        </w:rPr>
      </w:pPr>
      <w:r w:rsidRPr="6B87237F" w:rsidR="00390B5D">
        <w:rPr>
          <w:rFonts w:eastAsia="Calibri"/>
          <w:sz w:val="24"/>
          <w:szCs w:val="24"/>
        </w:rPr>
        <w:t>Pedestrian Scenarios</w:t>
      </w:r>
      <w:r w:rsidRPr="6B87237F" w:rsidR="007C60C1">
        <w:rPr>
          <w:rFonts w:eastAsia="Calibri"/>
          <w:sz w:val="24"/>
          <w:szCs w:val="24"/>
        </w:rPr>
        <w:t xml:space="preserve">, 1 </w:t>
      </w:r>
      <w:r w:rsidRPr="6B87237F" w:rsidR="007C60C1">
        <w:rPr>
          <w:rFonts w:eastAsia="Calibri"/>
          <w:sz w:val="24"/>
          <w:szCs w:val="24"/>
        </w:rPr>
        <w:t>copy for facilitator</w:t>
      </w:r>
    </w:p>
    <w:p w:rsidR="007C60C1" w:rsidP="6B87237F" w:rsidRDefault="007C60C1" w14:paraId="73E24210" w14:textId="77777777">
      <w:pPr>
        <w:numPr>
          <w:ilvl w:val="0"/>
          <w:numId w:val="29"/>
        </w:numPr>
        <w:spacing w:after="0" w:line="240" w:lineRule="auto"/>
        <w:rPr>
          <w:rFonts w:eastAsia="Calibri" w:cs="Calibri" w:cstheme="minorAscii"/>
          <w:sz w:val="24"/>
          <w:szCs w:val="24"/>
        </w:rPr>
      </w:pPr>
      <w:r w:rsidRPr="6B87237F" w:rsidR="007C60C1">
        <w:rPr>
          <w:rFonts w:eastAsia="Calibri" w:cs="Calibri" w:cstheme="minorAscii"/>
          <w:sz w:val="24"/>
          <w:szCs w:val="24"/>
        </w:rPr>
        <w:t>Facilitators Guide, 1 per facilitator</w:t>
      </w:r>
    </w:p>
    <w:p w:rsidRPr="00B02A7A" w:rsidR="00200CFB" w:rsidP="52539643" w:rsidRDefault="00200CFB" w14:paraId="03ADF599" w14:textId="79614B2B">
      <w:pPr>
        <w:numPr>
          <w:ilvl w:val="0"/>
          <w:numId w:val="29"/>
        </w:numPr>
        <w:spacing w:after="0" w:line="240" w:lineRule="auto"/>
        <w:rPr>
          <w:rFonts w:eastAsia="Calibri"/>
          <w:sz w:val="24"/>
          <w:szCs w:val="24"/>
        </w:rPr>
      </w:pPr>
      <w:r w:rsidRPr="6B87237F" w:rsidR="355E9C5F">
        <w:rPr>
          <w:rFonts w:eastAsia="Calibri"/>
          <w:sz w:val="24"/>
          <w:szCs w:val="24"/>
        </w:rPr>
        <w:t xml:space="preserve">Jaywalking </w:t>
      </w:r>
      <w:r w:rsidRPr="6B87237F" w:rsidR="00200CFB">
        <w:rPr>
          <w:rFonts w:eastAsia="Calibri"/>
          <w:sz w:val="24"/>
          <w:szCs w:val="24"/>
        </w:rPr>
        <w:t xml:space="preserve">Video: </w:t>
      </w:r>
      <w:hyperlink r:id="R69ee8268ff634d20">
        <w:r w:rsidRPr="6B87237F" w:rsidR="0EE12E52">
          <w:rPr>
            <w:rStyle w:val="Hyperlink"/>
            <w:sz w:val="24"/>
            <w:szCs w:val="24"/>
          </w:rPr>
          <w:t>https://lawforkids.org/youth/explore/videos</w:t>
        </w:r>
      </w:hyperlink>
      <w:r w:rsidRPr="6B87237F" w:rsidR="0EE12E52">
        <w:rPr>
          <w:rFonts w:eastAsia="Calibri"/>
          <w:sz w:val="24"/>
          <w:szCs w:val="24"/>
        </w:rPr>
        <w:t xml:space="preserve"> </w:t>
      </w:r>
    </w:p>
    <w:p w:rsidRPr="00F41FF1" w:rsidR="00B02A7A" w:rsidP="007C60C1" w:rsidRDefault="00B02A7A" w14:paraId="57D1449B" w14:textId="2DEB8AC7">
      <w:pPr>
        <w:numPr>
          <w:ilvl w:val="0"/>
          <w:numId w:val="29"/>
        </w:numPr>
        <w:spacing w:after="0" w:line="240" w:lineRule="auto"/>
        <w:rPr>
          <w:rFonts w:eastAsia="Calibri" w:cstheme="minorHAnsi"/>
          <w:sz w:val="24"/>
          <w:szCs w:val="24"/>
        </w:rPr>
      </w:pPr>
      <w:r w:rsidRPr="00F41FF1">
        <w:rPr>
          <w:sz w:val="24"/>
          <w:szCs w:val="24"/>
        </w:rPr>
        <w:t xml:space="preserve">Discussion Questions, 1 copy </w:t>
      </w:r>
      <w:r w:rsidRPr="00F41FF1" w:rsidR="00F41FF1">
        <w:rPr>
          <w:sz w:val="24"/>
          <w:szCs w:val="24"/>
        </w:rPr>
        <w:t>for whole group</w:t>
      </w:r>
    </w:p>
    <w:p w:rsidR="007C60C1" w:rsidP="007C60C1" w:rsidRDefault="007C60C1" w14:paraId="4A0D64CF" w14:textId="77777777">
      <w:pPr>
        <w:numPr>
          <w:ilvl w:val="0"/>
          <w:numId w:val="29"/>
        </w:numPr>
        <w:spacing w:after="0" w:line="240" w:lineRule="auto"/>
        <w:rPr>
          <w:rFonts w:eastAsia="Calibri" w:cstheme="minorHAnsi"/>
          <w:sz w:val="24"/>
          <w:szCs w:val="24"/>
        </w:rPr>
      </w:pPr>
      <w:r>
        <w:rPr>
          <w:rFonts w:eastAsia="Calibri" w:cstheme="minorHAnsi"/>
          <w:sz w:val="24"/>
          <w:szCs w:val="24"/>
        </w:rPr>
        <w:t>Sticky Note, 1 per student</w:t>
      </w:r>
    </w:p>
    <w:p w:rsidR="00A82538" w:rsidP="00A82538" w:rsidRDefault="00A82538" w14:paraId="20687BC7" w14:textId="77777777">
      <w:pPr>
        <w:spacing w:after="0" w:line="240" w:lineRule="auto"/>
        <w:rPr>
          <w:rFonts w:eastAsia="Calibri" w:cstheme="minorHAnsi"/>
          <w:sz w:val="24"/>
          <w:szCs w:val="24"/>
          <w:u w:val="single"/>
        </w:rPr>
      </w:pPr>
      <w:r w:rsidRPr="008500D9">
        <w:rPr>
          <w:rFonts w:eastAsia="Calibri" w:cstheme="minorHAnsi"/>
          <w:sz w:val="24"/>
          <w:szCs w:val="24"/>
          <w:u w:val="single"/>
        </w:rPr>
        <w:t>Prior to the lesson:</w:t>
      </w:r>
    </w:p>
    <w:p w:rsidRPr="002306EE" w:rsidR="00A82538" w:rsidP="00A82538" w:rsidRDefault="00A82538" w14:paraId="63614972" w14:textId="77777777">
      <w:pPr>
        <w:pStyle w:val="ListParagraph"/>
        <w:numPr>
          <w:ilvl w:val="0"/>
          <w:numId w:val="29"/>
        </w:numPr>
        <w:spacing w:after="0" w:line="240" w:lineRule="auto"/>
        <w:rPr>
          <w:rFonts w:eastAsia="Calibri" w:cstheme="minorHAnsi"/>
          <w:sz w:val="24"/>
          <w:szCs w:val="24"/>
          <w:u w:val="single"/>
        </w:rPr>
      </w:pPr>
      <w:r>
        <w:rPr>
          <w:rFonts w:eastAsia="Calibri" w:cstheme="minorHAnsi"/>
          <w:sz w:val="24"/>
          <w:szCs w:val="24"/>
        </w:rPr>
        <w:t>Review the video and share it with your administrator to ensure it is appropriate and in alignment with school policies</w:t>
      </w:r>
    </w:p>
    <w:p w:rsidRPr="00A82538" w:rsidR="00A82538" w:rsidP="00A82538" w:rsidRDefault="00A82538" w14:paraId="4F179FDB" w14:textId="3DF47A76">
      <w:pPr>
        <w:pStyle w:val="ListParagraph"/>
        <w:numPr>
          <w:ilvl w:val="0"/>
          <w:numId w:val="29"/>
        </w:numPr>
        <w:spacing w:after="0" w:line="240" w:lineRule="auto"/>
        <w:rPr>
          <w:rFonts w:eastAsia="Calibri" w:cstheme="minorHAnsi"/>
          <w:sz w:val="24"/>
          <w:szCs w:val="24"/>
          <w:u w:val="single"/>
        </w:rPr>
      </w:pPr>
      <w:r>
        <w:rPr>
          <w:rFonts w:eastAsia="Calibri" w:cstheme="minorHAnsi"/>
          <w:sz w:val="24"/>
          <w:szCs w:val="24"/>
        </w:rPr>
        <w:t>Check with the classroom teacher to ensure the video can be shared in the classroom using their available technology</w:t>
      </w:r>
    </w:p>
    <w:bookmarkEnd w:id="1"/>
    <w:p w:rsidRPr="00441985" w:rsidR="00DD3CC7" w:rsidP="00E842CC" w:rsidRDefault="00DD3CC7" w14:paraId="2C338F37" w14:textId="77777777">
      <w:pPr>
        <w:spacing w:after="0" w:line="240" w:lineRule="auto"/>
        <w:rPr>
          <w:rFonts w:eastAsia="Calibri" w:cstheme="minorHAnsi"/>
          <w:b/>
          <w:bCs/>
          <w:sz w:val="24"/>
          <w:szCs w:val="24"/>
        </w:rPr>
      </w:pPr>
    </w:p>
    <w:p w:rsidRPr="00441985" w:rsidR="00DD3CC7" w:rsidP="00E842CC" w:rsidRDefault="00DD3CC7" w14:paraId="510A03ED" w14:textId="31F84690">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ED24B5">
        <w:rPr>
          <w:rFonts w:eastAsia="Calibri" w:cstheme="minorHAnsi"/>
          <w:sz w:val="24"/>
          <w:szCs w:val="24"/>
        </w:rPr>
        <w:t>3</w:t>
      </w:r>
      <w:r w:rsidRPr="00B2747B" w:rsidR="00B2747B">
        <w:rPr>
          <w:rFonts w:eastAsia="Calibri" w:cstheme="minorHAnsi"/>
          <w:sz w:val="24"/>
          <w:szCs w:val="24"/>
        </w:rPr>
        <w:t>0</w:t>
      </w:r>
      <w:r w:rsidR="00B2747B">
        <w:rPr>
          <w:rFonts w:eastAsia="Calibri" w:cstheme="minorHAnsi"/>
          <w:b/>
          <w:bCs/>
          <w:sz w:val="24"/>
          <w:szCs w:val="24"/>
        </w:rPr>
        <w:t xml:space="preserve"> </w:t>
      </w:r>
      <w:r w:rsidR="00D15ACF">
        <w:rPr>
          <w:rFonts w:eastAsia="Calibri" w:cstheme="minorHAnsi"/>
          <w:bCs/>
          <w:sz w:val="24"/>
          <w:szCs w:val="24"/>
        </w:rPr>
        <w:t>Minutes</w:t>
      </w:r>
    </w:p>
    <w:p w:rsidRPr="00441985" w:rsidR="00DD3CC7" w:rsidP="00E842CC" w:rsidRDefault="00DD3CC7" w14:paraId="084577DD" w14:textId="77777777">
      <w:pPr>
        <w:spacing w:after="0" w:line="240" w:lineRule="auto"/>
        <w:rPr>
          <w:rFonts w:eastAsia="Calibri" w:cstheme="minorHAnsi"/>
          <w:b/>
          <w:bCs/>
          <w:sz w:val="24"/>
          <w:szCs w:val="24"/>
        </w:rPr>
      </w:pPr>
    </w:p>
    <w:p w:rsidRPr="002F4051" w:rsidR="002F4051" w:rsidP="002F4051" w:rsidRDefault="002F4051" w14:paraId="6C1407D0" w14:textId="77777777">
      <w:pPr>
        <w:spacing w:after="0" w:line="240" w:lineRule="auto"/>
        <w:rPr>
          <w:rFonts w:ascii="Calibri" w:hAnsi="Calibri" w:eastAsia="Calibri" w:cs="Calibri"/>
          <w:sz w:val="24"/>
          <w:szCs w:val="24"/>
        </w:rPr>
      </w:pPr>
      <w:bookmarkStart w:name="_Hlk146786075" w:id="3"/>
      <w:r w:rsidRPr="002F4051">
        <w:rPr>
          <w:rFonts w:ascii="Calibri" w:hAnsi="Calibri" w:eastAsia="Calibri" w:cs="Calibri"/>
          <w:b/>
          <w:sz w:val="24"/>
          <w:szCs w:val="24"/>
        </w:rPr>
        <w:t>Team Teaching:</w:t>
      </w:r>
      <w:r w:rsidRPr="002F4051">
        <w:rPr>
          <w:rFonts w:ascii="Calibri" w:hAnsi="Calibri" w:eastAsia="Calibri" w:cs="Calibri"/>
          <w:sz w:val="24"/>
          <w:szCs w:val="24"/>
        </w:rPr>
        <w:t xml:space="preserve">  For effective implementation of Law Related Education (LRE), team teach with the classroom teacher by…</w:t>
      </w:r>
    </w:p>
    <w:p w:rsidRPr="00CB37FF" w:rsidR="00E7236D" w:rsidP="00E7236D" w:rsidRDefault="00E7236D" w14:paraId="577CAF0C" w14:textId="77777777">
      <w:pPr>
        <w:numPr>
          <w:ilvl w:val="0"/>
          <w:numId w:val="11"/>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rsidRPr="00CB37FF" w:rsidR="00E7236D" w:rsidP="00E7236D" w:rsidRDefault="00E7236D" w14:paraId="65543C32" w14:textId="77777777">
      <w:pPr>
        <w:numPr>
          <w:ilvl w:val="0"/>
          <w:numId w:val="11"/>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rsidRPr="00CB37FF" w:rsidR="00E7236D" w:rsidP="00E7236D" w:rsidRDefault="00E7236D" w14:paraId="6B962606" w14:textId="77777777">
      <w:pPr>
        <w:numPr>
          <w:ilvl w:val="0"/>
          <w:numId w:val="11"/>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w:t>
      </w:r>
      <w:r w:rsidR="00633211">
        <w:rPr>
          <w:rFonts w:eastAsia="Calibri" w:cstheme="minorHAnsi"/>
          <w:sz w:val="24"/>
          <w:szCs w:val="24"/>
        </w:rPr>
        <w:t>to</w:t>
      </w:r>
      <w:r w:rsidRPr="00CB37FF">
        <w:rPr>
          <w:rFonts w:eastAsia="Calibri" w:cstheme="minorHAnsi"/>
          <w:sz w:val="24"/>
          <w:szCs w:val="24"/>
        </w:rPr>
        <w:t xml:space="preserve"> effective teaching. Student attention can be maintained more easily with different voices and personalities experienced throughout the lesson.</w:t>
      </w:r>
    </w:p>
    <w:p w:rsidR="002F4051" w:rsidP="00E842CC" w:rsidRDefault="002F4051" w14:paraId="7A3DA88A" w14:textId="77777777">
      <w:pPr>
        <w:spacing w:after="0" w:line="240" w:lineRule="auto"/>
        <w:rPr>
          <w:rFonts w:eastAsia="Calibri" w:cstheme="minorHAnsi"/>
          <w:b/>
          <w:bCs/>
          <w:sz w:val="24"/>
          <w:szCs w:val="24"/>
        </w:rPr>
      </w:pPr>
    </w:p>
    <w:p w:rsidRPr="00E7236D" w:rsidR="00C8231F" w:rsidP="00C8231F" w:rsidRDefault="00E7236D" w14:paraId="2A77B9C9" w14:textId="77777777">
      <w:pPr>
        <w:spacing w:after="0" w:line="240" w:lineRule="auto"/>
        <w:rPr>
          <w:rFonts w:eastAsia="Calibri" w:cstheme="minorHAnsi"/>
          <w:sz w:val="24"/>
          <w:szCs w:val="24"/>
        </w:rPr>
      </w:pPr>
      <w:r>
        <w:rPr>
          <w:rFonts w:eastAsia="Calibri" w:cstheme="minorHAnsi"/>
          <w:b/>
          <w:bCs/>
          <w:sz w:val="24"/>
          <w:szCs w:val="24"/>
        </w:rPr>
        <w:t>Lesson:</w:t>
      </w:r>
    </w:p>
    <w:p w:rsidR="006D102C" w:rsidP="0084201E" w:rsidRDefault="006D102C" w14:paraId="2B8C6660" w14:textId="77777777">
      <w:pPr>
        <w:widowControl w:val="0"/>
        <w:numPr>
          <w:ilvl w:val="0"/>
          <w:numId w:val="10"/>
        </w:numPr>
        <w:autoSpaceDE w:val="0"/>
        <w:autoSpaceDN w:val="0"/>
        <w:adjustRightInd w:val="0"/>
        <w:spacing w:after="0" w:line="240" w:lineRule="auto"/>
        <w:rPr>
          <w:rFonts w:eastAsia="Calibri" w:cs="Tahoma"/>
          <w:sz w:val="24"/>
          <w:szCs w:val="24"/>
        </w:rPr>
      </w:pPr>
      <w:r w:rsidRPr="00AF5FD5">
        <w:rPr>
          <w:rFonts w:eastAsia="Calibri" w:cs="Tahoma"/>
          <w:sz w:val="24"/>
          <w:szCs w:val="24"/>
        </w:rPr>
        <w:t xml:space="preserve">Divide </w:t>
      </w:r>
      <w:r>
        <w:rPr>
          <w:rFonts w:eastAsia="Calibri" w:cs="Tahoma"/>
          <w:sz w:val="24"/>
          <w:szCs w:val="24"/>
        </w:rPr>
        <w:t>the class</w:t>
      </w:r>
      <w:r w:rsidRPr="00AF5FD5">
        <w:rPr>
          <w:rFonts w:eastAsia="Calibri" w:cs="Tahoma"/>
          <w:sz w:val="24"/>
          <w:szCs w:val="24"/>
        </w:rPr>
        <w:t xml:space="preserve"> into small groups with 3-</w:t>
      </w:r>
      <w:r>
        <w:rPr>
          <w:rFonts w:eastAsia="Calibri" w:cs="Tahoma"/>
          <w:sz w:val="24"/>
          <w:szCs w:val="24"/>
        </w:rPr>
        <w:t>4</w:t>
      </w:r>
      <w:r w:rsidRPr="00AF5FD5">
        <w:rPr>
          <w:rFonts w:eastAsia="Calibri" w:cs="Tahoma"/>
          <w:sz w:val="24"/>
          <w:szCs w:val="24"/>
        </w:rPr>
        <w:t xml:space="preserve"> students in each group. </w:t>
      </w:r>
    </w:p>
    <w:p w:rsidRPr="00215EF9" w:rsidR="009C202D" w:rsidP="0084201E" w:rsidRDefault="009C202D" w14:paraId="792E98A6" w14:textId="77777777">
      <w:pPr>
        <w:pStyle w:val="ListParagraph"/>
        <w:numPr>
          <w:ilvl w:val="0"/>
          <w:numId w:val="10"/>
        </w:numPr>
        <w:spacing w:after="0" w:line="240" w:lineRule="auto"/>
        <w:rPr>
          <w:rFonts w:eastAsia="Calibri" w:cstheme="minorHAnsi"/>
          <w:sz w:val="24"/>
          <w:szCs w:val="24"/>
        </w:rPr>
      </w:pPr>
      <w:bookmarkStart w:name="_Hlk216789382" w:id="4"/>
      <w:r w:rsidRPr="00215EF9">
        <w:rPr>
          <w:rFonts w:eastAsia="Calibri" w:cstheme="minorHAnsi"/>
          <w:sz w:val="24"/>
          <w:szCs w:val="24"/>
        </w:rPr>
        <w:t xml:space="preserve">Greet students and introduce the topic: “Today we’re learning </w:t>
      </w:r>
      <w:r>
        <w:rPr>
          <w:rFonts w:eastAsia="Calibri" w:cstheme="minorHAnsi"/>
          <w:sz w:val="24"/>
          <w:szCs w:val="24"/>
        </w:rPr>
        <w:t>how to be safe pedestrians</w:t>
      </w:r>
      <w:r w:rsidRPr="00215EF9">
        <w:rPr>
          <w:rFonts w:eastAsia="Calibri" w:cstheme="minorHAnsi"/>
          <w:sz w:val="24"/>
          <w:szCs w:val="24"/>
        </w:rPr>
        <w:t>.”</w:t>
      </w:r>
    </w:p>
    <w:p w:rsidRPr="00215EF9" w:rsidR="009C202D" w:rsidP="0084201E" w:rsidRDefault="009C202D" w14:paraId="0BA31583" w14:textId="77777777">
      <w:pPr>
        <w:pStyle w:val="ListParagraph"/>
        <w:numPr>
          <w:ilvl w:val="0"/>
          <w:numId w:val="10"/>
        </w:numPr>
        <w:spacing w:after="0" w:line="240" w:lineRule="auto"/>
        <w:rPr>
          <w:rFonts w:eastAsia="Calibri" w:cstheme="minorHAnsi"/>
          <w:sz w:val="24"/>
          <w:szCs w:val="24"/>
        </w:rPr>
      </w:pPr>
      <w:r w:rsidRPr="00215EF9">
        <w:rPr>
          <w:rFonts w:eastAsia="Calibri" w:cstheme="minorHAnsi"/>
          <w:sz w:val="24"/>
          <w:szCs w:val="24"/>
        </w:rPr>
        <w:t xml:space="preserve">Ask students: “What </w:t>
      </w:r>
      <w:r>
        <w:rPr>
          <w:rFonts w:eastAsia="Calibri" w:cstheme="minorHAnsi"/>
          <w:sz w:val="24"/>
          <w:szCs w:val="24"/>
        </w:rPr>
        <w:t>is a pedestrian</w:t>
      </w:r>
      <w:r w:rsidRPr="00215EF9">
        <w:rPr>
          <w:rFonts w:eastAsia="Calibri" w:cstheme="minorHAnsi"/>
          <w:sz w:val="24"/>
          <w:szCs w:val="24"/>
        </w:rPr>
        <w:t xml:space="preserve">?” Take a few </w:t>
      </w:r>
      <w:r>
        <w:rPr>
          <w:rFonts w:eastAsia="Calibri" w:cstheme="minorHAnsi"/>
          <w:sz w:val="24"/>
          <w:szCs w:val="24"/>
        </w:rPr>
        <w:t>responses</w:t>
      </w:r>
      <w:r w:rsidRPr="00215EF9">
        <w:rPr>
          <w:rFonts w:eastAsia="Calibri" w:cstheme="minorHAnsi"/>
          <w:sz w:val="24"/>
          <w:szCs w:val="24"/>
        </w:rPr>
        <w:t>.</w:t>
      </w:r>
    </w:p>
    <w:p w:rsidRPr="00215EF9" w:rsidR="009C202D" w:rsidP="0084201E" w:rsidRDefault="009C202D" w14:paraId="0A7D0A26" w14:textId="77777777">
      <w:pPr>
        <w:pStyle w:val="ListParagraph"/>
        <w:numPr>
          <w:ilvl w:val="0"/>
          <w:numId w:val="10"/>
        </w:numPr>
        <w:spacing w:after="0" w:line="240" w:lineRule="auto"/>
        <w:rPr>
          <w:rFonts w:eastAsia="Calibri" w:cstheme="minorHAnsi"/>
          <w:sz w:val="24"/>
          <w:szCs w:val="24"/>
        </w:rPr>
      </w:pPr>
      <w:r w:rsidRPr="00215EF9">
        <w:rPr>
          <w:rFonts w:eastAsia="Calibri" w:cstheme="minorHAnsi"/>
          <w:sz w:val="24"/>
          <w:szCs w:val="24"/>
        </w:rPr>
        <w:t>Explain to the students: “</w:t>
      </w:r>
      <w:r>
        <w:rPr>
          <w:rFonts w:eastAsia="Calibri" w:cstheme="minorHAnsi"/>
          <w:sz w:val="24"/>
          <w:szCs w:val="24"/>
        </w:rPr>
        <w:t>A pedestrian is a person who walks or travels on foot.”</w:t>
      </w:r>
    </w:p>
    <w:p w:rsidRPr="00215EF9" w:rsidR="009C202D" w:rsidP="0084201E" w:rsidRDefault="009C202D" w14:paraId="79FB192F" w14:textId="44578B99">
      <w:pPr>
        <w:pStyle w:val="ListParagraph"/>
        <w:numPr>
          <w:ilvl w:val="0"/>
          <w:numId w:val="10"/>
        </w:numPr>
        <w:spacing w:after="0" w:line="240" w:lineRule="auto"/>
        <w:rPr>
          <w:rFonts w:eastAsia="Calibri" w:cstheme="minorHAnsi"/>
          <w:sz w:val="24"/>
          <w:szCs w:val="24"/>
        </w:rPr>
      </w:pPr>
      <w:r>
        <w:rPr>
          <w:rFonts w:eastAsia="Calibri" w:cstheme="minorHAnsi"/>
          <w:sz w:val="24"/>
          <w:szCs w:val="24"/>
        </w:rPr>
        <w:t>Tell students: “</w:t>
      </w:r>
      <w:r w:rsidRPr="00215EF9">
        <w:rPr>
          <w:rFonts w:eastAsia="Calibri" w:cstheme="minorHAnsi"/>
          <w:sz w:val="24"/>
          <w:szCs w:val="24"/>
        </w:rPr>
        <w:t xml:space="preserve">Now </w:t>
      </w:r>
      <w:r>
        <w:rPr>
          <w:rFonts w:eastAsia="Calibri" w:cstheme="minorHAnsi"/>
          <w:sz w:val="24"/>
          <w:szCs w:val="24"/>
        </w:rPr>
        <w:t>you</w:t>
      </w:r>
      <w:r w:rsidRPr="00215EF9">
        <w:rPr>
          <w:rFonts w:eastAsia="Calibri" w:cstheme="minorHAnsi"/>
          <w:sz w:val="24"/>
          <w:szCs w:val="24"/>
        </w:rPr>
        <w:t xml:space="preserve"> are going to decide if a behavior is unsafe or safe.</w:t>
      </w:r>
      <w:r>
        <w:rPr>
          <w:rFonts w:eastAsia="Calibri" w:cstheme="minorHAnsi"/>
          <w:sz w:val="24"/>
          <w:szCs w:val="24"/>
        </w:rPr>
        <w:t>”</w:t>
      </w:r>
    </w:p>
    <w:p w:rsidR="006D102C" w:rsidP="0084201E" w:rsidRDefault="006D102C" w14:paraId="6CB0897B" w14:textId="77777777">
      <w:pPr>
        <w:widowControl w:val="0"/>
        <w:numPr>
          <w:ilvl w:val="0"/>
          <w:numId w:val="10"/>
        </w:numPr>
        <w:autoSpaceDE w:val="0"/>
        <w:autoSpaceDN w:val="0"/>
        <w:adjustRightInd w:val="0"/>
        <w:spacing w:after="0" w:line="240" w:lineRule="auto"/>
        <w:rPr>
          <w:rFonts w:eastAsia="Calibri" w:cs="Tahoma"/>
          <w:sz w:val="24"/>
          <w:szCs w:val="24"/>
        </w:rPr>
      </w:pPr>
      <w:r>
        <w:rPr>
          <w:rFonts w:eastAsia="Calibri" w:cs="Tahoma"/>
          <w:sz w:val="24"/>
          <w:szCs w:val="24"/>
        </w:rPr>
        <w:t xml:space="preserve">Distribute </w:t>
      </w:r>
      <w:r>
        <w:rPr>
          <w:rFonts w:eastAsia="Calibri" w:cs="Tahoma"/>
          <w:b/>
          <w:bCs/>
          <w:sz w:val="24"/>
          <w:szCs w:val="24"/>
        </w:rPr>
        <w:t>a buzzer</w:t>
      </w:r>
      <w:r>
        <w:rPr>
          <w:rFonts w:eastAsia="Calibri" w:cs="Tahoma"/>
          <w:sz w:val="24"/>
          <w:szCs w:val="24"/>
        </w:rPr>
        <w:t xml:space="preserve"> to each group.</w:t>
      </w:r>
    </w:p>
    <w:p w:rsidR="006D102C" w:rsidP="0084201E" w:rsidRDefault="006D102C" w14:paraId="4B972E0B" w14:textId="11B31620">
      <w:pPr>
        <w:widowControl w:val="0"/>
        <w:numPr>
          <w:ilvl w:val="0"/>
          <w:numId w:val="10"/>
        </w:numPr>
        <w:autoSpaceDE w:val="0"/>
        <w:autoSpaceDN w:val="0"/>
        <w:adjustRightInd w:val="0"/>
        <w:spacing w:after="0" w:line="240" w:lineRule="auto"/>
        <w:rPr>
          <w:rFonts w:eastAsia="Calibri" w:cs="Tahoma"/>
          <w:sz w:val="24"/>
          <w:szCs w:val="24"/>
        </w:rPr>
      </w:pPr>
      <w:r w:rsidRPr="36808FFA">
        <w:rPr>
          <w:rFonts w:eastAsia="Calibri" w:cs="Tahoma"/>
          <w:sz w:val="24"/>
          <w:szCs w:val="24"/>
        </w:rPr>
        <w:t xml:space="preserve">Explain that each group will determine if the scenario is </w:t>
      </w:r>
      <w:r w:rsidRPr="36808FFA" w:rsidR="00CD5239">
        <w:rPr>
          <w:rFonts w:eastAsia="Calibri" w:cs="Tahoma"/>
          <w:sz w:val="24"/>
          <w:szCs w:val="24"/>
        </w:rPr>
        <w:t>a safe</w:t>
      </w:r>
      <w:r w:rsidRPr="36808FFA" w:rsidR="004D0A92">
        <w:rPr>
          <w:rFonts w:eastAsia="Calibri" w:cs="Tahoma"/>
          <w:sz w:val="24"/>
          <w:szCs w:val="24"/>
        </w:rPr>
        <w:t xml:space="preserve"> or unsafe pedestrian behavior</w:t>
      </w:r>
      <w:r w:rsidRPr="36808FFA" w:rsidR="4FED83B1">
        <w:rPr>
          <w:rFonts w:eastAsia="Calibri" w:cs="Tahoma"/>
          <w:sz w:val="24"/>
          <w:szCs w:val="24"/>
        </w:rPr>
        <w:t xml:space="preserve"> and why</w:t>
      </w:r>
      <w:r w:rsidRPr="36808FFA">
        <w:rPr>
          <w:rFonts w:eastAsia="Calibri" w:cs="Tahoma"/>
          <w:sz w:val="24"/>
          <w:szCs w:val="24"/>
        </w:rPr>
        <w:t xml:space="preserve">. </w:t>
      </w:r>
    </w:p>
    <w:p w:rsidR="006D102C" w:rsidP="0084201E" w:rsidRDefault="006D102C" w14:paraId="01CE274E" w14:textId="6F3F53C9">
      <w:pPr>
        <w:widowControl w:val="0"/>
        <w:numPr>
          <w:ilvl w:val="0"/>
          <w:numId w:val="10"/>
        </w:numPr>
        <w:autoSpaceDE w:val="0"/>
        <w:autoSpaceDN w:val="0"/>
        <w:adjustRightInd w:val="0"/>
        <w:spacing w:after="0" w:line="240" w:lineRule="auto"/>
        <w:rPr>
          <w:rFonts w:eastAsia="Calibri" w:cs="Tahoma"/>
          <w:sz w:val="24"/>
          <w:szCs w:val="24"/>
        </w:rPr>
      </w:pPr>
      <w:r w:rsidRPr="36808FFA">
        <w:rPr>
          <w:rFonts w:eastAsia="Calibri" w:cs="Tahoma"/>
          <w:sz w:val="24"/>
          <w:szCs w:val="24"/>
        </w:rPr>
        <w:t xml:space="preserve">Read </w:t>
      </w:r>
      <w:r w:rsidRPr="36808FFA" w:rsidR="00083C6B">
        <w:rPr>
          <w:rFonts w:eastAsia="Calibri" w:cs="Tahoma"/>
          <w:sz w:val="24"/>
          <w:szCs w:val="24"/>
        </w:rPr>
        <w:t>a</w:t>
      </w:r>
      <w:r w:rsidRPr="36808FFA">
        <w:rPr>
          <w:rFonts w:eastAsia="Calibri" w:cs="Tahoma"/>
          <w:sz w:val="24"/>
          <w:szCs w:val="24"/>
        </w:rPr>
        <w:t xml:space="preserve"> </w:t>
      </w:r>
      <w:r w:rsidRPr="36808FFA" w:rsidR="0015028D">
        <w:rPr>
          <w:rFonts w:eastAsia="Calibri" w:cs="Tahoma"/>
          <w:b/>
          <w:bCs/>
          <w:sz w:val="24"/>
          <w:szCs w:val="24"/>
        </w:rPr>
        <w:t>p</w:t>
      </w:r>
      <w:r w:rsidRPr="36808FFA" w:rsidR="00083C6B">
        <w:rPr>
          <w:rFonts w:eastAsia="Calibri" w:cs="Tahoma"/>
          <w:b/>
          <w:bCs/>
          <w:sz w:val="24"/>
          <w:szCs w:val="24"/>
        </w:rPr>
        <w:t>edestrian</w:t>
      </w:r>
      <w:r w:rsidRPr="36808FFA">
        <w:rPr>
          <w:rFonts w:eastAsia="Calibri" w:cs="Tahoma"/>
          <w:b/>
          <w:bCs/>
          <w:sz w:val="24"/>
          <w:szCs w:val="24"/>
        </w:rPr>
        <w:t xml:space="preserve"> </w:t>
      </w:r>
      <w:r w:rsidRPr="36808FFA" w:rsidR="0015028D">
        <w:rPr>
          <w:rFonts w:eastAsia="Calibri" w:cs="Tahoma"/>
          <w:b/>
          <w:bCs/>
          <w:sz w:val="24"/>
          <w:szCs w:val="24"/>
        </w:rPr>
        <w:t>s</w:t>
      </w:r>
      <w:r w:rsidRPr="36808FFA">
        <w:rPr>
          <w:rFonts w:eastAsia="Calibri" w:cs="Tahoma"/>
          <w:b/>
          <w:bCs/>
          <w:sz w:val="24"/>
          <w:szCs w:val="24"/>
        </w:rPr>
        <w:t>cenario</w:t>
      </w:r>
      <w:r w:rsidRPr="36808FFA">
        <w:rPr>
          <w:rFonts w:eastAsia="Calibri" w:cs="Tahoma"/>
          <w:sz w:val="24"/>
          <w:szCs w:val="24"/>
        </w:rPr>
        <w:t xml:space="preserve"> to the class and the first group to </w:t>
      </w:r>
      <w:r w:rsidRPr="36808FFA" w:rsidR="2321DDA3">
        <w:rPr>
          <w:rFonts w:eastAsia="Calibri" w:cs="Tahoma"/>
          <w:sz w:val="24"/>
          <w:szCs w:val="24"/>
        </w:rPr>
        <w:t xml:space="preserve">buzz in must </w:t>
      </w:r>
      <w:r w:rsidRPr="36808FFA" w:rsidR="062C5B85">
        <w:rPr>
          <w:rFonts w:eastAsia="Calibri" w:cs="Tahoma"/>
          <w:sz w:val="24"/>
          <w:szCs w:val="24"/>
        </w:rPr>
        <w:t>provide</w:t>
      </w:r>
      <w:r w:rsidRPr="36808FFA" w:rsidR="2321DDA3">
        <w:rPr>
          <w:rFonts w:eastAsia="Calibri" w:cs="Tahoma"/>
          <w:sz w:val="24"/>
          <w:szCs w:val="24"/>
        </w:rPr>
        <w:t xml:space="preserve"> the</w:t>
      </w:r>
      <w:r w:rsidRPr="36808FFA">
        <w:rPr>
          <w:rFonts w:eastAsia="Calibri" w:cs="Tahoma"/>
          <w:sz w:val="24"/>
          <w:szCs w:val="24"/>
        </w:rPr>
        <w:t xml:space="preserve"> </w:t>
      </w:r>
      <w:r w:rsidRPr="36808FFA" w:rsidR="1824EAE0">
        <w:rPr>
          <w:rFonts w:eastAsia="Calibri" w:cs="Tahoma"/>
          <w:sz w:val="24"/>
          <w:szCs w:val="24"/>
        </w:rPr>
        <w:t xml:space="preserve">correct response and explain </w:t>
      </w:r>
      <w:r w:rsidRPr="36808FFA" w:rsidR="53B78EF2">
        <w:rPr>
          <w:rFonts w:eastAsia="Calibri" w:cs="Tahoma"/>
          <w:sz w:val="24"/>
          <w:szCs w:val="24"/>
        </w:rPr>
        <w:t xml:space="preserve">their reasoning </w:t>
      </w:r>
      <w:r w:rsidRPr="36808FFA" w:rsidR="1824EAE0">
        <w:rPr>
          <w:rFonts w:eastAsia="Calibri" w:cs="Tahoma"/>
          <w:sz w:val="24"/>
          <w:szCs w:val="24"/>
        </w:rPr>
        <w:t xml:space="preserve">to earn </w:t>
      </w:r>
      <w:r w:rsidRPr="36808FFA" w:rsidR="2FB064E3">
        <w:rPr>
          <w:rFonts w:eastAsia="Calibri" w:cs="Tahoma"/>
          <w:sz w:val="24"/>
          <w:szCs w:val="24"/>
        </w:rPr>
        <w:t xml:space="preserve">a </w:t>
      </w:r>
      <w:r w:rsidRPr="36808FFA" w:rsidR="1824EAE0">
        <w:rPr>
          <w:rFonts w:eastAsia="Calibri" w:cs="Tahoma"/>
          <w:sz w:val="24"/>
          <w:szCs w:val="24"/>
        </w:rPr>
        <w:t>point</w:t>
      </w:r>
      <w:r w:rsidRPr="36808FFA">
        <w:rPr>
          <w:rFonts w:eastAsia="Calibri" w:cs="Tahoma"/>
          <w:sz w:val="24"/>
          <w:szCs w:val="24"/>
        </w:rPr>
        <w:t xml:space="preserve">. </w:t>
      </w:r>
    </w:p>
    <w:p w:rsidR="006D102C" w:rsidP="0084201E" w:rsidRDefault="00A90FA7" w14:paraId="45C9911C" w14:textId="3DD6CF22">
      <w:pPr>
        <w:widowControl w:val="0"/>
        <w:numPr>
          <w:ilvl w:val="0"/>
          <w:numId w:val="10"/>
        </w:numPr>
        <w:autoSpaceDE w:val="0"/>
        <w:autoSpaceDN w:val="0"/>
        <w:adjustRightInd w:val="0"/>
        <w:spacing w:after="0" w:line="240" w:lineRule="auto"/>
        <w:rPr>
          <w:rFonts w:eastAsia="Calibri" w:cs="Tahoma"/>
          <w:sz w:val="24"/>
          <w:szCs w:val="24"/>
        </w:rPr>
      </w:pPr>
      <w:r w:rsidRPr="36808FFA">
        <w:rPr>
          <w:rFonts w:eastAsia="Calibri" w:cs="Tahoma"/>
          <w:sz w:val="24"/>
          <w:szCs w:val="24"/>
        </w:rPr>
        <w:t xml:space="preserve">Use the </w:t>
      </w:r>
      <w:bookmarkStart w:name="_Int_H9bt2wLf" w:id="5"/>
      <w:r w:rsidRPr="36808FFA">
        <w:rPr>
          <w:rFonts w:eastAsia="Calibri" w:cs="Tahoma"/>
          <w:b/>
          <w:bCs/>
          <w:sz w:val="24"/>
          <w:szCs w:val="24"/>
        </w:rPr>
        <w:t>facilitator</w:t>
      </w:r>
      <w:r w:rsidRPr="36808FFA" w:rsidR="11943A7F">
        <w:rPr>
          <w:rFonts w:eastAsia="Calibri" w:cs="Tahoma"/>
          <w:b/>
          <w:bCs/>
          <w:sz w:val="24"/>
          <w:szCs w:val="24"/>
        </w:rPr>
        <w:t>’</w:t>
      </w:r>
      <w:r w:rsidRPr="36808FFA">
        <w:rPr>
          <w:rFonts w:eastAsia="Calibri" w:cs="Tahoma"/>
          <w:b/>
          <w:bCs/>
          <w:sz w:val="24"/>
          <w:szCs w:val="24"/>
        </w:rPr>
        <w:t>s</w:t>
      </w:r>
      <w:bookmarkEnd w:id="5"/>
      <w:r w:rsidRPr="36808FFA">
        <w:rPr>
          <w:rFonts w:eastAsia="Calibri" w:cs="Tahoma"/>
          <w:b/>
          <w:bCs/>
          <w:sz w:val="24"/>
          <w:szCs w:val="24"/>
        </w:rPr>
        <w:t xml:space="preserve"> guide</w:t>
      </w:r>
      <w:r w:rsidRPr="36808FFA">
        <w:rPr>
          <w:rFonts w:eastAsia="Calibri" w:cs="Tahoma"/>
          <w:sz w:val="24"/>
          <w:szCs w:val="24"/>
        </w:rPr>
        <w:t xml:space="preserve"> to elaborate</w:t>
      </w:r>
      <w:r w:rsidRPr="36808FFA" w:rsidR="006D102C">
        <w:rPr>
          <w:rFonts w:eastAsia="Calibri" w:cs="Tahoma"/>
          <w:sz w:val="24"/>
          <w:szCs w:val="24"/>
        </w:rPr>
        <w:t xml:space="preserve"> on the correct answers to each scenario to ensure understanding. </w:t>
      </w:r>
    </w:p>
    <w:p w:rsidR="006D102C" w:rsidP="0084201E" w:rsidRDefault="006D102C" w14:paraId="60D0C872" w14:textId="77777777">
      <w:pPr>
        <w:widowControl w:val="0"/>
        <w:numPr>
          <w:ilvl w:val="0"/>
          <w:numId w:val="10"/>
        </w:numPr>
        <w:autoSpaceDE w:val="0"/>
        <w:autoSpaceDN w:val="0"/>
        <w:adjustRightInd w:val="0"/>
        <w:spacing w:after="0" w:line="240" w:lineRule="auto"/>
        <w:rPr>
          <w:rFonts w:eastAsia="Calibri" w:cs="Tahoma"/>
          <w:sz w:val="24"/>
          <w:szCs w:val="24"/>
        </w:rPr>
      </w:pPr>
      <w:r>
        <w:rPr>
          <w:rFonts w:eastAsia="Calibri" w:cs="Tahoma"/>
          <w:sz w:val="24"/>
          <w:szCs w:val="24"/>
        </w:rPr>
        <w:t>Continue until all scenarios have been presented.</w:t>
      </w:r>
    </w:p>
    <w:p w:rsidR="00B325D1" w:rsidP="0084201E" w:rsidRDefault="00B325D1" w14:paraId="678CCA94" w14:textId="6137B318">
      <w:pPr>
        <w:widowControl w:val="0"/>
        <w:numPr>
          <w:ilvl w:val="0"/>
          <w:numId w:val="10"/>
        </w:numPr>
        <w:autoSpaceDE w:val="0"/>
        <w:autoSpaceDN w:val="0"/>
        <w:adjustRightInd w:val="0"/>
        <w:spacing w:after="0" w:line="240" w:lineRule="auto"/>
        <w:rPr>
          <w:rFonts w:eastAsia="Calibri" w:cs="Tahoma"/>
          <w:sz w:val="24"/>
          <w:szCs w:val="24"/>
        </w:rPr>
      </w:pPr>
      <w:r w:rsidRPr="36808FFA">
        <w:rPr>
          <w:rFonts w:eastAsia="Calibri" w:cs="Tahoma"/>
          <w:sz w:val="24"/>
          <w:szCs w:val="24"/>
        </w:rPr>
        <w:t>Explain that the final scenario is called jaywalking</w:t>
      </w:r>
      <w:r w:rsidRPr="36808FFA" w:rsidR="009E448B">
        <w:rPr>
          <w:rFonts w:eastAsia="Calibri" w:cs="Tahoma"/>
          <w:sz w:val="24"/>
          <w:szCs w:val="24"/>
        </w:rPr>
        <w:t>.</w:t>
      </w:r>
      <w:r w:rsidRPr="36808FFA" w:rsidR="0055597D">
        <w:rPr>
          <w:rFonts w:eastAsia="Calibri" w:cs="Tahoma"/>
          <w:sz w:val="24"/>
          <w:szCs w:val="24"/>
        </w:rPr>
        <w:t xml:space="preserve"> </w:t>
      </w:r>
      <w:r w:rsidRPr="36808FFA" w:rsidR="009E448B">
        <w:rPr>
          <w:rFonts w:eastAsia="Calibri" w:cs="Tahoma"/>
          <w:sz w:val="24"/>
          <w:szCs w:val="24"/>
        </w:rPr>
        <w:t xml:space="preserve">Jaywalking can be dangerous because drivers may not expect pedestrians to cross in the middle of the road and may not have enough time to stop safely. </w:t>
      </w:r>
      <w:r w:rsidRPr="36808FFA" w:rsidR="7DB17E9F">
        <w:rPr>
          <w:rFonts w:eastAsia="Calibri" w:cs="Tahoma"/>
          <w:sz w:val="24"/>
          <w:szCs w:val="24"/>
        </w:rPr>
        <w:t xml:space="preserve">Let the students know they will watch a video about jaywalking laws in Arizona. </w:t>
      </w:r>
      <w:r w:rsidRPr="36808FFA" w:rsidR="009E448B">
        <w:rPr>
          <w:rFonts w:eastAsia="Calibri" w:cs="Tahoma"/>
          <w:sz w:val="24"/>
          <w:szCs w:val="24"/>
        </w:rPr>
        <w:t xml:space="preserve">As </w:t>
      </w:r>
      <w:r w:rsidRPr="36808FFA" w:rsidR="7976B1EF">
        <w:rPr>
          <w:rFonts w:eastAsia="Calibri" w:cs="Tahoma"/>
          <w:sz w:val="24"/>
          <w:szCs w:val="24"/>
        </w:rPr>
        <w:t>they</w:t>
      </w:r>
      <w:r w:rsidRPr="36808FFA" w:rsidR="009E448B">
        <w:rPr>
          <w:rFonts w:eastAsia="Calibri" w:cs="Tahoma"/>
          <w:sz w:val="24"/>
          <w:szCs w:val="24"/>
        </w:rPr>
        <w:t xml:space="preserve"> watch the video, </w:t>
      </w:r>
      <w:r w:rsidRPr="36808FFA" w:rsidR="31D7478E">
        <w:rPr>
          <w:rFonts w:eastAsia="Calibri" w:cs="Tahoma"/>
          <w:sz w:val="24"/>
          <w:szCs w:val="24"/>
        </w:rPr>
        <w:t xml:space="preserve">they should </w:t>
      </w:r>
      <w:r w:rsidRPr="36808FFA" w:rsidR="009E448B">
        <w:rPr>
          <w:rFonts w:eastAsia="Calibri" w:cs="Tahoma"/>
          <w:sz w:val="24"/>
          <w:szCs w:val="24"/>
        </w:rPr>
        <w:t xml:space="preserve">listen for </w:t>
      </w:r>
      <w:r w:rsidRPr="36808FFA" w:rsidR="57C95E85">
        <w:rPr>
          <w:rFonts w:eastAsia="Calibri" w:cs="Tahoma"/>
          <w:sz w:val="24"/>
          <w:szCs w:val="24"/>
        </w:rPr>
        <w:t>specific laws</w:t>
      </w:r>
      <w:r w:rsidRPr="36808FFA" w:rsidR="24FD88AD">
        <w:rPr>
          <w:rFonts w:eastAsia="Calibri" w:cs="Tahoma"/>
          <w:sz w:val="24"/>
          <w:szCs w:val="24"/>
        </w:rPr>
        <w:t>/rules</w:t>
      </w:r>
      <w:r w:rsidRPr="36808FFA" w:rsidR="57C95E85">
        <w:rPr>
          <w:rFonts w:eastAsia="Calibri" w:cs="Tahoma"/>
          <w:sz w:val="24"/>
          <w:szCs w:val="24"/>
        </w:rPr>
        <w:t xml:space="preserve"> that</w:t>
      </w:r>
      <w:r w:rsidRPr="36808FFA" w:rsidR="009E448B">
        <w:rPr>
          <w:rFonts w:eastAsia="Calibri" w:cs="Tahoma"/>
          <w:sz w:val="24"/>
          <w:szCs w:val="24"/>
        </w:rPr>
        <w:t xml:space="preserve"> pedestrians</w:t>
      </w:r>
      <w:r w:rsidRPr="36808FFA" w:rsidR="68329A82">
        <w:rPr>
          <w:rFonts w:eastAsia="Calibri" w:cs="Tahoma"/>
          <w:sz w:val="24"/>
          <w:szCs w:val="24"/>
        </w:rPr>
        <w:t xml:space="preserve"> are expected to follow</w:t>
      </w:r>
      <w:r w:rsidRPr="36808FFA" w:rsidR="009E448B">
        <w:rPr>
          <w:rFonts w:eastAsia="Calibri" w:cs="Tahoma"/>
          <w:sz w:val="24"/>
          <w:szCs w:val="24"/>
        </w:rPr>
        <w:t>.</w:t>
      </w:r>
    </w:p>
    <w:p w:rsidR="00B325D1" w:rsidP="0084201E" w:rsidRDefault="00B325D1" w14:paraId="62FDB393" w14:textId="222DB0A3">
      <w:pPr>
        <w:widowControl w:val="0"/>
        <w:numPr>
          <w:ilvl w:val="0"/>
          <w:numId w:val="10"/>
        </w:numPr>
        <w:autoSpaceDE w:val="0"/>
        <w:autoSpaceDN w:val="0"/>
        <w:adjustRightInd w:val="0"/>
        <w:spacing w:after="0" w:line="240" w:lineRule="auto"/>
        <w:rPr>
          <w:rFonts w:eastAsia="Calibri" w:cs="Tahoma"/>
          <w:sz w:val="24"/>
          <w:szCs w:val="24"/>
        </w:rPr>
      </w:pPr>
      <w:r w:rsidRPr="6B87237F" w:rsidR="00B325D1">
        <w:rPr>
          <w:rFonts w:eastAsia="Calibri" w:cs="Tahoma"/>
          <w:sz w:val="24"/>
          <w:szCs w:val="24"/>
        </w:rPr>
        <w:t xml:space="preserve">Play the </w:t>
      </w:r>
      <w:r w:rsidRPr="6B87237F" w:rsidR="0E46C436">
        <w:rPr>
          <w:rFonts w:eastAsia="Calibri" w:cs="Tahoma"/>
          <w:b w:val="1"/>
          <w:bCs w:val="1"/>
          <w:sz w:val="24"/>
          <w:szCs w:val="24"/>
        </w:rPr>
        <w:t>j</w:t>
      </w:r>
      <w:r w:rsidRPr="6B87237F" w:rsidR="0572DDE9">
        <w:rPr>
          <w:rFonts w:eastAsia="Calibri" w:cs="Tahoma"/>
          <w:b w:val="1"/>
          <w:bCs w:val="1"/>
          <w:sz w:val="24"/>
          <w:szCs w:val="24"/>
        </w:rPr>
        <w:t>ay</w:t>
      </w:r>
      <w:r w:rsidRPr="6B87237F" w:rsidR="0572DDE9">
        <w:rPr>
          <w:rFonts w:eastAsia="Calibri" w:cs="Tahoma"/>
          <w:b w:val="1"/>
          <w:bCs w:val="1"/>
          <w:sz w:val="24"/>
          <w:szCs w:val="24"/>
        </w:rPr>
        <w:t xml:space="preserve">walking </w:t>
      </w:r>
      <w:r w:rsidRPr="6B87237F" w:rsidR="29D09512">
        <w:rPr>
          <w:rFonts w:eastAsia="Calibri" w:cs="Tahoma"/>
          <w:b w:val="1"/>
          <w:bCs w:val="1"/>
          <w:sz w:val="24"/>
          <w:szCs w:val="24"/>
        </w:rPr>
        <w:t>vi</w:t>
      </w:r>
      <w:r w:rsidRPr="6B87237F" w:rsidR="00B325D1">
        <w:rPr>
          <w:rFonts w:eastAsia="Calibri" w:cs="Tahoma"/>
          <w:b w:val="1"/>
          <w:bCs w:val="1"/>
          <w:sz w:val="24"/>
          <w:szCs w:val="24"/>
        </w:rPr>
        <w:t>deo</w:t>
      </w:r>
      <w:r w:rsidRPr="6B87237F" w:rsidR="6BD87A59">
        <w:rPr>
          <w:rFonts w:eastAsia="Calibri" w:cs="Tahoma"/>
          <w:b w:val="1"/>
          <w:bCs w:val="1"/>
          <w:sz w:val="24"/>
          <w:szCs w:val="24"/>
        </w:rPr>
        <w:t>.</w:t>
      </w:r>
    </w:p>
    <w:p w:rsidR="001A2E66" w:rsidP="0084201E" w:rsidRDefault="00E66A0F" w14:paraId="65E5DE9A" w14:textId="63D38D68">
      <w:pPr>
        <w:widowControl w:val="0"/>
        <w:numPr>
          <w:ilvl w:val="0"/>
          <w:numId w:val="10"/>
        </w:numPr>
        <w:tabs>
          <w:tab w:val="num" w:pos="720"/>
        </w:tabs>
        <w:autoSpaceDE w:val="0"/>
        <w:autoSpaceDN w:val="0"/>
        <w:adjustRightInd w:val="0"/>
        <w:spacing w:after="0" w:line="240" w:lineRule="auto"/>
        <w:rPr>
          <w:rFonts w:eastAsia="Calibri" w:cs="Tahoma"/>
          <w:sz w:val="24"/>
          <w:szCs w:val="24"/>
        </w:rPr>
      </w:pPr>
      <w:r w:rsidRPr="001A2E66">
        <w:rPr>
          <w:rFonts w:eastAsia="Calibri" w:cs="Tahoma"/>
          <w:sz w:val="24"/>
          <w:szCs w:val="24"/>
        </w:rPr>
        <w:t xml:space="preserve">After the video, </w:t>
      </w:r>
      <w:r w:rsidRPr="001A2E66" w:rsidR="006E5CCF">
        <w:rPr>
          <w:rFonts w:eastAsia="Calibri" w:cs="Tahoma"/>
          <w:sz w:val="24"/>
          <w:szCs w:val="24"/>
        </w:rPr>
        <w:t xml:space="preserve">assign each group a </w:t>
      </w:r>
      <w:r w:rsidRPr="001A2E66" w:rsidR="006E5CCF">
        <w:rPr>
          <w:rFonts w:eastAsia="Calibri" w:cs="Tahoma"/>
          <w:b/>
          <w:bCs/>
          <w:sz w:val="24"/>
          <w:szCs w:val="24"/>
        </w:rPr>
        <w:t>discussion question</w:t>
      </w:r>
      <w:r w:rsidRPr="001A2E66" w:rsidR="006E5CCF">
        <w:rPr>
          <w:rFonts w:eastAsia="Calibri" w:cs="Tahoma"/>
          <w:sz w:val="24"/>
          <w:szCs w:val="24"/>
        </w:rPr>
        <w:t xml:space="preserve"> to answer</w:t>
      </w:r>
      <w:r w:rsidRPr="001A2E66" w:rsidR="007411D4">
        <w:rPr>
          <w:rFonts w:eastAsia="Calibri" w:cs="Tahoma"/>
          <w:sz w:val="24"/>
          <w:szCs w:val="24"/>
        </w:rPr>
        <w:t xml:space="preserve">. Allow groups time to discuss their responses then have each group share with the </w:t>
      </w:r>
      <w:r w:rsidR="001A2E66">
        <w:rPr>
          <w:rFonts w:eastAsia="Calibri" w:cs="Tahoma"/>
          <w:sz w:val="24"/>
          <w:szCs w:val="24"/>
        </w:rPr>
        <w:t>whole group</w:t>
      </w:r>
      <w:r w:rsidRPr="001A2E66" w:rsidR="007411D4">
        <w:rPr>
          <w:rFonts w:eastAsia="Calibri" w:cs="Tahoma"/>
          <w:sz w:val="24"/>
          <w:szCs w:val="24"/>
        </w:rPr>
        <w:t>.</w:t>
      </w:r>
    </w:p>
    <w:p w:rsidR="001A2E66" w:rsidP="0084201E" w:rsidRDefault="000302CC" w14:paraId="71F4789C" w14:textId="7F85D450">
      <w:pPr>
        <w:widowControl w:val="0"/>
        <w:tabs>
          <w:tab w:val="num" w:pos="720"/>
        </w:tabs>
        <w:autoSpaceDE w:val="0"/>
        <w:autoSpaceDN w:val="0"/>
        <w:adjustRightInd w:val="0"/>
        <w:spacing w:after="0" w:line="240" w:lineRule="auto"/>
        <w:ind w:left="720"/>
        <w:rPr>
          <w:rFonts w:eastAsia="Calibri" w:cs="Tahoma"/>
          <w:sz w:val="24"/>
          <w:szCs w:val="24"/>
        </w:rPr>
      </w:pPr>
      <w:r>
        <w:rPr>
          <w:rFonts w:eastAsia="Calibri" w:cs="Tahoma"/>
          <w:sz w:val="24"/>
          <w:szCs w:val="24"/>
        </w:rPr>
        <w:t>Facilitator</w:t>
      </w:r>
      <w:r w:rsidR="001A2E66">
        <w:rPr>
          <w:rFonts w:eastAsia="Calibri" w:cs="Tahoma"/>
          <w:sz w:val="24"/>
          <w:szCs w:val="24"/>
        </w:rPr>
        <w:t xml:space="preserve"> Guide: </w:t>
      </w:r>
    </w:p>
    <w:p w:rsidRPr="000302CC" w:rsidR="000302CC" w:rsidP="0084201E" w:rsidRDefault="000302CC" w14:paraId="02958A3F" w14:textId="0AA2CA7A">
      <w:pPr>
        <w:pStyle w:val="ListParagraph"/>
        <w:spacing w:after="0" w:line="240" w:lineRule="auto"/>
        <w:rPr>
          <w:rFonts w:eastAsia="Calibri" w:cs="Tahoma"/>
          <w:sz w:val="24"/>
          <w:szCs w:val="24"/>
        </w:rPr>
      </w:pPr>
      <w:r w:rsidRPr="000302CC">
        <w:rPr>
          <w:rFonts w:eastAsia="Calibri" w:cs="Tahoma"/>
          <w:sz w:val="24"/>
          <w:szCs w:val="24"/>
        </w:rPr>
        <w:t>Question</w:t>
      </w:r>
      <w:r>
        <w:rPr>
          <w:rFonts w:eastAsia="Calibri" w:cs="Tahoma"/>
          <w:sz w:val="24"/>
          <w:szCs w:val="24"/>
        </w:rPr>
        <w:t xml:space="preserve"> 1</w:t>
      </w:r>
      <w:r w:rsidRPr="000302CC">
        <w:rPr>
          <w:rFonts w:eastAsia="Calibri" w:cs="Tahoma"/>
          <w:sz w:val="24"/>
          <w:szCs w:val="24"/>
        </w:rPr>
        <w:t>: What is jaywalking?</w:t>
      </w:r>
    </w:p>
    <w:p w:rsidRPr="000302CC" w:rsidR="000302CC" w:rsidP="0084201E" w:rsidRDefault="000302CC" w14:paraId="3DE5385A" w14:textId="39DFE536">
      <w:pPr>
        <w:pStyle w:val="ListParagraph"/>
        <w:spacing w:after="0" w:line="240" w:lineRule="auto"/>
        <w:rPr>
          <w:rFonts w:eastAsia="Calibri" w:cs="Tahoma"/>
          <w:sz w:val="24"/>
          <w:szCs w:val="24"/>
        </w:rPr>
      </w:pPr>
      <w:r w:rsidRPr="000302CC">
        <w:rPr>
          <w:rFonts w:eastAsia="Calibri" w:cs="Tahoma"/>
          <w:sz w:val="24"/>
          <w:szCs w:val="24"/>
        </w:rPr>
        <w:t>Answer: Jaywalking is crossing the street outside of a crosswalk or ignoring traffic signals instead of crossing at a designated area.</w:t>
      </w:r>
    </w:p>
    <w:p w:rsidRPr="000302CC" w:rsidR="000302CC" w:rsidP="0084201E" w:rsidRDefault="000302CC" w14:paraId="1DAFA7A5" w14:textId="06BDE87D">
      <w:pPr>
        <w:pStyle w:val="ListParagraph"/>
        <w:spacing w:after="0" w:line="240" w:lineRule="auto"/>
        <w:rPr>
          <w:rFonts w:eastAsia="Calibri" w:cs="Tahoma"/>
          <w:sz w:val="24"/>
          <w:szCs w:val="24"/>
        </w:rPr>
      </w:pPr>
      <w:r w:rsidRPr="000302CC">
        <w:rPr>
          <w:rFonts w:eastAsia="Calibri" w:cs="Tahoma"/>
          <w:sz w:val="24"/>
          <w:szCs w:val="24"/>
        </w:rPr>
        <w:t>Question</w:t>
      </w:r>
      <w:r w:rsidR="00380102">
        <w:rPr>
          <w:rFonts w:eastAsia="Calibri" w:cs="Tahoma"/>
          <w:sz w:val="24"/>
          <w:szCs w:val="24"/>
        </w:rPr>
        <w:t xml:space="preserve"> 2</w:t>
      </w:r>
      <w:r w:rsidRPr="000302CC">
        <w:rPr>
          <w:rFonts w:eastAsia="Calibri" w:cs="Tahoma"/>
          <w:sz w:val="24"/>
          <w:szCs w:val="24"/>
        </w:rPr>
        <w:t>: Why is jaywalking dangerous?</w:t>
      </w:r>
    </w:p>
    <w:p w:rsidRPr="000302CC" w:rsidR="000302CC" w:rsidP="0084201E" w:rsidRDefault="000302CC" w14:paraId="76BF3257" w14:textId="3E8CB1DE">
      <w:pPr>
        <w:pStyle w:val="ListParagraph"/>
        <w:spacing w:after="0" w:line="240" w:lineRule="auto"/>
        <w:rPr>
          <w:rFonts w:eastAsia="Calibri" w:cs="Tahoma"/>
          <w:sz w:val="24"/>
          <w:szCs w:val="24"/>
        </w:rPr>
      </w:pPr>
      <w:r w:rsidRPr="36808FFA">
        <w:rPr>
          <w:rFonts w:eastAsia="Calibri" w:cs="Tahoma"/>
          <w:sz w:val="24"/>
          <w:szCs w:val="24"/>
        </w:rPr>
        <w:t>Answer: Jaywalking is dangerous because drivers may not expect pedestrians to cross in the middle of the street and may not have enough time to stop safely.</w:t>
      </w:r>
    </w:p>
    <w:p w:rsidRPr="000302CC" w:rsidR="000302CC" w:rsidP="0084201E" w:rsidRDefault="000302CC" w14:paraId="0C51B3DA" w14:textId="4F31667F">
      <w:pPr>
        <w:pStyle w:val="ListParagraph"/>
        <w:spacing w:after="0" w:line="240" w:lineRule="auto"/>
        <w:rPr>
          <w:rFonts w:eastAsia="Calibri" w:cs="Tahoma"/>
          <w:sz w:val="24"/>
          <w:szCs w:val="24"/>
        </w:rPr>
      </w:pPr>
      <w:r w:rsidRPr="000302CC">
        <w:rPr>
          <w:rFonts w:eastAsia="Calibri" w:cs="Tahoma"/>
          <w:sz w:val="24"/>
          <w:szCs w:val="24"/>
        </w:rPr>
        <w:t>Question</w:t>
      </w:r>
      <w:r w:rsidR="00FC4FD6">
        <w:rPr>
          <w:rFonts w:eastAsia="Calibri" w:cs="Tahoma"/>
          <w:sz w:val="24"/>
          <w:szCs w:val="24"/>
        </w:rPr>
        <w:t xml:space="preserve"> </w:t>
      </w:r>
      <w:r w:rsidR="00B43858">
        <w:rPr>
          <w:rFonts w:eastAsia="Calibri" w:cs="Tahoma"/>
          <w:sz w:val="24"/>
          <w:szCs w:val="24"/>
        </w:rPr>
        <w:t>3</w:t>
      </w:r>
      <w:r w:rsidRPr="000302CC">
        <w:rPr>
          <w:rFonts w:eastAsia="Calibri" w:cs="Tahoma"/>
          <w:sz w:val="24"/>
          <w:szCs w:val="24"/>
        </w:rPr>
        <w:t>: What Arizona laws were mentioned in the video?</w:t>
      </w:r>
    </w:p>
    <w:p w:rsidRPr="000302CC" w:rsidR="000302CC" w:rsidP="0084201E" w:rsidRDefault="000302CC" w14:paraId="356D60BA" w14:textId="68B53445">
      <w:pPr>
        <w:pStyle w:val="ListParagraph"/>
        <w:spacing w:after="0" w:line="240" w:lineRule="auto"/>
        <w:rPr>
          <w:rFonts w:eastAsia="Calibri" w:cs="Tahoma"/>
          <w:sz w:val="24"/>
          <w:szCs w:val="24"/>
        </w:rPr>
      </w:pPr>
      <w:r w:rsidRPr="36808FFA">
        <w:rPr>
          <w:rFonts w:eastAsia="Calibri" w:cs="Tahoma"/>
          <w:sz w:val="24"/>
          <w:szCs w:val="24"/>
        </w:rPr>
        <w:t>Answer: Pedestrians should use crosswalks</w:t>
      </w:r>
      <w:r w:rsidRPr="36808FFA" w:rsidR="07D33AC5">
        <w:rPr>
          <w:rFonts w:eastAsia="Calibri" w:cs="Tahoma"/>
          <w:sz w:val="24"/>
          <w:szCs w:val="24"/>
        </w:rPr>
        <w:t xml:space="preserve"> and sidewalks</w:t>
      </w:r>
      <w:r w:rsidRPr="36808FFA">
        <w:rPr>
          <w:rFonts w:eastAsia="Calibri" w:cs="Tahoma"/>
          <w:sz w:val="24"/>
          <w:szCs w:val="24"/>
        </w:rPr>
        <w:t xml:space="preserve"> when available, follow pedestrian traffic signals,</w:t>
      </w:r>
      <w:r w:rsidRPr="36808FFA" w:rsidR="2179BAAB">
        <w:rPr>
          <w:rFonts w:eastAsia="Calibri" w:cs="Tahoma"/>
          <w:sz w:val="24"/>
          <w:szCs w:val="24"/>
        </w:rPr>
        <w:t xml:space="preserve"> </w:t>
      </w:r>
      <w:r w:rsidRPr="36808FFA">
        <w:rPr>
          <w:rFonts w:eastAsia="Calibri" w:cs="Tahoma"/>
          <w:sz w:val="24"/>
          <w:szCs w:val="24"/>
        </w:rPr>
        <w:t>obey traffic laws designed to keep both drivers and pedestrians safe</w:t>
      </w:r>
      <w:r w:rsidRPr="36808FFA" w:rsidR="031E4FFC">
        <w:rPr>
          <w:rFonts w:eastAsia="Calibri" w:cs="Tahoma"/>
          <w:sz w:val="24"/>
          <w:szCs w:val="24"/>
        </w:rPr>
        <w:t xml:space="preserve">, and </w:t>
      </w:r>
      <w:bookmarkStart w:name="_Int_h1aF3kST" w:id="6"/>
      <w:r w:rsidRPr="36808FFA" w:rsidR="7C2336EC">
        <w:rPr>
          <w:rFonts w:eastAsia="Calibri" w:cs="Tahoma"/>
          <w:sz w:val="24"/>
          <w:szCs w:val="24"/>
        </w:rPr>
        <w:t>standing</w:t>
      </w:r>
      <w:bookmarkEnd w:id="6"/>
      <w:r w:rsidRPr="36808FFA" w:rsidR="7C2336EC">
        <w:rPr>
          <w:rFonts w:eastAsia="Calibri" w:cs="Tahoma"/>
          <w:sz w:val="24"/>
          <w:szCs w:val="24"/>
        </w:rPr>
        <w:t xml:space="preserve"> on a </w:t>
      </w:r>
      <w:r w:rsidRPr="36808FFA" w:rsidR="031E4FFC">
        <w:rPr>
          <w:rFonts w:eastAsia="Calibri" w:cs="Tahoma"/>
          <w:sz w:val="24"/>
          <w:szCs w:val="24"/>
        </w:rPr>
        <w:t xml:space="preserve">median unless </w:t>
      </w:r>
      <w:r w:rsidRPr="36808FFA" w:rsidR="5D1686E2">
        <w:rPr>
          <w:rFonts w:eastAsia="Calibri" w:cs="Tahoma"/>
          <w:sz w:val="24"/>
          <w:szCs w:val="24"/>
        </w:rPr>
        <w:t>they</w:t>
      </w:r>
      <w:r w:rsidRPr="36808FFA" w:rsidR="031E4FFC">
        <w:rPr>
          <w:rFonts w:eastAsia="Calibri" w:cs="Tahoma"/>
          <w:sz w:val="24"/>
          <w:szCs w:val="24"/>
        </w:rPr>
        <w:t xml:space="preserve"> are waiting to cross at a traffic signal</w:t>
      </w:r>
      <w:r w:rsidRPr="36808FFA">
        <w:rPr>
          <w:rFonts w:eastAsia="Calibri" w:cs="Tahoma"/>
          <w:sz w:val="24"/>
          <w:szCs w:val="24"/>
        </w:rPr>
        <w:t>.</w:t>
      </w:r>
    </w:p>
    <w:p w:rsidRPr="000302CC" w:rsidR="00B43858" w:rsidP="00B43858" w:rsidRDefault="00B43858" w14:paraId="6E8504ED" w14:textId="18D12FDF">
      <w:pPr>
        <w:pStyle w:val="ListParagraph"/>
        <w:spacing w:after="0" w:line="240" w:lineRule="auto"/>
        <w:rPr>
          <w:rFonts w:eastAsia="Calibri" w:cs="Tahoma"/>
          <w:sz w:val="24"/>
          <w:szCs w:val="24"/>
        </w:rPr>
      </w:pPr>
      <w:r w:rsidRPr="36808FFA">
        <w:rPr>
          <w:rFonts w:eastAsia="Calibri" w:cs="Tahoma"/>
          <w:sz w:val="24"/>
          <w:szCs w:val="24"/>
        </w:rPr>
        <w:t xml:space="preserve">Question </w:t>
      </w:r>
      <w:r>
        <w:rPr>
          <w:rFonts w:eastAsia="Calibri" w:cs="Tahoma"/>
          <w:sz w:val="24"/>
          <w:szCs w:val="24"/>
        </w:rPr>
        <w:t>4</w:t>
      </w:r>
      <w:r w:rsidRPr="36808FFA">
        <w:rPr>
          <w:rFonts w:eastAsia="Calibri" w:cs="Tahoma"/>
          <w:sz w:val="24"/>
          <w:szCs w:val="24"/>
        </w:rPr>
        <w:t>: What are the consequences of jaywalking?</w:t>
      </w:r>
    </w:p>
    <w:p w:rsidRPr="000302CC" w:rsidR="00B43858" w:rsidP="00B43858" w:rsidRDefault="00B43858" w14:paraId="001AE2CD" w14:textId="77777777">
      <w:pPr>
        <w:pStyle w:val="ListParagraph"/>
        <w:spacing w:after="0" w:line="240" w:lineRule="auto"/>
        <w:rPr>
          <w:rFonts w:eastAsia="Calibri" w:cs="Tahoma"/>
          <w:sz w:val="24"/>
          <w:szCs w:val="24"/>
        </w:rPr>
      </w:pPr>
      <w:r w:rsidRPr="36808FFA">
        <w:rPr>
          <w:rFonts w:eastAsia="Calibri" w:cs="Tahoma"/>
          <w:sz w:val="24"/>
          <w:szCs w:val="24"/>
        </w:rPr>
        <w:t xml:space="preserve">Answer: Consequences vary by city. In Phoenix, </w:t>
      </w:r>
      <w:r w:rsidRPr="1CDCFB57">
        <w:rPr>
          <w:rFonts w:eastAsia="Calibri" w:cs="Tahoma"/>
          <w:sz w:val="24"/>
          <w:szCs w:val="24"/>
        </w:rPr>
        <w:t>jaywalking</w:t>
      </w:r>
      <w:r w:rsidRPr="36808FFA">
        <w:rPr>
          <w:rFonts w:eastAsia="Calibri" w:cs="Tahoma"/>
          <w:sz w:val="24"/>
          <w:szCs w:val="24"/>
        </w:rPr>
        <w:t xml:space="preserve"> can result in a citation and a fine. Repeated violations </w:t>
      </w:r>
      <w:r w:rsidRPr="1CDCFB57">
        <w:rPr>
          <w:rFonts w:eastAsia="Calibri" w:cs="Tahoma"/>
          <w:sz w:val="24"/>
          <w:szCs w:val="24"/>
        </w:rPr>
        <w:t>may</w:t>
      </w:r>
      <w:r w:rsidRPr="36808FFA">
        <w:rPr>
          <w:rFonts w:eastAsia="Calibri" w:cs="Tahoma"/>
          <w:sz w:val="24"/>
          <w:szCs w:val="24"/>
        </w:rPr>
        <w:t xml:space="preserve"> lead to more serious penalties</w:t>
      </w:r>
      <w:r w:rsidRPr="1CDCFB57">
        <w:rPr>
          <w:rFonts w:eastAsia="Calibri" w:cs="Tahoma"/>
          <w:sz w:val="24"/>
          <w:szCs w:val="24"/>
        </w:rPr>
        <w:t>, such as</w:t>
      </w:r>
      <w:r w:rsidRPr="36808FFA">
        <w:rPr>
          <w:rFonts w:eastAsia="Calibri" w:cs="Tahoma"/>
          <w:sz w:val="24"/>
          <w:szCs w:val="24"/>
        </w:rPr>
        <w:t xml:space="preserve"> a Class 1 Misdemeanor</w:t>
      </w:r>
      <w:r w:rsidRPr="1CDCFB57">
        <w:rPr>
          <w:rFonts w:eastAsia="Calibri" w:cs="Tahoma"/>
          <w:sz w:val="24"/>
          <w:szCs w:val="24"/>
        </w:rPr>
        <w:t>,</w:t>
      </w:r>
      <w:r w:rsidRPr="36808FFA">
        <w:rPr>
          <w:rFonts w:eastAsia="Calibri" w:cs="Tahoma"/>
          <w:sz w:val="24"/>
          <w:szCs w:val="24"/>
        </w:rPr>
        <w:t xml:space="preserve"> which could result in jail time. </w:t>
      </w:r>
    </w:p>
    <w:p w:rsidRPr="000302CC" w:rsidR="000302CC" w:rsidP="0084201E" w:rsidRDefault="000302CC" w14:paraId="40249D32" w14:textId="2D48F565">
      <w:pPr>
        <w:pStyle w:val="ListParagraph"/>
        <w:spacing w:after="0" w:line="240" w:lineRule="auto"/>
        <w:rPr>
          <w:rFonts w:eastAsia="Calibri" w:cs="Tahoma"/>
          <w:sz w:val="24"/>
          <w:szCs w:val="24"/>
        </w:rPr>
      </w:pPr>
      <w:r w:rsidRPr="36808FFA">
        <w:rPr>
          <w:rFonts w:eastAsia="Calibri" w:cs="Tahoma"/>
          <w:sz w:val="24"/>
          <w:szCs w:val="24"/>
        </w:rPr>
        <w:t>Question</w:t>
      </w:r>
      <w:r w:rsidRPr="36808FFA" w:rsidR="00FC4FD6">
        <w:rPr>
          <w:rFonts w:eastAsia="Calibri" w:cs="Tahoma"/>
          <w:sz w:val="24"/>
          <w:szCs w:val="24"/>
        </w:rPr>
        <w:t xml:space="preserve"> 5</w:t>
      </w:r>
      <w:r w:rsidRPr="36808FFA">
        <w:rPr>
          <w:rFonts w:eastAsia="Calibri" w:cs="Tahoma"/>
          <w:sz w:val="24"/>
          <w:szCs w:val="24"/>
        </w:rPr>
        <w:t>: How can using crosswalks and sidewalks keep people safe?</w:t>
      </w:r>
    </w:p>
    <w:p w:rsidR="0084201E" w:rsidP="0084201E" w:rsidRDefault="000302CC" w14:paraId="75AA9F69" w14:textId="77777777">
      <w:pPr>
        <w:pStyle w:val="ListParagraph"/>
        <w:spacing w:after="0" w:line="240" w:lineRule="auto"/>
        <w:rPr>
          <w:rFonts w:eastAsia="Calibri" w:cs="Tahoma"/>
          <w:sz w:val="24"/>
          <w:szCs w:val="24"/>
        </w:rPr>
      </w:pPr>
      <w:r w:rsidRPr="000302CC">
        <w:rPr>
          <w:rFonts w:eastAsia="Calibri" w:cs="Tahoma"/>
          <w:sz w:val="24"/>
          <w:szCs w:val="24"/>
        </w:rPr>
        <w:t>Answer: Crosswalks and sidewalks provide designated safe areas for walking and crossing, helping drivers know where to expect pedestrians.</w:t>
      </w:r>
    </w:p>
    <w:p w:rsidRPr="00147C0A" w:rsidR="006D102C" w:rsidP="0084201E" w:rsidRDefault="006D102C" w14:paraId="176CD045" w14:textId="543D2E46">
      <w:pPr>
        <w:pStyle w:val="ListParagraph"/>
        <w:numPr>
          <w:ilvl w:val="0"/>
          <w:numId w:val="10"/>
        </w:numPr>
        <w:spacing w:after="0" w:line="240" w:lineRule="auto"/>
        <w:rPr>
          <w:b/>
          <w:bCs/>
          <w:sz w:val="24"/>
          <w:szCs w:val="24"/>
        </w:rPr>
      </w:pPr>
      <w:r w:rsidRPr="33BD7900">
        <w:rPr>
          <w:sz w:val="24"/>
          <w:szCs w:val="24"/>
        </w:rPr>
        <w:t xml:space="preserve">Debrief the lesson by having the participants write on </w:t>
      </w:r>
      <w:r w:rsidRPr="33BD7900">
        <w:rPr>
          <w:b/>
          <w:bCs/>
          <w:sz w:val="24"/>
          <w:szCs w:val="24"/>
        </w:rPr>
        <w:t xml:space="preserve">sticky </w:t>
      </w:r>
      <w:r w:rsidRPr="33BD7900" w:rsidR="27E35589">
        <w:rPr>
          <w:b/>
          <w:bCs/>
          <w:sz w:val="24"/>
          <w:szCs w:val="24"/>
        </w:rPr>
        <w:t>notes</w:t>
      </w:r>
      <w:r w:rsidRPr="33BD7900" w:rsidR="27E35589">
        <w:rPr>
          <w:sz w:val="24"/>
          <w:szCs w:val="24"/>
        </w:rPr>
        <w:t xml:space="preserve"> about</w:t>
      </w:r>
      <w:r w:rsidRPr="33BD7900">
        <w:rPr>
          <w:sz w:val="24"/>
          <w:szCs w:val="24"/>
        </w:rPr>
        <w:t xml:space="preserve"> one </w:t>
      </w:r>
      <w:r w:rsidRPr="33BD7900" w:rsidR="00E05565">
        <w:rPr>
          <w:sz w:val="24"/>
          <w:szCs w:val="24"/>
        </w:rPr>
        <w:t>safe pedestrian behavior they will practice every day</w:t>
      </w:r>
      <w:r w:rsidRPr="33BD7900">
        <w:rPr>
          <w:sz w:val="24"/>
          <w:szCs w:val="24"/>
        </w:rPr>
        <w:t>.</w:t>
      </w:r>
    </w:p>
    <w:p w:rsidRPr="003C5E78" w:rsidR="005E169E" w:rsidP="0084201E" w:rsidRDefault="006D102C" w14:paraId="2D73D525" w14:textId="11B6AD8A">
      <w:pPr>
        <w:pStyle w:val="ListParagraph"/>
        <w:numPr>
          <w:ilvl w:val="0"/>
          <w:numId w:val="10"/>
        </w:numPr>
        <w:spacing w:after="0" w:line="240" w:lineRule="auto"/>
        <w:rPr>
          <w:rFonts w:eastAsia="Calibri" w:cstheme="minorHAnsi"/>
          <w:sz w:val="24"/>
          <w:szCs w:val="24"/>
        </w:rPr>
      </w:pPr>
      <w:r w:rsidRPr="00FC5523">
        <w:rPr>
          <w:sz w:val="24"/>
          <w:szCs w:val="24"/>
        </w:rPr>
        <w:t>Collect sticky notes as participants exit and review to ensure they understand the content.</w:t>
      </w:r>
      <w:bookmarkEnd w:id="3"/>
      <w:bookmarkEnd w:id="4"/>
    </w:p>
    <w:p w:rsidR="00703E26" w:rsidP="0084201E" w:rsidRDefault="00703E26" w14:paraId="305FC816" w14:textId="77777777">
      <w:pPr>
        <w:spacing w:line="240" w:lineRule="auto"/>
        <w:rPr>
          <w:rFonts w:cstheme="minorHAnsi"/>
          <w:sz w:val="24"/>
          <w:szCs w:val="24"/>
        </w:rPr>
      </w:pPr>
      <w:r>
        <w:rPr>
          <w:rFonts w:cstheme="minorHAnsi"/>
          <w:sz w:val="24"/>
          <w:szCs w:val="24"/>
        </w:rPr>
        <w:br w:type="page"/>
      </w:r>
    </w:p>
    <w:p w:rsidRPr="00DC7F18" w:rsidR="00EC1199" w:rsidP="00703E26" w:rsidRDefault="00EC1199" w14:paraId="13D3269A" w14:textId="77777777">
      <w:pPr>
        <w:jc w:val="center"/>
        <w:rPr>
          <w:sz w:val="24"/>
          <w:szCs w:val="24"/>
        </w:rPr>
      </w:pPr>
      <w:r w:rsidRPr="00DC7F18">
        <w:rPr>
          <w:rFonts w:cs="Tahoma"/>
          <w:b/>
          <w:noProof/>
          <w:sz w:val="24"/>
          <w:szCs w:val="24"/>
        </w:rPr>
        <w:drawing>
          <wp:inline distT="0" distB="0" distL="0" distR="0" wp14:anchorId="5F0C786A" wp14:editId="7C7450BF">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rsidRPr="00B02B89" w:rsidR="00EC1199" w:rsidP="00EC1199" w:rsidRDefault="00EC1199" w14:paraId="267CAF59" w14:textId="77777777">
      <w:pPr>
        <w:pBdr>
          <w:bottom w:val="single" w:color="auto" w:sz="4" w:space="1"/>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rsidRPr="00DC7F18" w:rsidR="00EC1199" w:rsidP="00EC1199" w:rsidRDefault="00EC1199" w14:paraId="185FB52A" w14:textId="77777777">
      <w:pPr>
        <w:spacing w:after="0" w:line="240" w:lineRule="auto"/>
        <w:jc w:val="center"/>
        <w:rPr>
          <w:rFonts w:eastAsia="Calibri" w:cs="Calibri"/>
          <w:b/>
          <w:bCs/>
          <w:sz w:val="24"/>
          <w:szCs w:val="24"/>
          <w:u w:val="single"/>
        </w:rPr>
      </w:pPr>
    </w:p>
    <w:p w:rsidRPr="000A4849" w:rsidR="000A4849" w:rsidP="000A4849" w:rsidRDefault="000A4849" w14:paraId="2C66E22B" w14:textId="77777777">
      <w:pPr>
        <w:spacing w:after="0" w:line="240" w:lineRule="auto"/>
        <w:jc w:val="center"/>
        <w:rPr>
          <w:rFonts w:eastAsia="Calibri" w:cstheme="minorHAnsi"/>
          <w:b/>
          <w:bCs/>
          <w:sz w:val="24"/>
          <w:szCs w:val="24"/>
        </w:rPr>
      </w:pPr>
      <w:r w:rsidRPr="000A4849">
        <w:rPr>
          <w:rFonts w:eastAsia="Calibri" w:cstheme="minorHAnsi"/>
          <w:b/>
          <w:bCs/>
          <w:sz w:val="24"/>
          <w:szCs w:val="24"/>
        </w:rPr>
        <w:t>Back to School Safety Academy</w:t>
      </w:r>
    </w:p>
    <w:p w:rsidRPr="000A4849" w:rsidR="000A4849" w:rsidP="000A4849" w:rsidRDefault="000A4849" w14:paraId="01FF5787" w14:textId="77777777">
      <w:pPr>
        <w:spacing w:after="0" w:line="240" w:lineRule="auto"/>
        <w:jc w:val="center"/>
        <w:rPr>
          <w:rFonts w:eastAsia="Calibri" w:cstheme="minorHAnsi"/>
          <w:sz w:val="24"/>
          <w:szCs w:val="24"/>
        </w:rPr>
      </w:pPr>
      <w:r w:rsidRPr="000A4849">
        <w:rPr>
          <w:rFonts w:eastAsia="Calibri" w:cstheme="minorHAnsi"/>
          <w:sz w:val="24"/>
          <w:szCs w:val="24"/>
        </w:rPr>
        <w:t>(3-5)</w:t>
      </w:r>
    </w:p>
    <w:p w:rsidRPr="000A4849" w:rsidR="000A4849" w:rsidP="000A4849" w:rsidRDefault="000A4849" w14:paraId="3BCD8998" w14:textId="77777777">
      <w:pPr>
        <w:spacing w:after="0" w:line="240" w:lineRule="auto"/>
        <w:jc w:val="center"/>
        <w:rPr>
          <w:rFonts w:eastAsia="Calibri" w:cstheme="minorHAnsi"/>
          <w:b/>
          <w:bCs/>
          <w:sz w:val="24"/>
          <w:szCs w:val="24"/>
        </w:rPr>
      </w:pPr>
      <w:r w:rsidRPr="000A4849">
        <w:rPr>
          <w:rFonts w:eastAsia="Calibri" w:cstheme="minorHAnsi"/>
          <w:b/>
          <w:bCs/>
          <w:sz w:val="24"/>
          <w:szCs w:val="24"/>
        </w:rPr>
        <w:t>Pedestrian Awareness Lesson Plan</w:t>
      </w:r>
    </w:p>
    <w:p w:rsidR="00135563" w:rsidP="00EC1199" w:rsidRDefault="00135563" w14:paraId="520C079E" w14:textId="77777777">
      <w:pPr>
        <w:spacing w:after="0" w:line="240" w:lineRule="auto"/>
        <w:jc w:val="center"/>
        <w:rPr>
          <w:rFonts w:eastAsia="Calibri" w:cstheme="minorHAnsi"/>
          <w:b/>
          <w:bCs/>
          <w:sz w:val="24"/>
          <w:szCs w:val="24"/>
        </w:rPr>
      </w:pPr>
    </w:p>
    <w:p w:rsidRPr="002E4C4F" w:rsidR="00EC1199" w:rsidP="00EC1199" w:rsidRDefault="00B2747B" w14:paraId="328D153C" w14:textId="77777777">
      <w:pPr>
        <w:spacing w:after="0" w:line="240" w:lineRule="auto"/>
        <w:jc w:val="center"/>
        <w:rPr>
          <w:rFonts w:eastAsia="Calibri" w:cstheme="minorHAnsi"/>
          <w:b/>
          <w:bCs/>
          <w:sz w:val="24"/>
          <w:szCs w:val="24"/>
        </w:rPr>
      </w:pPr>
      <w:r w:rsidRPr="002E4C4F">
        <w:rPr>
          <w:rFonts w:eastAsia="Calibri" w:cstheme="minorHAnsi"/>
          <w:b/>
          <w:bCs/>
          <w:sz w:val="24"/>
          <w:szCs w:val="24"/>
        </w:rPr>
        <w:t xml:space="preserve">Arizona State Standards </w:t>
      </w:r>
      <w:r w:rsidRPr="002E4C4F" w:rsidR="00EC1199">
        <w:rPr>
          <w:rFonts w:eastAsia="Calibri" w:cstheme="minorHAnsi"/>
          <w:b/>
          <w:bCs/>
          <w:sz w:val="24"/>
          <w:szCs w:val="24"/>
        </w:rPr>
        <w:t>Correlations</w:t>
      </w:r>
    </w:p>
    <w:p w:rsidR="00633211" w:rsidP="00EC1199" w:rsidRDefault="00633211" w14:paraId="69747AA8" w14:textId="77777777">
      <w:pPr>
        <w:spacing w:after="0" w:line="240" w:lineRule="auto"/>
        <w:jc w:val="center"/>
        <w:rPr>
          <w:rFonts w:eastAsia="Calibri" w:cstheme="minorHAnsi"/>
          <w:sz w:val="24"/>
          <w:szCs w:val="24"/>
        </w:rPr>
      </w:pPr>
    </w:p>
    <w:p w:rsidR="00690FE4" w:rsidP="00690FE4" w:rsidRDefault="008A4FE4" w14:paraId="048F931D" w14:textId="6B794427">
      <w:pPr>
        <w:pStyle w:val="BodyText"/>
        <w:ind w:left="140" w:right="934"/>
        <w:rPr>
          <w:rFonts w:asciiTheme="minorHAnsi" w:hAnsiTheme="minorHAnsi" w:cstheme="minorHAnsi"/>
          <w:b/>
          <w:bCs/>
        </w:rPr>
      </w:pPr>
      <w:bookmarkStart w:name="_Hlk209700570" w:id="7"/>
      <w:r>
        <w:rPr>
          <w:rFonts w:asciiTheme="minorHAnsi" w:hAnsiTheme="minorHAnsi" w:cstheme="minorHAnsi"/>
          <w:b/>
          <w:bCs/>
        </w:rPr>
        <w:t>Civics</w:t>
      </w:r>
    </w:p>
    <w:p w:rsidRPr="001E5328" w:rsidR="001E5328" w:rsidP="001E5328" w:rsidRDefault="001E5328" w14:paraId="2A46CED1" w14:textId="7034C612">
      <w:pPr>
        <w:pStyle w:val="BodyText"/>
        <w:ind w:left="140" w:right="934"/>
        <w:rPr>
          <w:rFonts w:asciiTheme="minorHAnsi" w:hAnsiTheme="minorHAnsi" w:cstheme="minorHAnsi"/>
        </w:rPr>
      </w:pPr>
      <w:r w:rsidRPr="001E5328">
        <w:rPr>
          <w:rFonts w:asciiTheme="minorHAnsi" w:hAnsiTheme="minorHAnsi" w:cstheme="minorHAnsi"/>
        </w:rPr>
        <w:t>3.C1.1</w:t>
      </w:r>
      <w:r>
        <w:rPr>
          <w:rFonts w:asciiTheme="minorHAnsi" w:hAnsiTheme="minorHAnsi" w:cstheme="minorHAnsi"/>
        </w:rPr>
        <w:t>:</w:t>
      </w:r>
      <w:r w:rsidRPr="001E5328">
        <w:rPr>
          <w:rFonts w:asciiTheme="minorHAnsi" w:hAnsiTheme="minorHAnsi" w:cstheme="minorHAnsi"/>
        </w:rPr>
        <w:t xml:space="preserve"> Explain how community rules and laws affect people.</w:t>
      </w:r>
    </w:p>
    <w:p w:rsidRPr="001E5328" w:rsidR="001E5328" w:rsidP="001E5328" w:rsidRDefault="001E5328" w14:paraId="2E06FEC3" w14:textId="77124CB1">
      <w:pPr>
        <w:pStyle w:val="BodyText"/>
        <w:ind w:left="140" w:right="934"/>
        <w:rPr>
          <w:rFonts w:asciiTheme="minorHAnsi" w:hAnsiTheme="minorHAnsi" w:cstheme="minorHAnsi"/>
        </w:rPr>
      </w:pPr>
      <w:r w:rsidRPr="001E5328">
        <w:rPr>
          <w:rFonts w:asciiTheme="minorHAnsi" w:hAnsiTheme="minorHAnsi" w:cstheme="minorHAnsi"/>
        </w:rPr>
        <w:t>4.C1.1</w:t>
      </w:r>
      <w:r>
        <w:rPr>
          <w:rFonts w:asciiTheme="minorHAnsi" w:hAnsiTheme="minorHAnsi" w:cstheme="minorHAnsi"/>
        </w:rPr>
        <w:t>:</w:t>
      </w:r>
      <w:r w:rsidRPr="001E5328">
        <w:rPr>
          <w:rFonts w:asciiTheme="minorHAnsi" w:hAnsiTheme="minorHAnsi" w:cstheme="minorHAnsi"/>
        </w:rPr>
        <w:t xml:space="preserve"> Describe how laws protect individual rights and promote the common good.</w:t>
      </w:r>
    </w:p>
    <w:p w:rsidRPr="001E5328" w:rsidR="001E5328" w:rsidP="001E5328" w:rsidRDefault="001E5328" w14:paraId="387DB36A" w14:textId="3CE8FB31">
      <w:pPr>
        <w:pStyle w:val="BodyText"/>
        <w:ind w:left="140" w:right="934"/>
        <w:rPr>
          <w:rFonts w:asciiTheme="minorHAnsi" w:hAnsiTheme="minorHAnsi" w:cstheme="minorHAnsi"/>
        </w:rPr>
      </w:pPr>
      <w:r w:rsidRPr="001E5328">
        <w:rPr>
          <w:rFonts w:asciiTheme="minorHAnsi" w:hAnsiTheme="minorHAnsi" w:cstheme="minorHAnsi"/>
        </w:rPr>
        <w:t>5.C1.1</w:t>
      </w:r>
      <w:r>
        <w:rPr>
          <w:rFonts w:asciiTheme="minorHAnsi" w:hAnsiTheme="minorHAnsi" w:cstheme="minorHAnsi"/>
        </w:rPr>
        <w:t>:</w:t>
      </w:r>
      <w:r w:rsidRPr="001E5328">
        <w:rPr>
          <w:rFonts w:asciiTheme="minorHAnsi" w:hAnsiTheme="minorHAnsi" w:cstheme="minorHAnsi"/>
        </w:rPr>
        <w:t xml:space="preserve"> Explain why civic participation and following laws are important in communities.</w:t>
      </w:r>
    </w:p>
    <w:p w:rsidR="001E5328" w:rsidP="001E5328" w:rsidRDefault="001E5328" w14:paraId="583BF87D" w14:textId="77777777">
      <w:pPr>
        <w:pStyle w:val="BodyText"/>
        <w:ind w:left="140" w:right="934"/>
        <w:rPr>
          <w:rFonts w:asciiTheme="minorHAnsi" w:hAnsiTheme="minorHAnsi" w:cstheme="minorHAnsi"/>
          <w:b/>
          <w:bCs/>
        </w:rPr>
      </w:pPr>
    </w:p>
    <w:p w:rsidRPr="001A6BEE" w:rsidR="009930D7" w:rsidP="009930D7" w:rsidRDefault="009930D7" w14:paraId="06498097" w14:textId="77777777">
      <w:pPr>
        <w:pStyle w:val="BodyText"/>
        <w:ind w:left="140" w:right="934"/>
        <w:rPr>
          <w:rFonts w:asciiTheme="minorHAnsi" w:hAnsiTheme="minorHAnsi" w:cstheme="minorHAnsi"/>
          <w:b/>
          <w:bCs/>
        </w:rPr>
      </w:pPr>
      <w:r w:rsidRPr="001A6BEE">
        <w:rPr>
          <w:rFonts w:asciiTheme="minorHAnsi" w:hAnsiTheme="minorHAnsi" w:cstheme="minorHAnsi"/>
          <w:b/>
          <w:bCs/>
        </w:rPr>
        <w:t>Comprehension and Collaboration</w:t>
      </w:r>
    </w:p>
    <w:p w:rsidRPr="009930D7" w:rsidR="009930D7" w:rsidP="009930D7" w:rsidRDefault="009930D7" w14:paraId="6AEC264B" w14:textId="77777777">
      <w:pPr>
        <w:pStyle w:val="BodyText"/>
        <w:ind w:left="140" w:right="934"/>
        <w:rPr>
          <w:rFonts w:asciiTheme="minorHAnsi" w:hAnsiTheme="minorHAnsi" w:cstheme="minorHAnsi"/>
        </w:rPr>
      </w:pPr>
      <w:r w:rsidRPr="009930D7">
        <w:rPr>
          <w:rFonts w:asciiTheme="minorHAnsi" w:hAnsiTheme="minorHAnsi" w:cstheme="minorHAnsi"/>
        </w:rPr>
        <w:t>3.SL.1: Engage effectively in a range of collaborative discussions with diverse partners on grade 3 topics and texts, building on others’ ideas and expressing their own clearly.</w:t>
      </w:r>
    </w:p>
    <w:p w:rsidRPr="009930D7" w:rsidR="009930D7" w:rsidP="009930D7" w:rsidRDefault="009930D7" w14:paraId="0085EDC8" w14:textId="77777777">
      <w:pPr>
        <w:pStyle w:val="BodyText"/>
        <w:ind w:left="140" w:right="934"/>
        <w:rPr>
          <w:rFonts w:asciiTheme="minorHAnsi" w:hAnsiTheme="minorHAnsi" w:cstheme="minorHAnsi"/>
        </w:rPr>
      </w:pPr>
      <w:r w:rsidRPr="009930D7">
        <w:rPr>
          <w:rFonts w:asciiTheme="minorHAnsi" w:hAnsiTheme="minorHAnsi" w:cstheme="minorHAnsi"/>
        </w:rPr>
        <w:t>3.SL.4: Report on a topic or text, tell a story, or recount an experience with appropriate facts and relevant details.</w:t>
      </w:r>
    </w:p>
    <w:p w:rsidRPr="009930D7" w:rsidR="009930D7" w:rsidP="009930D7" w:rsidRDefault="009930D7" w14:paraId="307752DA" w14:textId="77777777">
      <w:pPr>
        <w:pStyle w:val="BodyText"/>
        <w:ind w:left="140" w:right="934"/>
        <w:rPr>
          <w:rFonts w:asciiTheme="minorHAnsi" w:hAnsiTheme="minorHAnsi" w:cstheme="minorHAnsi"/>
        </w:rPr>
      </w:pPr>
      <w:r w:rsidRPr="009930D7">
        <w:rPr>
          <w:rFonts w:asciiTheme="minorHAnsi" w:hAnsiTheme="minorHAnsi" w:cstheme="minorHAnsi"/>
        </w:rPr>
        <w:t>4.SL.1: Engage effectively in a range of collaborative discussions with diverse partners on grade 4 topics and texts, building on others’ ideas and expressing their own clearly.</w:t>
      </w:r>
    </w:p>
    <w:p w:rsidRPr="009930D7" w:rsidR="009930D7" w:rsidP="009930D7" w:rsidRDefault="009930D7" w14:paraId="6CB2490A" w14:textId="77777777">
      <w:pPr>
        <w:pStyle w:val="BodyText"/>
        <w:ind w:left="140" w:right="934"/>
        <w:rPr>
          <w:rFonts w:asciiTheme="minorHAnsi" w:hAnsiTheme="minorHAnsi" w:cstheme="minorHAnsi"/>
        </w:rPr>
      </w:pPr>
      <w:r w:rsidRPr="009930D7">
        <w:rPr>
          <w:rFonts w:asciiTheme="minorHAnsi" w:hAnsiTheme="minorHAnsi" w:cstheme="minorHAnsi"/>
        </w:rPr>
        <w:t>4.SL.4: Report on a topic or text, tell a story, or recount an experience in an organized manner using appropriate facts and relevant details.</w:t>
      </w:r>
    </w:p>
    <w:p w:rsidRPr="009930D7" w:rsidR="009930D7" w:rsidP="009930D7" w:rsidRDefault="009930D7" w14:paraId="239CFA4F" w14:textId="77777777">
      <w:pPr>
        <w:pStyle w:val="BodyText"/>
        <w:ind w:left="140" w:right="934"/>
        <w:rPr>
          <w:rFonts w:asciiTheme="minorHAnsi" w:hAnsiTheme="minorHAnsi" w:cstheme="minorHAnsi"/>
        </w:rPr>
      </w:pPr>
      <w:r w:rsidRPr="009930D7">
        <w:rPr>
          <w:rFonts w:asciiTheme="minorHAnsi" w:hAnsiTheme="minorHAnsi" w:cstheme="minorHAnsi"/>
        </w:rPr>
        <w:t>5.SL.1: Engage effectively in a range of collaborative discussions with diverse partners on grade 5 topics and texts, building on others’ ideas and expressing their own clearly.</w:t>
      </w:r>
    </w:p>
    <w:p w:rsidRPr="009930D7" w:rsidR="009930D7" w:rsidP="009930D7" w:rsidRDefault="009930D7" w14:paraId="583B7FB1" w14:textId="77777777">
      <w:pPr>
        <w:pStyle w:val="BodyText"/>
        <w:ind w:left="140" w:right="934"/>
        <w:rPr>
          <w:rFonts w:asciiTheme="minorHAnsi" w:hAnsiTheme="minorHAnsi" w:cstheme="minorHAnsi"/>
        </w:rPr>
      </w:pPr>
      <w:r w:rsidRPr="009930D7">
        <w:rPr>
          <w:rFonts w:asciiTheme="minorHAnsi" w:hAnsiTheme="minorHAnsi" w:cstheme="minorHAnsi"/>
        </w:rPr>
        <w:t>5.SL.4: Report on a topic or text or present an opinion, sequencing ideas logically and using appropriate facts and relevant details.</w:t>
      </w:r>
    </w:p>
    <w:p w:rsidRPr="009930D7" w:rsidR="009930D7" w:rsidP="009930D7" w:rsidRDefault="009930D7" w14:paraId="7D9E7EB7" w14:textId="77777777">
      <w:pPr>
        <w:pStyle w:val="BodyText"/>
        <w:ind w:left="140" w:right="934"/>
        <w:rPr>
          <w:rFonts w:asciiTheme="minorHAnsi" w:hAnsiTheme="minorHAnsi" w:cstheme="minorHAnsi"/>
        </w:rPr>
      </w:pPr>
    </w:p>
    <w:p w:rsidRPr="001A6BEE" w:rsidR="009930D7" w:rsidP="009930D7" w:rsidRDefault="009930D7" w14:paraId="44703561" w14:textId="77777777">
      <w:pPr>
        <w:pStyle w:val="BodyText"/>
        <w:ind w:left="140" w:right="934"/>
        <w:rPr>
          <w:rFonts w:asciiTheme="minorHAnsi" w:hAnsiTheme="minorHAnsi" w:cstheme="minorHAnsi"/>
          <w:b/>
          <w:bCs/>
        </w:rPr>
      </w:pPr>
      <w:r w:rsidRPr="001A6BEE">
        <w:rPr>
          <w:rFonts w:asciiTheme="minorHAnsi" w:hAnsiTheme="minorHAnsi" w:cstheme="minorHAnsi"/>
          <w:b/>
          <w:bCs/>
        </w:rPr>
        <w:t>Vocabulary</w:t>
      </w:r>
    </w:p>
    <w:p w:rsidRPr="009930D7" w:rsidR="009930D7" w:rsidP="009930D7" w:rsidRDefault="009930D7" w14:paraId="3335A236" w14:textId="77777777">
      <w:pPr>
        <w:pStyle w:val="BodyText"/>
        <w:ind w:left="140" w:right="934"/>
        <w:rPr>
          <w:rFonts w:asciiTheme="minorHAnsi" w:hAnsiTheme="minorHAnsi" w:cstheme="minorHAnsi"/>
        </w:rPr>
      </w:pPr>
      <w:r w:rsidRPr="009930D7">
        <w:rPr>
          <w:rFonts w:asciiTheme="minorHAnsi" w:hAnsiTheme="minorHAnsi" w:cstheme="minorHAnsi"/>
        </w:rPr>
        <w:t>3.L.6: Acquire and use accurately grade-appropriate conversational, general academic, and domain-specific words and phrases.</w:t>
      </w:r>
    </w:p>
    <w:p w:rsidRPr="009930D7" w:rsidR="009930D7" w:rsidP="009930D7" w:rsidRDefault="009930D7" w14:paraId="46C0824F" w14:textId="49BDB334">
      <w:pPr>
        <w:pStyle w:val="BodyText"/>
        <w:ind w:left="140" w:right="934"/>
        <w:rPr>
          <w:rFonts w:asciiTheme="minorHAnsi" w:hAnsiTheme="minorHAnsi" w:cstheme="minorHAnsi"/>
        </w:rPr>
      </w:pPr>
      <w:r w:rsidRPr="009930D7">
        <w:rPr>
          <w:rFonts w:asciiTheme="minorHAnsi" w:hAnsiTheme="minorHAnsi" w:cstheme="minorHAnsi"/>
        </w:rPr>
        <w:t>4.L.6: Acquire and use accurately grade-appropriate general academic and domain-specific words and phrases.</w:t>
      </w:r>
    </w:p>
    <w:p w:rsidRPr="009930D7" w:rsidR="009930D7" w:rsidP="009930D7" w:rsidRDefault="009930D7" w14:paraId="6253FC12" w14:textId="77777777">
      <w:pPr>
        <w:pStyle w:val="BodyText"/>
        <w:ind w:left="140" w:right="934"/>
        <w:rPr>
          <w:rFonts w:asciiTheme="minorHAnsi" w:hAnsiTheme="minorHAnsi" w:cstheme="minorHAnsi"/>
        </w:rPr>
      </w:pPr>
      <w:r w:rsidRPr="009930D7">
        <w:rPr>
          <w:rFonts w:asciiTheme="minorHAnsi" w:hAnsiTheme="minorHAnsi" w:cstheme="minorHAnsi"/>
        </w:rPr>
        <w:t>5.L.6: Acquire and use accurately grade-appropriate general academic and domain-specific words and phrases.</w:t>
      </w:r>
    </w:p>
    <w:bookmarkEnd w:id="7"/>
    <w:p w:rsidR="00362B38" w:rsidP="00EC1199" w:rsidRDefault="00362B38" w14:paraId="7161C6E6" w14:textId="77777777">
      <w:pPr>
        <w:spacing w:after="0" w:line="240" w:lineRule="auto"/>
        <w:jc w:val="center"/>
        <w:rPr>
          <w:rFonts w:eastAsia="Calibri" w:cstheme="minorHAnsi"/>
          <w:b/>
          <w:bCs/>
          <w:sz w:val="24"/>
          <w:szCs w:val="24"/>
        </w:rPr>
      </w:pPr>
    </w:p>
    <w:sectPr w:rsidR="00362B38" w:rsidSect="005E169E">
      <w:footerReference w:type="default" r:id="rId18"/>
      <w:pgSz w:w="12240" w:h="15840" w:orient="portrait"/>
      <w:pgMar w:top="720" w:right="720" w:bottom="720" w:left="720" w:header="432" w:footer="576" w:gutter="0"/>
      <w:pgBorders w:offsetFrom="page">
        <w:top w:val="thinThickMediumGap" w:color="auto" w:sz="24" w:space="24"/>
        <w:left w:val="thinThickMediumGap" w:color="auto" w:sz="24" w:space="24"/>
        <w:bottom w:val="thickThinMediumGap" w:color="auto" w:sz="24" w:space="24"/>
        <w:right w:val="thickThinMediumGap" w:color="auto" w:sz="24" w:space="24"/>
      </w:pgBorders>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6868" w:rsidP="00DD3CC7" w:rsidRDefault="00906868" w14:paraId="7AC0EAA0" w14:textId="77777777">
      <w:pPr>
        <w:spacing w:after="0" w:line="240" w:lineRule="auto"/>
      </w:pPr>
      <w:r>
        <w:separator/>
      </w:r>
    </w:p>
  </w:endnote>
  <w:endnote w:type="continuationSeparator" w:id="0">
    <w:p w:rsidR="00906868" w:rsidP="00DD3CC7" w:rsidRDefault="00906868" w14:paraId="563D528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E4C4F" w:rsidR="005E169E" w:rsidP="005E169E" w:rsidRDefault="005E169E" w14:paraId="215C07ED" w14:textId="3A3788F3">
    <w:pPr>
      <w:pStyle w:val="Footer"/>
      <w:rPr>
        <w:sz w:val="20"/>
        <w:szCs w:val="20"/>
      </w:rPr>
    </w:pPr>
    <w:r w:rsidRPr="002E4C4F">
      <w:rPr>
        <w:sz w:val="20"/>
        <w:szCs w:val="20"/>
      </w:rPr>
      <w:t xml:space="preserve">Arizona Foundation for Legal Services and Education                                       </w:t>
    </w:r>
    <w:r w:rsidR="000C6029">
      <w:rPr>
        <w:sz w:val="20"/>
        <w:szCs w:val="20"/>
      </w:rPr>
      <w:tab/>
    </w:r>
    <w:r w:rsidR="000C6029">
      <w:rPr>
        <w:sz w:val="20"/>
        <w:szCs w:val="20"/>
      </w:rPr>
      <w:t>May 2026</w:t>
    </w:r>
    <w:r w:rsidRPr="002E4C4F">
      <w:rPr>
        <w:sz w:val="20"/>
        <w:szCs w:val="20"/>
      </w:rPr>
      <w:t xml:space="preserve">                                                          </w:t>
    </w:r>
    <w:sdt>
      <w:sdtPr>
        <w:rPr>
          <w:sz w:val="20"/>
          <w:szCs w:val="20"/>
        </w:rPr>
        <w:id w:val="-1718509180"/>
        <w:docPartObj>
          <w:docPartGallery w:val="Page Numbers (Bottom of Page)"/>
          <w:docPartUnique/>
        </w:docPartObj>
      </w:sdtPr>
      <w:sdtEndPr>
        <w:rPr>
          <w:noProof/>
        </w:rPr>
      </w:sdtEndPr>
      <w:sdtContent>
        <w:r w:rsidR="002B1901">
          <w:rPr>
            <w:sz w:val="20"/>
            <w:szCs w:val="20"/>
          </w:rPr>
          <w:t xml:space="preserve">                       </w:t>
        </w:r>
        <w:r w:rsidRPr="002E4C4F">
          <w:rPr>
            <w:sz w:val="20"/>
            <w:szCs w:val="20"/>
          </w:rPr>
          <w:fldChar w:fldCharType="begin"/>
        </w:r>
        <w:r w:rsidRPr="002E4C4F">
          <w:rPr>
            <w:sz w:val="20"/>
            <w:szCs w:val="20"/>
          </w:rPr>
          <w:instrText xml:space="preserve"> PAGE   \* MERGEFORMAT </w:instrText>
        </w:r>
        <w:r w:rsidRPr="002E4C4F">
          <w:rPr>
            <w:sz w:val="20"/>
            <w:szCs w:val="20"/>
          </w:rPr>
          <w:fldChar w:fldCharType="separate"/>
        </w:r>
        <w:r w:rsidRPr="002E4C4F">
          <w:rPr>
            <w:noProof/>
            <w:sz w:val="20"/>
            <w:szCs w:val="20"/>
          </w:rPr>
          <w:t>2</w:t>
        </w:r>
        <w:r w:rsidRPr="002E4C4F">
          <w:rPr>
            <w:noProof/>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6868" w:rsidP="00DD3CC7" w:rsidRDefault="00906868" w14:paraId="29515549" w14:textId="77777777">
      <w:pPr>
        <w:spacing w:after="0" w:line="240" w:lineRule="auto"/>
      </w:pPr>
      <w:r>
        <w:separator/>
      </w:r>
    </w:p>
  </w:footnote>
  <w:footnote w:type="continuationSeparator" w:id="0">
    <w:p w:rsidR="00906868" w:rsidP="00DD3CC7" w:rsidRDefault="00906868" w14:paraId="600794BC" w14:textId="77777777">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bookmark int2:bookmarkName="_Int_H9bt2wLf" int2:invalidationBookmarkName="" int2:hashCode="QdoCIB1p6/btRb" int2:id="QxYobKek">
      <int2:state int2:value="Rejected" int2:type="gram"/>
    </int2:bookmark>
    <int2:bookmark int2:bookmarkName="_Int_h1aF3kST" int2:invalidationBookmarkName="" int2:hashCode="i2zWIi+CpTjyGv" int2:id="fuMVLaH5">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251CF"/>
    <w:multiLevelType w:val="hybridMultilevel"/>
    <w:tmpl w:val="5C246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592A80"/>
    <w:multiLevelType w:val="hybridMultilevel"/>
    <w:tmpl w:val="1BD4FA3E"/>
    <w:lvl w:ilvl="0" w:tplc="0409000B">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5094D04"/>
    <w:multiLevelType w:val="hybridMultilevel"/>
    <w:tmpl w:val="C58E789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064A7516"/>
    <w:multiLevelType w:val="hybridMultilevel"/>
    <w:tmpl w:val="35046CD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68B268C"/>
    <w:multiLevelType w:val="multilevel"/>
    <w:tmpl w:val="58B69984"/>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0D330B1F"/>
    <w:multiLevelType w:val="multilevel"/>
    <w:tmpl w:val="CCCE9E96"/>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0D680121"/>
    <w:multiLevelType w:val="hybridMultilevel"/>
    <w:tmpl w:val="A32C6B0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0D786309"/>
    <w:multiLevelType w:val="multilevel"/>
    <w:tmpl w:val="427C060E"/>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8" w15:restartNumberingAfterBreak="0">
    <w:nsid w:val="102878D2"/>
    <w:multiLevelType w:val="multilevel"/>
    <w:tmpl w:val="A25E7A6E"/>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5E95074"/>
    <w:multiLevelType w:val="hybridMultilevel"/>
    <w:tmpl w:val="6DCEDBA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9144B47"/>
    <w:multiLevelType w:val="multilevel"/>
    <w:tmpl w:val="3FFCFB7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1CBB653D"/>
    <w:multiLevelType w:val="hybridMultilevel"/>
    <w:tmpl w:val="A6F23B84"/>
    <w:lvl w:ilvl="0" w:tplc="C262CF3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9C2EE7"/>
    <w:multiLevelType w:val="hybridMultilevel"/>
    <w:tmpl w:val="313AFDF4"/>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4" w15:restartNumberingAfterBreak="0">
    <w:nsid w:val="38AF521F"/>
    <w:multiLevelType w:val="multilevel"/>
    <w:tmpl w:val="61823F3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A657C05"/>
    <w:multiLevelType w:val="hybridMultilevel"/>
    <w:tmpl w:val="426818D6"/>
    <w:lvl w:ilvl="0" w:tplc="04090001">
      <w:start w:val="1"/>
      <w:numFmt w:val="bullet"/>
      <w:lvlText w:val=""/>
      <w:lvlJc w:val="left"/>
      <w:pPr>
        <w:ind w:left="720" w:hanging="360"/>
      </w:pPr>
      <w:rPr>
        <w:rFonts w:hint="default" w:ascii="Symbol" w:hAnsi="Symbol" w:cs="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cs="Wingdings"/>
      </w:rPr>
    </w:lvl>
    <w:lvl w:ilvl="3" w:tplc="04090001">
      <w:start w:val="1"/>
      <w:numFmt w:val="bullet"/>
      <w:lvlText w:val=""/>
      <w:lvlJc w:val="left"/>
      <w:pPr>
        <w:ind w:left="2880" w:hanging="360"/>
      </w:pPr>
      <w:rPr>
        <w:rFonts w:hint="default" w:ascii="Symbol" w:hAnsi="Symbol" w:cs="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cs="Wingdings"/>
      </w:rPr>
    </w:lvl>
    <w:lvl w:ilvl="6" w:tplc="04090001">
      <w:start w:val="1"/>
      <w:numFmt w:val="bullet"/>
      <w:lvlText w:val=""/>
      <w:lvlJc w:val="left"/>
      <w:pPr>
        <w:ind w:left="5040" w:hanging="360"/>
      </w:pPr>
      <w:rPr>
        <w:rFonts w:hint="default" w:ascii="Symbol" w:hAnsi="Symbol" w:cs="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cs="Wingdings"/>
      </w:rPr>
    </w:lvl>
  </w:abstractNum>
  <w:abstractNum w:abstractNumId="16" w15:restartNumberingAfterBreak="0">
    <w:nsid w:val="3B2E1E2D"/>
    <w:multiLevelType w:val="hybridMultilevel"/>
    <w:tmpl w:val="C366DBE6"/>
    <w:lvl w:ilvl="0" w:tplc="C6E0275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F62523"/>
    <w:multiLevelType w:val="hybridMultilevel"/>
    <w:tmpl w:val="DC5E9D98"/>
    <w:lvl w:ilvl="0" w:tplc="7820D85C">
      <w:start w:val="1"/>
      <w:numFmt w:val="bullet"/>
      <w:lvlText w:val=""/>
      <w:lvlJc w:val="left"/>
      <w:pPr>
        <w:ind w:left="1440" w:hanging="360"/>
      </w:pPr>
      <w:rPr>
        <w:rFonts w:ascii="Symbol" w:hAnsi="Symbol"/>
      </w:rPr>
    </w:lvl>
    <w:lvl w:ilvl="1" w:tplc="CE369582">
      <w:start w:val="1"/>
      <w:numFmt w:val="bullet"/>
      <w:lvlText w:val=""/>
      <w:lvlJc w:val="left"/>
      <w:pPr>
        <w:ind w:left="1440" w:hanging="360"/>
      </w:pPr>
      <w:rPr>
        <w:rFonts w:ascii="Symbol" w:hAnsi="Symbol"/>
      </w:rPr>
    </w:lvl>
    <w:lvl w:ilvl="2" w:tplc="04EAC304">
      <w:start w:val="1"/>
      <w:numFmt w:val="bullet"/>
      <w:lvlText w:val=""/>
      <w:lvlJc w:val="left"/>
      <w:pPr>
        <w:ind w:left="1440" w:hanging="360"/>
      </w:pPr>
      <w:rPr>
        <w:rFonts w:ascii="Symbol" w:hAnsi="Symbol"/>
      </w:rPr>
    </w:lvl>
    <w:lvl w:ilvl="3" w:tplc="F2846A38">
      <w:start w:val="1"/>
      <w:numFmt w:val="bullet"/>
      <w:lvlText w:val=""/>
      <w:lvlJc w:val="left"/>
      <w:pPr>
        <w:ind w:left="1440" w:hanging="360"/>
      </w:pPr>
      <w:rPr>
        <w:rFonts w:ascii="Symbol" w:hAnsi="Symbol"/>
      </w:rPr>
    </w:lvl>
    <w:lvl w:ilvl="4" w:tplc="6CC660FE">
      <w:start w:val="1"/>
      <w:numFmt w:val="bullet"/>
      <w:lvlText w:val=""/>
      <w:lvlJc w:val="left"/>
      <w:pPr>
        <w:ind w:left="1440" w:hanging="360"/>
      </w:pPr>
      <w:rPr>
        <w:rFonts w:ascii="Symbol" w:hAnsi="Symbol"/>
      </w:rPr>
    </w:lvl>
    <w:lvl w:ilvl="5" w:tplc="46CC8320">
      <w:start w:val="1"/>
      <w:numFmt w:val="bullet"/>
      <w:lvlText w:val=""/>
      <w:lvlJc w:val="left"/>
      <w:pPr>
        <w:ind w:left="1440" w:hanging="360"/>
      </w:pPr>
      <w:rPr>
        <w:rFonts w:ascii="Symbol" w:hAnsi="Symbol"/>
      </w:rPr>
    </w:lvl>
    <w:lvl w:ilvl="6" w:tplc="D26AC3BE">
      <w:start w:val="1"/>
      <w:numFmt w:val="bullet"/>
      <w:lvlText w:val=""/>
      <w:lvlJc w:val="left"/>
      <w:pPr>
        <w:ind w:left="1440" w:hanging="360"/>
      </w:pPr>
      <w:rPr>
        <w:rFonts w:ascii="Symbol" w:hAnsi="Symbol"/>
      </w:rPr>
    </w:lvl>
    <w:lvl w:ilvl="7" w:tplc="E084C9CE">
      <w:start w:val="1"/>
      <w:numFmt w:val="bullet"/>
      <w:lvlText w:val=""/>
      <w:lvlJc w:val="left"/>
      <w:pPr>
        <w:ind w:left="1440" w:hanging="360"/>
      </w:pPr>
      <w:rPr>
        <w:rFonts w:ascii="Symbol" w:hAnsi="Symbol"/>
      </w:rPr>
    </w:lvl>
    <w:lvl w:ilvl="8" w:tplc="9A4A729E">
      <w:start w:val="1"/>
      <w:numFmt w:val="bullet"/>
      <w:lvlText w:val=""/>
      <w:lvlJc w:val="left"/>
      <w:pPr>
        <w:ind w:left="1440" w:hanging="360"/>
      </w:pPr>
      <w:rPr>
        <w:rFonts w:ascii="Symbol" w:hAnsi="Symbol"/>
      </w:rPr>
    </w:lvl>
  </w:abstractNum>
  <w:abstractNum w:abstractNumId="18" w15:restartNumberingAfterBreak="0">
    <w:nsid w:val="464B759C"/>
    <w:multiLevelType w:val="multilevel"/>
    <w:tmpl w:val="8B8052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4B467F3A"/>
    <w:multiLevelType w:val="hybridMultilevel"/>
    <w:tmpl w:val="69C4E81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51A61BC7"/>
    <w:multiLevelType w:val="hybridMultilevel"/>
    <w:tmpl w:val="9130529A"/>
    <w:lvl w:ilvl="0" w:tplc="0409000D">
      <w:start w:val="1"/>
      <w:numFmt w:val="bullet"/>
      <w:lvlText w:val=""/>
      <w:lvlJc w:val="left"/>
      <w:pPr>
        <w:ind w:left="720" w:hanging="360"/>
      </w:pPr>
      <w:rPr>
        <w:rFonts w:hint="default" w:ascii="Wingdings" w:hAnsi="Wingdings"/>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cs="Wingdings"/>
      </w:rPr>
    </w:lvl>
    <w:lvl w:ilvl="3" w:tplc="04090001">
      <w:start w:val="1"/>
      <w:numFmt w:val="bullet"/>
      <w:lvlText w:val=""/>
      <w:lvlJc w:val="left"/>
      <w:pPr>
        <w:ind w:left="2880" w:hanging="360"/>
      </w:pPr>
      <w:rPr>
        <w:rFonts w:hint="default" w:ascii="Symbol" w:hAnsi="Symbol" w:cs="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cs="Wingdings"/>
      </w:rPr>
    </w:lvl>
    <w:lvl w:ilvl="6" w:tplc="04090001">
      <w:start w:val="1"/>
      <w:numFmt w:val="bullet"/>
      <w:lvlText w:val=""/>
      <w:lvlJc w:val="left"/>
      <w:pPr>
        <w:ind w:left="5040" w:hanging="360"/>
      </w:pPr>
      <w:rPr>
        <w:rFonts w:hint="default" w:ascii="Symbol" w:hAnsi="Symbol" w:cs="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cs="Wingdings"/>
      </w:rPr>
    </w:lvl>
  </w:abstractNum>
  <w:abstractNum w:abstractNumId="21" w15:restartNumberingAfterBreak="0">
    <w:nsid w:val="53F76BC6"/>
    <w:multiLevelType w:val="hybridMultilevel"/>
    <w:tmpl w:val="F356BF04"/>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2" w15:restartNumberingAfterBreak="0">
    <w:nsid w:val="57A76FB0"/>
    <w:multiLevelType w:val="hybridMultilevel"/>
    <w:tmpl w:val="F5488CA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3115709"/>
    <w:multiLevelType w:val="multilevel"/>
    <w:tmpl w:val="8DBA7BDA"/>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5" w15:restartNumberingAfterBreak="0">
    <w:nsid w:val="63E47A45"/>
    <w:multiLevelType w:val="hybridMultilevel"/>
    <w:tmpl w:val="CC0A1162"/>
    <w:lvl w:ilvl="0" w:tplc="0409000B">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6" w15:restartNumberingAfterBreak="0">
    <w:nsid w:val="64682674"/>
    <w:multiLevelType w:val="multilevel"/>
    <w:tmpl w:val="CED2CD6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7" w15:restartNumberingAfterBreak="0">
    <w:nsid w:val="67AD19DE"/>
    <w:multiLevelType w:val="hybridMultilevel"/>
    <w:tmpl w:val="374A6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2DB7C3A"/>
    <w:multiLevelType w:val="hybridMultilevel"/>
    <w:tmpl w:val="F5601FF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9" w15:restartNumberingAfterBreak="0">
    <w:nsid w:val="747340FE"/>
    <w:multiLevelType w:val="hybridMultilevel"/>
    <w:tmpl w:val="C366DBE6"/>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7B2620CE"/>
    <w:multiLevelType w:val="hybridMultilevel"/>
    <w:tmpl w:val="B1F46E42"/>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D934603"/>
    <w:multiLevelType w:val="multilevel"/>
    <w:tmpl w:val="8772AA6C"/>
    <w:lvl w:ilvl="0">
      <w:start w:val="1"/>
      <w:numFmt w:val="bullet"/>
      <w:lvlText w:val=""/>
      <w:lvlJc w:val="left"/>
      <w:pPr>
        <w:ind w:left="720" w:hanging="360"/>
      </w:pPr>
      <w:rPr>
        <w:rFonts w:hint="default" w:ascii="Wingdings" w:hAnsi="Wingding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num w:numId="1" w16cid:durableId="1604453888">
    <w:abstractNumId w:val="20"/>
  </w:num>
  <w:num w:numId="2" w16cid:durableId="1345598185">
    <w:abstractNumId w:val="15"/>
  </w:num>
  <w:num w:numId="3" w16cid:durableId="843592318">
    <w:abstractNumId w:val="30"/>
  </w:num>
  <w:num w:numId="4" w16cid:durableId="1486125867">
    <w:abstractNumId w:val="2"/>
  </w:num>
  <w:num w:numId="5" w16cid:durableId="2010206926">
    <w:abstractNumId w:val="23"/>
  </w:num>
  <w:num w:numId="6" w16cid:durableId="1425568478">
    <w:abstractNumId w:val="19"/>
  </w:num>
  <w:num w:numId="7" w16cid:durableId="265042014">
    <w:abstractNumId w:val="7"/>
  </w:num>
  <w:num w:numId="8" w16cid:durableId="2133815192">
    <w:abstractNumId w:val="9"/>
  </w:num>
  <w:num w:numId="9" w16cid:durableId="512384444">
    <w:abstractNumId w:val="10"/>
  </w:num>
  <w:num w:numId="10" w16cid:durableId="302776394">
    <w:abstractNumId w:val="16"/>
  </w:num>
  <w:num w:numId="11" w16cid:durableId="307980689">
    <w:abstractNumId w:val="32"/>
  </w:num>
  <w:num w:numId="12" w16cid:durableId="1750544709">
    <w:abstractNumId w:val="25"/>
  </w:num>
  <w:num w:numId="13" w16cid:durableId="219293783">
    <w:abstractNumId w:val="22"/>
  </w:num>
  <w:num w:numId="14" w16cid:durableId="1916554064">
    <w:abstractNumId w:val="3"/>
  </w:num>
  <w:num w:numId="15" w16cid:durableId="558638107">
    <w:abstractNumId w:val="27"/>
  </w:num>
  <w:num w:numId="16" w16cid:durableId="509032057">
    <w:abstractNumId w:val="0"/>
  </w:num>
  <w:num w:numId="17" w16cid:durableId="1746219410">
    <w:abstractNumId w:val="18"/>
  </w:num>
  <w:num w:numId="18" w16cid:durableId="203559819">
    <w:abstractNumId w:val="5"/>
  </w:num>
  <w:num w:numId="19" w16cid:durableId="674847208">
    <w:abstractNumId w:val="21"/>
  </w:num>
  <w:num w:numId="20" w16cid:durableId="665018497">
    <w:abstractNumId w:val="31"/>
  </w:num>
  <w:num w:numId="21" w16cid:durableId="1822575971">
    <w:abstractNumId w:val="12"/>
  </w:num>
  <w:num w:numId="22" w16cid:durableId="17586461">
    <w:abstractNumId w:val="28"/>
  </w:num>
  <w:num w:numId="23" w16cid:durableId="398943862">
    <w:abstractNumId w:val="29"/>
  </w:num>
  <w:num w:numId="24" w16cid:durableId="913048866">
    <w:abstractNumId w:val="6"/>
  </w:num>
  <w:num w:numId="25" w16cid:durableId="2123643217">
    <w:abstractNumId w:val="24"/>
  </w:num>
  <w:num w:numId="26" w16cid:durableId="1341394900">
    <w:abstractNumId w:val="17"/>
  </w:num>
  <w:num w:numId="27" w16cid:durableId="426003390">
    <w:abstractNumId w:val="1"/>
  </w:num>
  <w:num w:numId="28" w16cid:durableId="636186742">
    <w:abstractNumId w:val="13"/>
  </w:num>
  <w:num w:numId="29" w16cid:durableId="347681794">
    <w:abstractNumId w:val="4"/>
  </w:num>
  <w:num w:numId="30" w16cid:durableId="343359517">
    <w:abstractNumId w:val="14"/>
  </w:num>
  <w:num w:numId="31" w16cid:durableId="1602451479">
    <w:abstractNumId w:val="26"/>
  </w:num>
  <w:num w:numId="32" w16cid:durableId="976300722">
    <w:abstractNumId w:val="8"/>
  </w:num>
  <w:num w:numId="33" w16cid:durableId="525674273">
    <w:abstractNumId w:val="11"/>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DEA"/>
    <w:rsid w:val="00013E17"/>
    <w:rsid w:val="00016A77"/>
    <w:rsid w:val="00021D8E"/>
    <w:rsid w:val="000243D2"/>
    <w:rsid w:val="000245FA"/>
    <w:rsid w:val="000302CC"/>
    <w:rsid w:val="0006498E"/>
    <w:rsid w:val="00073638"/>
    <w:rsid w:val="00083C6B"/>
    <w:rsid w:val="000A4849"/>
    <w:rsid w:val="000A60AB"/>
    <w:rsid w:val="000C0951"/>
    <w:rsid w:val="000C2FB9"/>
    <w:rsid w:val="000C6029"/>
    <w:rsid w:val="000D345C"/>
    <w:rsid w:val="0010781D"/>
    <w:rsid w:val="00124DAF"/>
    <w:rsid w:val="001257DE"/>
    <w:rsid w:val="00135563"/>
    <w:rsid w:val="00140484"/>
    <w:rsid w:val="0015028D"/>
    <w:rsid w:val="00154CB5"/>
    <w:rsid w:val="00160A11"/>
    <w:rsid w:val="001A2E66"/>
    <w:rsid w:val="001A6BEE"/>
    <w:rsid w:val="001A7902"/>
    <w:rsid w:val="001B49E6"/>
    <w:rsid w:val="001B57D3"/>
    <w:rsid w:val="001D5B32"/>
    <w:rsid w:val="001E007D"/>
    <w:rsid w:val="001E5328"/>
    <w:rsid w:val="001F2821"/>
    <w:rsid w:val="001F31E7"/>
    <w:rsid w:val="001F3FAB"/>
    <w:rsid w:val="001F7F87"/>
    <w:rsid w:val="00200CFB"/>
    <w:rsid w:val="00201227"/>
    <w:rsid w:val="00205985"/>
    <w:rsid w:val="00211499"/>
    <w:rsid w:val="002323F1"/>
    <w:rsid w:val="002410D9"/>
    <w:rsid w:val="00256479"/>
    <w:rsid w:val="00267BAD"/>
    <w:rsid w:val="00275939"/>
    <w:rsid w:val="00280645"/>
    <w:rsid w:val="00282F65"/>
    <w:rsid w:val="002861F2"/>
    <w:rsid w:val="002A468F"/>
    <w:rsid w:val="002A533A"/>
    <w:rsid w:val="002B1901"/>
    <w:rsid w:val="002C2C9A"/>
    <w:rsid w:val="002D52B2"/>
    <w:rsid w:val="002E3FC0"/>
    <w:rsid w:val="002E4C4F"/>
    <w:rsid w:val="002F4051"/>
    <w:rsid w:val="0030055C"/>
    <w:rsid w:val="00331A36"/>
    <w:rsid w:val="00346335"/>
    <w:rsid w:val="00362B38"/>
    <w:rsid w:val="003746EA"/>
    <w:rsid w:val="00380102"/>
    <w:rsid w:val="003864BE"/>
    <w:rsid w:val="003909D8"/>
    <w:rsid w:val="00390B5D"/>
    <w:rsid w:val="00391C14"/>
    <w:rsid w:val="00392297"/>
    <w:rsid w:val="003C58D3"/>
    <w:rsid w:val="003C5E78"/>
    <w:rsid w:val="003D1026"/>
    <w:rsid w:val="00401FA3"/>
    <w:rsid w:val="004023FD"/>
    <w:rsid w:val="00405E87"/>
    <w:rsid w:val="00407C2B"/>
    <w:rsid w:val="00412D98"/>
    <w:rsid w:val="004409AB"/>
    <w:rsid w:val="00441985"/>
    <w:rsid w:val="00447F51"/>
    <w:rsid w:val="00467D85"/>
    <w:rsid w:val="00471CB9"/>
    <w:rsid w:val="004814A1"/>
    <w:rsid w:val="00482B2B"/>
    <w:rsid w:val="0048370B"/>
    <w:rsid w:val="00484497"/>
    <w:rsid w:val="00484556"/>
    <w:rsid w:val="004903A8"/>
    <w:rsid w:val="004C1842"/>
    <w:rsid w:val="004C3A07"/>
    <w:rsid w:val="004C4E8D"/>
    <w:rsid w:val="004C78EF"/>
    <w:rsid w:val="004D0A92"/>
    <w:rsid w:val="004F3387"/>
    <w:rsid w:val="0054297A"/>
    <w:rsid w:val="0055597D"/>
    <w:rsid w:val="005738D7"/>
    <w:rsid w:val="00580D73"/>
    <w:rsid w:val="00582C01"/>
    <w:rsid w:val="00594CDC"/>
    <w:rsid w:val="005C1A5A"/>
    <w:rsid w:val="005C1E4E"/>
    <w:rsid w:val="005D543A"/>
    <w:rsid w:val="005E169E"/>
    <w:rsid w:val="006046EB"/>
    <w:rsid w:val="006064AD"/>
    <w:rsid w:val="00613078"/>
    <w:rsid w:val="006172F8"/>
    <w:rsid w:val="00623DEA"/>
    <w:rsid w:val="0062679B"/>
    <w:rsid w:val="00627053"/>
    <w:rsid w:val="00633211"/>
    <w:rsid w:val="006349C5"/>
    <w:rsid w:val="00634BCB"/>
    <w:rsid w:val="00637E53"/>
    <w:rsid w:val="00642917"/>
    <w:rsid w:val="006578CE"/>
    <w:rsid w:val="0066398A"/>
    <w:rsid w:val="006642E6"/>
    <w:rsid w:val="0066538A"/>
    <w:rsid w:val="00665949"/>
    <w:rsid w:val="0067693C"/>
    <w:rsid w:val="00683535"/>
    <w:rsid w:val="00690FE4"/>
    <w:rsid w:val="00692680"/>
    <w:rsid w:val="00692A50"/>
    <w:rsid w:val="006B7FD1"/>
    <w:rsid w:val="006C0B0C"/>
    <w:rsid w:val="006D102C"/>
    <w:rsid w:val="006E5CCF"/>
    <w:rsid w:val="006F063F"/>
    <w:rsid w:val="006F4C50"/>
    <w:rsid w:val="00702EF8"/>
    <w:rsid w:val="00703E26"/>
    <w:rsid w:val="007411D4"/>
    <w:rsid w:val="00757F51"/>
    <w:rsid w:val="00770754"/>
    <w:rsid w:val="00777ACE"/>
    <w:rsid w:val="007811E4"/>
    <w:rsid w:val="00793882"/>
    <w:rsid w:val="007A041A"/>
    <w:rsid w:val="007C60C1"/>
    <w:rsid w:val="007D2977"/>
    <w:rsid w:val="007D30A2"/>
    <w:rsid w:val="007E53A7"/>
    <w:rsid w:val="007F2C6A"/>
    <w:rsid w:val="007F6B68"/>
    <w:rsid w:val="00805074"/>
    <w:rsid w:val="008112F3"/>
    <w:rsid w:val="00813143"/>
    <w:rsid w:val="00817815"/>
    <w:rsid w:val="0083077F"/>
    <w:rsid w:val="0084201E"/>
    <w:rsid w:val="00842A95"/>
    <w:rsid w:val="00854095"/>
    <w:rsid w:val="00884409"/>
    <w:rsid w:val="00884D7F"/>
    <w:rsid w:val="00895C0B"/>
    <w:rsid w:val="008A4FE4"/>
    <w:rsid w:val="008B2FF4"/>
    <w:rsid w:val="008B66AD"/>
    <w:rsid w:val="008B77C0"/>
    <w:rsid w:val="008C39E7"/>
    <w:rsid w:val="008C7DD0"/>
    <w:rsid w:val="008E20E2"/>
    <w:rsid w:val="008F42C0"/>
    <w:rsid w:val="00906868"/>
    <w:rsid w:val="009070E8"/>
    <w:rsid w:val="009302B3"/>
    <w:rsid w:val="009412FD"/>
    <w:rsid w:val="00944671"/>
    <w:rsid w:val="0094601E"/>
    <w:rsid w:val="0095152E"/>
    <w:rsid w:val="00953B06"/>
    <w:rsid w:val="0096500A"/>
    <w:rsid w:val="00971B3C"/>
    <w:rsid w:val="009753F0"/>
    <w:rsid w:val="00977A39"/>
    <w:rsid w:val="009930D7"/>
    <w:rsid w:val="009A2EBF"/>
    <w:rsid w:val="009B25EF"/>
    <w:rsid w:val="009C0F69"/>
    <w:rsid w:val="009C202D"/>
    <w:rsid w:val="009C5929"/>
    <w:rsid w:val="009D0224"/>
    <w:rsid w:val="009E448B"/>
    <w:rsid w:val="009F0F50"/>
    <w:rsid w:val="00A01395"/>
    <w:rsid w:val="00A1490D"/>
    <w:rsid w:val="00A44C66"/>
    <w:rsid w:val="00A567E2"/>
    <w:rsid w:val="00A5798A"/>
    <w:rsid w:val="00A6083E"/>
    <w:rsid w:val="00A6454B"/>
    <w:rsid w:val="00A82538"/>
    <w:rsid w:val="00A87F4C"/>
    <w:rsid w:val="00A90BE2"/>
    <w:rsid w:val="00A90FA7"/>
    <w:rsid w:val="00A94926"/>
    <w:rsid w:val="00A97866"/>
    <w:rsid w:val="00AA27C5"/>
    <w:rsid w:val="00AB1C35"/>
    <w:rsid w:val="00AC26D2"/>
    <w:rsid w:val="00AE4C84"/>
    <w:rsid w:val="00AE615C"/>
    <w:rsid w:val="00AE6D1D"/>
    <w:rsid w:val="00AF55F5"/>
    <w:rsid w:val="00B02A7A"/>
    <w:rsid w:val="00B02B89"/>
    <w:rsid w:val="00B12631"/>
    <w:rsid w:val="00B16605"/>
    <w:rsid w:val="00B25894"/>
    <w:rsid w:val="00B2747B"/>
    <w:rsid w:val="00B30D7C"/>
    <w:rsid w:val="00B325D1"/>
    <w:rsid w:val="00B43858"/>
    <w:rsid w:val="00B52E2D"/>
    <w:rsid w:val="00B57020"/>
    <w:rsid w:val="00B617EB"/>
    <w:rsid w:val="00B71A83"/>
    <w:rsid w:val="00BA1AFE"/>
    <w:rsid w:val="00BA529A"/>
    <w:rsid w:val="00BC1420"/>
    <w:rsid w:val="00BD645D"/>
    <w:rsid w:val="00BE1B92"/>
    <w:rsid w:val="00BE23CC"/>
    <w:rsid w:val="00BE317A"/>
    <w:rsid w:val="00BE6086"/>
    <w:rsid w:val="00C0030B"/>
    <w:rsid w:val="00C22813"/>
    <w:rsid w:val="00C23E08"/>
    <w:rsid w:val="00C3328F"/>
    <w:rsid w:val="00C347FB"/>
    <w:rsid w:val="00C43654"/>
    <w:rsid w:val="00C43745"/>
    <w:rsid w:val="00C622DA"/>
    <w:rsid w:val="00C63EFC"/>
    <w:rsid w:val="00C6562B"/>
    <w:rsid w:val="00C8231F"/>
    <w:rsid w:val="00CA5040"/>
    <w:rsid w:val="00CB0DF8"/>
    <w:rsid w:val="00CB6EBF"/>
    <w:rsid w:val="00CC6711"/>
    <w:rsid w:val="00CD5239"/>
    <w:rsid w:val="00CE7852"/>
    <w:rsid w:val="00CF6F52"/>
    <w:rsid w:val="00D04F32"/>
    <w:rsid w:val="00D06DB1"/>
    <w:rsid w:val="00D15ACF"/>
    <w:rsid w:val="00D32C21"/>
    <w:rsid w:val="00D468D3"/>
    <w:rsid w:val="00D6505C"/>
    <w:rsid w:val="00D73D03"/>
    <w:rsid w:val="00D833C0"/>
    <w:rsid w:val="00D84C28"/>
    <w:rsid w:val="00D84C8D"/>
    <w:rsid w:val="00D95427"/>
    <w:rsid w:val="00DB777F"/>
    <w:rsid w:val="00DC0544"/>
    <w:rsid w:val="00DC2F0F"/>
    <w:rsid w:val="00DC7F18"/>
    <w:rsid w:val="00DD1760"/>
    <w:rsid w:val="00DD3CC7"/>
    <w:rsid w:val="00DD7F10"/>
    <w:rsid w:val="00DF0949"/>
    <w:rsid w:val="00DF2927"/>
    <w:rsid w:val="00E00A0D"/>
    <w:rsid w:val="00E05565"/>
    <w:rsid w:val="00E221C5"/>
    <w:rsid w:val="00E233F7"/>
    <w:rsid w:val="00E234BC"/>
    <w:rsid w:val="00E26288"/>
    <w:rsid w:val="00E35E15"/>
    <w:rsid w:val="00E64406"/>
    <w:rsid w:val="00E66A0F"/>
    <w:rsid w:val="00E7236D"/>
    <w:rsid w:val="00E7316C"/>
    <w:rsid w:val="00E73995"/>
    <w:rsid w:val="00E842CC"/>
    <w:rsid w:val="00E8540B"/>
    <w:rsid w:val="00E85CAC"/>
    <w:rsid w:val="00E9344E"/>
    <w:rsid w:val="00E962DD"/>
    <w:rsid w:val="00EA37F0"/>
    <w:rsid w:val="00EB0D8E"/>
    <w:rsid w:val="00EC1199"/>
    <w:rsid w:val="00EC6AB3"/>
    <w:rsid w:val="00ED24B5"/>
    <w:rsid w:val="00ED3F4B"/>
    <w:rsid w:val="00ED6462"/>
    <w:rsid w:val="00EF3E2B"/>
    <w:rsid w:val="00EFD3AA"/>
    <w:rsid w:val="00F05208"/>
    <w:rsid w:val="00F14DB0"/>
    <w:rsid w:val="00F16AD8"/>
    <w:rsid w:val="00F30645"/>
    <w:rsid w:val="00F41FF1"/>
    <w:rsid w:val="00F50DF2"/>
    <w:rsid w:val="00F748ED"/>
    <w:rsid w:val="00F923FC"/>
    <w:rsid w:val="00FB2E8D"/>
    <w:rsid w:val="00FC36B0"/>
    <w:rsid w:val="00FC4FD6"/>
    <w:rsid w:val="00FD115E"/>
    <w:rsid w:val="00FE4761"/>
    <w:rsid w:val="00FF033A"/>
    <w:rsid w:val="00FF11D4"/>
    <w:rsid w:val="031E4FFC"/>
    <w:rsid w:val="0572DDE9"/>
    <w:rsid w:val="062C5B85"/>
    <w:rsid w:val="07D33AC5"/>
    <w:rsid w:val="09FA3540"/>
    <w:rsid w:val="0E2B67A1"/>
    <w:rsid w:val="0E46C436"/>
    <w:rsid w:val="0E64A064"/>
    <w:rsid w:val="0EE12E52"/>
    <w:rsid w:val="100EA6D1"/>
    <w:rsid w:val="10290F70"/>
    <w:rsid w:val="1034B09D"/>
    <w:rsid w:val="11943A7F"/>
    <w:rsid w:val="13ACE3B8"/>
    <w:rsid w:val="13D5185D"/>
    <w:rsid w:val="1824EAE0"/>
    <w:rsid w:val="1B50BF5B"/>
    <w:rsid w:val="1C19516F"/>
    <w:rsid w:val="1CDCFB57"/>
    <w:rsid w:val="1EF60C5D"/>
    <w:rsid w:val="1F593351"/>
    <w:rsid w:val="2179BAAB"/>
    <w:rsid w:val="22D01C75"/>
    <w:rsid w:val="2321DDA3"/>
    <w:rsid w:val="24FD88AD"/>
    <w:rsid w:val="27E35589"/>
    <w:rsid w:val="29BE4B18"/>
    <w:rsid w:val="29D09512"/>
    <w:rsid w:val="2AFA0E44"/>
    <w:rsid w:val="2CC5F4CD"/>
    <w:rsid w:val="2FB064E3"/>
    <w:rsid w:val="31D7478E"/>
    <w:rsid w:val="33BD7900"/>
    <w:rsid w:val="355E9C5F"/>
    <w:rsid w:val="36808FFA"/>
    <w:rsid w:val="3C23E91A"/>
    <w:rsid w:val="40149E4D"/>
    <w:rsid w:val="426B8016"/>
    <w:rsid w:val="43AD5DA4"/>
    <w:rsid w:val="4DC9C9B2"/>
    <w:rsid w:val="4E29B65C"/>
    <w:rsid w:val="4E6B3544"/>
    <w:rsid w:val="4FED83B1"/>
    <w:rsid w:val="52435C5C"/>
    <w:rsid w:val="52539643"/>
    <w:rsid w:val="53B78EF2"/>
    <w:rsid w:val="555BEC4E"/>
    <w:rsid w:val="57C95E85"/>
    <w:rsid w:val="5B42E411"/>
    <w:rsid w:val="5D1686E2"/>
    <w:rsid w:val="5D4BC126"/>
    <w:rsid w:val="5DF7EFE4"/>
    <w:rsid w:val="5E45BAC2"/>
    <w:rsid w:val="68329A82"/>
    <w:rsid w:val="68BE1862"/>
    <w:rsid w:val="69EEA61A"/>
    <w:rsid w:val="6B4B9B20"/>
    <w:rsid w:val="6B87237F"/>
    <w:rsid w:val="6BB9F882"/>
    <w:rsid w:val="6BD87A59"/>
    <w:rsid w:val="6F7C9670"/>
    <w:rsid w:val="71994E2A"/>
    <w:rsid w:val="72D83167"/>
    <w:rsid w:val="78FDA432"/>
    <w:rsid w:val="7976B1EF"/>
    <w:rsid w:val="7B309479"/>
    <w:rsid w:val="7C01E423"/>
    <w:rsid w:val="7C2336EC"/>
    <w:rsid w:val="7DB17E9F"/>
    <w:rsid w:val="7EBFC543"/>
    <w:rsid w:val="7F5C43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EF273C"/>
  <w15:docId w15:val="{FFCCDD80-D54E-4D96-B5FA-1DEAF41C4FA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styleId="HeaderChar" w:customStyle="1">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styleId="FooterChar" w:customStyle="1">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205985"/>
    <w:pPr>
      <w:ind w:left="720"/>
      <w:contextualSpacing/>
    </w:pPr>
  </w:style>
  <w:style w:type="character" w:styleId="CommentReference">
    <w:name w:val="Comment Reference"/>
    <w:basedOn w:val="DefaultParagraphFont"/>
    <w:uiPriority w:val="99"/>
    <w:semiHidden/>
    <w:unhideWhenUsed/>
    <w:rsid w:val="00160A11"/>
    <w:rPr>
      <w:sz w:val="16"/>
      <w:szCs w:val="16"/>
    </w:rPr>
  </w:style>
  <w:style w:type="paragraph" w:styleId="CommentText">
    <w:name w:val="Comment Text"/>
    <w:basedOn w:val="Normal"/>
    <w:link w:val="CommentTextChar"/>
    <w:uiPriority w:val="99"/>
    <w:unhideWhenUsed/>
    <w:rsid w:val="00160A11"/>
    <w:pPr>
      <w:spacing w:after="160" w:line="240" w:lineRule="auto"/>
    </w:pPr>
    <w:rPr>
      <w:sz w:val="20"/>
      <w:szCs w:val="20"/>
    </w:rPr>
  </w:style>
  <w:style w:type="character" w:styleId="CommentTextChar" w:customStyle="1">
    <w:name w:val="Comment Text Char"/>
    <w:basedOn w:val="DefaultParagraphFont"/>
    <w:link w:val="CommentText"/>
    <w:uiPriority w:val="99"/>
    <w:rsid w:val="00160A11"/>
    <w:rPr>
      <w:sz w:val="20"/>
      <w:szCs w:val="20"/>
    </w:rPr>
  </w:style>
  <w:style w:type="paragraph" w:styleId="CommentSubject">
    <w:name w:val="Comment Subject"/>
    <w:basedOn w:val="CommentText"/>
    <w:next w:val="CommentText"/>
    <w:link w:val="CommentSubjectChar"/>
    <w:uiPriority w:val="99"/>
    <w:semiHidden/>
    <w:unhideWhenUsed/>
    <w:rsid w:val="00C63EFC"/>
    <w:pPr>
      <w:spacing w:after="200"/>
    </w:pPr>
    <w:rPr>
      <w:b/>
      <w:bCs/>
    </w:rPr>
  </w:style>
  <w:style w:type="character" w:styleId="CommentSubjectChar" w:customStyle="1">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semiHidden/>
    <w:unhideWhenUsed/>
    <w:rsid w:val="005C1A5A"/>
    <w:pPr>
      <w:spacing w:before="100" w:beforeAutospacing="1" w:after="100" w:afterAutospacing="1" w:line="240" w:lineRule="auto"/>
    </w:pPr>
    <w:rPr>
      <w:rFonts w:ascii="Times New Roman" w:hAnsi="Times New Roman" w:eastAsia="Times New Roman" w:cs="Times New Roman"/>
      <w:sz w:val="24"/>
      <w:szCs w:val="24"/>
    </w:rPr>
  </w:style>
  <w:style w:type="paragraph" w:styleId="FootnoteText">
    <w:name w:val="footnote text"/>
    <w:basedOn w:val="Normal"/>
    <w:link w:val="FootnoteTextChar"/>
    <w:uiPriority w:val="99"/>
    <w:semiHidden/>
    <w:unhideWhenUsed/>
    <w:rsid w:val="00E221C5"/>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E221C5"/>
    <w:rPr>
      <w:sz w:val="20"/>
      <w:szCs w:val="20"/>
    </w:rPr>
  </w:style>
  <w:style w:type="character" w:styleId="FootnoteReference">
    <w:name w:val="footnote reference"/>
    <w:basedOn w:val="DefaultParagraphFont"/>
    <w:uiPriority w:val="99"/>
    <w:semiHidden/>
    <w:unhideWhenUsed/>
    <w:rsid w:val="00E221C5"/>
    <w:rPr>
      <w:vertAlign w:val="superscript"/>
    </w:rPr>
  </w:style>
  <w:style w:type="character" w:styleId="FollowedHyperlink">
    <w:name w:val="FollowedHyperlink"/>
    <w:basedOn w:val="DefaultParagraphFont"/>
    <w:uiPriority w:val="99"/>
    <w:semiHidden/>
    <w:unhideWhenUsed/>
    <w:rsid w:val="001E007D"/>
    <w:rPr>
      <w:color w:val="800080" w:themeColor="followedHyperlink"/>
      <w:u w:val="single"/>
    </w:rPr>
  </w:style>
  <w:style w:type="paragraph" w:styleId="Revision">
    <w:name w:val="Revision"/>
    <w:hidden/>
    <w:uiPriority w:val="99"/>
    <w:semiHidden/>
    <w:rsid w:val="001E007D"/>
    <w:pPr>
      <w:spacing w:after="0" w:line="240" w:lineRule="auto"/>
    </w:pPr>
  </w:style>
  <w:style w:type="paragraph" w:styleId="Title">
    <w:name w:val="Title"/>
    <w:basedOn w:val="Normal"/>
    <w:next w:val="Normal"/>
    <w:link w:val="TitleChar"/>
    <w:uiPriority w:val="10"/>
    <w:qFormat/>
    <w:rsid w:val="005E169E"/>
    <w:pPr>
      <w:spacing w:after="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5E169E"/>
    <w:rPr>
      <w:rFonts w:asciiTheme="majorHAnsi" w:hAnsiTheme="majorHAnsi" w:eastAsiaTheme="majorEastAsia" w:cstheme="majorBidi"/>
      <w:spacing w:val="-10"/>
      <w:kern w:val="28"/>
      <w:sz w:val="56"/>
      <w:szCs w:val="56"/>
    </w:rPr>
  </w:style>
  <w:style w:type="paragraph" w:styleId="BodyText">
    <w:name w:val="Body Text"/>
    <w:basedOn w:val="Normal"/>
    <w:link w:val="BodyTextChar"/>
    <w:uiPriority w:val="1"/>
    <w:qFormat/>
    <w:rsid w:val="00690FE4"/>
    <w:pPr>
      <w:widowControl w:val="0"/>
      <w:autoSpaceDE w:val="0"/>
      <w:autoSpaceDN w:val="0"/>
      <w:spacing w:after="0" w:line="240" w:lineRule="auto"/>
    </w:pPr>
    <w:rPr>
      <w:rFonts w:ascii="Calibri" w:hAnsi="Calibri" w:eastAsia="Calibri" w:cs="Calibri"/>
      <w:sz w:val="24"/>
      <w:szCs w:val="24"/>
    </w:rPr>
  </w:style>
  <w:style w:type="character" w:styleId="BodyTextChar" w:customStyle="1">
    <w:name w:val="Body Text Char"/>
    <w:basedOn w:val="DefaultParagraphFont"/>
    <w:link w:val="BodyText"/>
    <w:uiPriority w:val="1"/>
    <w:rsid w:val="00690FE4"/>
    <w:rPr>
      <w:rFonts w:ascii="Calibri" w:hAnsi="Calibri" w:eastAsia="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1436828709">
      <w:bodyDiv w:val="1"/>
      <w:marLeft w:val="0"/>
      <w:marRight w:val="0"/>
      <w:marTop w:val="0"/>
      <w:marBottom w:val="0"/>
      <w:divBdr>
        <w:top w:val="none" w:sz="0" w:space="0" w:color="auto"/>
        <w:left w:val="none" w:sz="0" w:space="0" w:color="auto"/>
        <w:bottom w:val="none" w:sz="0" w:space="0" w:color="auto"/>
        <w:right w:val="none" w:sz="0" w:space="0" w:color="auto"/>
      </w:divBdr>
    </w:div>
    <w:div w:id="1882547353">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8" /><Relationship Type="http://schemas.openxmlformats.org/officeDocument/2006/relationships/customXml" Target="../customXml/item3.xml" Id="rId3" /><Relationship Type="http://schemas.openxmlformats.org/officeDocument/2006/relationships/glossaryDocument" Target="glossary/document.xml" Id="rId21" /><Relationship Type="http://schemas.openxmlformats.org/officeDocument/2006/relationships/settings" Target="settings.xml" Id="rId7" /><Relationship Type="http://schemas.openxmlformats.org/officeDocument/2006/relationships/customXml" Target="../customXml/item2.xml" Id="rId2" /><Relationship Type="http://schemas.microsoft.com/office/2011/relationships/people" Target="peop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microsoft.com/office/2016/09/relationships/commentsIds" Target="commentsIds.xml" Id="rId15" /><Relationship Type="http://schemas.microsoft.com/office/2020/10/relationships/intelligence" Target="intelligence2.xml" Id="rId23"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microsoft.com/office/2011/relationships/commentsExtended" Target="commentsExtended.xml" Id="rId14" /><Relationship Type="http://schemas.openxmlformats.org/officeDocument/2006/relationships/theme" Target="theme/theme1.xml" Id="rId22" /><Relationship Type="http://schemas.openxmlformats.org/officeDocument/2006/relationships/hyperlink" Target="https://lawforkids.org/youth/explore/videos" TargetMode="External" Id="R69ee8268ff634d20"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F3FDD9DB694F7BA5BF633A9AD18F6C"/>
        <w:category>
          <w:name w:val="General"/>
          <w:gallery w:val="placeholder"/>
        </w:category>
        <w:types>
          <w:type w:val="bbPlcHdr"/>
        </w:types>
        <w:behaviors>
          <w:behavior w:val="content"/>
        </w:behaviors>
        <w:guid w:val="{7E6D68B6-2FC4-468F-9686-5D4E3CC3D0C5}"/>
      </w:docPartPr>
      <w:docPartBody>
        <w:p xmlns:wp14="http://schemas.microsoft.com/office/word/2010/wordml" w:rsidR="00DC2F0F" w:rsidRDefault="00DC2F0F" w14:paraId="54FBB16C" wp14:textId="77777777">
          <w:pPr>
            <w:pStyle w:val="1DF3FDD9DB694F7BA5BF633A9AD18F6C"/>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F0F"/>
    <w:rsid w:val="00136450"/>
    <w:rsid w:val="00152501"/>
    <w:rsid w:val="001B49E6"/>
    <w:rsid w:val="001F31E7"/>
    <w:rsid w:val="00203BE2"/>
    <w:rsid w:val="00405E87"/>
    <w:rsid w:val="00482B2B"/>
    <w:rsid w:val="00590269"/>
    <w:rsid w:val="007811E4"/>
    <w:rsid w:val="007911C6"/>
    <w:rsid w:val="007A041A"/>
    <w:rsid w:val="007D0EEF"/>
    <w:rsid w:val="007D2977"/>
    <w:rsid w:val="00A52445"/>
    <w:rsid w:val="00C24BA7"/>
    <w:rsid w:val="00DC2F0F"/>
    <w:rsid w:val="00E64406"/>
    <w:rsid w:val="00E679EE"/>
    <w:rsid w:val="00EC4A9E"/>
    <w:rsid w:val="00EE54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03BE2"/>
    <w:rPr>
      <w:color w:val="808080"/>
    </w:rPr>
  </w:style>
  <w:style w:type="paragraph" w:customStyle="1" w:styleId="1DF3FDD9DB694F7BA5BF633A9AD18F6C">
    <w:name w:val="1DF3FDD9DB694F7BA5BF633A9AD18F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8" ma:contentTypeDescription="Create a new document." ma:contentTypeScope="" ma:versionID="b1e9265b0205a2512b260afdd1ef0ab2">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a0f3c12fcc13ffb7c091975e190758e0"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2.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3.xml><?xml version="1.0" encoding="utf-8"?>
<ds:datastoreItem xmlns:ds="http://schemas.openxmlformats.org/officeDocument/2006/customXml" ds:itemID="{21DE9EC6-A82A-4931-B89E-50D90136C7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E068F2-D67B-49E6-9E51-CA0DFB56C85A}">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Arizona Bar Foundation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Jennifer Castro</dc:creator>
  <keywords/>
  <lastModifiedBy>Ashley Cagnetta</lastModifiedBy>
  <revision>57</revision>
  <dcterms:created xsi:type="dcterms:W3CDTF">2026-05-14T17:30:00.0000000Z</dcterms:created>
  <dcterms:modified xsi:type="dcterms:W3CDTF">2026-06-18T16:14:09.3039189Z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