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420FC2"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4F186442" wp14:editId="75CB17C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F635905"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515B02F6" w14:textId="77777777" w:rsidR="00DD3CC7" w:rsidRPr="00DC7F18" w:rsidRDefault="00DD3CC7" w:rsidP="00DD3CC7">
      <w:pPr>
        <w:spacing w:after="0" w:line="240" w:lineRule="auto"/>
        <w:jc w:val="center"/>
        <w:rPr>
          <w:rFonts w:eastAsia="Calibri" w:cs="Calibri"/>
          <w:b/>
          <w:bCs/>
          <w:sz w:val="24"/>
          <w:szCs w:val="24"/>
          <w:u w:val="single"/>
        </w:rPr>
      </w:pPr>
    </w:p>
    <w:p w14:paraId="3E88A9DE" w14:textId="77777777" w:rsidR="00780599" w:rsidRPr="005D39E5" w:rsidRDefault="00780599" w:rsidP="00780599">
      <w:pPr>
        <w:widowControl w:val="0"/>
        <w:autoSpaceDE w:val="0"/>
        <w:autoSpaceDN w:val="0"/>
        <w:adjustRightInd w:val="0"/>
        <w:spacing w:after="0" w:line="240" w:lineRule="auto"/>
        <w:ind w:left="1710" w:hanging="1710"/>
        <w:jc w:val="center"/>
        <w:rPr>
          <w:rFonts w:eastAsia="Calibri" w:cstheme="minorHAnsi"/>
          <w:b/>
          <w:bCs/>
          <w:sz w:val="24"/>
          <w:szCs w:val="24"/>
        </w:rPr>
      </w:pPr>
      <w:bookmarkStart w:id="0" w:name="_Hlk186701306"/>
      <w:r>
        <w:rPr>
          <w:rFonts w:eastAsia="Calibri" w:cstheme="minorHAnsi"/>
          <w:b/>
          <w:bCs/>
          <w:sz w:val="24"/>
          <w:szCs w:val="24"/>
        </w:rPr>
        <w:t>Keep School Safe from School Threats</w:t>
      </w:r>
      <w:r w:rsidRPr="005D39E5">
        <w:rPr>
          <w:rFonts w:eastAsia="Calibri" w:cstheme="minorHAnsi"/>
          <w:b/>
          <w:bCs/>
          <w:sz w:val="24"/>
          <w:szCs w:val="24"/>
        </w:rPr>
        <w:t xml:space="preserve"> Academy</w:t>
      </w:r>
    </w:p>
    <w:p w14:paraId="1BE99074" w14:textId="77777777" w:rsidR="00780599" w:rsidRPr="005D39E5" w:rsidRDefault="00780599" w:rsidP="00780599">
      <w:pPr>
        <w:widowControl w:val="0"/>
        <w:autoSpaceDE w:val="0"/>
        <w:autoSpaceDN w:val="0"/>
        <w:adjustRightInd w:val="0"/>
        <w:spacing w:after="0" w:line="240" w:lineRule="auto"/>
        <w:ind w:left="1710" w:hanging="1710"/>
        <w:jc w:val="center"/>
        <w:rPr>
          <w:rFonts w:eastAsia="Calibri" w:cstheme="minorHAnsi"/>
          <w:b/>
          <w:bCs/>
          <w:sz w:val="24"/>
          <w:szCs w:val="24"/>
        </w:rPr>
      </w:pPr>
      <w:r w:rsidRPr="005D39E5">
        <w:rPr>
          <w:rFonts w:eastAsia="Calibri" w:cstheme="minorHAnsi"/>
          <w:b/>
          <w:bCs/>
          <w:sz w:val="24"/>
          <w:szCs w:val="24"/>
        </w:rPr>
        <w:t>(K-</w:t>
      </w:r>
      <w:r>
        <w:rPr>
          <w:rFonts w:eastAsia="Calibri" w:cstheme="minorHAnsi"/>
          <w:b/>
          <w:bCs/>
          <w:sz w:val="24"/>
          <w:szCs w:val="24"/>
        </w:rPr>
        <w:t>2</w:t>
      </w:r>
      <w:r w:rsidRPr="005D39E5">
        <w:rPr>
          <w:rFonts w:eastAsia="Calibri" w:cstheme="minorHAnsi"/>
          <w:b/>
          <w:bCs/>
          <w:sz w:val="24"/>
          <w:szCs w:val="24"/>
        </w:rPr>
        <w:t>)</w:t>
      </w:r>
    </w:p>
    <w:p w14:paraId="6A576DB5" w14:textId="00ED6011" w:rsidR="00780599" w:rsidRPr="005D39E5" w:rsidRDefault="00780599" w:rsidP="00780599">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Recognize Unsafe Behavior</w:t>
      </w:r>
      <w:r w:rsidRPr="005D39E5">
        <w:rPr>
          <w:rFonts w:eastAsia="Calibri" w:cstheme="minorHAnsi"/>
          <w:b/>
          <w:bCs/>
          <w:sz w:val="24"/>
          <w:szCs w:val="24"/>
        </w:rPr>
        <w:t xml:space="preserve"> Lesson Plan</w:t>
      </w:r>
      <w:bookmarkEnd w:id="0"/>
    </w:p>
    <w:p w14:paraId="15735B56" w14:textId="77777777" w:rsidR="00205985" w:rsidRPr="00E9344E" w:rsidRDefault="00E9344E" w:rsidP="00E9344E">
      <w:pPr>
        <w:spacing w:after="0" w:line="240" w:lineRule="auto"/>
        <w:jc w:val="center"/>
        <w:rPr>
          <w:rFonts w:eastAsia="Calibri" w:cs="Tahoma"/>
          <w:bCs/>
          <w:i/>
          <w:sz w:val="24"/>
          <w:szCs w:val="24"/>
        </w:rPr>
      </w:pPr>
      <w:r>
        <w:rPr>
          <w:rFonts w:eastAsia="Calibri" w:cs="Tahoma"/>
          <w:bCs/>
          <w:i/>
          <w:sz w:val="24"/>
          <w:szCs w:val="24"/>
        </w:rPr>
        <w:t>Please o</w:t>
      </w:r>
      <w:r w:rsidRPr="006021D0">
        <w:rPr>
          <w:rFonts w:eastAsia="Calibri" w:cs="Tahoma"/>
          <w:bCs/>
          <w:i/>
          <w:sz w:val="24"/>
          <w:szCs w:val="24"/>
        </w:rPr>
        <w:t xml:space="preserve">btain </w:t>
      </w:r>
      <w:r>
        <w:rPr>
          <w:rFonts w:eastAsia="Calibri" w:cs="Tahoma"/>
          <w:bCs/>
          <w:i/>
          <w:sz w:val="24"/>
          <w:szCs w:val="24"/>
        </w:rPr>
        <w:t>a</w:t>
      </w:r>
      <w:r w:rsidRPr="006021D0">
        <w:rPr>
          <w:rFonts w:eastAsia="Calibri" w:cs="Tahoma"/>
          <w:bCs/>
          <w:i/>
          <w:sz w:val="24"/>
          <w:szCs w:val="24"/>
        </w:rPr>
        <w:t xml:space="preserve">dministrator </w:t>
      </w:r>
      <w:r>
        <w:rPr>
          <w:rFonts w:eastAsia="Calibri" w:cs="Tahoma"/>
          <w:bCs/>
          <w:i/>
          <w:sz w:val="24"/>
          <w:szCs w:val="24"/>
        </w:rPr>
        <w:t>a</w:t>
      </w:r>
      <w:r w:rsidRPr="006021D0">
        <w:rPr>
          <w:rFonts w:eastAsia="Calibri" w:cs="Tahoma"/>
          <w:bCs/>
          <w:i/>
          <w:sz w:val="24"/>
          <w:szCs w:val="24"/>
        </w:rPr>
        <w:t xml:space="preserve">pproval </w:t>
      </w:r>
      <w:r>
        <w:rPr>
          <w:rFonts w:eastAsia="Calibri" w:cs="Tahoma"/>
          <w:bCs/>
          <w:i/>
          <w:sz w:val="24"/>
          <w:szCs w:val="24"/>
        </w:rPr>
        <w:t>prior to</w:t>
      </w:r>
      <w:r w:rsidRPr="006021D0">
        <w:rPr>
          <w:rFonts w:eastAsia="Calibri" w:cs="Tahoma"/>
          <w:bCs/>
          <w:i/>
          <w:sz w:val="24"/>
          <w:szCs w:val="24"/>
        </w:rPr>
        <w:t xml:space="preserve"> </w:t>
      </w:r>
      <w:r>
        <w:rPr>
          <w:rFonts w:eastAsia="Calibri" w:cs="Tahoma"/>
          <w:bCs/>
          <w:i/>
          <w:sz w:val="24"/>
          <w:szCs w:val="24"/>
        </w:rPr>
        <w:t>i</w:t>
      </w:r>
      <w:r w:rsidRPr="006021D0">
        <w:rPr>
          <w:rFonts w:eastAsia="Calibri" w:cs="Tahoma"/>
          <w:bCs/>
          <w:i/>
          <w:sz w:val="24"/>
          <w:szCs w:val="24"/>
        </w:rPr>
        <w:t xml:space="preserve">mplementing </w:t>
      </w:r>
      <w:r>
        <w:rPr>
          <w:rFonts w:eastAsia="Calibri" w:cs="Tahoma"/>
          <w:bCs/>
          <w:i/>
          <w:sz w:val="24"/>
          <w:szCs w:val="24"/>
        </w:rPr>
        <w:t>this l</w:t>
      </w:r>
      <w:r w:rsidRPr="006021D0">
        <w:rPr>
          <w:rFonts w:eastAsia="Calibri" w:cs="Tahoma"/>
          <w:bCs/>
          <w:i/>
          <w:sz w:val="24"/>
          <w:szCs w:val="24"/>
        </w:rPr>
        <w:t>esson</w:t>
      </w:r>
      <w:r>
        <w:rPr>
          <w:rFonts w:eastAsia="Calibri" w:cs="Tahoma"/>
          <w:bCs/>
          <w:i/>
          <w:sz w:val="24"/>
          <w:szCs w:val="24"/>
        </w:rPr>
        <w:t>.</w:t>
      </w:r>
    </w:p>
    <w:p w14:paraId="0583A8CB" w14:textId="3898B7B4" w:rsidR="00160A11" w:rsidRPr="00441985" w:rsidRDefault="00160A11" w:rsidP="00E842CC">
      <w:pPr>
        <w:spacing w:after="0" w:line="240" w:lineRule="auto"/>
        <w:rPr>
          <w:rFonts w:eastAsia="Calibri" w:cstheme="minorHAnsi"/>
          <w:b/>
          <w:bCs/>
          <w:sz w:val="24"/>
          <w:szCs w:val="24"/>
        </w:rPr>
      </w:pPr>
    </w:p>
    <w:p w14:paraId="26EF3037" w14:textId="4A432124" w:rsidR="00DD3CC7" w:rsidRPr="00633211" w:rsidRDefault="00EB0D8E" w:rsidP="00E842CC">
      <w:pPr>
        <w:spacing w:after="0" w:line="240" w:lineRule="auto"/>
        <w:rPr>
          <w:rFonts w:eastAsia="Calibri" w:cstheme="minorHAnsi"/>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411977DC" w14:textId="34A47BE5" w:rsidR="00B25894" w:rsidRPr="00EC1199" w:rsidRDefault="00E7236D" w:rsidP="00B25894">
      <w:pPr>
        <w:pStyle w:val="ListParagraph"/>
        <w:numPr>
          <w:ilvl w:val="0"/>
          <w:numId w:val="12"/>
        </w:numPr>
        <w:spacing w:after="0" w:line="240" w:lineRule="auto"/>
        <w:rPr>
          <w:rFonts w:eastAsia="Calibri" w:cstheme="minorHAnsi"/>
          <w:i/>
          <w:iCs/>
          <w:sz w:val="24"/>
          <w:szCs w:val="24"/>
        </w:rPr>
      </w:pPr>
      <w:r>
        <w:rPr>
          <w:rFonts w:eastAsia="Calibri" w:cstheme="minorHAnsi"/>
          <w:sz w:val="24"/>
          <w:szCs w:val="24"/>
        </w:rPr>
        <w:t xml:space="preserve">Students </w:t>
      </w:r>
      <w:r w:rsidR="0095182A">
        <w:rPr>
          <w:rFonts w:eastAsia="Calibri" w:cstheme="minorHAnsi"/>
          <w:sz w:val="24"/>
          <w:szCs w:val="24"/>
        </w:rPr>
        <w:t xml:space="preserve">will </w:t>
      </w:r>
      <w:r w:rsidR="00780599">
        <w:rPr>
          <w:rFonts w:eastAsia="Calibri" w:cstheme="minorHAnsi"/>
          <w:sz w:val="24"/>
          <w:szCs w:val="24"/>
        </w:rPr>
        <w:t>understand</w:t>
      </w:r>
      <w:r w:rsidR="006C2D0D">
        <w:rPr>
          <w:rFonts w:eastAsia="Calibri" w:cstheme="minorHAnsi"/>
          <w:sz w:val="24"/>
          <w:szCs w:val="24"/>
        </w:rPr>
        <w:t xml:space="preserve"> how safe behavior has a positive effect on others</w:t>
      </w:r>
    </w:p>
    <w:p w14:paraId="09181083" w14:textId="794F9CB4" w:rsidR="00B25894" w:rsidRPr="00362B38" w:rsidRDefault="00E7236D" w:rsidP="00B25894">
      <w:pPr>
        <w:pStyle w:val="ListParagraph"/>
        <w:numPr>
          <w:ilvl w:val="0"/>
          <w:numId w:val="12"/>
        </w:numPr>
        <w:spacing w:after="0" w:line="240" w:lineRule="auto"/>
        <w:rPr>
          <w:rFonts w:eastAsia="Calibri" w:cstheme="minorHAnsi"/>
          <w:i/>
          <w:iCs/>
          <w:sz w:val="24"/>
          <w:szCs w:val="24"/>
        </w:rPr>
      </w:pPr>
      <w:r>
        <w:rPr>
          <w:rFonts w:eastAsia="Calibri" w:cstheme="minorHAnsi"/>
          <w:sz w:val="24"/>
          <w:szCs w:val="24"/>
        </w:rPr>
        <w:t xml:space="preserve">Students </w:t>
      </w:r>
      <w:r w:rsidR="0095182A">
        <w:rPr>
          <w:rFonts w:eastAsia="Calibri" w:cstheme="minorHAnsi"/>
          <w:sz w:val="24"/>
          <w:szCs w:val="24"/>
        </w:rPr>
        <w:t xml:space="preserve">will </w:t>
      </w:r>
      <w:r w:rsidR="00780599">
        <w:rPr>
          <w:rFonts w:eastAsia="Calibri" w:cstheme="minorHAnsi"/>
          <w:sz w:val="24"/>
          <w:szCs w:val="24"/>
        </w:rPr>
        <w:t>learn</w:t>
      </w:r>
      <w:r w:rsidR="006C2D0D">
        <w:rPr>
          <w:rFonts w:eastAsia="Calibri" w:cstheme="minorHAnsi"/>
          <w:sz w:val="24"/>
          <w:szCs w:val="24"/>
        </w:rPr>
        <w:t xml:space="preserve"> how to identify safe behavior</w:t>
      </w:r>
    </w:p>
    <w:p w14:paraId="7B3E200B" w14:textId="77777777" w:rsidR="00B2747B" w:rsidRPr="00B2747B" w:rsidRDefault="00B2747B" w:rsidP="00B2747B">
      <w:pPr>
        <w:spacing w:after="0" w:line="240" w:lineRule="auto"/>
        <w:ind w:left="360"/>
        <w:rPr>
          <w:rFonts w:eastAsia="Calibri" w:cstheme="minorHAnsi"/>
          <w:i/>
          <w:iCs/>
          <w:sz w:val="24"/>
          <w:szCs w:val="24"/>
        </w:rPr>
      </w:pPr>
    </w:p>
    <w:p w14:paraId="19603784" w14:textId="06F1674C" w:rsidR="002D52B2" w:rsidRPr="001B0993" w:rsidRDefault="002D52B2" w:rsidP="00E842CC">
      <w:pPr>
        <w:spacing w:after="0" w:line="240" w:lineRule="auto"/>
        <w:contextualSpacing/>
        <w:rPr>
          <w:sz w:val="24"/>
          <w:szCs w:val="24"/>
        </w:rPr>
      </w:pPr>
      <w:bookmarkStart w:id="1"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DF3FDD9DB694F7BA5BF633A9AD18F6C"/>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6C2D0D">
            <w:rPr>
              <w:sz w:val="24"/>
              <w:szCs w:val="24"/>
            </w:rPr>
            <w:t>Critical reasoning skills</w:t>
          </w:r>
        </w:sdtContent>
      </w:sdt>
    </w:p>
    <w:bookmarkEnd w:id="1"/>
    <w:p w14:paraId="51FAEA49" w14:textId="77777777" w:rsidR="00623DEA" w:rsidRDefault="00623DEA" w:rsidP="00E842CC">
      <w:pPr>
        <w:spacing w:after="0" w:line="240" w:lineRule="auto"/>
        <w:rPr>
          <w:rFonts w:eastAsia="Calibri" w:cstheme="minorHAnsi"/>
          <w:b/>
          <w:bCs/>
          <w:sz w:val="24"/>
          <w:szCs w:val="24"/>
        </w:rPr>
      </w:pPr>
    </w:p>
    <w:p w14:paraId="47661F38" w14:textId="3E30F6A5" w:rsidR="00DD3CC7" w:rsidRPr="00633211" w:rsidRDefault="00DD3CC7" w:rsidP="00E842CC">
      <w:pPr>
        <w:spacing w:after="0" w:line="240" w:lineRule="auto"/>
        <w:rPr>
          <w:rFonts w:eastAsia="Calibri" w:cstheme="minorHAnsi"/>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47D1570C" w14:textId="0D4CA0ED" w:rsidR="006C2D0D" w:rsidRPr="006C2D0D" w:rsidRDefault="00561D8A" w:rsidP="006C2D0D">
      <w:pPr>
        <w:numPr>
          <w:ilvl w:val="0"/>
          <w:numId w:val="1"/>
        </w:numPr>
        <w:spacing w:after="0"/>
        <w:rPr>
          <w:rFonts w:eastAsia="Calibri" w:cstheme="minorHAnsi"/>
          <w:sz w:val="24"/>
          <w:szCs w:val="24"/>
        </w:rPr>
      </w:pPr>
      <w:r>
        <w:rPr>
          <w:rFonts w:eastAsia="Calibri" w:cstheme="minorHAnsi"/>
          <w:sz w:val="24"/>
          <w:szCs w:val="24"/>
        </w:rPr>
        <w:t xml:space="preserve">Picture Sort, </w:t>
      </w:r>
      <w:r w:rsidR="000700A0">
        <w:rPr>
          <w:rFonts w:eastAsia="Calibri" w:cstheme="minorHAnsi"/>
          <w:sz w:val="24"/>
          <w:szCs w:val="24"/>
        </w:rPr>
        <w:t xml:space="preserve">For grades 1-2: </w:t>
      </w:r>
      <w:r>
        <w:rPr>
          <w:rFonts w:eastAsia="Calibri" w:cstheme="minorHAnsi"/>
          <w:sz w:val="24"/>
          <w:szCs w:val="24"/>
        </w:rPr>
        <w:t xml:space="preserve">1 copy per </w:t>
      </w:r>
      <w:r w:rsidR="000700A0">
        <w:rPr>
          <w:rFonts w:eastAsia="Calibri" w:cstheme="minorHAnsi"/>
          <w:sz w:val="24"/>
          <w:szCs w:val="24"/>
        </w:rPr>
        <w:t>pair, For Kindergarten: 1 copy for whole group</w:t>
      </w:r>
    </w:p>
    <w:p w14:paraId="45054DC9" w14:textId="1A78A0A6" w:rsidR="006C2D0D" w:rsidRDefault="00561D8A" w:rsidP="006C2D0D">
      <w:pPr>
        <w:numPr>
          <w:ilvl w:val="0"/>
          <w:numId w:val="1"/>
        </w:numPr>
        <w:spacing w:after="0" w:line="240" w:lineRule="auto"/>
        <w:rPr>
          <w:rFonts w:eastAsia="Calibri" w:cstheme="minorHAnsi"/>
          <w:sz w:val="24"/>
          <w:szCs w:val="24"/>
        </w:rPr>
      </w:pPr>
      <w:r>
        <w:rPr>
          <w:rFonts w:eastAsia="Calibri" w:cstheme="minorHAnsi"/>
          <w:sz w:val="24"/>
          <w:szCs w:val="24"/>
        </w:rPr>
        <w:t xml:space="preserve">T-Chart, </w:t>
      </w:r>
      <w:r w:rsidR="000700A0">
        <w:rPr>
          <w:rFonts w:eastAsia="Calibri" w:cstheme="minorHAnsi"/>
          <w:sz w:val="24"/>
          <w:szCs w:val="24"/>
        </w:rPr>
        <w:t xml:space="preserve">For grades 1-2: </w:t>
      </w:r>
      <w:r>
        <w:rPr>
          <w:rFonts w:eastAsia="Calibri" w:cstheme="minorHAnsi"/>
          <w:sz w:val="24"/>
          <w:szCs w:val="24"/>
        </w:rPr>
        <w:t xml:space="preserve">1 copy per </w:t>
      </w:r>
      <w:r w:rsidR="000700A0">
        <w:rPr>
          <w:rFonts w:eastAsia="Calibri" w:cstheme="minorHAnsi"/>
          <w:sz w:val="24"/>
          <w:szCs w:val="24"/>
        </w:rPr>
        <w:t>pair</w:t>
      </w:r>
    </w:p>
    <w:p w14:paraId="502601CF" w14:textId="486DC18B" w:rsidR="00733E2B" w:rsidRPr="006C2D0D" w:rsidRDefault="00733E2B" w:rsidP="006C2D0D">
      <w:pPr>
        <w:numPr>
          <w:ilvl w:val="0"/>
          <w:numId w:val="1"/>
        </w:numPr>
        <w:spacing w:after="0" w:line="240" w:lineRule="auto"/>
        <w:rPr>
          <w:rFonts w:eastAsia="Calibri" w:cstheme="minorHAnsi"/>
          <w:sz w:val="24"/>
          <w:szCs w:val="24"/>
        </w:rPr>
      </w:pPr>
      <w:r>
        <w:rPr>
          <w:rFonts w:eastAsia="Calibri" w:cstheme="minorHAnsi"/>
          <w:sz w:val="24"/>
          <w:szCs w:val="24"/>
        </w:rPr>
        <w:t>Blank Sheet of Paper, 1 per student</w:t>
      </w:r>
    </w:p>
    <w:p w14:paraId="3F14440D" w14:textId="0CAE972C" w:rsidR="00733E2B" w:rsidRPr="00733E2B" w:rsidRDefault="00561D8A" w:rsidP="00733E2B">
      <w:pPr>
        <w:numPr>
          <w:ilvl w:val="0"/>
          <w:numId w:val="1"/>
        </w:numPr>
        <w:spacing w:after="0" w:line="240" w:lineRule="auto"/>
        <w:rPr>
          <w:rFonts w:eastAsia="Calibri" w:cstheme="minorHAnsi"/>
          <w:sz w:val="24"/>
          <w:szCs w:val="24"/>
        </w:rPr>
      </w:pPr>
      <w:r>
        <w:rPr>
          <w:rFonts w:eastAsia="Calibri" w:cstheme="minorHAnsi"/>
          <w:sz w:val="24"/>
          <w:szCs w:val="24"/>
        </w:rPr>
        <w:t>Sticky Note, 1 per student</w:t>
      </w:r>
    </w:p>
    <w:p w14:paraId="14E75612" w14:textId="68C875B9" w:rsidR="00CE00A0" w:rsidRPr="006C2D0D" w:rsidRDefault="00CE00A0" w:rsidP="006C2D0D">
      <w:pPr>
        <w:numPr>
          <w:ilvl w:val="0"/>
          <w:numId w:val="1"/>
        </w:numPr>
        <w:spacing w:after="0" w:line="240" w:lineRule="auto"/>
        <w:rPr>
          <w:rFonts w:eastAsia="Calibri" w:cstheme="minorHAnsi"/>
          <w:sz w:val="24"/>
          <w:szCs w:val="24"/>
        </w:rPr>
      </w:pPr>
      <w:r>
        <w:rPr>
          <w:rFonts w:eastAsia="Calibri" w:cstheme="minorHAnsi"/>
          <w:sz w:val="24"/>
          <w:szCs w:val="24"/>
        </w:rPr>
        <w:t>Tape</w:t>
      </w:r>
    </w:p>
    <w:p w14:paraId="33C874BF" w14:textId="6FE0EBEF" w:rsidR="009C0F69" w:rsidRDefault="00561D8A" w:rsidP="00B60A57">
      <w:pPr>
        <w:spacing w:after="0" w:line="240" w:lineRule="auto"/>
        <w:rPr>
          <w:rFonts w:eastAsia="Calibri" w:cstheme="minorHAnsi"/>
          <w:sz w:val="24"/>
          <w:szCs w:val="24"/>
          <w:u w:val="single"/>
        </w:rPr>
      </w:pPr>
      <w:r w:rsidRPr="008500D9">
        <w:rPr>
          <w:rFonts w:eastAsia="Calibri" w:cstheme="minorHAnsi"/>
          <w:sz w:val="24"/>
          <w:szCs w:val="24"/>
          <w:u w:val="single"/>
        </w:rPr>
        <w:t>Prior to the lesson:</w:t>
      </w:r>
    </w:p>
    <w:p w14:paraId="2C338F37" w14:textId="023F3B2C" w:rsidR="00DD3CC7" w:rsidRDefault="00B60A57" w:rsidP="00E842CC">
      <w:pPr>
        <w:pStyle w:val="ListParagraph"/>
        <w:numPr>
          <w:ilvl w:val="0"/>
          <w:numId w:val="35"/>
        </w:numPr>
        <w:spacing w:after="0" w:line="240" w:lineRule="auto"/>
        <w:rPr>
          <w:rFonts w:eastAsia="Calibri" w:cstheme="minorHAnsi"/>
          <w:sz w:val="24"/>
          <w:szCs w:val="24"/>
        </w:rPr>
      </w:pPr>
      <w:r w:rsidRPr="00B60A57">
        <w:rPr>
          <w:rFonts w:eastAsia="Calibri" w:cstheme="minorHAnsi"/>
          <w:sz w:val="24"/>
          <w:szCs w:val="24"/>
        </w:rPr>
        <w:t xml:space="preserve">Cut and place each </w:t>
      </w:r>
      <w:proofErr w:type="gramStart"/>
      <w:r w:rsidRPr="00B60A57">
        <w:rPr>
          <w:rFonts w:eastAsia="Calibri" w:cstheme="minorHAnsi"/>
          <w:sz w:val="24"/>
          <w:szCs w:val="24"/>
        </w:rPr>
        <w:t>picture sort</w:t>
      </w:r>
      <w:proofErr w:type="gramEnd"/>
      <w:r w:rsidRPr="00B60A57">
        <w:rPr>
          <w:rFonts w:eastAsia="Calibri" w:cstheme="minorHAnsi"/>
          <w:sz w:val="24"/>
          <w:szCs w:val="24"/>
        </w:rPr>
        <w:t xml:space="preserve"> into their own sealable plastic bag</w:t>
      </w:r>
      <w:r w:rsidR="000700A0" w:rsidRPr="000700A0">
        <w:rPr>
          <w:rFonts w:eastAsia="Calibri" w:cstheme="minorHAnsi"/>
          <w:sz w:val="24"/>
          <w:szCs w:val="24"/>
        </w:rPr>
        <w:t xml:space="preserve"> </w:t>
      </w:r>
      <w:r w:rsidR="000700A0">
        <w:rPr>
          <w:rFonts w:eastAsia="Calibri" w:cstheme="minorHAnsi"/>
          <w:sz w:val="24"/>
          <w:szCs w:val="24"/>
        </w:rPr>
        <w:t xml:space="preserve">so there is one bag per pair for grades 1-2. For Kindergarten, </w:t>
      </w:r>
      <w:proofErr w:type="gramStart"/>
      <w:r w:rsidR="000700A0">
        <w:rPr>
          <w:rFonts w:eastAsia="Calibri" w:cstheme="minorHAnsi"/>
          <w:sz w:val="24"/>
          <w:szCs w:val="24"/>
        </w:rPr>
        <w:t>cut</w:t>
      </w:r>
      <w:proofErr w:type="gramEnd"/>
      <w:r w:rsidR="000700A0">
        <w:rPr>
          <w:rFonts w:eastAsia="Calibri" w:cstheme="minorHAnsi"/>
          <w:sz w:val="24"/>
          <w:szCs w:val="24"/>
        </w:rPr>
        <w:t xml:space="preserve"> out 3-4 examples for the whole class.</w:t>
      </w:r>
    </w:p>
    <w:p w14:paraId="57C4FBA7" w14:textId="77777777" w:rsidR="000700A0" w:rsidRPr="000700A0" w:rsidRDefault="000700A0" w:rsidP="000700A0">
      <w:pPr>
        <w:pStyle w:val="ListParagraph"/>
        <w:spacing w:after="0" w:line="240" w:lineRule="auto"/>
        <w:rPr>
          <w:rFonts w:eastAsia="Calibri" w:cstheme="minorHAnsi"/>
          <w:sz w:val="24"/>
          <w:szCs w:val="24"/>
        </w:rPr>
      </w:pPr>
    </w:p>
    <w:p w14:paraId="510A03ED" w14:textId="74062DBE"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3B3AA9">
        <w:rPr>
          <w:rFonts w:eastAsia="Calibri" w:cstheme="minorHAnsi"/>
          <w:sz w:val="24"/>
          <w:szCs w:val="24"/>
        </w:rPr>
        <w:t>3</w:t>
      </w:r>
      <w:r w:rsidR="00B2747B" w:rsidRPr="00B2747B">
        <w:rPr>
          <w:rFonts w:eastAsia="Calibri" w:cstheme="minorHAnsi"/>
          <w:sz w:val="24"/>
          <w:szCs w:val="24"/>
        </w:rPr>
        <w:t>0</w:t>
      </w:r>
      <w:r w:rsidR="00B2747B">
        <w:rPr>
          <w:rFonts w:eastAsia="Calibri" w:cstheme="minorHAnsi"/>
          <w:b/>
          <w:bCs/>
          <w:sz w:val="24"/>
          <w:szCs w:val="24"/>
        </w:rPr>
        <w:t xml:space="preserve"> </w:t>
      </w:r>
      <w:r w:rsidR="00D15ACF">
        <w:rPr>
          <w:rFonts w:eastAsia="Calibri" w:cstheme="minorHAnsi"/>
          <w:bCs/>
          <w:sz w:val="24"/>
          <w:szCs w:val="24"/>
        </w:rPr>
        <w:t>Minutes</w:t>
      </w:r>
    </w:p>
    <w:p w14:paraId="084577DD" w14:textId="77777777" w:rsidR="00DD3CC7" w:rsidRPr="00441985" w:rsidRDefault="00DD3CC7" w:rsidP="00E842CC">
      <w:pPr>
        <w:spacing w:after="0" w:line="240" w:lineRule="auto"/>
        <w:rPr>
          <w:rFonts w:eastAsia="Calibri" w:cstheme="minorHAnsi"/>
          <w:b/>
          <w:bCs/>
          <w:sz w:val="24"/>
          <w:szCs w:val="24"/>
        </w:rPr>
      </w:pPr>
    </w:p>
    <w:p w14:paraId="6C1407D0" w14:textId="77777777" w:rsidR="002F4051" w:rsidRPr="002F4051" w:rsidRDefault="002F4051" w:rsidP="002F4051">
      <w:pPr>
        <w:spacing w:after="0" w:line="240" w:lineRule="auto"/>
        <w:rPr>
          <w:rFonts w:ascii="Calibri" w:eastAsia="Calibri" w:hAnsi="Calibri" w:cs="Calibri"/>
          <w:sz w:val="24"/>
          <w:szCs w:val="24"/>
        </w:rPr>
      </w:pPr>
      <w:bookmarkStart w:id="2"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577CAF0C"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5543C32"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6B962606" w14:textId="77777777" w:rsidR="00E7236D" w:rsidRPr="00CB37FF" w:rsidRDefault="00E7236D" w:rsidP="00E7236D">
      <w:pPr>
        <w:numPr>
          <w:ilvl w:val="0"/>
          <w:numId w:val="11"/>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r w:rsidR="00633211">
        <w:rPr>
          <w:rFonts w:eastAsia="Calibri" w:cstheme="minorHAnsi"/>
          <w:sz w:val="24"/>
          <w:szCs w:val="24"/>
        </w:rPr>
        <w:t>to</w:t>
      </w:r>
      <w:r w:rsidRPr="00CB37FF">
        <w:rPr>
          <w:rFonts w:eastAsia="Calibri" w:cstheme="minorHAnsi"/>
          <w:sz w:val="24"/>
          <w:szCs w:val="24"/>
        </w:rPr>
        <w:t xml:space="preserve"> effective teaching. Student attention can be </w:t>
      </w:r>
      <w:proofErr w:type="gramStart"/>
      <w:r w:rsidRPr="00CB37FF">
        <w:rPr>
          <w:rFonts w:eastAsia="Calibri" w:cstheme="minorHAnsi"/>
          <w:sz w:val="24"/>
          <w:szCs w:val="24"/>
        </w:rPr>
        <w:t>maintained</w:t>
      </w:r>
      <w:proofErr w:type="gramEnd"/>
      <w:r w:rsidRPr="00CB37FF">
        <w:rPr>
          <w:rFonts w:eastAsia="Calibri" w:cstheme="minorHAnsi"/>
          <w:sz w:val="24"/>
          <w:szCs w:val="24"/>
        </w:rPr>
        <w:t xml:space="preserve"> more easily with different voices and personalities experienced throughout the lesson.</w:t>
      </w:r>
    </w:p>
    <w:p w14:paraId="7A3DA88A" w14:textId="77777777" w:rsidR="002F4051" w:rsidRDefault="002F4051" w:rsidP="00E842CC">
      <w:pPr>
        <w:spacing w:after="0" w:line="240" w:lineRule="auto"/>
        <w:rPr>
          <w:rFonts w:eastAsia="Calibri" w:cstheme="minorHAnsi"/>
          <w:b/>
          <w:bCs/>
          <w:sz w:val="24"/>
          <w:szCs w:val="24"/>
        </w:rPr>
      </w:pPr>
    </w:p>
    <w:p w14:paraId="208AF3D5" w14:textId="77777777" w:rsidR="00AB680D" w:rsidRDefault="00AB680D" w:rsidP="00C8231F">
      <w:pPr>
        <w:spacing w:after="0" w:line="240" w:lineRule="auto"/>
        <w:rPr>
          <w:rFonts w:eastAsia="Calibri" w:cstheme="minorHAnsi"/>
          <w:b/>
          <w:bCs/>
          <w:sz w:val="24"/>
          <w:szCs w:val="24"/>
        </w:rPr>
      </w:pPr>
    </w:p>
    <w:p w14:paraId="2A77B9C9" w14:textId="03139014"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lastRenderedPageBreak/>
        <w:t>Lesson:</w:t>
      </w:r>
    </w:p>
    <w:p w14:paraId="254A4C07" w14:textId="668A51B9" w:rsidR="006C2D0D" w:rsidRPr="00594C3A" w:rsidRDefault="005C1E4E" w:rsidP="006C2D0D">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 xml:space="preserve">Divide </w:t>
      </w:r>
      <w:r w:rsidR="006578CE">
        <w:rPr>
          <w:rFonts w:eastAsia="Calibri" w:cstheme="minorHAnsi"/>
          <w:sz w:val="24"/>
          <w:szCs w:val="24"/>
        </w:rPr>
        <w:t>the class</w:t>
      </w:r>
      <w:r>
        <w:rPr>
          <w:rFonts w:eastAsia="Calibri" w:cstheme="minorHAnsi"/>
          <w:sz w:val="24"/>
          <w:szCs w:val="24"/>
        </w:rPr>
        <w:t xml:space="preserve"> int</w:t>
      </w:r>
      <w:r w:rsidR="00E7236D">
        <w:rPr>
          <w:rFonts w:eastAsia="Calibri" w:cstheme="minorHAnsi"/>
          <w:sz w:val="24"/>
          <w:szCs w:val="24"/>
        </w:rPr>
        <w:t>o</w:t>
      </w:r>
      <w:r>
        <w:rPr>
          <w:rFonts w:eastAsia="Calibri" w:cstheme="minorHAnsi"/>
          <w:sz w:val="24"/>
          <w:szCs w:val="24"/>
        </w:rPr>
        <w:t xml:space="preserve"> small groups of </w:t>
      </w:r>
      <w:r w:rsidR="00E7236D">
        <w:rPr>
          <w:rFonts w:eastAsia="Calibri" w:cstheme="minorHAnsi"/>
          <w:sz w:val="24"/>
          <w:szCs w:val="24"/>
        </w:rPr>
        <w:t>3</w:t>
      </w:r>
      <w:r w:rsidR="002E3FC0">
        <w:rPr>
          <w:rFonts w:eastAsia="Calibri" w:cstheme="minorHAnsi"/>
          <w:sz w:val="24"/>
          <w:szCs w:val="24"/>
        </w:rPr>
        <w:t>-</w:t>
      </w:r>
      <w:r w:rsidR="001E007D">
        <w:rPr>
          <w:rFonts w:eastAsia="Calibri" w:cstheme="minorHAnsi"/>
          <w:sz w:val="24"/>
          <w:szCs w:val="24"/>
        </w:rPr>
        <w:t>4</w:t>
      </w:r>
      <w:r>
        <w:rPr>
          <w:rFonts w:eastAsia="Calibri" w:cstheme="minorHAnsi"/>
          <w:sz w:val="24"/>
          <w:szCs w:val="24"/>
        </w:rPr>
        <w:t xml:space="preserve"> students each. </w:t>
      </w:r>
      <w:bookmarkEnd w:id="2"/>
    </w:p>
    <w:p w14:paraId="1C48CE85" w14:textId="77777777" w:rsidR="000700A0" w:rsidRDefault="00594C3A" w:rsidP="00594C3A">
      <w:pPr>
        <w:pStyle w:val="ListParagraph"/>
        <w:numPr>
          <w:ilvl w:val="0"/>
          <w:numId w:val="10"/>
        </w:numPr>
        <w:spacing w:after="0" w:line="240" w:lineRule="auto"/>
        <w:rPr>
          <w:rFonts w:eastAsia="Calibri" w:cstheme="minorHAnsi"/>
          <w:sz w:val="24"/>
          <w:szCs w:val="24"/>
        </w:rPr>
      </w:pPr>
      <w:r w:rsidRPr="00215EF9">
        <w:rPr>
          <w:rFonts w:eastAsia="Calibri" w:cstheme="minorHAnsi"/>
          <w:sz w:val="24"/>
          <w:szCs w:val="24"/>
        </w:rPr>
        <w:t>Greet students and introduce the topic: “Today we</w:t>
      </w:r>
      <w:r w:rsidR="0072538D">
        <w:rPr>
          <w:rFonts w:eastAsia="Calibri" w:cstheme="minorHAnsi"/>
          <w:sz w:val="24"/>
          <w:szCs w:val="24"/>
        </w:rPr>
        <w:t xml:space="preserve"> will be working together to decide whether a behavior is safe or unsafe</w:t>
      </w:r>
      <w:r w:rsidRPr="00215EF9">
        <w:rPr>
          <w:rFonts w:eastAsia="Calibri" w:cstheme="minorHAnsi"/>
          <w:sz w:val="24"/>
          <w:szCs w:val="24"/>
        </w:rPr>
        <w:t>.”</w:t>
      </w:r>
      <w:r w:rsidR="00812A7F">
        <w:rPr>
          <w:rFonts w:eastAsia="Calibri" w:cstheme="minorHAnsi"/>
          <w:sz w:val="24"/>
          <w:szCs w:val="24"/>
        </w:rPr>
        <w:t xml:space="preserve"> </w:t>
      </w:r>
    </w:p>
    <w:p w14:paraId="2CEE4C57" w14:textId="2BBBDB4D" w:rsidR="00812A7F" w:rsidRDefault="000700A0" w:rsidP="00594C3A">
      <w:pPr>
        <w:pStyle w:val="ListParagraph"/>
        <w:numPr>
          <w:ilvl w:val="0"/>
          <w:numId w:val="10"/>
        </w:numPr>
        <w:spacing w:after="0" w:line="240" w:lineRule="auto"/>
        <w:rPr>
          <w:rFonts w:eastAsia="Calibri" w:cstheme="minorHAnsi"/>
          <w:sz w:val="24"/>
          <w:szCs w:val="24"/>
        </w:rPr>
      </w:pPr>
      <w:r>
        <w:rPr>
          <w:rFonts w:eastAsia="Calibri" w:cstheme="minorHAnsi"/>
          <w:sz w:val="24"/>
          <w:szCs w:val="24"/>
        </w:rPr>
        <w:t xml:space="preserve">Create a T-Chart on the board </w:t>
      </w:r>
      <w:r w:rsidR="004B7B21">
        <w:rPr>
          <w:rFonts w:eastAsia="Calibri" w:cstheme="minorHAnsi"/>
          <w:sz w:val="24"/>
          <w:szCs w:val="24"/>
        </w:rPr>
        <w:t xml:space="preserve">with one side </w:t>
      </w:r>
      <w:r>
        <w:rPr>
          <w:rFonts w:eastAsia="Calibri" w:cstheme="minorHAnsi"/>
          <w:sz w:val="24"/>
          <w:szCs w:val="24"/>
        </w:rPr>
        <w:t>label</w:t>
      </w:r>
      <w:r w:rsidR="004B7B21">
        <w:rPr>
          <w:rFonts w:eastAsia="Calibri" w:cstheme="minorHAnsi"/>
          <w:sz w:val="24"/>
          <w:szCs w:val="24"/>
        </w:rPr>
        <w:t>ed</w:t>
      </w:r>
      <w:r>
        <w:rPr>
          <w:rFonts w:eastAsia="Calibri" w:cstheme="minorHAnsi"/>
          <w:sz w:val="24"/>
          <w:szCs w:val="24"/>
        </w:rPr>
        <w:t xml:space="preserve"> safe and the other side </w:t>
      </w:r>
      <w:r w:rsidR="004B7B21">
        <w:rPr>
          <w:rFonts w:eastAsia="Calibri" w:cstheme="minorHAnsi"/>
          <w:sz w:val="24"/>
          <w:szCs w:val="24"/>
        </w:rPr>
        <w:t xml:space="preserve">labeled </w:t>
      </w:r>
      <w:r>
        <w:rPr>
          <w:rFonts w:eastAsia="Calibri" w:cstheme="minorHAnsi"/>
          <w:sz w:val="24"/>
          <w:szCs w:val="24"/>
        </w:rPr>
        <w:t>unsafe.</w:t>
      </w:r>
    </w:p>
    <w:p w14:paraId="6F506EEA" w14:textId="0FBFE15A" w:rsidR="00ED2701" w:rsidRPr="00733E2B" w:rsidRDefault="00ED2701" w:rsidP="000700A0">
      <w:pPr>
        <w:pStyle w:val="ListParagraph"/>
        <w:numPr>
          <w:ilvl w:val="0"/>
          <w:numId w:val="10"/>
        </w:numPr>
        <w:spacing w:after="0" w:line="240" w:lineRule="auto"/>
        <w:rPr>
          <w:rFonts w:eastAsia="Calibri" w:cstheme="minorHAnsi"/>
          <w:sz w:val="24"/>
          <w:szCs w:val="24"/>
        </w:rPr>
      </w:pPr>
      <w:bookmarkStart w:id="3" w:name="_Hlk209626129"/>
      <w:r>
        <w:rPr>
          <w:rFonts w:eastAsia="Calibri" w:cstheme="minorHAnsi"/>
          <w:sz w:val="24"/>
          <w:szCs w:val="24"/>
        </w:rPr>
        <w:t>D</w:t>
      </w:r>
      <w:r w:rsidRPr="00733E2B">
        <w:rPr>
          <w:rFonts w:eastAsia="Calibri" w:cstheme="minorHAnsi"/>
          <w:sz w:val="24"/>
          <w:szCs w:val="24"/>
        </w:rPr>
        <w:t>ifferent options per grade level</w:t>
      </w:r>
    </w:p>
    <w:p w14:paraId="5529847D" w14:textId="2263F23A" w:rsidR="000700A0" w:rsidRPr="00812A7F" w:rsidRDefault="00B236CA" w:rsidP="00733E2B">
      <w:pPr>
        <w:pStyle w:val="ListParagraph"/>
        <w:numPr>
          <w:ilvl w:val="1"/>
          <w:numId w:val="10"/>
        </w:numPr>
        <w:spacing w:after="0" w:line="240" w:lineRule="auto"/>
        <w:rPr>
          <w:rFonts w:eastAsia="Calibri" w:cstheme="minorHAnsi"/>
          <w:b/>
          <w:bCs/>
          <w:sz w:val="24"/>
          <w:szCs w:val="24"/>
        </w:rPr>
      </w:pPr>
      <w:r w:rsidRPr="004E2C23">
        <w:rPr>
          <w:rFonts w:eastAsia="Calibri" w:cstheme="minorHAnsi"/>
          <w:sz w:val="24"/>
          <w:szCs w:val="24"/>
          <w:u w:val="single"/>
        </w:rPr>
        <w:t>Grades 1-</w:t>
      </w:r>
      <w:r>
        <w:rPr>
          <w:rFonts w:eastAsia="Calibri" w:cstheme="minorHAnsi"/>
          <w:sz w:val="24"/>
          <w:szCs w:val="24"/>
          <w:u w:val="single"/>
        </w:rPr>
        <w:t>2</w:t>
      </w:r>
      <w:r w:rsidRPr="004E2C23">
        <w:rPr>
          <w:rFonts w:eastAsia="Calibri" w:cstheme="minorHAnsi"/>
          <w:sz w:val="24"/>
          <w:szCs w:val="24"/>
          <w:u w:val="single"/>
        </w:rPr>
        <w:t>:</w:t>
      </w:r>
      <w:r>
        <w:rPr>
          <w:rFonts w:eastAsia="Calibri" w:cstheme="minorHAnsi"/>
          <w:sz w:val="24"/>
          <w:szCs w:val="24"/>
        </w:rPr>
        <w:t xml:space="preserve"> </w:t>
      </w:r>
      <w:bookmarkEnd w:id="3"/>
      <w:r>
        <w:rPr>
          <w:rFonts w:eastAsia="Calibri" w:cstheme="minorHAnsi"/>
          <w:sz w:val="24"/>
          <w:szCs w:val="24"/>
        </w:rPr>
        <w:t>Have students work in pairs and g</w:t>
      </w:r>
      <w:r w:rsidRPr="0036148B">
        <w:rPr>
          <w:rFonts w:eastAsia="Calibri" w:cstheme="minorHAnsi"/>
          <w:sz w:val="24"/>
          <w:szCs w:val="24"/>
        </w:rPr>
        <w:t xml:space="preserve">ive each </w:t>
      </w:r>
      <w:r>
        <w:rPr>
          <w:rFonts w:eastAsia="Calibri" w:cstheme="minorHAnsi"/>
          <w:sz w:val="24"/>
          <w:szCs w:val="24"/>
        </w:rPr>
        <w:t>pair</w:t>
      </w:r>
      <w:r w:rsidRPr="0036148B">
        <w:rPr>
          <w:rFonts w:eastAsia="Calibri" w:cstheme="minorHAnsi"/>
          <w:sz w:val="24"/>
          <w:szCs w:val="24"/>
        </w:rPr>
        <w:t xml:space="preserve"> </w:t>
      </w:r>
      <w:r w:rsidRPr="000700A0">
        <w:rPr>
          <w:rFonts w:eastAsia="Calibri" w:cstheme="minorHAnsi"/>
          <w:sz w:val="24"/>
          <w:szCs w:val="24"/>
        </w:rPr>
        <w:t xml:space="preserve">a </w:t>
      </w:r>
      <w:r w:rsidR="000700A0">
        <w:rPr>
          <w:rFonts w:eastAsia="Calibri" w:cstheme="minorHAnsi"/>
          <w:b/>
          <w:bCs/>
          <w:sz w:val="24"/>
          <w:szCs w:val="24"/>
        </w:rPr>
        <w:t>picture sort and T-chart</w:t>
      </w:r>
      <w:r w:rsidR="000700A0">
        <w:rPr>
          <w:rFonts w:eastAsia="Calibri" w:cstheme="minorHAnsi"/>
          <w:sz w:val="24"/>
          <w:szCs w:val="24"/>
        </w:rPr>
        <w:t xml:space="preserve">. Instruct groups to work together to sort the pictures in the correct column: Safe or Unsafe. </w:t>
      </w:r>
      <w:r w:rsidR="000700A0">
        <w:rPr>
          <w:rFonts w:eastAsia="Calibri" w:cstheme="minorHAnsi"/>
          <w:bCs/>
          <w:sz w:val="24"/>
          <w:szCs w:val="24"/>
        </w:rPr>
        <w:t xml:space="preserve">Call on pairs to </w:t>
      </w:r>
      <w:r w:rsidR="000700A0">
        <w:rPr>
          <w:rFonts w:eastAsia="Calibri" w:cstheme="minorHAnsi"/>
          <w:sz w:val="24"/>
          <w:szCs w:val="24"/>
        </w:rPr>
        <w:t>share a picture and explain which side they placed it on</w:t>
      </w:r>
      <w:r w:rsidR="000700A0">
        <w:rPr>
          <w:rFonts w:eastAsia="Calibri" w:cstheme="minorHAnsi"/>
          <w:bCs/>
          <w:sz w:val="24"/>
          <w:szCs w:val="24"/>
        </w:rPr>
        <w:t xml:space="preserve">, then </w:t>
      </w:r>
      <w:r w:rsidR="000700A0" w:rsidRPr="002E0CC1">
        <w:rPr>
          <w:rFonts w:eastAsia="Calibri" w:cstheme="minorHAnsi"/>
          <w:b/>
          <w:sz w:val="24"/>
          <w:szCs w:val="24"/>
        </w:rPr>
        <w:t>tape</w:t>
      </w:r>
      <w:r w:rsidR="000700A0">
        <w:rPr>
          <w:rFonts w:eastAsia="Calibri" w:cstheme="minorHAnsi"/>
          <w:bCs/>
          <w:sz w:val="24"/>
          <w:szCs w:val="24"/>
        </w:rPr>
        <w:t xml:space="preserve"> the picture on to the board’s T-chart.</w:t>
      </w:r>
      <w:r w:rsidRPr="000700A0">
        <w:rPr>
          <w:rFonts w:eastAsia="Calibri" w:cstheme="minorHAnsi"/>
          <w:sz w:val="24"/>
          <w:szCs w:val="24"/>
        </w:rPr>
        <w:t xml:space="preserve"> </w:t>
      </w:r>
      <w:r w:rsidR="000700A0" w:rsidRPr="002E0CC1">
        <w:rPr>
          <w:rFonts w:eastAsia="Calibri" w:cstheme="minorHAnsi"/>
          <w:bCs/>
          <w:sz w:val="24"/>
          <w:szCs w:val="24"/>
        </w:rPr>
        <w:t xml:space="preserve">Continue to rotate to each group, until all </w:t>
      </w:r>
      <w:r w:rsidR="000700A0">
        <w:rPr>
          <w:rFonts w:eastAsia="Calibri" w:cstheme="minorHAnsi"/>
          <w:bCs/>
          <w:sz w:val="24"/>
          <w:szCs w:val="24"/>
        </w:rPr>
        <w:t>pictures have been taped to the board</w:t>
      </w:r>
      <w:r w:rsidR="000700A0" w:rsidRPr="002E0CC1">
        <w:rPr>
          <w:rFonts w:eastAsia="Calibri" w:cstheme="minorHAnsi"/>
          <w:bCs/>
          <w:sz w:val="24"/>
          <w:szCs w:val="24"/>
        </w:rPr>
        <w:t xml:space="preserve">. </w:t>
      </w:r>
      <w:r w:rsidR="000700A0">
        <w:rPr>
          <w:rFonts w:eastAsia="Calibri" w:cstheme="minorHAnsi"/>
          <w:bCs/>
          <w:sz w:val="24"/>
          <w:szCs w:val="24"/>
        </w:rPr>
        <w:t>As the</w:t>
      </w:r>
      <w:r w:rsidR="000700A0" w:rsidRPr="002E0CC1">
        <w:rPr>
          <w:rFonts w:eastAsia="Calibri" w:cstheme="minorHAnsi"/>
          <w:bCs/>
          <w:sz w:val="24"/>
          <w:szCs w:val="24"/>
        </w:rPr>
        <w:t xml:space="preserve"> facilitator</w:t>
      </w:r>
      <w:r w:rsidR="000700A0">
        <w:rPr>
          <w:rFonts w:eastAsia="Calibri" w:cstheme="minorHAnsi"/>
          <w:bCs/>
          <w:sz w:val="24"/>
          <w:szCs w:val="24"/>
        </w:rPr>
        <w:t xml:space="preserve">, expand </w:t>
      </w:r>
      <w:r w:rsidR="000700A0" w:rsidRPr="002E0CC1">
        <w:rPr>
          <w:rFonts w:eastAsia="Calibri" w:cstheme="minorHAnsi"/>
          <w:bCs/>
          <w:sz w:val="24"/>
          <w:szCs w:val="24"/>
        </w:rPr>
        <w:t>and elaborate when needed.</w:t>
      </w:r>
    </w:p>
    <w:p w14:paraId="1B503DD5" w14:textId="60CFC3CC" w:rsidR="00B236CA" w:rsidRPr="000700A0" w:rsidRDefault="00B236CA" w:rsidP="00733E2B">
      <w:pPr>
        <w:pStyle w:val="ListParagraph"/>
        <w:numPr>
          <w:ilvl w:val="1"/>
          <w:numId w:val="10"/>
        </w:numPr>
        <w:spacing w:after="0"/>
        <w:rPr>
          <w:rFonts w:eastAsia="Calibri" w:cstheme="minorHAnsi"/>
          <w:sz w:val="24"/>
          <w:szCs w:val="24"/>
        </w:rPr>
      </w:pPr>
      <w:bookmarkStart w:id="4" w:name="_Hlk209626175"/>
      <w:r w:rsidRPr="000700A0">
        <w:rPr>
          <w:rFonts w:eastAsia="Calibri" w:cstheme="minorHAnsi"/>
          <w:sz w:val="24"/>
          <w:szCs w:val="24"/>
          <w:u w:val="single"/>
        </w:rPr>
        <w:t>Kinder:</w:t>
      </w:r>
      <w:r w:rsidRPr="000700A0">
        <w:rPr>
          <w:rFonts w:eastAsia="Calibri" w:cstheme="minorHAnsi"/>
          <w:sz w:val="24"/>
          <w:szCs w:val="24"/>
        </w:rPr>
        <w:t xml:space="preserve"> </w:t>
      </w:r>
      <w:bookmarkEnd w:id="4"/>
      <w:r w:rsidRPr="000700A0">
        <w:rPr>
          <w:rFonts w:eastAsia="Calibri" w:cstheme="minorHAnsi"/>
          <w:sz w:val="24"/>
          <w:szCs w:val="24"/>
        </w:rPr>
        <w:t xml:space="preserve">The facilitator will </w:t>
      </w:r>
      <w:r w:rsidR="000700A0">
        <w:rPr>
          <w:rFonts w:eastAsia="Calibri" w:cstheme="minorHAnsi"/>
          <w:sz w:val="24"/>
          <w:szCs w:val="24"/>
        </w:rPr>
        <w:t xml:space="preserve">show a picture from the </w:t>
      </w:r>
      <w:r w:rsidR="000700A0" w:rsidRPr="000700A0">
        <w:rPr>
          <w:rFonts w:eastAsia="Calibri" w:cstheme="minorHAnsi"/>
          <w:b/>
          <w:bCs/>
          <w:sz w:val="24"/>
          <w:szCs w:val="24"/>
        </w:rPr>
        <w:t>picture sort</w:t>
      </w:r>
      <w:r w:rsidRPr="000700A0">
        <w:rPr>
          <w:rFonts w:eastAsia="Calibri" w:cstheme="minorHAnsi"/>
          <w:sz w:val="24"/>
          <w:szCs w:val="24"/>
        </w:rPr>
        <w:t xml:space="preserve"> to the class and as a class, they will decide if it is a safe or unsafe choice. Then ask a student volunteer to </w:t>
      </w:r>
      <w:r w:rsidRPr="000700A0">
        <w:rPr>
          <w:rFonts w:eastAsia="Calibri" w:cstheme="minorHAnsi"/>
          <w:b/>
          <w:bCs/>
          <w:sz w:val="24"/>
          <w:szCs w:val="24"/>
        </w:rPr>
        <w:t>tape</w:t>
      </w:r>
      <w:r w:rsidRPr="000700A0">
        <w:rPr>
          <w:rFonts w:eastAsia="Calibri" w:cstheme="minorHAnsi"/>
          <w:sz w:val="24"/>
          <w:szCs w:val="24"/>
        </w:rPr>
        <w:t xml:space="preserve"> in the correct spot on the board. Repeat until 3 or 4 examples are on the board.</w:t>
      </w:r>
    </w:p>
    <w:p w14:paraId="36B113A4" w14:textId="795C9666" w:rsidR="00ED2701" w:rsidRPr="00733E2B" w:rsidRDefault="00ED2701" w:rsidP="000700A0">
      <w:pPr>
        <w:pStyle w:val="NormalWeb"/>
        <w:numPr>
          <w:ilvl w:val="0"/>
          <w:numId w:val="10"/>
        </w:numPr>
        <w:spacing w:before="0" w:beforeAutospacing="0" w:after="0" w:afterAutospacing="0"/>
        <w:rPr>
          <w:rFonts w:asciiTheme="minorHAnsi" w:hAnsiTheme="minorHAnsi" w:cstheme="minorHAnsi"/>
          <w:color w:val="000000"/>
        </w:rPr>
      </w:pPr>
      <w:r>
        <w:rPr>
          <w:rFonts w:asciiTheme="minorHAnsi" w:hAnsiTheme="minorHAnsi" w:cstheme="minorHAnsi"/>
          <w:color w:val="000000"/>
        </w:rPr>
        <w:t>Different options per grade level</w:t>
      </w:r>
    </w:p>
    <w:p w14:paraId="0E9CBF77" w14:textId="2C6EEE1A" w:rsidR="00F11F4B" w:rsidRPr="000700A0" w:rsidRDefault="004B7B21" w:rsidP="00733E2B">
      <w:pPr>
        <w:pStyle w:val="NormalWeb"/>
        <w:numPr>
          <w:ilvl w:val="1"/>
          <w:numId w:val="10"/>
        </w:numPr>
        <w:spacing w:before="0" w:beforeAutospacing="0" w:after="0" w:afterAutospacing="0"/>
        <w:rPr>
          <w:rFonts w:asciiTheme="minorHAnsi" w:hAnsiTheme="minorHAnsi" w:cstheme="minorHAnsi"/>
          <w:color w:val="000000"/>
        </w:rPr>
      </w:pPr>
      <w:r w:rsidRPr="004B7B21">
        <w:rPr>
          <w:rFonts w:asciiTheme="minorHAnsi" w:hAnsiTheme="minorHAnsi" w:cstheme="minorHAnsi"/>
          <w:color w:val="000000"/>
          <w:u w:val="single"/>
        </w:rPr>
        <w:t>Grades 1-2:</w:t>
      </w:r>
      <w:r w:rsidRPr="004B7B21">
        <w:rPr>
          <w:rFonts w:asciiTheme="minorHAnsi" w:hAnsiTheme="minorHAnsi" w:cstheme="minorHAnsi"/>
          <w:color w:val="000000"/>
        </w:rPr>
        <w:t xml:space="preserve"> </w:t>
      </w:r>
      <w:r w:rsidR="006C2D0D" w:rsidRPr="006C2D0D">
        <w:rPr>
          <w:rFonts w:asciiTheme="minorHAnsi" w:hAnsiTheme="minorHAnsi" w:cstheme="minorHAnsi"/>
          <w:color w:val="000000"/>
        </w:rPr>
        <w:t>Assign a</w:t>
      </w:r>
      <w:r w:rsidR="00F11F4B">
        <w:rPr>
          <w:rFonts w:asciiTheme="minorHAnsi" w:hAnsiTheme="minorHAnsi" w:cstheme="minorHAnsi"/>
          <w:color w:val="000000"/>
        </w:rPr>
        <w:t xml:space="preserve">n </w:t>
      </w:r>
      <w:r w:rsidR="006C2D0D" w:rsidRPr="006C2D0D">
        <w:rPr>
          <w:rFonts w:asciiTheme="minorHAnsi" w:hAnsiTheme="minorHAnsi" w:cstheme="minorHAnsi"/>
          <w:color w:val="000000"/>
        </w:rPr>
        <w:t xml:space="preserve">unsafe card to each </w:t>
      </w:r>
      <w:r>
        <w:rPr>
          <w:rFonts w:asciiTheme="minorHAnsi" w:hAnsiTheme="minorHAnsi" w:cstheme="minorHAnsi"/>
          <w:color w:val="000000"/>
        </w:rPr>
        <w:t>pair</w:t>
      </w:r>
      <w:r w:rsidR="00F11F4B">
        <w:rPr>
          <w:rFonts w:asciiTheme="minorHAnsi" w:hAnsiTheme="minorHAnsi" w:cstheme="minorHAnsi"/>
          <w:color w:val="000000"/>
        </w:rPr>
        <w:t>.</w:t>
      </w:r>
      <w:r w:rsidR="006C2D0D" w:rsidRPr="006C2D0D">
        <w:rPr>
          <w:rFonts w:asciiTheme="minorHAnsi" w:hAnsiTheme="minorHAnsi" w:cstheme="minorHAnsi"/>
          <w:color w:val="000000"/>
        </w:rPr>
        <w:t xml:space="preserve"> </w:t>
      </w:r>
      <w:r w:rsidR="00F11F4B" w:rsidRPr="000700A0">
        <w:rPr>
          <w:rFonts w:asciiTheme="minorHAnsi" w:hAnsiTheme="minorHAnsi" w:cstheme="minorHAnsi"/>
        </w:rPr>
        <w:t xml:space="preserve">Ask </w:t>
      </w:r>
      <w:r>
        <w:rPr>
          <w:rFonts w:asciiTheme="minorHAnsi" w:hAnsiTheme="minorHAnsi" w:cstheme="minorHAnsi"/>
        </w:rPr>
        <w:t>pairs</w:t>
      </w:r>
      <w:r w:rsidR="00F11F4B" w:rsidRPr="000700A0">
        <w:rPr>
          <w:rFonts w:asciiTheme="minorHAnsi" w:hAnsiTheme="minorHAnsi" w:cstheme="minorHAnsi"/>
        </w:rPr>
        <w:t xml:space="preserve"> to discuss and </w:t>
      </w:r>
      <w:r w:rsidR="0072538D" w:rsidRPr="000700A0">
        <w:rPr>
          <w:rFonts w:asciiTheme="minorHAnsi" w:hAnsiTheme="minorHAnsi" w:cstheme="minorHAnsi"/>
        </w:rPr>
        <w:t>share</w:t>
      </w:r>
      <w:r w:rsidR="00F11F4B" w:rsidRPr="000700A0">
        <w:rPr>
          <w:rFonts w:asciiTheme="minorHAnsi" w:hAnsiTheme="minorHAnsi" w:cstheme="minorHAnsi"/>
        </w:rPr>
        <w:t xml:space="preserve"> the following:</w:t>
      </w:r>
    </w:p>
    <w:p w14:paraId="76666160" w14:textId="77777777" w:rsidR="00F11F4B" w:rsidRPr="00F11F4B" w:rsidRDefault="00F11F4B" w:rsidP="0083215B">
      <w:pPr>
        <w:pStyle w:val="NormalWeb"/>
        <w:numPr>
          <w:ilvl w:val="0"/>
          <w:numId w:val="37"/>
        </w:numPr>
        <w:spacing w:before="0" w:beforeAutospacing="0" w:after="0" w:afterAutospacing="0"/>
        <w:rPr>
          <w:rFonts w:asciiTheme="minorHAnsi" w:hAnsiTheme="minorHAnsi" w:cstheme="minorHAnsi"/>
        </w:rPr>
      </w:pPr>
      <w:r w:rsidRPr="00F11F4B">
        <w:rPr>
          <w:rFonts w:asciiTheme="minorHAnsi" w:hAnsiTheme="minorHAnsi" w:cstheme="minorHAnsi"/>
        </w:rPr>
        <w:t xml:space="preserve">How might the people in the situation </w:t>
      </w:r>
      <w:r w:rsidRPr="00F11F4B">
        <w:rPr>
          <w:rStyle w:val="Strong"/>
          <w:rFonts w:asciiTheme="minorHAnsi" w:hAnsiTheme="minorHAnsi" w:cstheme="minorHAnsi"/>
          <w:b w:val="0"/>
          <w:bCs w:val="0"/>
        </w:rPr>
        <w:t>feel</w:t>
      </w:r>
      <w:r w:rsidRPr="00F11F4B">
        <w:rPr>
          <w:rFonts w:asciiTheme="minorHAnsi" w:hAnsiTheme="minorHAnsi" w:cstheme="minorHAnsi"/>
          <w:b/>
          <w:bCs/>
        </w:rPr>
        <w:t xml:space="preserve"> </w:t>
      </w:r>
      <w:r w:rsidRPr="00F11F4B">
        <w:rPr>
          <w:rFonts w:asciiTheme="minorHAnsi" w:hAnsiTheme="minorHAnsi" w:cstheme="minorHAnsi"/>
        </w:rPr>
        <w:t>(e.g., scared, sad, hurt)?</w:t>
      </w:r>
    </w:p>
    <w:p w14:paraId="50B28C85" w14:textId="77777777" w:rsidR="00F11F4B" w:rsidRDefault="00F11F4B" w:rsidP="0083215B">
      <w:pPr>
        <w:pStyle w:val="NormalWeb"/>
        <w:numPr>
          <w:ilvl w:val="0"/>
          <w:numId w:val="37"/>
        </w:numPr>
        <w:spacing w:before="0" w:beforeAutospacing="0" w:after="0" w:afterAutospacing="0"/>
        <w:rPr>
          <w:rFonts w:asciiTheme="minorHAnsi" w:hAnsiTheme="minorHAnsi" w:cstheme="minorHAnsi"/>
        </w:rPr>
      </w:pPr>
      <w:r w:rsidRPr="00F11F4B">
        <w:rPr>
          <w:rFonts w:asciiTheme="minorHAnsi" w:hAnsiTheme="minorHAnsi" w:cstheme="minorHAnsi"/>
        </w:rPr>
        <w:t>Why is it important to recognize unsafe actions?</w:t>
      </w:r>
    </w:p>
    <w:p w14:paraId="7F591FFD" w14:textId="49C59719" w:rsidR="004E7AD0" w:rsidRDefault="004E7AD0" w:rsidP="0083215B">
      <w:pPr>
        <w:pStyle w:val="NormalWeb"/>
        <w:numPr>
          <w:ilvl w:val="0"/>
          <w:numId w:val="37"/>
        </w:numPr>
        <w:spacing w:before="0" w:beforeAutospacing="0" w:after="0" w:afterAutospacing="0"/>
        <w:rPr>
          <w:rFonts w:asciiTheme="minorHAnsi" w:hAnsiTheme="minorHAnsi" w:cstheme="minorHAnsi"/>
        </w:rPr>
      </w:pPr>
      <w:r>
        <w:rPr>
          <w:rFonts w:asciiTheme="minorHAnsi" w:hAnsiTheme="minorHAnsi" w:cstheme="minorHAnsi"/>
        </w:rPr>
        <w:t>How can you change this to make it safe behavior?</w:t>
      </w:r>
    </w:p>
    <w:p w14:paraId="79A69B1A" w14:textId="225CAD57" w:rsidR="004B7B21" w:rsidRDefault="004B7B21" w:rsidP="00733E2B">
      <w:pPr>
        <w:pStyle w:val="NormalWeb"/>
        <w:numPr>
          <w:ilvl w:val="1"/>
          <w:numId w:val="10"/>
        </w:numPr>
        <w:spacing w:before="0" w:beforeAutospacing="0" w:after="0" w:afterAutospacing="0"/>
        <w:rPr>
          <w:rFonts w:asciiTheme="minorHAnsi" w:hAnsiTheme="minorHAnsi" w:cstheme="minorHAnsi"/>
        </w:rPr>
      </w:pPr>
      <w:r w:rsidRPr="004B7B21">
        <w:rPr>
          <w:rFonts w:asciiTheme="minorHAnsi" w:hAnsiTheme="minorHAnsi" w:cstheme="minorHAnsi"/>
          <w:u w:val="single"/>
        </w:rPr>
        <w:t>Kinder:</w:t>
      </w:r>
      <w:r>
        <w:rPr>
          <w:rFonts w:asciiTheme="minorHAnsi" w:hAnsiTheme="minorHAnsi" w:cstheme="minorHAnsi"/>
        </w:rPr>
        <w:t xml:space="preserve"> The facilitator will hold up an unsafe card and ask the class the following questions:</w:t>
      </w:r>
    </w:p>
    <w:p w14:paraId="44F1D8EC" w14:textId="77777777" w:rsidR="004B7B21" w:rsidRPr="00F11F4B" w:rsidRDefault="004B7B21" w:rsidP="0083215B">
      <w:pPr>
        <w:pStyle w:val="NormalWeb"/>
        <w:numPr>
          <w:ilvl w:val="0"/>
          <w:numId w:val="36"/>
        </w:numPr>
        <w:spacing w:before="0" w:beforeAutospacing="0" w:after="0" w:afterAutospacing="0"/>
        <w:rPr>
          <w:rFonts w:asciiTheme="minorHAnsi" w:hAnsiTheme="minorHAnsi" w:cstheme="minorHAnsi"/>
        </w:rPr>
      </w:pPr>
      <w:r w:rsidRPr="00F11F4B">
        <w:rPr>
          <w:rFonts w:asciiTheme="minorHAnsi" w:hAnsiTheme="minorHAnsi" w:cstheme="minorHAnsi"/>
        </w:rPr>
        <w:t xml:space="preserve">How might the people in the situation </w:t>
      </w:r>
      <w:r w:rsidRPr="00F11F4B">
        <w:rPr>
          <w:rStyle w:val="Strong"/>
          <w:rFonts w:asciiTheme="minorHAnsi" w:hAnsiTheme="minorHAnsi" w:cstheme="minorHAnsi"/>
          <w:b w:val="0"/>
          <w:bCs w:val="0"/>
        </w:rPr>
        <w:t>feel</w:t>
      </w:r>
      <w:r w:rsidRPr="00F11F4B">
        <w:rPr>
          <w:rFonts w:asciiTheme="minorHAnsi" w:hAnsiTheme="minorHAnsi" w:cstheme="minorHAnsi"/>
          <w:b/>
          <w:bCs/>
        </w:rPr>
        <w:t xml:space="preserve"> </w:t>
      </w:r>
      <w:r w:rsidRPr="00F11F4B">
        <w:rPr>
          <w:rFonts w:asciiTheme="minorHAnsi" w:hAnsiTheme="minorHAnsi" w:cstheme="minorHAnsi"/>
        </w:rPr>
        <w:t>(e.g., scared, sad, hurt)?</w:t>
      </w:r>
    </w:p>
    <w:p w14:paraId="0D1BB7F8" w14:textId="77777777" w:rsidR="004B7B21" w:rsidRDefault="004B7B21" w:rsidP="0083215B">
      <w:pPr>
        <w:pStyle w:val="NormalWeb"/>
        <w:numPr>
          <w:ilvl w:val="0"/>
          <w:numId w:val="36"/>
        </w:numPr>
        <w:spacing w:before="0" w:beforeAutospacing="0" w:after="0" w:afterAutospacing="0"/>
        <w:rPr>
          <w:rFonts w:asciiTheme="minorHAnsi" w:hAnsiTheme="minorHAnsi" w:cstheme="minorHAnsi"/>
        </w:rPr>
      </w:pPr>
      <w:r w:rsidRPr="00F11F4B">
        <w:rPr>
          <w:rFonts w:asciiTheme="minorHAnsi" w:hAnsiTheme="minorHAnsi" w:cstheme="minorHAnsi"/>
        </w:rPr>
        <w:t>Why is it important to recognize unsafe actions?</w:t>
      </w:r>
    </w:p>
    <w:p w14:paraId="24073E68" w14:textId="2DAC420C" w:rsidR="004B7B21" w:rsidRPr="00F11F4B" w:rsidRDefault="004B7B21" w:rsidP="0083215B">
      <w:pPr>
        <w:pStyle w:val="NormalWeb"/>
        <w:numPr>
          <w:ilvl w:val="0"/>
          <w:numId w:val="36"/>
        </w:numPr>
        <w:spacing w:before="0" w:beforeAutospacing="0" w:after="0" w:afterAutospacing="0"/>
        <w:rPr>
          <w:rFonts w:asciiTheme="minorHAnsi" w:hAnsiTheme="minorHAnsi" w:cstheme="minorHAnsi"/>
        </w:rPr>
      </w:pPr>
      <w:r>
        <w:rPr>
          <w:rFonts w:asciiTheme="minorHAnsi" w:hAnsiTheme="minorHAnsi" w:cstheme="minorHAnsi"/>
        </w:rPr>
        <w:t>How can you change this to make it safe behavior?</w:t>
      </w:r>
    </w:p>
    <w:p w14:paraId="538B967B" w14:textId="7CD233E7" w:rsidR="006C2D0D" w:rsidRDefault="00F11F4B" w:rsidP="00F11F4B">
      <w:pPr>
        <w:pStyle w:val="NormalWeb"/>
        <w:numPr>
          <w:ilvl w:val="0"/>
          <w:numId w:val="10"/>
        </w:numPr>
        <w:spacing w:before="0" w:beforeAutospacing="0" w:after="0" w:afterAutospacing="0"/>
        <w:rPr>
          <w:rFonts w:asciiTheme="minorHAnsi" w:hAnsiTheme="minorHAnsi" w:cstheme="minorHAnsi"/>
          <w:color w:val="000000"/>
        </w:rPr>
      </w:pPr>
      <w:r>
        <w:rPr>
          <w:rFonts w:asciiTheme="minorHAnsi" w:hAnsiTheme="minorHAnsi" w:cstheme="minorHAnsi"/>
          <w:color w:val="000000"/>
        </w:rPr>
        <w:t>Remind students</w:t>
      </w:r>
      <w:r w:rsidR="006C2D0D" w:rsidRPr="00F11F4B">
        <w:rPr>
          <w:rFonts w:asciiTheme="minorHAnsi" w:hAnsiTheme="minorHAnsi" w:cstheme="minorHAnsi"/>
          <w:color w:val="000000"/>
        </w:rPr>
        <w:t xml:space="preserve"> the importance </w:t>
      </w:r>
      <w:r w:rsidRPr="00F11F4B">
        <w:rPr>
          <w:rFonts w:asciiTheme="minorHAnsi" w:hAnsiTheme="minorHAnsi" w:cstheme="minorHAnsi"/>
          <w:color w:val="000000"/>
        </w:rPr>
        <w:t>of being</w:t>
      </w:r>
      <w:r w:rsidR="006C2D0D" w:rsidRPr="00F11F4B">
        <w:rPr>
          <w:rFonts w:asciiTheme="minorHAnsi" w:hAnsiTheme="minorHAnsi" w:cstheme="minorHAnsi"/>
          <w:color w:val="000000"/>
        </w:rPr>
        <w:t xml:space="preserve"> safe with </w:t>
      </w:r>
      <w:r>
        <w:rPr>
          <w:rFonts w:asciiTheme="minorHAnsi" w:hAnsiTheme="minorHAnsi" w:cstheme="minorHAnsi"/>
          <w:color w:val="000000"/>
        </w:rPr>
        <w:t>their</w:t>
      </w:r>
      <w:r w:rsidR="006C2D0D" w:rsidRPr="00F11F4B">
        <w:rPr>
          <w:rFonts w:asciiTheme="minorHAnsi" w:hAnsiTheme="minorHAnsi" w:cstheme="minorHAnsi"/>
          <w:color w:val="000000"/>
        </w:rPr>
        <w:t xml:space="preserve"> words</w:t>
      </w:r>
      <w:r w:rsidR="006C2D0D" w:rsidRPr="006C2D0D">
        <w:rPr>
          <w:rFonts w:asciiTheme="minorHAnsi" w:hAnsiTheme="minorHAnsi" w:cstheme="minorHAnsi"/>
          <w:color w:val="000000"/>
        </w:rPr>
        <w:t xml:space="preserve"> and actions</w:t>
      </w:r>
      <w:r>
        <w:rPr>
          <w:rFonts w:asciiTheme="minorHAnsi" w:hAnsiTheme="minorHAnsi" w:cstheme="minorHAnsi"/>
          <w:color w:val="000000"/>
        </w:rPr>
        <w:t>,</w:t>
      </w:r>
      <w:r w:rsidR="006C2D0D" w:rsidRPr="006C2D0D">
        <w:rPr>
          <w:rFonts w:asciiTheme="minorHAnsi" w:hAnsiTheme="minorHAnsi" w:cstheme="minorHAnsi"/>
          <w:color w:val="000000"/>
        </w:rPr>
        <w:t xml:space="preserve"> and how </w:t>
      </w:r>
      <w:r>
        <w:rPr>
          <w:rFonts w:asciiTheme="minorHAnsi" w:hAnsiTheme="minorHAnsi" w:cstheme="minorHAnsi"/>
          <w:color w:val="000000"/>
        </w:rPr>
        <w:t xml:space="preserve">each </w:t>
      </w:r>
      <w:r w:rsidR="006C2D0D" w:rsidRPr="006C2D0D">
        <w:rPr>
          <w:rFonts w:asciiTheme="minorHAnsi" w:hAnsiTheme="minorHAnsi" w:cstheme="minorHAnsi"/>
          <w:color w:val="000000"/>
        </w:rPr>
        <w:t>student play</w:t>
      </w:r>
      <w:r>
        <w:rPr>
          <w:rFonts w:asciiTheme="minorHAnsi" w:hAnsiTheme="minorHAnsi" w:cstheme="minorHAnsi"/>
          <w:color w:val="000000"/>
        </w:rPr>
        <w:t>s</w:t>
      </w:r>
      <w:r w:rsidR="006C2D0D" w:rsidRPr="006C2D0D">
        <w:rPr>
          <w:rFonts w:asciiTheme="minorHAnsi" w:hAnsiTheme="minorHAnsi" w:cstheme="minorHAnsi"/>
          <w:color w:val="000000"/>
        </w:rPr>
        <w:t xml:space="preserve"> an important role </w:t>
      </w:r>
      <w:r>
        <w:rPr>
          <w:rFonts w:asciiTheme="minorHAnsi" w:hAnsiTheme="minorHAnsi" w:cstheme="minorHAnsi"/>
          <w:color w:val="000000"/>
        </w:rPr>
        <w:t>in making</w:t>
      </w:r>
      <w:r w:rsidR="006C2D0D" w:rsidRPr="006C2D0D">
        <w:rPr>
          <w:rFonts w:asciiTheme="minorHAnsi" w:hAnsiTheme="minorHAnsi" w:cstheme="minorHAnsi"/>
          <w:color w:val="000000"/>
        </w:rPr>
        <w:t xml:space="preserve"> school a safe place.</w:t>
      </w:r>
    </w:p>
    <w:p w14:paraId="1EE63AF7" w14:textId="022718E1" w:rsidR="00733E2B" w:rsidRPr="00733E2B" w:rsidRDefault="00733E2B" w:rsidP="00733E2B">
      <w:pPr>
        <w:pStyle w:val="ListParagraph"/>
        <w:numPr>
          <w:ilvl w:val="0"/>
          <w:numId w:val="10"/>
        </w:numPr>
        <w:spacing w:after="0" w:line="240" w:lineRule="auto"/>
        <w:rPr>
          <w:rFonts w:eastAsia="Calibri" w:cstheme="minorHAnsi"/>
          <w:sz w:val="24"/>
          <w:szCs w:val="24"/>
        </w:rPr>
      </w:pPr>
      <w:r>
        <w:rPr>
          <w:rFonts w:eastAsia="Calibri" w:cstheme="minorHAnsi"/>
          <w:sz w:val="24"/>
          <w:szCs w:val="24"/>
        </w:rPr>
        <w:t xml:space="preserve">Distribute a </w:t>
      </w:r>
      <w:r w:rsidRPr="00F70DDD">
        <w:rPr>
          <w:rFonts w:eastAsia="Calibri" w:cstheme="minorHAnsi"/>
          <w:b/>
          <w:bCs/>
          <w:sz w:val="24"/>
          <w:szCs w:val="24"/>
        </w:rPr>
        <w:t>blank sheet of paper</w:t>
      </w:r>
      <w:r>
        <w:rPr>
          <w:rFonts w:eastAsia="Calibri" w:cstheme="minorHAnsi"/>
          <w:sz w:val="24"/>
          <w:szCs w:val="24"/>
        </w:rPr>
        <w:t xml:space="preserve"> to each student.</w:t>
      </w:r>
    </w:p>
    <w:p w14:paraId="2D18C972" w14:textId="63A9D772" w:rsidR="006C2D0D" w:rsidRDefault="00733E2B" w:rsidP="006C2D0D">
      <w:pPr>
        <w:pStyle w:val="NormalWeb"/>
        <w:numPr>
          <w:ilvl w:val="0"/>
          <w:numId w:val="10"/>
        </w:numPr>
        <w:rPr>
          <w:rFonts w:asciiTheme="minorHAnsi" w:hAnsiTheme="minorHAnsi" w:cstheme="minorHAnsi"/>
          <w:color w:val="000000"/>
        </w:rPr>
      </w:pPr>
      <w:r>
        <w:rPr>
          <w:rFonts w:asciiTheme="minorHAnsi" w:hAnsiTheme="minorHAnsi" w:cstheme="minorHAnsi"/>
          <w:color w:val="000000"/>
        </w:rPr>
        <w:t>I</w:t>
      </w:r>
      <w:r w:rsidR="00F11F4B">
        <w:rPr>
          <w:rFonts w:asciiTheme="minorHAnsi" w:hAnsiTheme="minorHAnsi" w:cstheme="minorHAnsi"/>
          <w:color w:val="000000"/>
        </w:rPr>
        <w:t xml:space="preserve">nstruct </w:t>
      </w:r>
      <w:r>
        <w:rPr>
          <w:rFonts w:asciiTheme="minorHAnsi" w:hAnsiTheme="minorHAnsi" w:cstheme="minorHAnsi"/>
          <w:color w:val="000000"/>
        </w:rPr>
        <w:t>students</w:t>
      </w:r>
      <w:r w:rsidR="00F11F4B">
        <w:rPr>
          <w:rFonts w:asciiTheme="minorHAnsi" w:hAnsiTheme="minorHAnsi" w:cstheme="minorHAnsi"/>
          <w:color w:val="000000"/>
        </w:rPr>
        <w:t xml:space="preserve"> to draw or write on </w:t>
      </w:r>
      <w:r>
        <w:rPr>
          <w:rFonts w:asciiTheme="minorHAnsi" w:hAnsiTheme="minorHAnsi" w:cstheme="minorHAnsi"/>
          <w:color w:val="000000"/>
        </w:rPr>
        <w:t xml:space="preserve">the blank sheet of paper </w:t>
      </w:r>
      <w:r w:rsidR="00F11F4B">
        <w:rPr>
          <w:rFonts w:asciiTheme="minorHAnsi" w:hAnsiTheme="minorHAnsi" w:cstheme="minorHAnsi"/>
          <w:color w:val="000000"/>
        </w:rPr>
        <w:t>what could be done differently to make the</w:t>
      </w:r>
      <w:r>
        <w:rPr>
          <w:rFonts w:asciiTheme="minorHAnsi" w:hAnsiTheme="minorHAnsi" w:cstheme="minorHAnsi"/>
          <w:color w:val="000000"/>
        </w:rPr>
        <w:t xml:space="preserve"> unsafe card</w:t>
      </w:r>
      <w:r w:rsidR="00F11F4B">
        <w:rPr>
          <w:rFonts w:asciiTheme="minorHAnsi" w:hAnsiTheme="minorHAnsi" w:cstheme="minorHAnsi"/>
          <w:color w:val="000000"/>
        </w:rPr>
        <w:t xml:space="preserve"> situation </w:t>
      </w:r>
      <w:r>
        <w:rPr>
          <w:rFonts w:asciiTheme="minorHAnsi" w:hAnsiTheme="minorHAnsi" w:cstheme="minorHAnsi"/>
          <w:color w:val="000000"/>
        </w:rPr>
        <w:t xml:space="preserve">a </w:t>
      </w:r>
      <w:r w:rsidR="00F11F4B">
        <w:rPr>
          <w:rFonts w:asciiTheme="minorHAnsi" w:hAnsiTheme="minorHAnsi" w:cstheme="minorHAnsi"/>
          <w:color w:val="000000"/>
        </w:rPr>
        <w:t>safe</w:t>
      </w:r>
      <w:r>
        <w:rPr>
          <w:rFonts w:asciiTheme="minorHAnsi" w:hAnsiTheme="minorHAnsi" w:cstheme="minorHAnsi"/>
          <w:color w:val="000000"/>
        </w:rPr>
        <w:t xml:space="preserve"> one</w:t>
      </w:r>
      <w:r w:rsidR="006C2D0D" w:rsidRPr="006C2D0D">
        <w:rPr>
          <w:rFonts w:asciiTheme="minorHAnsi" w:hAnsiTheme="minorHAnsi" w:cstheme="minorHAnsi"/>
          <w:color w:val="000000"/>
        </w:rPr>
        <w:t>.</w:t>
      </w:r>
    </w:p>
    <w:p w14:paraId="6B3E91FD" w14:textId="0A379E3D" w:rsidR="0072538D" w:rsidRPr="006C2D0D" w:rsidRDefault="0072538D" w:rsidP="006C2D0D">
      <w:pPr>
        <w:pStyle w:val="NormalWeb"/>
        <w:numPr>
          <w:ilvl w:val="0"/>
          <w:numId w:val="10"/>
        </w:numPr>
        <w:rPr>
          <w:rFonts w:asciiTheme="minorHAnsi" w:hAnsiTheme="minorHAnsi" w:cstheme="minorHAnsi"/>
          <w:color w:val="000000"/>
        </w:rPr>
      </w:pPr>
      <w:r>
        <w:rPr>
          <w:rFonts w:asciiTheme="minorHAnsi" w:hAnsiTheme="minorHAnsi" w:cstheme="minorHAnsi"/>
          <w:color w:val="000000"/>
        </w:rPr>
        <w:t>Have groups share their responses.</w:t>
      </w:r>
    </w:p>
    <w:p w14:paraId="2AF4EF4F" w14:textId="7C580B7B" w:rsidR="006C2D0D" w:rsidRPr="006C2D0D" w:rsidRDefault="006C2D0D" w:rsidP="006C2D0D">
      <w:pPr>
        <w:pStyle w:val="NormalWeb"/>
        <w:numPr>
          <w:ilvl w:val="0"/>
          <w:numId w:val="10"/>
        </w:numPr>
        <w:rPr>
          <w:rFonts w:asciiTheme="minorHAnsi" w:hAnsiTheme="minorHAnsi" w:cstheme="minorHAnsi"/>
          <w:color w:val="000000"/>
        </w:rPr>
      </w:pPr>
      <w:r>
        <w:rPr>
          <w:rFonts w:asciiTheme="minorHAnsi" w:hAnsiTheme="minorHAnsi" w:cstheme="minorHAnsi"/>
          <w:color w:val="000000"/>
        </w:rPr>
        <w:t>Debrief the lesson by</w:t>
      </w:r>
      <w:r w:rsidRPr="006C2D0D">
        <w:rPr>
          <w:rFonts w:asciiTheme="minorHAnsi" w:hAnsiTheme="minorHAnsi" w:cstheme="minorHAnsi"/>
          <w:color w:val="000000"/>
        </w:rPr>
        <w:t xml:space="preserve"> </w:t>
      </w:r>
      <w:r>
        <w:rPr>
          <w:rFonts w:asciiTheme="minorHAnsi" w:hAnsiTheme="minorHAnsi" w:cstheme="minorHAnsi"/>
          <w:color w:val="000000"/>
        </w:rPr>
        <w:t>having students draw</w:t>
      </w:r>
      <w:r w:rsidRPr="006C2D0D">
        <w:rPr>
          <w:rFonts w:asciiTheme="minorHAnsi" w:hAnsiTheme="minorHAnsi" w:cstheme="minorHAnsi"/>
          <w:color w:val="000000"/>
        </w:rPr>
        <w:t xml:space="preserve"> </w:t>
      </w:r>
      <w:r>
        <w:rPr>
          <w:rFonts w:asciiTheme="minorHAnsi" w:hAnsiTheme="minorHAnsi" w:cstheme="minorHAnsi"/>
          <w:color w:val="000000"/>
        </w:rPr>
        <w:t>or write</w:t>
      </w:r>
      <w:r w:rsidRPr="006C2D0D">
        <w:rPr>
          <w:rFonts w:asciiTheme="minorHAnsi" w:hAnsiTheme="minorHAnsi" w:cstheme="minorHAnsi"/>
          <w:color w:val="000000"/>
        </w:rPr>
        <w:t xml:space="preserve"> </w:t>
      </w:r>
      <w:r w:rsidR="00F11F4B">
        <w:rPr>
          <w:rFonts w:asciiTheme="minorHAnsi" w:hAnsiTheme="minorHAnsi" w:cstheme="minorHAnsi"/>
          <w:color w:val="000000"/>
        </w:rPr>
        <w:t xml:space="preserve">on a </w:t>
      </w:r>
      <w:r w:rsidR="0072538D">
        <w:rPr>
          <w:rFonts w:asciiTheme="minorHAnsi" w:hAnsiTheme="minorHAnsi" w:cstheme="minorHAnsi"/>
          <w:b/>
          <w:bCs/>
          <w:color w:val="000000"/>
        </w:rPr>
        <w:t>sticky note</w:t>
      </w:r>
      <w:r w:rsidR="00F11F4B">
        <w:rPr>
          <w:rFonts w:asciiTheme="minorHAnsi" w:hAnsiTheme="minorHAnsi" w:cstheme="minorHAnsi"/>
          <w:color w:val="000000"/>
        </w:rPr>
        <w:t xml:space="preserve"> </w:t>
      </w:r>
      <w:r w:rsidRPr="006C2D0D">
        <w:rPr>
          <w:rFonts w:asciiTheme="minorHAnsi" w:hAnsiTheme="minorHAnsi" w:cstheme="minorHAnsi"/>
          <w:color w:val="000000"/>
        </w:rPr>
        <w:t xml:space="preserve">how </w:t>
      </w:r>
      <w:r w:rsidR="0072538D">
        <w:rPr>
          <w:rFonts w:asciiTheme="minorHAnsi" w:hAnsiTheme="minorHAnsi" w:cstheme="minorHAnsi"/>
          <w:color w:val="000000"/>
        </w:rPr>
        <w:t>being safe at school makes them feel</w:t>
      </w:r>
      <w:r w:rsidRPr="006C2D0D">
        <w:rPr>
          <w:rFonts w:asciiTheme="minorHAnsi" w:hAnsiTheme="minorHAnsi" w:cstheme="minorHAnsi"/>
          <w:color w:val="000000"/>
        </w:rPr>
        <w:t>.</w:t>
      </w:r>
    </w:p>
    <w:p w14:paraId="7BBC9C18" w14:textId="12BE444F" w:rsidR="006C2D0D" w:rsidRPr="002346CD" w:rsidRDefault="006C2D0D" w:rsidP="006C2D0D">
      <w:pPr>
        <w:pStyle w:val="ListParagraph"/>
        <w:spacing w:after="0" w:line="240" w:lineRule="auto"/>
        <w:ind w:left="0"/>
        <w:rPr>
          <w:rFonts w:eastAsia="Calibri" w:cstheme="minorHAnsi"/>
          <w:sz w:val="24"/>
          <w:szCs w:val="24"/>
        </w:rPr>
      </w:pPr>
      <w:r w:rsidRPr="002346CD">
        <w:rPr>
          <w:rFonts w:cstheme="minorHAnsi"/>
          <w:b/>
          <w:bCs/>
          <w:sz w:val="24"/>
          <w:szCs w:val="24"/>
          <w:u w:val="single"/>
        </w:rPr>
        <w:t>Family Share:</w:t>
      </w:r>
      <w:r w:rsidRPr="002346CD">
        <w:rPr>
          <w:rFonts w:cstheme="minorHAnsi"/>
          <w:sz w:val="24"/>
          <w:szCs w:val="24"/>
        </w:rPr>
        <w:t xml:space="preserve"> Encourage students to take home and share with their family </w:t>
      </w:r>
      <w:r w:rsidR="00F11F4B">
        <w:rPr>
          <w:rFonts w:cstheme="minorHAnsi"/>
          <w:sz w:val="24"/>
          <w:szCs w:val="24"/>
        </w:rPr>
        <w:t>why safety at school is important</w:t>
      </w:r>
      <w:r w:rsidRPr="002346CD">
        <w:rPr>
          <w:rFonts w:cstheme="minorHAnsi"/>
          <w:sz w:val="24"/>
          <w:szCs w:val="24"/>
        </w:rPr>
        <w:t xml:space="preserve">. </w:t>
      </w:r>
    </w:p>
    <w:p w14:paraId="1D83A46B" w14:textId="77777777" w:rsidR="00721CD3" w:rsidRDefault="00721CD3" w:rsidP="0095182A">
      <w:pPr>
        <w:rPr>
          <w:rFonts w:cstheme="minorHAnsi"/>
          <w:sz w:val="24"/>
          <w:szCs w:val="24"/>
        </w:rPr>
      </w:pPr>
    </w:p>
    <w:p w14:paraId="746BAF43" w14:textId="77777777" w:rsidR="00721CD3" w:rsidRDefault="00721CD3" w:rsidP="0095182A">
      <w:pPr>
        <w:rPr>
          <w:rFonts w:cstheme="minorHAnsi"/>
          <w:sz w:val="24"/>
          <w:szCs w:val="24"/>
        </w:rPr>
      </w:pPr>
    </w:p>
    <w:p w14:paraId="58990535" w14:textId="77777777" w:rsidR="00721CD3" w:rsidRDefault="00721CD3" w:rsidP="0095182A">
      <w:pPr>
        <w:rPr>
          <w:rFonts w:cstheme="minorHAnsi"/>
          <w:sz w:val="24"/>
          <w:szCs w:val="24"/>
        </w:rPr>
      </w:pPr>
    </w:p>
    <w:p w14:paraId="4FB506ED" w14:textId="77777777" w:rsidR="00721CD3" w:rsidRDefault="00721CD3" w:rsidP="0095182A">
      <w:pPr>
        <w:rPr>
          <w:rFonts w:cstheme="minorHAnsi"/>
          <w:sz w:val="24"/>
          <w:szCs w:val="24"/>
        </w:rPr>
      </w:pPr>
    </w:p>
    <w:p w14:paraId="6AC82624" w14:textId="1B6C1204" w:rsidR="00721CD3" w:rsidRDefault="00561D8A" w:rsidP="0095182A">
      <w:pPr>
        <w:rPr>
          <w:rFonts w:cstheme="minorHAnsi"/>
          <w:sz w:val="24"/>
          <w:szCs w:val="24"/>
        </w:rPr>
      </w:pPr>
      <w:r>
        <w:rPr>
          <w:rFonts w:cstheme="minorHAnsi"/>
          <w:sz w:val="24"/>
          <w:szCs w:val="24"/>
        </w:rPr>
        <w:br w:type="page"/>
      </w:r>
    </w:p>
    <w:p w14:paraId="13D3269A" w14:textId="77777777" w:rsidR="00EC1199" w:rsidRPr="00DC7F18" w:rsidRDefault="00EC1199" w:rsidP="00703E26">
      <w:pPr>
        <w:jc w:val="center"/>
        <w:rPr>
          <w:sz w:val="24"/>
          <w:szCs w:val="24"/>
        </w:rPr>
      </w:pPr>
      <w:r w:rsidRPr="00DC7F18">
        <w:rPr>
          <w:rFonts w:cs="Tahoma"/>
          <w:b/>
          <w:noProof/>
          <w:sz w:val="24"/>
          <w:szCs w:val="24"/>
        </w:rPr>
        <w:lastRenderedPageBreak/>
        <w:drawing>
          <wp:inline distT="0" distB="0" distL="0" distR="0" wp14:anchorId="5F0C786A" wp14:editId="7C7450BF">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67CAF59"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185FB52A" w14:textId="77777777" w:rsidR="00EC1199" w:rsidRPr="00DC7F18" w:rsidRDefault="00EC1199" w:rsidP="00EC1199">
      <w:pPr>
        <w:spacing w:after="0" w:line="240" w:lineRule="auto"/>
        <w:jc w:val="center"/>
        <w:rPr>
          <w:rFonts w:eastAsia="Calibri" w:cs="Calibri"/>
          <w:b/>
          <w:bCs/>
          <w:sz w:val="24"/>
          <w:szCs w:val="24"/>
          <w:u w:val="single"/>
        </w:rPr>
      </w:pPr>
    </w:p>
    <w:p w14:paraId="16B899AE" w14:textId="77777777" w:rsidR="00780599" w:rsidRPr="00780599" w:rsidRDefault="00780599" w:rsidP="00780599">
      <w:pPr>
        <w:spacing w:after="0" w:line="240" w:lineRule="auto"/>
        <w:jc w:val="center"/>
        <w:rPr>
          <w:rFonts w:eastAsia="Calibri" w:cstheme="minorHAnsi"/>
          <w:b/>
          <w:bCs/>
          <w:sz w:val="24"/>
          <w:szCs w:val="24"/>
        </w:rPr>
      </w:pPr>
      <w:r w:rsidRPr="00780599">
        <w:rPr>
          <w:rFonts w:eastAsia="Calibri" w:cstheme="minorHAnsi"/>
          <w:b/>
          <w:bCs/>
          <w:sz w:val="24"/>
          <w:szCs w:val="24"/>
        </w:rPr>
        <w:t>Keep School Safe from School Threats Academy</w:t>
      </w:r>
    </w:p>
    <w:p w14:paraId="42EC71CA" w14:textId="77777777" w:rsidR="00780599" w:rsidRPr="00780599" w:rsidRDefault="00780599" w:rsidP="00780599">
      <w:pPr>
        <w:spacing w:after="0" w:line="240" w:lineRule="auto"/>
        <w:jc w:val="center"/>
        <w:rPr>
          <w:rFonts w:eastAsia="Calibri" w:cstheme="minorHAnsi"/>
          <w:b/>
          <w:bCs/>
          <w:sz w:val="24"/>
          <w:szCs w:val="24"/>
        </w:rPr>
      </w:pPr>
      <w:r w:rsidRPr="00780599">
        <w:rPr>
          <w:rFonts w:eastAsia="Calibri" w:cstheme="minorHAnsi"/>
          <w:b/>
          <w:bCs/>
          <w:sz w:val="24"/>
          <w:szCs w:val="24"/>
        </w:rPr>
        <w:t>(K-2)</w:t>
      </w:r>
    </w:p>
    <w:p w14:paraId="03D63A76" w14:textId="3330DF42" w:rsidR="00780599" w:rsidRPr="00780599" w:rsidRDefault="00780599" w:rsidP="00780599">
      <w:pPr>
        <w:spacing w:after="0" w:line="240" w:lineRule="auto"/>
        <w:jc w:val="center"/>
        <w:rPr>
          <w:rFonts w:eastAsia="Calibri" w:cstheme="minorHAnsi"/>
          <w:b/>
          <w:bCs/>
          <w:sz w:val="24"/>
          <w:szCs w:val="24"/>
        </w:rPr>
      </w:pPr>
      <w:r>
        <w:rPr>
          <w:rFonts w:eastAsia="Calibri" w:cstheme="minorHAnsi"/>
          <w:b/>
          <w:bCs/>
          <w:sz w:val="24"/>
          <w:szCs w:val="24"/>
        </w:rPr>
        <w:t>Recognize Unsafe Behaviors</w:t>
      </w:r>
      <w:r w:rsidRPr="00780599">
        <w:rPr>
          <w:rFonts w:eastAsia="Calibri" w:cstheme="minorHAnsi"/>
          <w:b/>
          <w:bCs/>
          <w:sz w:val="24"/>
          <w:szCs w:val="24"/>
        </w:rPr>
        <w:t xml:space="preserve"> Lesson Plan</w:t>
      </w:r>
    </w:p>
    <w:p w14:paraId="520C079E" w14:textId="77777777" w:rsidR="00135563" w:rsidRDefault="00135563" w:rsidP="00EC1199">
      <w:pPr>
        <w:spacing w:after="0" w:line="240" w:lineRule="auto"/>
        <w:jc w:val="center"/>
        <w:rPr>
          <w:rFonts w:eastAsia="Calibri" w:cstheme="minorHAnsi"/>
          <w:b/>
          <w:bCs/>
          <w:sz w:val="24"/>
          <w:szCs w:val="24"/>
        </w:rPr>
      </w:pPr>
    </w:p>
    <w:p w14:paraId="328D153C" w14:textId="77777777" w:rsidR="00EC1199" w:rsidRDefault="00B2747B" w:rsidP="00EC1199">
      <w:pPr>
        <w:spacing w:after="0" w:line="240" w:lineRule="auto"/>
        <w:jc w:val="center"/>
        <w:rPr>
          <w:rFonts w:eastAsia="Calibri" w:cstheme="minorHAnsi"/>
          <w:sz w:val="24"/>
          <w:szCs w:val="24"/>
        </w:rPr>
      </w:pPr>
      <w:r w:rsidRPr="002861F2">
        <w:rPr>
          <w:rFonts w:eastAsia="Calibri" w:cstheme="minorHAnsi"/>
          <w:sz w:val="24"/>
          <w:szCs w:val="24"/>
        </w:rPr>
        <w:t xml:space="preserve">Arizona State Standards </w:t>
      </w:r>
      <w:r w:rsidR="00EC1199" w:rsidRPr="002861F2">
        <w:rPr>
          <w:rFonts w:eastAsia="Calibri" w:cstheme="minorHAnsi"/>
          <w:sz w:val="24"/>
          <w:szCs w:val="24"/>
        </w:rPr>
        <w:t>Correlations</w:t>
      </w:r>
    </w:p>
    <w:p w14:paraId="4FBDB162" w14:textId="77777777" w:rsidR="00EE0F15" w:rsidRDefault="00EE0F15" w:rsidP="00EC1199">
      <w:pPr>
        <w:spacing w:after="0" w:line="240" w:lineRule="auto"/>
        <w:jc w:val="center"/>
        <w:rPr>
          <w:rFonts w:eastAsia="Calibri" w:cstheme="minorHAnsi"/>
          <w:sz w:val="24"/>
          <w:szCs w:val="24"/>
        </w:rPr>
      </w:pPr>
    </w:p>
    <w:p w14:paraId="4C8E8959" w14:textId="0F5F442C" w:rsidR="00184AE9" w:rsidRPr="00184AE9" w:rsidRDefault="00184AE9" w:rsidP="00184AE9">
      <w:pPr>
        <w:spacing w:after="0" w:line="240" w:lineRule="auto"/>
        <w:rPr>
          <w:rFonts w:eastAsia="Times New Roman" w:cstheme="minorHAnsi"/>
          <w:b/>
          <w:sz w:val="24"/>
          <w:szCs w:val="24"/>
        </w:rPr>
      </w:pPr>
      <w:r w:rsidRPr="00184AE9">
        <w:rPr>
          <w:rFonts w:eastAsia="Times New Roman" w:cstheme="minorHAnsi"/>
          <w:b/>
          <w:sz w:val="24"/>
          <w:szCs w:val="24"/>
        </w:rPr>
        <w:t>Civics</w:t>
      </w:r>
      <w:r w:rsidR="00060D5E">
        <w:rPr>
          <w:rFonts w:eastAsia="Times New Roman" w:cstheme="minorHAnsi"/>
          <w:b/>
          <w:sz w:val="24"/>
          <w:szCs w:val="24"/>
        </w:rPr>
        <w:t>:</w:t>
      </w:r>
    </w:p>
    <w:p w14:paraId="13380835" w14:textId="77777777" w:rsidR="00184AE9" w:rsidRPr="00184AE9" w:rsidRDefault="00184AE9" w:rsidP="00184AE9">
      <w:pPr>
        <w:spacing w:after="0" w:line="240" w:lineRule="auto"/>
        <w:rPr>
          <w:rFonts w:eastAsia="Times New Roman" w:cstheme="minorHAnsi"/>
          <w:sz w:val="24"/>
          <w:szCs w:val="24"/>
        </w:rPr>
      </w:pPr>
      <w:r w:rsidRPr="00184AE9">
        <w:rPr>
          <w:rFonts w:eastAsia="Times New Roman" w:cstheme="minorHAnsi"/>
          <w:sz w:val="24"/>
          <w:szCs w:val="24"/>
        </w:rPr>
        <w:t>K.C1.1 Apply values of respect, responsibility, equality, and fairness within schools and communities.</w:t>
      </w:r>
    </w:p>
    <w:p w14:paraId="43BDDB7F" w14:textId="77777777" w:rsidR="00184AE9" w:rsidRPr="00184AE9" w:rsidRDefault="00184AE9" w:rsidP="00184AE9">
      <w:pPr>
        <w:spacing w:after="0" w:line="240" w:lineRule="auto"/>
        <w:rPr>
          <w:rFonts w:cstheme="minorHAnsi"/>
          <w:b/>
          <w:sz w:val="24"/>
          <w:szCs w:val="24"/>
        </w:rPr>
      </w:pPr>
    </w:p>
    <w:p w14:paraId="659A60B7" w14:textId="4E88C747" w:rsidR="00184AE9" w:rsidRPr="00184AE9" w:rsidRDefault="00060D5E" w:rsidP="00184AE9">
      <w:pPr>
        <w:spacing w:after="0" w:line="240" w:lineRule="auto"/>
        <w:rPr>
          <w:rFonts w:cstheme="minorHAnsi"/>
          <w:b/>
          <w:sz w:val="24"/>
          <w:szCs w:val="24"/>
        </w:rPr>
      </w:pPr>
      <w:r>
        <w:rPr>
          <w:rFonts w:cstheme="minorHAnsi"/>
          <w:b/>
          <w:sz w:val="24"/>
          <w:szCs w:val="24"/>
        </w:rPr>
        <w:t>Reading</w:t>
      </w:r>
      <w:r w:rsidR="00184AE9" w:rsidRPr="00184AE9">
        <w:rPr>
          <w:rFonts w:cstheme="minorHAnsi"/>
          <w:b/>
          <w:sz w:val="24"/>
          <w:szCs w:val="24"/>
        </w:rPr>
        <w:t xml:space="preserve">:  </w:t>
      </w:r>
    </w:p>
    <w:p w14:paraId="6E7D348E" w14:textId="77777777" w:rsidR="00184AE9" w:rsidRPr="00184AE9" w:rsidRDefault="00184AE9" w:rsidP="00184AE9">
      <w:pPr>
        <w:spacing w:after="0" w:line="240" w:lineRule="auto"/>
        <w:rPr>
          <w:rFonts w:cstheme="minorHAnsi"/>
          <w:sz w:val="24"/>
          <w:szCs w:val="24"/>
        </w:rPr>
      </w:pPr>
      <w:r w:rsidRPr="00184AE9">
        <w:rPr>
          <w:rFonts w:cstheme="minorHAnsi"/>
          <w:sz w:val="24"/>
          <w:szCs w:val="24"/>
        </w:rPr>
        <w:t>K.RL.1</w:t>
      </w:r>
      <w:proofErr w:type="gramStart"/>
      <w:r w:rsidRPr="00184AE9">
        <w:rPr>
          <w:rFonts w:cstheme="minorHAnsi"/>
          <w:sz w:val="24"/>
          <w:szCs w:val="24"/>
        </w:rPr>
        <w:t>:  With</w:t>
      </w:r>
      <w:proofErr w:type="gramEnd"/>
      <w:r w:rsidRPr="00184AE9">
        <w:rPr>
          <w:rFonts w:cstheme="minorHAnsi"/>
          <w:sz w:val="24"/>
          <w:szCs w:val="24"/>
        </w:rPr>
        <w:t xml:space="preserve"> </w:t>
      </w:r>
      <w:proofErr w:type="gramStart"/>
      <w:r w:rsidRPr="00184AE9">
        <w:rPr>
          <w:rFonts w:cstheme="minorHAnsi"/>
          <w:sz w:val="24"/>
          <w:szCs w:val="24"/>
        </w:rPr>
        <w:t>prompting</w:t>
      </w:r>
      <w:proofErr w:type="gramEnd"/>
      <w:r w:rsidRPr="00184AE9">
        <w:rPr>
          <w:rFonts w:cstheme="minorHAnsi"/>
          <w:sz w:val="24"/>
          <w:szCs w:val="24"/>
        </w:rPr>
        <w:t xml:space="preserve"> and support, ask and answer questions about key details in a text.</w:t>
      </w:r>
    </w:p>
    <w:p w14:paraId="24C891BB" w14:textId="77777777" w:rsidR="00184AE9" w:rsidRPr="00184AE9" w:rsidRDefault="00184AE9" w:rsidP="00184AE9">
      <w:pPr>
        <w:spacing w:after="0" w:line="240" w:lineRule="auto"/>
        <w:rPr>
          <w:rFonts w:cstheme="minorHAnsi"/>
          <w:sz w:val="24"/>
          <w:szCs w:val="24"/>
        </w:rPr>
      </w:pPr>
      <w:r w:rsidRPr="00184AE9">
        <w:rPr>
          <w:rFonts w:cstheme="minorHAnsi"/>
          <w:sz w:val="24"/>
          <w:szCs w:val="24"/>
        </w:rPr>
        <w:t>K.RL.10</w:t>
      </w:r>
      <w:proofErr w:type="gramStart"/>
      <w:r w:rsidRPr="00184AE9">
        <w:rPr>
          <w:rFonts w:cstheme="minorHAnsi"/>
          <w:sz w:val="24"/>
          <w:szCs w:val="24"/>
        </w:rPr>
        <w:t>:  With</w:t>
      </w:r>
      <w:proofErr w:type="gramEnd"/>
      <w:r w:rsidRPr="00184AE9">
        <w:rPr>
          <w:rFonts w:cstheme="minorHAnsi"/>
          <w:sz w:val="24"/>
          <w:szCs w:val="24"/>
        </w:rPr>
        <w:t xml:space="preserve"> prompting and support, actively engage in group reading activities with purpose and understanding.</w:t>
      </w:r>
    </w:p>
    <w:p w14:paraId="3D8B6DC1" w14:textId="77777777" w:rsidR="00184AE9" w:rsidRPr="00184AE9" w:rsidRDefault="00184AE9" w:rsidP="00184AE9">
      <w:pPr>
        <w:spacing w:after="0" w:line="240" w:lineRule="auto"/>
        <w:rPr>
          <w:rFonts w:cstheme="minorHAnsi"/>
          <w:b/>
          <w:sz w:val="24"/>
          <w:szCs w:val="24"/>
        </w:rPr>
      </w:pPr>
    </w:p>
    <w:p w14:paraId="28FE4F25" w14:textId="7051D60B" w:rsidR="00184AE9" w:rsidRPr="00184AE9" w:rsidRDefault="00184AE9" w:rsidP="00184AE9">
      <w:pPr>
        <w:spacing w:after="0" w:line="240" w:lineRule="auto"/>
        <w:rPr>
          <w:rFonts w:cstheme="minorHAnsi"/>
          <w:b/>
          <w:sz w:val="24"/>
          <w:szCs w:val="24"/>
        </w:rPr>
      </w:pPr>
      <w:r w:rsidRPr="00184AE9">
        <w:rPr>
          <w:rFonts w:cstheme="minorHAnsi"/>
          <w:b/>
          <w:sz w:val="24"/>
          <w:szCs w:val="24"/>
        </w:rPr>
        <w:t xml:space="preserve">Writing:  </w:t>
      </w:r>
    </w:p>
    <w:p w14:paraId="3F2F039A" w14:textId="77777777" w:rsidR="00184AE9" w:rsidRPr="00184AE9" w:rsidRDefault="00184AE9" w:rsidP="00184AE9">
      <w:pPr>
        <w:spacing w:after="0" w:line="240" w:lineRule="auto"/>
        <w:rPr>
          <w:rFonts w:cstheme="minorHAnsi"/>
          <w:sz w:val="24"/>
          <w:szCs w:val="24"/>
        </w:rPr>
      </w:pPr>
      <w:r w:rsidRPr="00184AE9">
        <w:rPr>
          <w:rFonts w:cstheme="minorHAnsi"/>
          <w:sz w:val="24"/>
          <w:szCs w:val="24"/>
        </w:rPr>
        <w:t>K.W.4</w:t>
      </w:r>
      <w:proofErr w:type="gramStart"/>
      <w:r w:rsidRPr="00184AE9">
        <w:rPr>
          <w:rFonts w:cstheme="minorHAnsi"/>
          <w:sz w:val="24"/>
          <w:szCs w:val="24"/>
        </w:rPr>
        <w:t>:  With</w:t>
      </w:r>
      <w:proofErr w:type="gramEnd"/>
      <w:r w:rsidRPr="00184AE9">
        <w:rPr>
          <w:rFonts w:cstheme="minorHAnsi"/>
          <w:sz w:val="24"/>
          <w:szCs w:val="24"/>
        </w:rPr>
        <w:t xml:space="preserve"> guidance and support from adults, produce writing in which the development and organization are appropriate to task and purpose. </w:t>
      </w:r>
    </w:p>
    <w:p w14:paraId="09A9F787" w14:textId="77777777" w:rsidR="00184AE9" w:rsidRPr="00184AE9" w:rsidRDefault="00184AE9" w:rsidP="00184AE9">
      <w:pPr>
        <w:spacing w:after="0" w:line="240" w:lineRule="auto"/>
        <w:rPr>
          <w:rFonts w:cstheme="minorHAnsi"/>
          <w:b/>
          <w:sz w:val="24"/>
          <w:szCs w:val="24"/>
        </w:rPr>
      </w:pPr>
    </w:p>
    <w:p w14:paraId="58899B95" w14:textId="77777777" w:rsidR="00184AE9" w:rsidRPr="00184AE9" w:rsidRDefault="00184AE9" w:rsidP="00184AE9">
      <w:pPr>
        <w:spacing w:after="0" w:line="240" w:lineRule="auto"/>
        <w:rPr>
          <w:rFonts w:cstheme="minorHAnsi"/>
          <w:b/>
          <w:sz w:val="24"/>
          <w:szCs w:val="24"/>
        </w:rPr>
      </w:pPr>
      <w:r w:rsidRPr="00184AE9">
        <w:rPr>
          <w:rFonts w:cstheme="minorHAnsi"/>
          <w:b/>
          <w:sz w:val="24"/>
          <w:szCs w:val="24"/>
        </w:rPr>
        <w:t>Comprehension and Collaboration</w:t>
      </w:r>
    </w:p>
    <w:p w14:paraId="32227D0B" w14:textId="77777777" w:rsidR="00184AE9" w:rsidRPr="00184AE9" w:rsidRDefault="00184AE9" w:rsidP="00184AE9">
      <w:pPr>
        <w:spacing w:after="0" w:line="240" w:lineRule="auto"/>
        <w:rPr>
          <w:rFonts w:cstheme="minorHAnsi"/>
          <w:sz w:val="24"/>
          <w:szCs w:val="24"/>
        </w:rPr>
      </w:pPr>
      <w:r w:rsidRPr="00184AE9">
        <w:rPr>
          <w:rFonts w:cstheme="minorHAnsi"/>
          <w:sz w:val="24"/>
          <w:szCs w:val="24"/>
        </w:rPr>
        <w:t>K.SL.1</w:t>
      </w:r>
      <w:r w:rsidRPr="00184AE9">
        <w:rPr>
          <w:rFonts w:cstheme="minorHAnsi"/>
          <w:sz w:val="24"/>
          <w:szCs w:val="24"/>
        </w:rPr>
        <w:tab/>
        <w:t xml:space="preserve">Participate in collaborative conversations with diverse partners about kindergarten topics and texts with peers and adults in small and </w:t>
      </w:r>
      <w:proofErr w:type="gramStart"/>
      <w:r w:rsidRPr="00184AE9">
        <w:rPr>
          <w:rFonts w:cstheme="minorHAnsi"/>
          <w:sz w:val="24"/>
          <w:szCs w:val="24"/>
        </w:rPr>
        <w:t>larger</w:t>
      </w:r>
      <w:proofErr w:type="gramEnd"/>
      <w:r w:rsidRPr="00184AE9">
        <w:rPr>
          <w:rFonts w:cstheme="minorHAnsi"/>
          <w:sz w:val="24"/>
          <w:szCs w:val="24"/>
        </w:rPr>
        <w:t xml:space="preserve"> groups.</w:t>
      </w:r>
    </w:p>
    <w:p w14:paraId="7023E7A2" w14:textId="77777777" w:rsidR="00184AE9" w:rsidRPr="00184AE9" w:rsidRDefault="00184AE9" w:rsidP="00184AE9">
      <w:pPr>
        <w:spacing w:after="0" w:line="240" w:lineRule="auto"/>
        <w:rPr>
          <w:rFonts w:cstheme="minorHAnsi"/>
          <w:b/>
          <w:sz w:val="24"/>
          <w:szCs w:val="24"/>
        </w:rPr>
      </w:pPr>
    </w:p>
    <w:p w14:paraId="2C7A2D7C" w14:textId="411A95BC" w:rsidR="00184AE9" w:rsidRPr="00184AE9" w:rsidRDefault="00184AE9" w:rsidP="00184AE9">
      <w:pPr>
        <w:spacing w:after="0" w:line="240" w:lineRule="auto"/>
        <w:rPr>
          <w:rFonts w:cstheme="minorHAnsi"/>
          <w:b/>
          <w:sz w:val="24"/>
          <w:szCs w:val="24"/>
        </w:rPr>
      </w:pPr>
      <w:r w:rsidRPr="00184AE9">
        <w:rPr>
          <w:rFonts w:cstheme="minorHAnsi"/>
          <w:b/>
          <w:sz w:val="24"/>
          <w:szCs w:val="24"/>
        </w:rPr>
        <w:t>Vocabulary</w:t>
      </w:r>
      <w:r w:rsidR="00060D5E">
        <w:rPr>
          <w:rFonts w:cstheme="minorHAnsi"/>
          <w:b/>
          <w:sz w:val="24"/>
          <w:szCs w:val="24"/>
        </w:rPr>
        <w:t>:</w:t>
      </w:r>
    </w:p>
    <w:p w14:paraId="662FBCCB" w14:textId="77777777" w:rsidR="00184AE9" w:rsidRPr="00184AE9" w:rsidRDefault="00184AE9" w:rsidP="00184AE9">
      <w:pPr>
        <w:spacing w:after="0" w:line="240" w:lineRule="auto"/>
        <w:rPr>
          <w:rFonts w:cstheme="minorHAnsi"/>
          <w:sz w:val="24"/>
          <w:szCs w:val="24"/>
        </w:rPr>
      </w:pPr>
      <w:r w:rsidRPr="00184AE9">
        <w:rPr>
          <w:rFonts w:cstheme="minorHAnsi"/>
          <w:sz w:val="24"/>
          <w:szCs w:val="24"/>
        </w:rPr>
        <w:t>K.L.6</w:t>
      </w:r>
      <w:r w:rsidRPr="00184AE9">
        <w:rPr>
          <w:rFonts w:cstheme="minorHAnsi"/>
          <w:sz w:val="24"/>
          <w:szCs w:val="24"/>
        </w:rPr>
        <w:tab/>
        <w:t>Use words and phrases acquired through conversations, reading, and being read to, and responding to texts.</w:t>
      </w:r>
    </w:p>
    <w:p w14:paraId="506AB447" w14:textId="77777777" w:rsidR="00184AE9" w:rsidRPr="00DC7F18" w:rsidRDefault="00184AE9" w:rsidP="00184AE9">
      <w:pPr>
        <w:rPr>
          <w:sz w:val="24"/>
          <w:szCs w:val="24"/>
        </w:rPr>
      </w:pPr>
    </w:p>
    <w:p w14:paraId="7161C6E6" w14:textId="77777777" w:rsidR="00362B38" w:rsidRDefault="00362B38" w:rsidP="00EC1199">
      <w:pPr>
        <w:spacing w:after="0" w:line="240" w:lineRule="auto"/>
        <w:jc w:val="center"/>
        <w:rPr>
          <w:rFonts w:eastAsia="Calibri" w:cstheme="minorHAnsi"/>
          <w:b/>
          <w:bCs/>
          <w:sz w:val="24"/>
          <w:szCs w:val="24"/>
        </w:rPr>
      </w:pPr>
    </w:p>
    <w:sectPr w:rsidR="00362B38" w:rsidSect="003C58D3">
      <w:footerReference w:type="default" r:id="rId12"/>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DF100A" w14:textId="77777777" w:rsidR="00623DEA" w:rsidRDefault="00623DEA" w:rsidP="00DD3CC7">
      <w:pPr>
        <w:spacing w:after="0" w:line="240" w:lineRule="auto"/>
      </w:pPr>
      <w:r>
        <w:separator/>
      </w:r>
    </w:p>
  </w:endnote>
  <w:endnote w:type="continuationSeparator" w:id="0">
    <w:p w14:paraId="66500125" w14:textId="77777777" w:rsidR="00623DEA" w:rsidRDefault="00623DEA"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84F9F3" w14:textId="2BF1C1F3"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780599">
      <w:rPr>
        <w:rFonts w:eastAsiaTheme="majorEastAsia" w:cstheme="minorHAnsi"/>
        <w:sz w:val="24"/>
        <w:szCs w:val="24"/>
      </w:rPr>
      <w:t>October</w:t>
    </w:r>
    <w:r w:rsidR="004677B3">
      <w:rPr>
        <w:rFonts w:eastAsiaTheme="majorEastAsia" w:cstheme="minorHAnsi"/>
        <w:sz w:val="24"/>
        <w:szCs w:val="24"/>
      </w:rPr>
      <w:t xml:space="preserve"> 2025</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6975C2C8"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A3A126" w14:textId="77777777" w:rsidR="00623DEA" w:rsidRDefault="00623DEA" w:rsidP="00DD3CC7">
      <w:pPr>
        <w:spacing w:after="0" w:line="240" w:lineRule="auto"/>
      </w:pPr>
      <w:r>
        <w:separator/>
      </w:r>
    </w:p>
  </w:footnote>
  <w:footnote w:type="continuationSeparator" w:id="0">
    <w:p w14:paraId="37416C94" w14:textId="77777777" w:rsidR="00623DEA" w:rsidRDefault="00623DEA"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9907915"/>
    <w:multiLevelType w:val="multilevel"/>
    <w:tmpl w:val="E6E0A25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D680121"/>
    <w:multiLevelType w:val="hybridMultilevel"/>
    <w:tmpl w:val="A32C6B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FE70D5B"/>
    <w:multiLevelType w:val="multilevel"/>
    <w:tmpl w:val="6AE078D8"/>
    <w:lvl w:ilvl="0">
      <w:start w:val="1"/>
      <w:numFmt w:val="lowerLetter"/>
      <w:lvlText w:val="%1."/>
      <w:lvlJc w:val="left"/>
      <w:pPr>
        <w:tabs>
          <w:tab w:val="num" w:pos="720"/>
        </w:tabs>
        <w:ind w:left="720" w:hanging="360"/>
      </w:pPr>
      <w:rPr>
        <w:rFonts w:asciiTheme="minorHAnsi" w:eastAsia="Times New Roman" w:hAnsiTheme="minorHAnsi" w:cstheme="minorHAnsi"/>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17670D1"/>
    <w:multiLevelType w:val="multilevel"/>
    <w:tmpl w:val="790C203C"/>
    <w:lvl w:ilvl="0">
      <w:start w:val="1"/>
      <w:numFmt w:val="lowerLetter"/>
      <w:lvlText w:val="%1."/>
      <w:lvlJc w:val="left"/>
      <w:pPr>
        <w:tabs>
          <w:tab w:val="num" w:pos="720"/>
        </w:tabs>
        <w:ind w:left="720" w:hanging="360"/>
      </w:pPr>
      <w:rPr>
        <w:rFonts w:asciiTheme="minorHAnsi" w:eastAsia="Times New Roman" w:hAnsiTheme="minorHAnsi" w:cstheme="minorHAnsi"/>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3FA793B"/>
    <w:multiLevelType w:val="multilevel"/>
    <w:tmpl w:val="24A8937E"/>
    <w:lvl w:ilvl="0">
      <w:start w:val="1"/>
      <w:numFmt w:val="lowerLetter"/>
      <w:lvlText w:val="%1."/>
      <w:lvlJc w:val="left"/>
      <w:pPr>
        <w:tabs>
          <w:tab w:val="num" w:pos="720"/>
        </w:tabs>
        <w:ind w:left="720" w:hanging="360"/>
      </w:pPr>
      <w:rPr>
        <w:rFonts w:asciiTheme="minorHAnsi" w:eastAsia="Times New Roman" w:hAnsiTheme="minorHAnsi" w:cstheme="minorHAnsi"/>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F702992"/>
    <w:multiLevelType w:val="hybridMultilevel"/>
    <w:tmpl w:val="ED684F6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4"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5" w15:restartNumberingAfterBreak="0">
    <w:nsid w:val="3B2E1E2D"/>
    <w:multiLevelType w:val="hybridMultilevel"/>
    <w:tmpl w:val="445ABA92"/>
    <w:lvl w:ilvl="0" w:tplc="C6E0275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CE60D39"/>
    <w:multiLevelType w:val="hybridMultilevel"/>
    <w:tmpl w:val="D70471A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2F62523"/>
    <w:multiLevelType w:val="hybridMultilevel"/>
    <w:tmpl w:val="DC5E9D98"/>
    <w:lvl w:ilvl="0" w:tplc="7820D85C">
      <w:start w:val="1"/>
      <w:numFmt w:val="bullet"/>
      <w:lvlText w:val=""/>
      <w:lvlJc w:val="left"/>
      <w:pPr>
        <w:ind w:left="1440" w:hanging="360"/>
      </w:pPr>
      <w:rPr>
        <w:rFonts w:ascii="Symbol" w:hAnsi="Symbol"/>
      </w:rPr>
    </w:lvl>
    <w:lvl w:ilvl="1" w:tplc="CE369582">
      <w:start w:val="1"/>
      <w:numFmt w:val="bullet"/>
      <w:lvlText w:val=""/>
      <w:lvlJc w:val="left"/>
      <w:pPr>
        <w:ind w:left="1440" w:hanging="360"/>
      </w:pPr>
      <w:rPr>
        <w:rFonts w:ascii="Symbol" w:hAnsi="Symbol"/>
      </w:rPr>
    </w:lvl>
    <w:lvl w:ilvl="2" w:tplc="04EAC304">
      <w:start w:val="1"/>
      <w:numFmt w:val="bullet"/>
      <w:lvlText w:val=""/>
      <w:lvlJc w:val="left"/>
      <w:pPr>
        <w:ind w:left="1440" w:hanging="360"/>
      </w:pPr>
      <w:rPr>
        <w:rFonts w:ascii="Symbol" w:hAnsi="Symbol"/>
      </w:rPr>
    </w:lvl>
    <w:lvl w:ilvl="3" w:tplc="F2846A38">
      <w:start w:val="1"/>
      <w:numFmt w:val="bullet"/>
      <w:lvlText w:val=""/>
      <w:lvlJc w:val="left"/>
      <w:pPr>
        <w:ind w:left="1440" w:hanging="360"/>
      </w:pPr>
      <w:rPr>
        <w:rFonts w:ascii="Symbol" w:hAnsi="Symbol"/>
      </w:rPr>
    </w:lvl>
    <w:lvl w:ilvl="4" w:tplc="6CC660FE">
      <w:start w:val="1"/>
      <w:numFmt w:val="bullet"/>
      <w:lvlText w:val=""/>
      <w:lvlJc w:val="left"/>
      <w:pPr>
        <w:ind w:left="1440" w:hanging="360"/>
      </w:pPr>
      <w:rPr>
        <w:rFonts w:ascii="Symbol" w:hAnsi="Symbol"/>
      </w:rPr>
    </w:lvl>
    <w:lvl w:ilvl="5" w:tplc="46CC8320">
      <w:start w:val="1"/>
      <w:numFmt w:val="bullet"/>
      <w:lvlText w:val=""/>
      <w:lvlJc w:val="left"/>
      <w:pPr>
        <w:ind w:left="1440" w:hanging="360"/>
      </w:pPr>
      <w:rPr>
        <w:rFonts w:ascii="Symbol" w:hAnsi="Symbol"/>
      </w:rPr>
    </w:lvl>
    <w:lvl w:ilvl="6" w:tplc="D26AC3BE">
      <w:start w:val="1"/>
      <w:numFmt w:val="bullet"/>
      <w:lvlText w:val=""/>
      <w:lvlJc w:val="left"/>
      <w:pPr>
        <w:ind w:left="1440" w:hanging="360"/>
      </w:pPr>
      <w:rPr>
        <w:rFonts w:ascii="Symbol" w:hAnsi="Symbol"/>
      </w:rPr>
    </w:lvl>
    <w:lvl w:ilvl="7" w:tplc="E084C9CE">
      <w:start w:val="1"/>
      <w:numFmt w:val="bullet"/>
      <w:lvlText w:val=""/>
      <w:lvlJc w:val="left"/>
      <w:pPr>
        <w:ind w:left="1440" w:hanging="360"/>
      </w:pPr>
      <w:rPr>
        <w:rFonts w:ascii="Symbol" w:hAnsi="Symbol"/>
      </w:rPr>
    </w:lvl>
    <w:lvl w:ilvl="8" w:tplc="9A4A729E">
      <w:start w:val="1"/>
      <w:numFmt w:val="bullet"/>
      <w:lvlText w:val=""/>
      <w:lvlJc w:val="left"/>
      <w:pPr>
        <w:ind w:left="1440" w:hanging="360"/>
      </w:pPr>
      <w:rPr>
        <w:rFonts w:ascii="Symbol" w:hAnsi="Symbol"/>
      </w:rPr>
    </w:lvl>
  </w:abstractNum>
  <w:abstractNum w:abstractNumId="18"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DC25C39"/>
    <w:multiLevelType w:val="multilevel"/>
    <w:tmpl w:val="5BAEA0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E044219"/>
    <w:multiLevelType w:val="hybridMultilevel"/>
    <w:tmpl w:val="F7541438"/>
    <w:lvl w:ilvl="0" w:tplc="182462BC">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3"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24"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15:restartNumberingAfterBreak="0">
    <w:nsid w:val="60C41728"/>
    <w:multiLevelType w:val="multilevel"/>
    <w:tmpl w:val="1CD437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3115709"/>
    <w:multiLevelType w:val="multilevel"/>
    <w:tmpl w:val="8DBA7BDA"/>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8"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2DB7C3A"/>
    <w:multiLevelType w:val="hybridMultilevel"/>
    <w:tmpl w:val="F5601F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47340FE"/>
    <w:multiLevelType w:val="hybridMultilevel"/>
    <w:tmpl w:val="C366DBE6"/>
    <w:lvl w:ilvl="0" w:tplc="FFFFFFFF">
      <w:start w:val="1"/>
      <w:numFmt w:val="decimal"/>
      <w:lvlText w:val="%1."/>
      <w:lvlJc w:val="left"/>
      <w:pPr>
        <w:ind w:left="720" w:hanging="360"/>
      </w:pPr>
      <w:rPr>
        <w:rFonts w:hint="default"/>
        <w:b w:val="0"/>
        <w:bCs w:val="0"/>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3" w15:restartNumberingAfterBreak="0">
    <w:nsid w:val="78134DFF"/>
    <w:multiLevelType w:val="hybridMultilevel"/>
    <w:tmpl w:val="F0F0ABF0"/>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4" w15:restartNumberingAfterBreak="0">
    <w:nsid w:val="79B44316"/>
    <w:multiLevelType w:val="multilevel"/>
    <w:tmpl w:val="A5124CC6"/>
    <w:lvl w:ilvl="0">
      <w:start w:val="1"/>
      <w:numFmt w:val="lowerLetter"/>
      <w:lvlText w:val="%1."/>
      <w:lvlJc w:val="left"/>
      <w:pPr>
        <w:tabs>
          <w:tab w:val="num" w:pos="720"/>
        </w:tabs>
        <w:ind w:left="720" w:hanging="360"/>
      </w:pPr>
      <w:rPr>
        <w:rFonts w:asciiTheme="minorHAnsi" w:eastAsia="Times New Roman" w:hAnsiTheme="minorHAnsi" w:cstheme="minorHAnsi"/>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22"/>
  </w:num>
  <w:num w:numId="2" w16cid:durableId="1345598185">
    <w:abstractNumId w:val="14"/>
  </w:num>
  <w:num w:numId="3" w16cid:durableId="843592318">
    <w:abstractNumId w:val="32"/>
  </w:num>
  <w:num w:numId="4" w16cid:durableId="1486125867">
    <w:abstractNumId w:val="1"/>
  </w:num>
  <w:num w:numId="5" w16cid:durableId="2010206926">
    <w:abstractNumId w:val="26"/>
  </w:num>
  <w:num w:numId="6" w16cid:durableId="1425568478">
    <w:abstractNumId w:val="19"/>
  </w:num>
  <w:num w:numId="7" w16cid:durableId="265042014">
    <w:abstractNumId w:val="6"/>
  </w:num>
  <w:num w:numId="8" w16cid:durableId="2133815192">
    <w:abstractNumId w:val="7"/>
  </w:num>
  <w:num w:numId="9" w16cid:durableId="512384444">
    <w:abstractNumId w:val="8"/>
  </w:num>
  <w:num w:numId="10" w16cid:durableId="302776394">
    <w:abstractNumId w:val="15"/>
  </w:num>
  <w:num w:numId="11" w16cid:durableId="307980689">
    <w:abstractNumId w:val="36"/>
  </w:num>
  <w:num w:numId="12" w16cid:durableId="1750544709">
    <w:abstractNumId w:val="28"/>
  </w:num>
  <w:num w:numId="13" w16cid:durableId="219293783">
    <w:abstractNumId w:val="24"/>
  </w:num>
  <w:num w:numId="14" w16cid:durableId="1916554064">
    <w:abstractNumId w:val="2"/>
  </w:num>
  <w:num w:numId="15" w16cid:durableId="558638107">
    <w:abstractNumId w:val="29"/>
  </w:num>
  <w:num w:numId="16" w16cid:durableId="509032057">
    <w:abstractNumId w:val="0"/>
  </w:num>
  <w:num w:numId="17" w16cid:durableId="1746219410">
    <w:abstractNumId w:val="18"/>
  </w:num>
  <w:num w:numId="18" w16cid:durableId="203559819">
    <w:abstractNumId w:val="4"/>
  </w:num>
  <w:num w:numId="19" w16cid:durableId="674847208">
    <w:abstractNumId w:val="23"/>
  </w:num>
  <w:num w:numId="20" w16cid:durableId="665018497">
    <w:abstractNumId w:val="35"/>
  </w:num>
  <w:num w:numId="21" w16cid:durableId="1822575971">
    <w:abstractNumId w:val="9"/>
  </w:num>
  <w:num w:numId="22" w16cid:durableId="17586461">
    <w:abstractNumId w:val="30"/>
  </w:num>
  <w:num w:numId="23" w16cid:durableId="398943862">
    <w:abstractNumId w:val="31"/>
  </w:num>
  <w:num w:numId="24" w16cid:durableId="913048866">
    <w:abstractNumId w:val="5"/>
  </w:num>
  <w:num w:numId="25" w16cid:durableId="2123643217">
    <w:abstractNumId w:val="27"/>
  </w:num>
  <w:num w:numId="26" w16cid:durableId="1341394900">
    <w:abstractNumId w:val="17"/>
  </w:num>
  <w:num w:numId="27" w16cid:durableId="190385210">
    <w:abstractNumId w:val="3"/>
  </w:num>
  <w:num w:numId="28" w16cid:durableId="1995909128">
    <w:abstractNumId w:val="20"/>
  </w:num>
  <w:num w:numId="29" w16cid:durableId="307706320">
    <w:abstractNumId w:val="34"/>
  </w:num>
  <w:num w:numId="30" w16cid:durableId="259217664">
    <w:abstractNumId w:val="11"/>
  </w:num>
  <w:num w:numId="31" w16cid:durableId="803815178">
    <w:abstractNumId w:val="12"/>
  </w:num>
  <w:num w:numId="32" w16cid:durableId="35933078">
    <w:abstractNumId w:val="10"/>
  </w:num>
  <w:num w:numId="33" w16cid:durableId="2135058017">
    <w:abstractNumId w:val="21"/>
  </w:num>
  <w:num w:numId="34" w16cid:durableId="379285381">
    <w:abstractNumId w:val="25"/>
  </w:num>
  <w:num w:numId="35" w16cid:durableId="1535803365">
    <w:abstractNumId w:val="16"/>
  </w:num>
  <w:num w:numId="36" w16cid:durableId="2059621952">
    <w:abstractNumId w:val="13"/>
  </w:num>
  <w:num w:numId="37" w16cid:durableId="2064209004">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DEA"/>
    <w:rsid w:val="00013E17"/>
    <w:rsid w:val="00016A77"/>
    <w:rsid w:val="000243D2"/>
    <w:rsid w:val="000245FA"/>
    <w:rsid w:val="000527A1"/>
    <w:rsid w:val="00060D5E"/>
    <w:rsid w:val="0006498E"/>
    <w:rsid w:val="000700A0"/>
    <w:rsid w:val="00073638"/>
    <w:rsid w:val="000C2FB9"/>
    <w:rsid w:val="000D345C"/>
    <w:rsid w:val="0010781D"/>
    <w:rsid w:val="00107DCC"/>
    <w:rsid w:val="001257DE"/>
    <w:rsid w:val="0013525F"/>
    <w:rsid w:val="00135563"/>
    <w:rsid w:val="00144EF8"/>
    <w:rsid w:val="00154CB5"/>
    <w:rsid w:val="00160A11"/>
    <w:rsid w:val="00184AE9"/>
    <w:rsid w:val="001873B4"/>
    <w:rsid w:val="001941F5"/>
    <w:rsid w:val="001A0EBF"/>
    <w:rsid w:val="001A7902"/>
    <w:rsid w:val="001B57D3"/>
    <w:rsid w:val="001E007D"/>
    <w:rsid w:val="001F31E7"/>
    <w:rsid w:val="001F3FAB"/>
    <w:rsid w:val="001F75F3"/>
    <w:rsid w:val="001F7F87"/>
    <w:rsid w:val="00201227"/>
    <w:rsid w:val="00205985"/>
    <w:rsid w:val="00211499"/>
    <w:rsid w:val="002323F1"/>
    <w:rsid w:val="00234B41"/>
    <w:rsid w:val="00256479"/>
    <w:rsid w:val="002654D4"/>
    <w:rsid w:val="00267BAD"/>
    <w:rsid w:val="0027030A"/>
    <w:rsid w:val="00280645"/>
    <w:rsid w:val="00282F65"/>
    <w:rsid w:val="002861F2"/>
    <w:rsid w:val="002A468F"/>
    <w:rsid w:val="002A533A"/>
    <w:rsid w:val="002C2C9A"/>
    <w:rsid w:val="002C467A"/>
    <w:rsid w:val="002D52B2"/>
    <w:rsid w:val="002E3FC0"/>
    <w:rsid w:val="002F4051"/>
    <w:rsid w:val="00346335"/>
    <w:rsid w:val="00351C9F"/>
    <w:rsid w:val="00362B38"/>
    <w:rsid w:val="003746EA"/>
    <w:rsid w:val="003864BE"/>
    <w:rsid w:val="003909D8"/>
    <w:rsid w:val="00391C14"/>
    <w:rsid w:val="003B0DB6"/>
    <w:rsid w:val="003B3AA9"/>
    <w:rsid w:val="003C58D3"/>
    <w:rsid w:val="003D1026"/>
    <w:rsid w:val="003D12AD"/>
    <w:rsid w:val="003E513C"/>
    <w:rsid w:val="00401FA3"/>
    <w:rsid w:val="00407C2B"/>
    <w:rsid w:val="00412D98"/>
    <w:rsid w:val="004409AB"/>
    <w:rsid w:val="00441985"/>
    <w:rsid w:val="00447F51"/>
    <w:rsid w:val="004677B3"/>
    <w:rsid w:val="00467D85"/>
    <w:rsid w:val="00471CB9"/>
    <w:rsid w:val="0048370B"/>
    <w:rsid w:val="00484497"/>
    <w:rsid w:val="004903A8"/>
    <w:rsid w:val="004B7B21"/>
    <w:rsid w:val="004C1842"/>
    <w:rsid w:val="004C3A07"/>
    <w:rsid w:val="004C4E8D"/>
    <w:rsid w:val="004C78EF"/>
    <w:rsid w:val="004E7AD0"/>
    <w:rsid w:val="004F3387"/>
    <w:rsid w:val="0054297A"/>
    <w:rsid w:val="00561D8A"/>
    <w:rsid w:val="005738D7"/>
    <w:rsid w:val="00580D73"/>
    <w:rsid w:val="00582C01"/>
    <w:rsid w:val="00594C3A"/>
    <w:rsid w:val="005B165B"/>
    <w:rsid w:val="005C1A5A"/>
    <w:rsid w:val="005C1E4E"/>
    <w:rsid w:val="005D543A"/>
    <w:rsid w:val="006046EB"/>
    <w:rsid w:val="00613078"/>
    <w:rsid w:val="006172F8"/>
    <w:rsid w:val="00622C71"/>
    <w:rsid w:val="00623DEA"/>
    <w:rsid w:val="0062679B"/>
    <w:rsid w:val="00627053"/>
    <w:rsid w:val="00633211"/>
    <w:rsid w:val="006349C5"/>
    <w:rsid w:val="00634BCB"/>
    <w:rsid w:val="00637E53"/>
    <w:rsid w:val="00644F70"/>
    <w:rsid w:val="006578CE"/>
    <w:rsid w:val="0066398A"/>
    <w:rsid w:val="006642E6"/>
    <w:rsid w:val="0066538A"/>
    <w:rsid w:val="0067693C"/>
    <w:rsid w:val="00683535"/>
    <w:rsid w:val="00692680"/>
    <w:rsid w:val="00692A50"/>
    <w:rsid w:val="006C0B0C"/>
    <w:rsid w:val="006C2D0D"/>
    <w:rsid w:val="006F063F"/>
    <w:rsid w:val="00702EF8"/>
    <w:rsid w:val="00703E26"/>
    <w:rsid w:val="00721CD3"/>
    <w:rsid w:val="0072538D"/>
    <w:rsid w:val="00733E2B"/>
    <w:rsid w:val="00757F51"/>
    <w:rsid w:val="00770754"/>
    <w:rsid w:val="00780599"/>
    <w:rsid w:val="007811E4"/>
    <w:rsid w:val="007930F8"/>
    <w:rsid w:val="00793882"/>
    <w:rsid w:val="007D30A2"/>
    <w:rsid w:val="007D47E7"/>
    <w:rsid w:val="007E53A7"/>
    <w:rsid w:val="007F2C6A"/>
    <w:rsid w:val="007F6B68"/>
    <w:rsid w:val="00805074"/>
    <w:rsid w:val="008112F3"/>
    <w:rsid w:val="00812A7F"/>
    <w:rsid w:val="00813143"/>
    <w:rsid w:val="00817815"/>
    <w:rsid w:val="0083077F"/>
    <w:rsid w:val="0083215B"/>
    <w:rsid w:val="00842A95"/>
    <w:rsid w:val="00854095"/>
    <w:rsid w:val="00884409"/>
    <w:rsid w:val="00884D7F"/>
    <w:rsid w:val="008867DC"/>
    <w:rsid w:val="00895C0B"/>
    <w:rsid w:val="008B2FF4"/>
    <w:rsid w:val="008C7DD0"/>
    <w:rsid w:val="008D2301"/>
    <w:rsid w:val="008E20E2"/>
    <w:rsid w:val="008F42C0"/>
    <w:rsid w:val="009070E8"/>
    <w:rsid w:val="009302B3"/>
    <w:rsid w:val="0093060E"/>
    <w:rsid w:val="00944671"/>
    <w:rsid w:val="0094601E"/>
    <w:rsid w:val="0095152E"/>
    <w:rsid w:val="0095182A"/>
    <w:rsid w:val="00953B06"/>
    <w:rsid w:val="0096500A"/>
    <w:rsid w:val="00971B3C"/>
    <w:rsid w:val="009753F0"/>
    <w:rsid w:val="00977A39"/>
    <w:rsid w:val="009A2EBF"/>
    <w:rsid w:val="009B25EF"/>
    <w:rsid w:val="009C0F69"/>
    <w:rsid w:val="009C5929"/>
    <w:rsid w:val="009D0224"/>
    <w:rsid w:val="009F0F50"/>
    <w:rsid w:val="00A01395"/>
    <w:rsid w:val="00A07814"/>
    <w:rsid w:val="00A1490D"/>
    <w:rsid w:val="00A44C66"/>
    <w:rsid w:val="00A567E2"/>
    <w:rsid w:val="00A5798A"/>
    <w:rsid w:val="00A6083E"/>
    <w:rsid w:val="00A6454B"/>
    <w:rsid w:val="00A90BE2"/>
    <w:rsid w:val="00A94926"/>
    <w:rsid w:val="00A97866"/>
    <w:rsid w:val="00AA27C5"/>
    <w:rsid w:val="00AA7D2B"/>
    <w:rsid w:val="00AB680D"/>
    <w:rsid w:val="00AC26D2"/>
    <w:rsid w:val="00AE4C84"/>
    <w:rsid w:val="00AE615C"/>
    <w:rsid w:val="00AE6D1D"/>
    <w:rsid w:val="00B02B89"/>
    <w:rsid w:val="00B12631"/>
    <w:rsid w:val="00B16605"/>
    <w:rsid w:val="00B236CA"/>
    <w:rsid w:val="00B25894"/>
    <w:rsid w:val="00B2747B"/>
    <w:rsid w:val="00B3699B"/>
    <w:rsid w:val="00B52E2D"/>
    <w:rsid w:val="00B57020"/>
    <w:rsid w:val="00B60A57"/>
    <w:rsid w:val="00B71A83"/>
    <w:rsid w:val="00B8098F"/>
    <w:rsid w:val="00BA1AFE"/>
    <w:rsid w:val="00BB2606"/>
    <w:rsid w:val="00BC1420"/>
    <w:rsid w:val="00BE1B92"/>
    <w:rsid w:val="00BE23CC"/>
    <w:rsid w:val="00BE317A"/>
    <w:rsid w:val="00BE6086"/>
    <w:rsid w:val="00C0030B"/>
    <w:rsid w:val="00C22813"/>
    <w:rsid w:val="00C347FB"/>
    <w:rsid w:val="00C37BB0"/>
    <w:rsid w:val="00C43654"/>
    <w:rsid w:val="00C622DA"/>
    <w:rsid w:val="00C63EFC"/>
    <w:rsid w:val="00C6562B"/>
    <w:rsid w:val="00C8231F"/>
    <w:rsid w:val="00C902D2"/>
    <w:rsid w:val="00CA2123"/>
    <w:rsid w:val="00CA5040"/>
    <w:rsid w:val="00CB0DF8"/>
    <w:rsid w:val="00CB6EBF"/>
    <w:rsid w:val="00CE00A0"/>
    <w:rsid w:val="00CF6F52"/>
    <w:rsid w:val="00D06DB1"/>
    <w:rsid w:val="00D15ACF"/>
    <w:rsid w:val="00D32C21"/>
    <w:rsid w:val="00D468D3"/>
    <w:rsid w:val="00D609E8"/>
    <w:rsid w:val="00D6505C"/>
    <w:rsid w:val="00D73D03"/>
    <w:rsid w:val="00D833C0"/>
    <w:rsid w:val="00D84C28"/>
    <w:rsid w:val="00D84C8D"/>
    <w:rsid w:val="00D95427"/>
    <w:rsid w:val="00DB5F74"/>
    <w:rsid w:val="00DB777F"/>
    <w:rsid w:val="00DC0544"/>
    <w:rsid w:val="00DC7F18"/>
    <w:rsid w:val="00DD3CC7"/>
    <w:rsid w:val="00DD7F10"/>
    <w:rsid w:val="00DF2927"/>
    <w:rsid w:val="00E00A0D"/>
    <w:rsid w:val="00E00C9E"/>
    <w:rsid w:val="00E221C5"/>
    <w:rsid w:val="00E234BC"/>
    <w:rsid w:val="00E26288"/>
    <w:rsid w:val="00E35E15"/>
    <w:rsid w:val="00E7236D"/>
    <w:rsid w:val="00E73995"/>
    <w:rsid w:val="00E74ED2"/>
    <w:rsid w:val="00E842CC"/>
    <w:rsid w:val="00E8540B"/>
    <w:rsid w:val="00E9344E"/>
    <w:rsid w:val="00E962DD"/>
    <w:rsid w:val="00EA37F0"/>
    <w:rsid w:val="00EB0D8E"/>
    <w:rsid w:val="00EC1199"/>
    <w:rsid w:val="00EC21C8"/>
    <w:rsid w:val="00EC6AB3"/>
    <w:rsid w:val="00ED2701"/>
    <w:rsid w:val="00ED3F4B"/>
    <w:rsid w:val="00EE0F15"/>
    <w:rsid w:val="00EF3E2B"/>
    <w:rsid w:val="00F01BF9"/>
    <w:rsid w:val="00F05208"/>
    <w:rsid w:val="00F06B24"/>
    <w:rsid w:val="00F11F4B"/>
    <w:rsid w:val="00F16AD8"/>
    <w:rsid w:val="00F30645"/>
    <w:rsid w:val="00F50DF2"/>
    <w:rsid w:val="00F748ED"/>
    <w:rsid w:val="00F923FC"/>
    <w:rsid w:val="00FC36B0"/>
    <w:rsid w:val="00FD115E"/>
    <w:rsid w:val="00FD660D"/>
    <w:rsid w:val="00FE4761"/>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F273C"/>
  <w15:docId w15:val="{33C5EF3F-F1DE-4154-A6F4-98195688A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semiHidden/>
    <w:unhideWhenUsed/>
    <w:rsid w:val="005C1A5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221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21C5"/>
    <w:rPr>
      <w:sz w:val="20"/>
      <w:szCs w:val="20"/>
    </w:rPr>
  </w:style>
  <w:style w:type="character" w:styleId="FootnoteReference">
    <w:name w:val="footnote reference"/>
    <w:basedOn w:val="DefaultParagraphFont"/>
    <w:uiPriority w:val="99"/>
    <w:semiHidden/>
    <w:unhideWhenUsed/>
    <w:rsid w:val="00E221C5"/>
    <w:rPr>
      <w:vertAlign w:val="superscript"/>
    </w:rPr>
  </w:style>
  <w:style w:type="character" w:styleId="FollowedHyperlink">
    <w:name w:val="FollowedHyperlink"/>
    <w:basedOn w:val="DefaultParagraphFont"/>
    <w:uiPriority w:val="99"/>
    <w:semiHidden/>
    <w:unhideWhenUsed/>
    <w:rsid w:val="001E007D"/>
    <w:rPr>
      <w:color w:val="800080" w:themeColor="followedHyperlink"/>
      <w:u w:val="single"/>
    </w:rPr>
  </w:style>
  <w:style w:type="paragraph" w:styleId="Revision">
    <w:name w:val="Revision"/>
    <w:hidden/>
    <w:uiPriority w:val="99"/>
    <w:semiHidden/>
    <w:rsid w:val="001E007D"/>
    <w:pPr>
      <w:spacing w:after="0" w:line="240" w:lineRule="auto"/>
    </w:pPr>
  </w:style>
  <w:style w:type="character" w:styleId="Strong">
    <w:name w:val="Strong"/>
    <w:basedOn w:val="DefaultParagraphFont"/>
    <w:uiPriority w:val="22"/>
    <w:qFormat/>
    <w:rsid w:val="00F11F4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128329369">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451100417">
      <w:bodyDiv w:val="1"/>
      <w:marLeft w:val="0"/>
      <w:marRight w:val="0"/>
      <w:marTop w:val="0"/>
      <w:marBottom w:val="0"/>
      <w:divBdr>
        <w:top w:val="none" w:sz="0" w:space="0" w:color="auto"/>
        <w:left w:val="none" w:sz="0" w:space="0" w:color="auto"/>
        <w:bottom w:val="none" w:sz="0" w:space="0" w:color="auto"/>
        <w:right w:val="none" w:sz="0" w:space="0" w:color="auto"/>
      </w:divBdr>
    </w:div>
    <w:div w:id="911231985">
      <w:bodyDiv w:val="1"/>
      <w:marLeft w:val="0"/>
      <w:marRight w:val="0"/>
      <w:marTop w:val="0"/>
      <w:marBottom w:val="0"/>
      <w:divBdr>
        <w:top w:val="none" w:sz="0" w:space="0" w:color="auto"/>
        <w:left w:val="none" w:sz="0" w:space="0" w:color="auto"/>
        <w:bottom w:val="none" w:sz="0" w:space="0" w:color="auto"/>
        <w:right w:val="none" w:sz="0" w:space="0" w:color="auto"/>
      </w:divBdr>
    </w:div>
    <w:div w:id="1436828709">
      <w:bodyDiv w:val="1"/>
      <w:marLeft w:val="0"/>
      <w:marRight w:val="0"/>
      <w:marTop w:val="0"/>
      <w:marBottom w:val="0"/>
      <w:divBdr>
        <w:top w:val="none" w:sz="0" w:space="0" w:color="auto"/>
        <w:left w:val="none" w:sz="0" w:space="0" w:color="auto"/>
        <w:bottom w:val="none" w:sz="0" w:space="0" w:color="auto"/>
        <w:right w:val="none" w:sz="0" w:space="0" w:color="auto"/>
      </w:divBdr>
    </w:div>
    <w:div w:id="1832914984">
      <w:bodyDiv w:val="1"/>
      <w:marLeft w:val="0"/>
      <w:marRight w:val="0"/>
      <w:marTop w:val="0"/>
      <w:marBottom w:val="0"/>
      <w:divBdr>
        <w:top w:val="none" w:sz="0" w:space="0" w:color="auto"/>
        <w:left w:val="none" w:sz="0" w:space="0" w:color="auto"/>
        <w:bottom w:val="none" w:sz="0" w:space="0" w:color="auto"/>
        <w:right w:val="none" w:sz="0" w:space="0" w:color="auto"/>
      </w:divBdr>
    </w:div>
    <w:div w:id="1881017692">
      <w:bodyDiv w:val="1"/>
      <w:marLeft w:val="0"/>
      <w:marRight w:val="0"/>
      <w:marTop w:val="0"/>
      <w:marBottom w:val="0"/>
      <w:divBdr>
        <w:top w:val="none" w:sz="0" w:space="0" w:color="auto"/>
        <w:left w:val="none" w:sz="0" w:space="0" w:color="auto"/>
        <w:bottom w:val="none" w:sz="0" w:space="0" w:color="auto"/>
        <w:right w:val="none" w:sz="0" w:space="0" w:color="auto"/>
      </w:divBdr>
    </w:div>
    <w:div w:id="1882547353">
      <w:bodyDiv w:val="1"/>
      <w:marLeft w:val="0"/>
      <w:marRight w:val="0"/>
      <w:marTop w:val="0"/>
      <w:marBottom w:val="0"/>
      <w:divBdr>
        <w:top w:val="none" w:sz="0" w:space="0" w:color="auto"/>
        <w:left w:val="none" w:sz="0" w:space="0" w:color="auto"/>
        <w:bottom w:val="none" w:sz="0" w:space="0" w:color="auto"/>
        <w:right w:val="none" w:sz="0" w:space="0" w:color="auto"/>
      </w:divBdr>
    </w:div>
    <w:div w:id="1908958327">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DF3FDD9DB694F7BA5BF633A9AD18F6C"/>
        <w:category>
          <w:name w:val="General"/>
          <w:gallery w:val="placeholder"/>
        </w:category>
        <w:types>
          <w:type w:val="bbPlcHdr"/>
        </w:types>
        <w:behaviors>
          <w:behavior w:val="content"/>
        </w:behaviors>
        <w:guid w:val="{7E6D68B6-2FC4-468F-9686-5D4E3CC3D0C5}"/>
      </w:docPartPr>
      <w:docPartBody>
        <w:p w:rsidR="00DC2F0F" w:rsidRDefault="00DC2F0F">
          <w:pPr>
            <w:pStyle w:val="1DF3FDD9DB694F7BA5BF633A9AD18F6C"/>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F0F"/>
    <w:rsid w:val="00107DCC"/>
    <w:rsid w:val="001F31E7"/>
    <w:rsid w:val="00234B41"/>
    <w:rsid w:val="00351C9F"/>
    <w:rsid w:val="003E513C"/>
    <w:rsid w:val="00622C71"/>
    <w:rsid w:val="007811E4"/>
    <w:rsid w:val="007D47E7"/>
    <w:rsid w:val="00A07814"/>
    <w:rsid w:val="00B8098F"/>
    <w:rsid w:val="00C37BB0"/>
    <w:rsid w:val="00DC2F0F"/>
    <w:rsid w:val="00E00C9E"/>
    <w:rsid w:val="00F06B24"/>
    <w:rsid w:val="00FD660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1DF3FDD9DB694F7BA5BF633A9AD18F6C">
    <w:name w:val="1DF3FDD9DB694F7BA5BF633A9AD18F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2.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3.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4.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221</TotalTime>
  <Pages>3</Pages>
  <Words>882</Words>
  <Characters>4590</Characters>
  <Application>Microsoft Office Word</Application>
  <DocSecurity>0</DocSecurity>
  <Lines>110</Lines>
  <Paragraphs>60</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5436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Castro</dc:creator>
  <cp:lastModifiedBy>Ashley Cagnetta</cp:lastModifiedBy>
  <cp:revision>15</cp:revision>
  <dcterms:created xsi:type="dcterms:W3CDTF">2025-08-04T22:35:00Z</dcterms:created>
  <dcterms:modified xsi:type="dcterms:W3CDTF">2025-10-22T21:23:00Z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