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375FB05" w14:textId="77777777" w:rsidR="00A12FA0" w:rsidRPr="00DC7F18" w:rsidRDefault="00A12FA0" w:rsidP="00A12FA0">
      <w:pPr>
        <w:jc w:val="center"/>
        <w:rPr>
          <w:sz w:val="24"/>
          <w:szCs w:val="24"/>
        </w:rPr>
      </w:pPr>
      <w:r w:rsidRPr="00DC7F18">
        <w:rPr>
          <w:rFonts w:cs="Tahoma"/>
          <w:b/>
          <w:noProof/>
          <w:sz w:val="24"/>
          <w:szCs w:val="24"/>
        </w:rPr>
        <w:drawing>
          <wp:inline distT="0" distB="0" distL="0" distR="0" wp14:anchorId="5DAECDE8" wp14:editId="161E3120">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702BE161" w14:textId="77777777" w:rsidR="00A12FA0" w:rsidRPr="00B02B89" w:rsidRDefault="00A12FA0" w:rsidP="00A12FA0">
      <w:pPr>
        <w:pBdr>
          <w:bottom w:val="single" w:sz="4" w:space="1" w:color="auto"/>
        </w:pBdr>
        <w:spacing w:after="0" w:line="240" w:lineRule="auto"/>
        <w:jc w:val="center"/>
        <w:rPr>
          <w:rFonts w:eastAsia="Calibri" w:cstheme="minorHAnsi"/>
          <w:sz w:val="20"/>
          <w:szCs w:val="20"/>
        </w:rPr>
      </w:pPr>
      <w:r w:rsidRPr="00B02B89">
        <w:rPr>
          <w:rFonts w:eastAsia="Calibri" w:cstheme="minorHAnsi"/>
          <w:sz w:val="20"/>
          <w:szCs w:val="20"/>
        </w:rPr>
        <w:t>The Law-Related Education Academy is facilitated by the Arizona Foundation for Legal Services &amp; Education with funding made possible by the Arizona Department of Education School Safety Program.</w:t>
      </w:r>
    </w:p>
    <w:p w14:paraId="5E723C06" w14:textId="77777777" w:rsidR="00A12FA0" w:rsidRPr="00DC7F18" w:rsidRDefault="00A12FA0" w:rsidP="00A12FA0">
      <w:pPr>
        <w:spacing w:after="0" w:line="240" w:lineRule="auto"/>
        <w:jc w:val="center"/>
        <w:rPr>
          <w:rFonts w:eastAsia="Calibri" w:cs="Calibri"/>
          <w:b/>
          <w:bCs/>
          <w:sz w:val="24"/>
          <w:szCs w:val="24"/>
          <w:u w:val="single"/>
        </w:rPr>
      </w:pPr>
    </w:p>
    <w:p w14:paraId="0B123FFE" w14:textId="77777777" w:rsidR="00B37166" w:rsidRPr="005D39E5" w:rsidRDefault="00B37166" w:rsidP="00B37166">
      <w:pPr>
        <w:widowControl w:val="0"/>
        <w:autoSpaceDE w:val="0"/>
        <w:autoSpaceDN w:val="0"/>
        <w:adjustRightInd w:val="0"/>
        <w:spacing w:after="0" w:line="240" w:lineRule="auto"/>
        <w:ind w:left="1710" w:hanging="1710"/>
        <w:jc w:val="center"/>
        <w:rPr>
          <w:rFonts w:eastAsia="Calibri" w:cstheme="minorHAnsi"/>
          <w:b/>
          <w:bCs/>
          <w:sz w:val="24"/>
          <w:szCs w:val="24"/>
        </w:rPr>
      </w:pPr>
      <w:bookmarkStart w:id="0" w:name="_Hlk186701306"/>
      <w:r>
        <w:rPr>
          <w:rFonts w:eastAsia="Calibri" w:cstheme="minorHAnsi"/>
          <w:b/>
          <w:bCs/>
          <w:sz w:val="24"/>
          <w:szCs w:val="24"/>
        </w:rPr>
        <w:t>Keep School Safe from School Threats</w:t>
      </w:r>
      <w:r w:rsidRPr="005D39E5">
        <w:rPr>
          <w:rFonts w:eastAsia="Calibri" w:cstheme="minorHAnsi"/>
          <w:b/>
          <w:bCs/>
          <w:sz w:val="24"/>
          <w:szCs w:val="24"/>
        </w:rPr>
        <w:t xml:space="preserve"> Academy</w:t>
      </w:r>
    </w:p>
    <w:p w14:paraId="562DA2C7" w14:textId="77777777" w:rsidR="00B37166" w:rsidRPr="005D39E5" w:rsidRDefault="00B37166" w:rsidP="00B37166">
      <w:pPr>
        <w:widowControl w:val="0"/>
        <w:autoSpaceDE w:val="0"/>
        <w:autoSpaceDN w:val="0"/>
        <w:adjustRightInd w:val="0"/>
        <w:spacing w:after="0" w:line="240" w:lineRule="auto"/>
        <w:ind w:left="1710" w:hanging="1710"/>
        <w:jc w:val="center"/>
        <w:rPr>
          <w:rFonts w:eastAsia="Calibri" w:cstheme="minorHAnsi"/>
          <w:b/>
          <w:bCs/>
          <w:sz w:val="24"/>
          <w:szCs w:val="24"/>
        </w:rPr>
      </w:pPr>
      <w:r w:rsidRPr="005D39E5">
        <w:rPr>
          <w:rFonts w:eastAsia="Calibri" w:cstheme="minorHAnsi"/>
          <w:b/>
          <w:bCs/>
          <w:sz w:val="24"/>
          <w:szCs w:val="24"/>
        </w:rPr>
        <w:t>(K-</w:t>
      </w:r>
      <w:r>
        <w:rPr>
          <w:rFonts w:eastAsia="Calibri" w:cstheme="minorHAnsi"/>
          <w:b/>
          <w:bCs/>
          <w:sz w:val="24"/>
          <w:szCs w:val="24"/>
        </w:rPr>
        <w:t>2</w:t>
      </w:r>
      <w:r w:rsidRPr="005D39E5">
        <w:rPr>
          <w:rFonts w:eastAsia="Calibri" w:cstheme="minorHAnsi"/>
          <w:b/>
          <w:bCs/>
          <w:sz w:val="24"/>
          <w:szCs w:val="24"/>
        </w:rPr>
        <w:t>)</w:t>
      </w:r>
    </w:p>
    <w:p w14:paraId="062457A0" w14:textId="448C90F1" w:rsidR="00A12FA0" w:rsidRPr="00441985" w:rsidRDefault="00A12FA0" w:rsidP="00A12FA0">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 xml:space="preserve"> </w:t>
      </w:r>
      <w:r w:rsidR="00B37166">
        <w:rPr>
          <w:rFonts w:eastAsia="Calibri" w:cstheme="minorHAnsi"/>
          <w:b/>
          <w:bCs/>
          <w:sz w:val="24"/>
          <w:szCs w:val="24"/>
        </w:rPr>
        <w:t>Reporting is Helping</w:t>
      </w:r>
      <w:r>
        <w:rPr>
          <w:rFonts w:eastAsia="Calibri" w:cstheme="minorHAnsi"/>
          <w:b/>
          <w:bCs/>
          <w:sz w:val="24"/>
          <w:szCs w:val="24"/>
        </w:rPr>
        <w:t xml:space="preserve"> </w:t>
      </w:r>
      <w:r w:rsidRPr="00441985">
        <w:rPr>
          <w:rFonts w:eastAsia="Calibri" w:cstheme="minorHAnsi"/>
          <w:b/>
          <w:bCs/>
          <w:sz w:val="24"/>
          <w:szCs w:val="24"/>
        </w:rPr>
        <w:t>Lesson Plan</w:t>
      </w:r>
    </w:p>
    <w:bookmarkEnd w:id="0"/>
    <w:p w14:paraId="3B4257A9" w14:textId="77777777" w:rsidR="00A12FA0" w:rsidRDefault="00A12FA0" w:rsidP="00A12FA0">
      <w:pPr>
        <w:spacing w:after="0" w:line="240" w:lineRule="auto"/>
        <w:jc w:val="center"/>
        <w:rPr>
          <w:rFonts w:eastAsia="Calibri" w:cs="Tahoma"/>
          <w:bCs/>
          <w:i/>
          <w:sz w:val="24"/>
          <w:szCs w:val="24"/>
        </w:rPr>
      </w:pPr>
      <w:r>
        <w:rPr>
          <w:rFonts w:eastAsia="Calibri" w:cs="Tahoma"/>
          <w:bCs/>
          <w:i/>
          <w:sz w:val="24"/>
          <w:szCs w:val="24"/>
        </w:rPr>
        <w:t>Please o</w:t>
      </w:r>
      <w:r w:rsidRPr="006021D0">
        <w:rPr>
          <w:rFonts w:eastAsia="Calibri" w:cs="Tahoma"/>
          <w:bCs/>
          <w:i/>
          <w:sz w:val="24"/>
          <w:szCs w:val="24"/>
        </w:rPr>
        <w:t xml:space="preserve">btain </w:t>
      </w:r>
      <w:r>
        <w:rPr>
          <w:rFonts w:eastAsia="Calibri" w:cs="Tahoma"/>
          <w:bCs/>
          <w:i/>
          <w:sz w:val="24"/>
          <w:szCs w:val="24"/>
        </w:rPr>
        <w:t>a</w:t>
      </w:r>
      <w:r w:rsidRPr="006021D0">
        <w:rPr>
          <w:rFonts w:eastAsia="Calibri" w:cs="Tahoma"/>
          <w:bCs/>
          <w:i/>
          <w:sz w:val="24"/>
          <w:szCs w:val="24"/>
        </w:rPr>
        <w:t xml:space="preserve">dministrator </w:t>
      </w:r>
      <w:r>
        <w:rPr>
          <w:rFonts w:eastAsia="Calibri" w:cs="Tahoma"/>
          <w:bCs/>
          <w:i/>
          <w:sz w:val="24"/>
          <w:szCs w:val="24"/>
        </w:rPr>
        <w:t>a</w:t>
      </w:r>
      <w:r w:rsidRPr="006021D0">
        <w:rPr>
          <w:rFonts w:eastAsia="Calibri" w:cs="Tahoma"/>
          <w:bCs/>
          <w:i/>
          <w:sz w:val="24"/>
          <w:szCs w:val="24"/>
        </w:rPr>
        <w:t xml:space="preserve">pproval </w:t>
      </w:r>
      <w:r>
        <w:rPr>
          <w:rFonts w:eastAsia="Calibri" w:cs="Tahoma"/>
          <w:bCs/>
          <w:i/>
          <w:sz w:val="24"/>
          <w:szCs w:val="24"/>
        </w:rPr>
        <w:t>prior to</w:t>
      </w:r>
      <w:r w:rsidRPr="006021D0">
        <w:rPr>
          <w:rFonts w:eastAsia="Calibri" w:cs="Tahoma"/>
          <w:bCs/>
          <w:i/>
          <w:sz w:val="24"/>
          <w:szCs w:val="24"/>
        </w:rPr>
        <w:t xml:space="preserve"> </w:t>
      </w:r>
      <w:r>
        <w:rPr>
          <w:rFonts w:eastAsia="Calibri" w:cs="Tahoma"/>
          <w:bCs/>
          <w:i/>
          <w:sz w:val="24"/>
          <w:szCs w:val="24"/>
        </w:rPr>
        <w:t>i</w:t>
      </w:r>
      <w:r w:rsidRPr="006021D0">
        <w:rPr>
          <w:rFonts w:eastAsia="Calibri" w:cs="Tahoma"/>
          <w:bCs/>
          <w:i/>
          <w:sz w:val="24"/>
          <w:szCs w:val="24"/>
        </w:rPr>
        <w:t xml:space="preserve">mplementing </w:t>
      </w:r>
      <w:r>
        <w:rPr>
          <w:rFonts w:eastAsia="Calibri" w:cs="Tahoma"/>
          <w:bCs/>
          <w:i/>
          <w:sz w:val="24"/>
          <w:szCs w:val="24"/>
        </w:rPr>
        <w:t>this l</w:t>
      </w:r>
      <w:r w:rsidRPr="006021D0">
        <w:rPr>
          <w:rFonts w:eastAsia="Calibri" w:cs="Tahoma"/>
          <w:bCs/>
          <w:i/>
          <w:sz w:val="24"/>
          <w:szCs w:val="24"/>
        </w:rPr>
        <w:t>esson</w:t>
      </w:r>
      <w:r>
        <w:rPr>
          <w:rFonts w:eastAsia="Calibri" w:cs="Tahoma"/>
          <w:bCs/>
          <w:i/>
          <w:sz w:val="24"/>
          <w:szCs w:val="24"/>
        </w:rPr>
        <w:t>.</w:t>
      </w:r>
    </w:p>
    <w:p w14:paraId="2BD0D14A" w14:textId="77777777" w:rsidR="00592B9B" w:rsidRDefault="00592B9B" w:rsidP="00A12FA0">
      <w:pPr>
        <w:spacing w:after="0" w:line="240" w:lineRule="auto"/>
        <w:jc w:val="center"/>
        <w:rPr>
          <w:rFonts w:eastAsia="Calibri" w:cs="Tahoma"/>
          <w:bCs/>
          <w:i/>
          <w:sz w:val="24"/>
          <w:szCs w:val="24"/>
        </w:rPr>
      </w:pPr>
    </w:p>
    <w:p w14:paraId="0EA863D1" w14:textId="77777777" w:rsidR="00A12FA0" w:rsidRPr="00633211" w:rsidRDefault="00A12FA0" w:rsidP="00A12FA0">
      <w:pPr>
        <w:spacing w:after="0" w:line="240" w:lineRule="auto"/>
        <w:rPr>
          <w:rFonts w:eastAsia="Calibri" w:cstheme="minorHAnsi"/>
          <w:sz w:val="24"/>
          <w:szCs w:val="24"/>
        </w:rPr>
      </w:pPr>
      <w:r w:rsidRPr="00441985">
        <w:rPr>
          <w:rFonts w:eastAsia="Calibri" w:cstheme="minorHAnsi"/>
          <w:b/>
          <w:bCs/>
          <w:sz w:val="24"/>
          <w:szCs w:val="24"/>
        </w:rPr>
        <w:t xml:space="preserve">Objectives: </w:t>
      </w:r>
    </w:p>
    <w:p w14:paraId="0BFC10D1" w14:textId="77777777" w:rsidR="002F674D" w:rsidRPr="002F674D" w:rsidRDefault="002F674D" w:rsidP="00A12FA0">
      <w:pPr>
        <w:pStyle w:val="ListParagraph"/>
        <w:numPr>
          <w:ilvl w:val="0"/>
          <w:numId w:val="4"/>
        </w:numPr>
        <w:spacing w:after="0" w:line="240" w:lineRule="auto"/>
        <w:rPr>
          <w:rFonts w:eastAsia="Calibri" w:cstheme="minorHAnsi"/>
          <w:i/>
          <w:iCs/>
          <w:sz w:val="24"/>
          <w:szCs w:val="24"/>
        </w:rPr>
      </w:pPr>
      <w:r>
        <w:rPr>
          <w:rFonts w:eastAsia="Calibri" w:cstheme="minorHAnsi"/>
          <w:sz w:val="24"/>
          <w:szCs w:val="24"/>
        </w:rPr>
        <w:t xml:space="preserve">Students will understand the difference between tattling and reporting </w:t>
      </w:r>
    </w:p>
    <w:p w14:paraId="3B70F39F" w14:textId="65363DD0" w:rsidR="008A4483" w:rsidRPr="002F674D" w:rsidRDefault="00A12FA0" w:rsidP="002F674D">
      <w:pPr>
        <w:pStyle w:val="ListParagraph"/>
        <w:numPr>
          <w:ilvl w:val="0"/>
          <w:numId w:val="4"/>
        </w:numPr>
        <w:spacing w:after="0" w:line="240" w:lineRule="auto"/>
        <w:rPr>
          <w:rFonts w:eastAsia="Calibri" w:cstheme="minorHAnsi"/>
          <w:i/>
          <w:iCs/>
          <w:sz w:val="24"/>
          <w:szCs w:val="24"/>
        </w:rPr>
      </w:pPr>
      <w:r>
        <w:rPr>
          <w:rFonts w:eastAsia="Calibri" w:cstheme="minorHAnsi"/>
          <w:sz w:val="24"/>
          <w:szCs w:val="24"/>
        </w:rPr>
        <w:t xml:space="preserve">Students </w:t>
      </w:r>
      <w:r w:rsidR="008A4483">
        <w:rPr>
          <w:rFonts w:eastAsia="Calibri" w:cstheme="minorHAnsi"/>
          <w:sz w:val="24"/>
          <w:szCs w:val="24"/>
        </w:rPr>
        <w:t>will</w:t>
      </w:r>
      <w:r>
        <w:rPr>
          <w:rFonts w:eastAsia="Calibri" w:cstheme="minorHAnsi"/>
          <w:sz w:val="24"/>
          <w:szCs w:val="24"/>
        </w:rPr>
        <w:t xml:space="preserve"> be able to </w:t>
      </w:r>
      <w:r w:rsidR="00071868">
        <w:rPr>
          <w:rFonts w:eastAsia="Calibri" w:cstheme="minorHAnsi"/>
          <w:sz w:val="24"/>
          <w:szCs w:val="24"/>
        </w:rPr>
        <w:t>distinguish between a big problem and a small problem</w:t>
      </w:r>
    </w:p>
    <w:p w14:paraId="0E8D9FB4" w14:textId="77777777" w:rsidR="00A12FA0" w:rsidRPr="00B2747B" w:rsidRDefault="00A12FA0" w:rsidP="00A12FA0">
      <w:pPr>
        <w:spacing w:after="0" w:line="240" w:lineRule="auto"/>
        <w:ind w:left="360"/>
        <w:rPr>
          <w:rFonts w:eastAsia="Calibri" w:cstheme="minorHAnsi"/>
          <w:i/>
          <w:iCs/>
          <w:sz w:val="24"/>
          <w:szCs w:val="24"/>
        </w:rPr>
      </w:pPr>
    </w:p>
    <w:p w14:paraId="6A347E7A" w14:textId="1411F23F" w:rsidR="00A12FA0" w:rsidRPr="001B0993" w:rsidRDefault="00A12FA0" w:rsidP="00A12FA0">
      <w:pPr>
        <w:spacing w:after="0" w:line="240" w:lineRule="auto"/>
        <w:contextualSpacing/>
        <w:rPr>
          <w:sz w:val="24"/>
          <w:szCs w:val="24"/>
        </w:rPr>
      </w:pPr>
      <w:bookmarkStart w:id="1" w:name="_Hlk146786023"/>
      <w:r w:rsidRPr="001B0993">
        <w:rPr>
          <w:b/>
          <w:bCs/>
          <w:sz w:val="24"/>
          <w:szCs w:val="24"/>
        </w:rPr>
        <w:t>Protective Factor Developed:</w:t>
      </w:r>
      <w:r w:rsidRPr="001B0993">
        <w:rPr>
          <w:sz w:val="24"/>
          <w:szCs w:val="24"/>
        </w:rPr>
        <w:t xml:space="preserve">  </w:t>
      </w:r>
      <w:sdt>
        <w:sdtPr>
          <w:rPr>
            <w:sz w:val="24"/>
            <w:szCs w:val="24"/>
          </w:rPr>
          <w:alias w:val="Protective Factors"/>
          <w:tag w:val="Protective Factors"/>
          <w:id w:val="-1955086398"/>
          <w:placeholder>
            <w:docPart w:val="E78FEA5A9DF544C496DFF02134D35F16"/>
          </w:placeholder>
          <w15:color w:val="0000FF"/>
          <w:dropDownList>
            <w:listItem w:value="Choose an item."/>
            <w:listItem w:displayText="Empathy for others" w:value="Empathy for others"/>
            <w:listItem w:displayText="Critical reasoning skills" w:value="Critical reasoning skills"/>
            <w:listItem w:displayText="High self-esteem" w:value="High self-esteem"/>
            <w:listItem w:displayText="Belief in future" w:value="Belief in future"/>
            <w:listItem w:displayText="Feelings of efficacy" w:value="Feelings of efficacy"/>
            <w:listItem w:displayText="Resistance Skills" w:value="Resistance Skills"/>
            <w:listItem w:displayText="Decision making skills" w:value="Decision making skills"/>
            <w:listItem w:displayText="Sense of Independence" w:value="Sense of Independence"/>
            <w:listItem w:displayText="Academic achievement" w:value="Academic achievement"/>
            <w:listItem w:displayText="Connection/Committment to school" w:value="Connection/Committment to school"/>
          </w:dropDownList>
        </w:sdtPr>
        <w:sdtEndPr/>
        <w:sdtContent>
          <w:r w:rsidR="00854CDE">
            <w:rPr>
              <w:sz w:val="24"/>
              <w:szCs w:val="24"/>
            </w:rPr>
            <w:t>Critical reasoning skills</w:t>
          </w:r>
        </w:sdtContent>
      </w:sdt>
    </w:p>
    <w:bookmarkEnd w:id="1"/>
    <w:p w14:paraId="7AE4F019" w14:textId="77777777" w:rsidR="00A12FA0" w:rsidRDefault="00A12FA0" w:rsidP="00A12FA0">
      <w:pPr>
        <w:spacing w:after="0" w:line="240" w:lineRule="auto"/>
        <w:rPr>
          <w:rFonts w:eastAsia="Calibri" w:cstheme="minorHAnsi"/>
          <w:b/>
          <w:bCs/>
          <w:sz w:val="24"/>
          <w:szCs w:val="24"/>
        </w:rPr>
      </w:pPr>
    </w:p>
    <w:p w14:paraId="3BDBF0DC" w14:textId="77777777" w:rsidR="00A12FA0" w:rsidRPr="00AB0111" w:rsidRDefault="00A12FA0" w:rsidP="00A12FA0">
      <w:pPr>
        <w:spacing w:after="0" w:line="240" w:lineRule="auto"/>
        <w:rPr>
          <w:rFonts w:eastAsia="Calibri" w:cstheme="minorHAnsi"/>
          <w:sz w:val="24"/>
          <w:szCs w:val="24"/>
        </w:rPr>
      </w:pPr>
      <w:r w:rsidRPr="00441985">
        <w:rPr>
          <w:rFonts w:eastAsia="Calibri" w:cstheme="minorHAnsi"/>
          <w:b/>
          <w:bCs/>
          <w:sz w:val="24"/>
          <w:szCs w:val="24"/>
        </w:rPr>
        <w:t>Materials:</w:t>
      </w:r>
      <w:r>
        <w:rPr>
          <w:rFonts w:eastAsia="Calibri" w:cstheme="minorHAnsi"/>
          <w:b/>
          <w:bCs/>
          <w:sz w:val="24"/>
          <w:szCs w:val="24"/>
        </w:rPr>
        <w:t xml:space="preserve"> </w:t>
      </w:r>
    </w:p>
    <w:p w14:paraId="638E9D2B" w14:textId="77777777" w:rsidR="002F674D" w:rsidRDefault="002F674D" w:rsidP="002F674D">
      <w:pPr>
        <w:numPr>
          <w:ilvl w:val="0"/>
          <w:numId w:val="1"/>
        </w:numPr>
        <w:spacing w:after="0" w:line="240" w:lineRule="auto"/>
        <w:rPr>
          <w:rFonts w:eastAsia="Calibri" w:cstheme="minorHAnsi"/>
          <w:sz w:val="24"/>
          <w:szCs w:val="24"/>
        </w:rPr>
      </w:pPr>
      <w:r>
        <w:rPr>
          <w:rFonts w:eastAsia="Calibri" w:cstheme="minorHAnsi"/>
          <w:sz w:val="24"/>
          <w:szCs w:val="24"/>
        </w:rPr>
        <w:t>Tattling vs Reporting, 1 poster for whole group</w:t>
      </w:r>
    </w:p>
    <w:p w14:paraId="7FB3F279" w14:textId="77ACF82E" w:rsidR="00A12FA0" w:rsidRDefault="00B37166" w:rsidP="00A12FA0">
      <w:pPr>
        <w:numPr>
          <w:ilvl w:val="0"/>
          <w:numId w:val="1"/>
        </w:numPr>
        <w:spacing w:after="0" w:line="240" w:lineRule="auto"/>
        <w:rPr>
          <w:rFonts w:eastAsia="Calibri" w:cstheme="minorHAnsi"/>
          <w:sz w:val="24"/>
          <w:szCs w:val="24"/>
        </w:rPr>
      </w:pPr>
      <w:r>
        <w:rPr>
          <w:rFonts w:eastAsia="Calibri" w:cstheme="minorHAnsi"/>
          <w:sz w:val="24"/>
          <w:szCs w:val="24"/>
        </w:rPr>
        <w:t>A Bad Case of the Tattle Tongue</w:t>
      </w:r>
      <w:r w:rsidR="00854CDE">
        <w:rPr>
          <w:rFonts w:eastAsia="Calibri" w:cstheme="minorHAnsi"/>
          <w:sz w:val="24"/>
          <w:szCs w:val="24"/>
        </w:rPr>
        <w:t xml:space="preserve"> Book</w:t>
      </w:r>
    </w:p>
    <w:p w14:paraId="677041A5" w14:textId="46121CA8" w:rsidR="00BF337B" w:rsidRDefault="00BF337B" w:rsidP="00A12FA0">
      <w:pPr>
        <w:numPr>
          <w:ilvl w:val="0"/>
          <w:numId w:val="1"/>
        </w:numPr>
        <w:spacing w:after="0" w:line="240" w:lineRule="auto"/>
        <w:rPr>
          <w:rFonts w:eastAsia="Calibri" w:cstheme="minorHAnsi"/>
          <w:sz w:val="24"/>
          <w:szCs w:val="24"/>
        </w:rPr>
      </w:pPr>
      <w:r>
        <w:rPr>
          <w:rFonts w:eastAsia="Calibri" w:cstheme="minorHAnsi"/>
          <w:sz w:val="24"/>
          <w:szCs w:val="24"/>
        </w:rPr>
        <w:t>Pictures, 1 copy for whole group</w:t>
      </w:r>
    </w:p>
    <w:p w14:paraId="6DB26A78" w14:textId="77777777" w:rsidR="006F7028" w:rsidRPr="008500D9" w:rsidRDefault="006F7028" w:rsidP="006F7028">
      <w:pPr>
        <w:spacing w:after="0" w:line="240" w:lineRule="auto"/>
        <w:rPr>
          <w:rFonts w:eastAsia="Calibri" w:cstheme="minorHAnsi"/>
          <w:sz w:val="24"/>
          <w:szCs w:val="24"/>
          <w:u w:val="single"/>
        </w:rPr>
      </w:pPr>
      <w:r w:rsidRPr="008500D9">
        <w:rPr>
          <w:rFonts w:eastAsia="Calibri" w:cstheme="minorHAnsi"/>
          <w:sz w:val="24"/>
          <w:szCs w:val="24"/>
          <w:u w:val="single"/>
        </w:rPr>
        <w:t>Prior to the lesson:</w:t>
      </w:r>
    </w:p>
    <w:p w14:paraId="255CA1A8" w14:textId="32EE93BF" w:rsidR="006F7028" w:rsidRPr="006F7028" w:rsidRDefault="006F7028" w:rsidP="006F7028">
      <w:pPr>
        <w:numPr>
          <w:ilvl w:val="0"/>
          <w:numId w:val="1"/>
        </w:numPr>
        <w:spacing w:after="0" w:line="240" w:lineRule="auto"/>
        <w:rPr>
          <w:rFonts w:eastAsia="Calibri" w:cstheme="minorHAnsi"/>
          <w:b/>
          <w:bCs/>
          <w:sz w:val="24"/>
          <w:szCs w:val="24"/>
        </w:rPr>
      </w:pPr>
      <w:r>
        <w:rPr>
          <w:rFonts w:eastAsia="Calibri" w:cstheme="minorHAnsi"/>
          <w:sz w:val="24"/>
          <w:szCs w:val="24"/>
        </w:rPr>
        <w:t xml:space="preserve">Read and become familiar with </w:t>
      </w:r>
      <w:r w:rsidR="003A1200">
        <w:rPr>
          <w:rFonts w:eastAsia="Calibri" w:cstheme="minorHAnsi"/>
          <w:sz w:val="24"/>
          <w:szCs w:val="24"/>
        </w:rPr>
        <w:t>the</w:t>
      </w:r>
      <w:r>
        <w:rPr>
          <w:rFonts w:eastAsia="Calibri" w:cstheme="minorHAnsi"/>
          <w:sz w:val="24"/>
          <w:szCs w:val="24"/>
        </w:rPr>
        <w:t xml:space="preserve"> Bad Case of the Tattle Tongue book</w:t>
      </w:r>
    </w:p>
    <w:p w14:paraId="6D0072C9" w14:textId="77777777" w:rsidR="00A12FA0" w:rsidRPr="00441985" w:rsidRDefault="00A12FA0" w:rsidP="00A12FA0">
      <w:pPr>
        <w:spacing w:after="0" w:line="240" w:lineRule="auto"/>
        <w:rPr>
          <w:rFonts w:eastAsia="Calibri" w:cstheme="minorHAnsi"/>
          <w:b/>
          <w:bCs/>
          <w:sz w:val="24"/>
          <w:szCs w:val="24"/>
        </w:rPr>
      </w:pPr>
    </w:p>
    <w:p w14:paraId="45406867" w14:textId="77777777" w:rsidR="00A12FA0" w:rsidRPr="00441985" w:rsidRDefault="00A12FA0" w:rsidP="00A12FA0">
      <w:pPr>
        <w:spacing w:after="0" w:line="240" w:lineRule="auto"/>
        <w:rPr>
          <w:rFonts w:eastAsia="Calibri" w:cstheme="minorHAnsi"/>
          <w:b/>
          <w:bCs/>
          <w:sz w:val="24"/>
          <w:szCs w:val="24"/>
        </w:rPr>
      </w:pPr>
      <w:r w:rsidRPr="00441985">
        <w:rPr>
          <w:rFonts w:eastAsia="Calibri" w:cstheme="minorHAnsi"/>
          <w:b/>
          <w:bCs/>
          <w:sz w:val="24"/>
          <w:szCs w:val="24"/>
        </w:rPr>
        <w:t xml:space="preserve">Timeframe: </w:t>
      </w:r>
      <w:r>
        <w:rPr>
          <w:rFonts w:eastAsia="Calibri" w:cstheme="minorHAnsi"/>
          <w:sz w:val="24"/>
          <w:szCs w:val="24"/>
        </w:rPr>
        <w:t>3</w:t>
      </w:r>
      <w:r w:rsidRPr="00B2747B">
        <w:rPr>
          <w:rFonts w:eastAsia="Calibri" w:cstheme="minorHAnsi"/>
          <w:sz w:val="24"/>
          <w:szCs w:val="24"/>
        </w:rPr>
        <w:t>0</w:t>
      </w:r>
      <w:r>
        <w:rPr>
          <w:rFonts w:eastAsia="Calibri" w:cstheme="minorHAnsi"/>
          <w:b/>
          <w:bCs/>
          <w:sz w:val="24"/>
          <w:szCs w:val="24"/>
        </w:rPr>
        <w:t xml:space="preserve"> </w:t>
      </w:r>
      <w:r>
        <w:rPr>
          <w:rFonts w:eastAsia="Calibri" w:cstheme="minorHAnsi"/>
          <w:bCs/>
          <w:sz w:val="24"/>
          <w:szCs w:val="24"/>
        </w:rPr>
        <w:t>Minutes</w:t>
      </w:r>
    </w:p>
    <w:p w14:paraId="52F21A19" w14:textId="77777777" w:rsidR="00A12FA0" w:rsidRPr="00441985" w:rsidRDefault="00A12FA0" w:rsidP="00A12FA0">
      <w:pPr>
        <w:spacing w:after="0" w:line="240" w:lineRule="auto"/>
        <w:rPr>
          <w:rFonts w:eastAsia="Calibri" w:cstheme="minorHAnsi"/>
          <w:b/>
          <w:bCs/>
          <w:sz w:val="24"/>
          <w:szCs w:val="24"/>
        </w:rPr>
      </w:pPr>
    </w:p>
    <w:p w14:paraId="2CE01364" w14:textId="77777777" w:rsidR="00A12FA0" w:rsidRPr="002F4051" w:rsidRDefault="00A12FA0" w:rsidP="00A12FA0">
      <w:pPr>
        <w:spacing w:after="0" w:line="240" w:lineRule="auto"/>
        <w:rPr>
          <w:rFonts w:ascii="Calibri" w:eastAsia="Calibri" w:hAnsi="Calibri" w:cs="Calibri"/>
          <w:sz w:val="24"/>
          <w:szCs w:val="24"/>
        </w:rPr>
      </w:pPr>
      <w:bookmarkStart w:id="2" w:name="_Hlk146786075"/>
      <w:r w:rsidRPr="002F4051">
        <w:rPr>
          <w:rFonts w:ascii="Calibri" w:eastAsia="Calibri" w:hAnsi="Calibri" w:cs="Calibri"/>
          <w:b/>
          <w:sz w:val="24"/>
          <w:szCs w:val="24"/>
        </w:rPr>
        <w:t>Team Teaching:</w:t>
      </w:r>
      <w:r w:rsidRPr="002F4051">
        <w:rPr>
          <w:rFonts w:ascii="Calibri" w:eastAsia="Calibri" w:hAnsi="Calibri" w:cs="Calibri"/>
          <w:sz w:val="24"/>
          <w:szCs w:val="24"/>
        </w:rPr>
        <w:t xml:space="preserve">  For effective implementation of Law Related Education (LRE), team teach with the classroom teacher by…</w:t>
      </w:r>
    </w:p>
    <w:p w14:paraId="2B54A2CB" w14:textId="77777777" w:rsidR="00A12FA0" w:rsidRPr="00CB37FF" w:rsidRDefault="00A12FA0" w:rsidP="00A12FA0">
      <w:pPr>
        <w:numPr>
          <w:ilvl w:val="0"/>
          <w:numId w:val="3"/>
        </w:numPr>
        <w:spacing w:after="0" w:line="240" w:lineRule="auto"/>
        <w:rPr>
          <w:rFonts w:eastAsia="Calibri" w:cstheme="minorHAnsi"/>
          <w:sz w:val="24"/>
          <w:szCs w:val="24"/>
        </w:rPr>
      </w:pPr>
      <w:r w:rsidRPr="00CB37FF">
        <w:rPr>
          <w:rFonts w:eastAsia="Calibri" w:cstheme="minorHAnsi"/>
          <w:sz w:val="24"/>
          <w:szCs w:val="24"/>
        </w:rPr>
        <w:t xml:space="preserve">Having both the officer and teacher rotate among students and to different groups. Both instructors will provide positive feedback and engage in friendly conversations with students. This procedure will help reduce classroom disruptions, increase student engagement, and build supportive relationships with students. </w:t>
      </w:r>
    </w:p>
    <w:p w14:paraId="68F619D0" w14:textId="77777777" w:rsidR="00A12FA0" w:rsidRPr="00CB37FF" w:rsidRDefault="00A12FA0" w:rsidP="00A12FA0">
      <w:pPr>
        <w:numPr>
          <w:ilvl w:val="0"/>
          <w:numId w:val="3"/>
        </w:numPr>
        <w:spacing w:after="0" w:line="240" w:lineRule="auto"/>
        <w:rPr>
          <w:rFonts w:eastAsia="Calibri" w:cstheme="minorHAnsi"/>
          <w:sz w:val="24"/>
          <w:szCs w:val="24"/>
        </w:rPr>
      </w:pPr>
      <w:r w:rsidRPr="00CB37FF">
        <w:rPr>
          <w:rFonts w:eastAsia="Calibri" w:cstheme="minorHAnsi"/>
          <w:sz w:val="24"/>
          <w:szCs w:val="24"/>
        </w:rPr>
        <w:t>Encouraging classroom teachers to participate in all activities by injecting clarification statements by relating relevant content to their curriculum. In this method, students will see more connections to their student life and be willing to carry over concepts and skills learned in LRE.</w:t>
      </w:r>
    </w:p>
    <w:p w14:paraId="4449391F" w14:textId="77777777" w:rsidR="00A12FA0" w:rsidRPr="00CB37FF" w:rsidRDefault="00A12FA0" w:rsidP="00A12FA0">
      <w:pPr>
        <w:numPr>
          <w:ilvl w:val="0"/>
          <w:numId w:val="3"/>
        </w:numPr>
        <w:pBdr>
          <w:top w:val="nil"/>
          <w:left w:val="nil"/>
          <w:bottom w:val="nil"/>
          <w:right w:val="nil"/>
          <w:between w:val="nil"/>
        </w:pBdr>
        <w:spacing w:after="0" w:line="240" w:lineRule="auto"/>
        <w:rPr>
          <w:rFonts w:eastAsia="Calibri" w:cstheme="minorHAnsi"/>
          <w:sz w:val="24"/>
          <w:szCs w:val="24"/>
        </w:rPr>
      </w:pPr>
      <w:r w:rsidRPr="00CB37FF">
        <w:rPr>
          <w:rFonts w:eastAsia="Calibri" w:cstheme="minorHAnsi"/>
          <w:sz w:val="24"/>
          <w:szCs w:val="24"/>
        </w:rPr>
        <w:t xml:space="preserve">Assigning the classroom teacher part of the lesson instructions. Team teaching with the classroom teacher enables the students to further see the importance of LRE lessons. It also provides an opportunity for the classroom teacher to demonstrate teaching skills conducive </w:t>
      </w:r>
      <w:r>
        <w:rPr>
          <w:rFonts w:eastAsia="Calibri" w:cstheme="minorHAnsi"/>
          <w:sz w:val="24"/>
          <w:szCs w:val="24"/>
        </w:rPr>
        <w:t>to</w:t>
      </w:r>
      <w:r w:rsidRPr="00CB37FF">
        <w:rPr>
          <w:rFonts w:eastAsia="Calibri" w:cstheme="minorHAnsi"/>
          <w:sz w:val="24"/>
          <w:szCs w:val="24"/>
        </w:rPr>
        <w:t xml:space="preserve"> effective teaching. Student attention can be </w:t>
      </w:r>
      <w:proofErr w:type="gramStart"/>
      <w:r w:rsidRPr="00CB37FF">
        <w:rPr>
          <w:rFonts w:eastAsia="Calibri" w:cstheme="minorHAnsi"/>
          <w:sz w:val="24"/>
          <w:szCs w:val="24"/>
        </w:rPr>
        <w:t>maintained</w:t>
      </w:r>
      <w:proofErr w:type="gramEnd"/>
      <w:r w:rsidRPr="00CB37FF">
        <w:rPr>
          <w:rFonts w:eastAsia="Calibri" w:cstheme="minorHAnsi"/>
          <w:sz w:val="24"/>
          <w:szCs w:val="24"/>
        </w:rPr>
        <w:t xml:space="preserve"> more easily with different voices and personalities experienced throughout the lesson.</w:t>
      </w:r>
    </w:p>
    <w:p w14:paraId="48213E11" w14:textId="77777777" w:rsidR="00A12FA0" w:rsidRDefault="00A12FA0" w:rsidP="00A12FA0">
      <w:pPr>
        <w:spacing w:after="0" w:line="240" w:lineRule="auto"/>
        <w:rPr>
          <w:rFonts w:eastAsia="Calibri" w:cstheme="minorHAnsi"/>
          <w:b/>
          <w:bCs/>
          <w:sz w:val="24"/>
          <w:szCs w:val="24"/>
        </w:rPr>
      </w:pPr>
    </w:p>
    <w:p w14:paraId="3E56E9EB" w14:textId="77777777" w:rsidR="00A12FA0" w:rsidRPr="00E7236D" w:rsidRDefault="00A12FA0" w:rsidP="00A12FA0">
      <w:pPr>
        <w:spacing w:after="0" w:line="240" w:lineRule="auto"/>
        <w:rPr>
          <w:rFonts w:eastAsia="Calibri" w:cstheme="minorHAnsi"/>
          <w:sz w:val="24"/>
          <w:szCs w:val="24"/>
        </w:rPr>
      </w:pPr>
      <w:r>
        <w:rPr>
          <w:rFonts w:eastAsia="Calibri" w:cstheme="minorHAnsi"/>
          <w:b/>
          <w:bCs/>
          <w:sz w:val="24"/>
          <w:szCs w:val="24"/>
        </w:rPr>
        <w:t>Lesson:</w:t>
      </w:r>
    </w:p>
    <w:bookmarkEnd w:id="2"/>
    <w:p w14:paraId="4F45844C" w14:textId="77777777" w:rsidR="00717DC7" w:rsidRPr="00301225" w:rsidRDefault="00A12FA0" w:rsidP="00DB5A7D">
      <w:pPr>
        <w:pStyle w:val="ListParagraph"/>
        <w:numPr>
          <w:ilvl w:val="0"/>
          <w:numId w:val="2"/>
        </w:numPr>
        <w:spacing w:after="0" w:line="240" w:lineRule="auto"/>
        <w:rPr>
          <w:rFonts w:eastAsia="Calibri" w:cstheme="minorHAnsi"/>
          <w:sz w:val="24"/>
          <w:szCs w:val="24"/>
        </w:rPr>
      </w:pPr>
      <w:r w:rsidRPr="00301225">
        <w:rPr>
          <w:rFonts w:eastAsia="Calibri" w:cstheme="minorHAnsi"/>
          <w:sz w:val="24"/>
          <w:szCs w:val="24"/>
        </w:rPr>
        <w:t xml:space="preserve">Divide the class into small groups of 3-4 students each. </w:t>
      </w:r>
    </w:p>
    <w:p w14:paraId="4D03BDFE" w14:textId="77777777" w:rsidR="00301225" w:rsidRDefault="00301225" w:rsidP="00DB5A7D">
      <w:pPr>
        <w:pStyle w:val="ListParagraph"/>
        <w:numPr>
          <w:ilvl w:val="0"/>
          <w:numId w:val="2"/>
        </w:numPr>
        <w:spacing w:after="0"/>
        <w:rPr>
          <w:rFonts w:cstheme="minorHAnsi"/>
          <w:sz w:val="24"/>
          <w:szCs w:val="24"/>
        </w:rPr>
      </w:pPr>
      <w:r w:rsidRPr="00301225">
        <w:rPr>
          <w:rFonts w:cstheme="minorHAnsi"/>
          <w:sz w:val="24"/>
          <w:szCs w:val="24"/>
        </w:rPr>
        <w:t xml:space="preserve">Start by asking the students a question, </w:t>
      </w:r>
      <w:r>
        <w:rPr>
          <w:rFonts w:cstheme="minorHAnsi"/>
          <w:sz w:val="24"/>
          <w:szCs w:val="24"/>
        </w:rPr>
        <w:t>do you know the difference between tattling and reporting</w:t>
      </w:r>
      <w:r w:rsidRPr="00301225">
        <w:rPr>
          <w:rFonts w:cstheme="minorHAnsi"/>
          <w:sz w:val="24"/>
          <w:szCs w:val="24"/>
        </w:rPr>
        <w:t>?</w:t>
      </w:r>
    </w:p>
    <w:p w14:paraId="14624FC0" w14:textId="38DB1C93" w:rsidR="008E06F8" w:rsidRPr="004312C6" w:rsidRDefault="007D703E" w:rsidP="004312C6">
      <w:pPr>
        <w:pStyle w:val="ListParagraph"/>
        <w:numPr>
          <w:ilvl w:val="0"/>
          <w:numId w:val="2"/>
        </w:numPr>
        <w:spacing w:after="0"/>
        <w:rPr>
          <w:rFonts w:cstheme="minorHAnsi"/>
          <w:sz w:val="24"/>
          <w:szCs w:val="24"/>
        </w:rPr>
      </w:pPr>
      <w:r w:rsidRPr="004312C6">
        <w:rPr>
          <w:rFonts w:cstheme="minorHAnsi"/>
          <w:sz w:val="24"/>
          <w:szCs w:val="24"/>
        </w:rPr>
        <w:lastRenderedPageBreak/>
        <w:t xml:space="preserve">Explain </w:t>
      </w:r>
      <w:r w:rsidR="008E06F8" w:rsidRPr="004312C6">
        <w:rPr>
          <w:rFonts w:cstheme="minorHAnsi"/>
          <w:sz w:val="24"/>
          <w:szCs w:val="24"/>
        </w:rPr>
        <w:t>that there’s a big difference between tattling (trying to get someone in trouble) and reporting (keeping someone safe).</w:t>
      </w:r>
      <w:r w:rsidR="004312C6" w:rsidRPr="004312C6">
        <w:rPr>
          <w:rFonts w:cstheme="minorHAnsi"/>
          <w:sz w:val="24"/>
          <w:szCs w:val="24"/>
        </w:rPr>
        <w:t xml:space="preserve"> Present the </w:t>
      </w:r>
      <w:r w:rsidR="004312C6" w:rsidRPr="004312C6">
        <w:rPr>
          <w:rFonts w:cstheme="minorHAnsi"/>
          <w:b/>
          <w:bCs/>
          <w:sz w:val="24"/>
          <w:szCs w:val="24"/>
        </w:rPr>
        <w:t>Tattling vs Reporting</w:t>
      </w:r>
      <w:r w:rsidR="004312C6" w:rsidRPr="004312C6">
        <w:rPr>
          <w:rFonts w:cstheme="minorHAnsi"/>
          <w:sz w:val="24"/>
          <w:szCs w:val="24"/>
        </w:rPr>
        <w:t xml:space="preserve"> poster. </w:t>
      </w:r>
      <w:r w:rsidR="00055FF9" w:rsidRPr="004312C6">
        <w:rPr>
          <w:rFonts w:eastAsia="Times New Roman" w:cstheme="minorHAnsi"/>
          <w:sz w:val="24"/>
          <w:szCs w:val="24"/>
        </w:rPr>
        <w:t>Explain each box with examples</w:t>
      </w:r>
      <w:r w:rsidR="008E06F8" w:rsidRPr="004312C6">
        <w:rPr>
          <w:rFonts w:eastAsia="Times New Roman" w:cstheme="minorHAnsi"/>
          <w:sz w:val="24"/>
          <w:szCs w:val="24"/>
        </w:rPr>
        <w:t>:</w:t>
      </w:r>
    </w:p>
    <w:tbl>
      <w:tblPr>
        <w:tblStyle w:val="TableGrid"/>
        <w:tblW w:w="0" w:type="auto"/>
        <w:tblInd w:w="720" w:type="dxa"/>
        <w:tblLook w:val="04A0" w:firstRow="1" w:lastRow="0" w:firstColumn="1" w:lastColumn="0" w:noHBand="0" w:noVBand="1"/>
      </w:tblPr>
      <w:tblGrid>
        <w:gridCol w:w="5060"/>
        <w:gridCol w:w="5010"/>
      </w:tblGrid>
      <w:tr w:rsidR="000900D6" w14:paraId="4FDE9C69" w14:textId="77777777" w:rsidTr="000900D6">
        <w:tc>
          <w:tcPr>
            <w:tcW w:w="5060" w:type="dxa"/>
          </w:tcPr>
          <w:p w14:paraId="21B606CF" w14:textId="6293A4EB" w:rsidR="000900D6" w:rsidRPr="000900D6" w:rsidRDefault="000900D6" w:rsidP="000900D6">
            <w:pPr>
              <w:pStyle w:val="ListParagraph"/>
              <w:spacing w:after="0" w:line="240" w:lineRule="auto"/>
              <w:jc w:val="center"/>
              <w:rPr>
                <w:rFonts w:eastAsia="Times New Roman" w:cstheme="minorHAnsi"/>
                <w:sz w:val="24"/>
                <w:szCs w:val="24"/>
              </w:rPr>
            </w:pPr>
            <w:r w:rsidRPr="000900D6">
              <w:rPr>
                <w:rFonts w:eastAsia="Times New Roman" w:cstheme="minorHAnsi"/>
                <w:sz w:val="24"/>
                <w:szCs w:val="24"/>
              </w:rPr>
              <w:t>TATTLING</w:t>
            </w:r>
          </w:p>
        </w:tc>
        <w:tc>
          <w:tcPr>
            <w:tcW w:w="5010" w:type="dxa"/>
          </w:tcPr>
          <w:p w14:paraId="5F30028C" w14:textId="2CE425C1" w:rsidR="000900D6" w:rsidRPr="000900D6" w:rsidRDefault="000900D6" w:rsidP="000900D6">
            <w:pPr>
              <w:spacing w:after="0" w:line="240" w:lineRule="auto"/>
              <w:jc w:val="center"/>
              <w:rPr>
                <w:rFonts w:eastAsia="Times New Roman" w:cstheme="minorHAnsi"/>
                <w:sz w:val="24"/>
                <w:szCs w:val="24"/>
              </w:rPr>
            </w:pPr>
            <w:r w:rsidRPr="000900D6">
              <w:rPr>
                <w:rFonts w:eastAsia="Times New Roman" w:cstheme="minorHAnsi"/>
                <w:sz w:val="24"/>
                <w:szCs w:val="24"/>
              </w:rPr>
              <w:t>REPORTING</w:t>
            </w:r>
          </w:p>
        </w:tc>
      </w:tr>
      <w:tr w:rsidR="000900D6" w14:paraId="22183234" w14:textId="77777777" w:rsidTr="000900D6">
        <w:tc>
          <w:tcPr>
            <w:tcW w:w="5060" w:type="dxa"/>
          </w:tcPr>
          <w:p w14:paraId="2A234309" w14:textId="025C2469" w:rsidR="000900D6" w:rsidRDefault="000900D6" w:rsidP="008E06F8">
            <w:pPr>
              <w:spacing w:after="0" w:line="240" w:lineRule="auto"/>
              <w:rPr>
                <w:rFonts w:eastAsia="Times New Roman" w:cstheme="minorHAnsi"/>
                <w:sz w:val="24"/>
                <w:szCs w:val="24"/>
                <w:u w:val="single"/>
              </w:rPr>
            </w:pPr>
            <w:r w:rsidRPr="004312C6">
              <w:rPr>
                <w:rFonts w:eastAsia="Times New Roman" w:cstheme="minorHAnsi"/>
                <w:sz w:val="24"/>
                <w:szCs w:val="24"/>
                <w:u w:val="single"/>
              </w:rPr>
              <w:t>To get someone in trouble</w:t>
            </w:r>
            <w:r w:rsidRPr="008E06F8">
              <w:rPr>
                <w:rFonts w:eastAsia="Times New Roman" w:cstheme="minorHAnsi"/>
                <w:sz w:val="24"/>
                <w:szCs w:val="24"/>
              </w:rPr>
              <w:t xml:space="preserve">: </w:t>
            </w:r>
            <w:r w:rsidRPr="004312C6">
              <w:rPr>
                <w:rFonts w:eastAsia="Times New Roman" w:cstheme="minorHAnsi"/>
                <w:sz w:val="24"/>
                <w:szCs w:val="24"/>
              </w:rPr>
              <w:t>“He</w:t>
            </w:r>
            <w:r w:rsidRPr="008E06F8">
              <w:rPr>
                <w:rFonts w:eastAsia="Times New Roman" w:cstheme="minorHAnsi"/>
                <w:sz w:val="24"/>
                <w:szCs w:val="24"/>
              </w:rPr>
              <w:t xml:space="preserve"> left </w:t>
            </w:r>
            <w:r w:rsidRPr="004312C6">
              <w:rPr>
                <w:rFonts w:eastAsia="Times New Roman" w:cstheme="minorHAnsi"/>
                <w:sz w:val="24"/>
                <w:szCs w:val="24"/>
              </w:rPr>
              <w:t>his</w:t>
            </w:r>
            <w:r w:rsidRPr="008E06F8">
              <w:rPr>
                <w:rFonts w:eastAsia="Times New Roman" w:cstheme="minorHAnsi"/>
                <w:sz w:val="24"/>
                <w:szCs w:val="24"/>
              </w:rPr>
              <w:t xml:space="preserve"> pencil on the floor!</w:t>
            </w:r>
            <w:r w:rsidRPr="004312C6">
              <w:rPr>
                <w:rFonts w:eastAsia="Times New Roman" w:cstheme="minorHAnsi"/>
                <w:sz w:val="24"/>
                <w:szCs w:val="24"/>
              </w:rPr>
              <w:t>”</w:t>
            </w:r>
          </w:p>
        </w:tc>
        <w:tc>
          <w:tcPr>
            <w:tcW w:w="5010" w:type="dxa"/>
          </w:tcPr>
          <w:p w14:paraId="25CF7069" w14:textId="75AE847D" w:rsidR="000900D6" w:rsidRDefault="000900D6" w:rsidP="008E06F8">
            <w:pPr>
              <w:spacing w:after="0" w:line="240" w:lineRule="auto"/>
              <w:rPr>
                <w:rFonts w:eastAsia="Times New Roman" w:cstheme="minorHAnsi"/>
                <w:sz w:val="24"/>
                <w:szCs w:val="24"/>
                <w:u w:val="single"/>
              </w:rPr>
            </w:pPr>
            <w:r w:rsidRPr="004312C6">
              <w:rPr>
                <w:rFonts w:eastAsia="Times New Roman" w:cstheme="minorHAnsi"/>
                <w:sz w:val="24"/>
                <w:szCs w:val="24"/>
                <w:u w:val="single"/>
              </w:rPr>
              <w:t>To keep someone safe</w:t>
            </w:r>
            <w:r w:rsidRPr="008E06F8">
              <w:rPr>
                <w:rFonts w:eastAsia="Times New Roman" w:cstheme="minorHAnsi"/>
                <w:sz w:val="24"/>
                <w:szCs w:val="24"/>
              </w:rPr>
              <w:t xml:space="preserve">: </w:t>
            </w:r>
            <w:r w:rsidRPr="004312C6">
              <w:rPr>
                <w:rFonts w:eastAsia="Times New Roman" w:cstheme="minorHAnsi"/>
                <w:sz w:val="24"/>
                <w:szCs w:val="24"/>
              </w:rPr>
              <w:t>“Sh</w:t>
            </w:r>
            <w:r w:rsidRPr="008E06F8">
              <w:rPr>
                <w:rFonts w:eastAsia="Times New Roman" w:cstheme="minorHAnsi"/>
                <w:sz w:val="24"/>
                <w:szCs w:val="24"/>
              </w:rPr>
              <w:t xml:space="preserve">e pushed </w:t>
            </w:r>
            <w:r w:rsidRPr="004312C6">
              <w:rPr>
                <w:rFonts w:eastAsia="Times New Roman" w:cstheme="minorHAnsi"/>
                <w:sz w:val="24"/>
                <w:szCs w:val="24"/>
              </w:rPr>
              <w:t>someone,</w:t>
            </w:r>
            <w:r w:rsidRPr="008E06F8">
              <w:rPr>
                <w:rFonts w:eastAsia="Times New Roman" w:cstheme="minorHAnsi"/>
                <w:sz w:val="24"/>
                <w:szCs w:val="24"/>
              </w:rPr>
              <w:t xml:space="preserve"> and they got hurt.</w:t>
            </w:r>
            <w:r w:rsidRPr="004312C6">
              <w:rPr>
                <w:rFonts w:eastAsia="Times New Roman" w:cstheme="minorHAnsi"/>
                <w:sz w:val="24"/>
                <w:szCs w:val="24"/>
              </w:rPr>
              <w:t>”</w:t>
            </w:r>
          </w:p>
        </w:tc>
      </w:tr>
      <w:tr w:rsidR="000900D6" w14:paraId="0F54C3FF" w14:textId="77777777" w:rsidTr="000900D6">
        <w:tc>
          <w:tcPr>
            <w:tcW w:w="5060" w:type="dxa"/>
          </w:tcPr>
          <w:p w14:paraId="154AC85D" w14:textId="02AF679C" w:rsidR="000900D6" w:rsidRDefault="000900D6" w:rsidP="000900D6">
            <w:pPr>
              <w:spacing w:after="0" w:line="240" w:lineRule="auto"/>
              <w:rPr>
                <w:rFonts w:eastAsia="Times New Roman" w:cstheme="minorHAnsi"/>
                <w:sz w:val="24"/>
                <w:szCs w:val="24"/>
                <w:u w:val="single"/>
              </w:rPr>
            </w:pPr>
            <w:r>
              <w:rPr>
                <w:rFonts w:eastAsia="Times New Roman" w:cstheme="minorHAnsi"/>
                <w:sz w:val="24"/>
                <w:szCs w:val="24"/>
                <w:u w:val="single"/>
              </w:rPr>
              <w:t xml:space="preserve">Behavior </w:t>
            </w:r>
            <w:r w:rsidR="003A1200">
              <w:rPr>
                <w:rFonts w:eastAsia="Times New Roman" w:cstheme="minorHAnsi"/>
                <w:sz w:val="24"/>
                <w:szCs w:val="24"/>
                <w:u w:val="single"/>
              </w:rPr>
              <w:t>i</w:t>
            </w:r>
            <w:r>
              <w:rPr>
                <w:rFonts w:eastAsia="Times New Roman" w:cstheme="minorHAnsi"/>
                <w:sz w:val="24"/>
                <w:szCs w:val="24"/>
                <w:u w:val="single"/>
              </w:rPr>
              <w:t xml:space="preserve">s not </w:t>
            </w:r>
            <w:r w:rsidR="003A1200">
              <w:rPr>
                <w:rFonts w:eastAsia="Times New Roman" w:cstheme="minorHAnsi"/>
                <w:sz w:val="24"/>
                <w:szCs w:val="24"/>
                <w:u w:val="single"/>
              </w:rPr>
              <w:t>h</w:t>
            </w:r>
            <w:r w:rsidRPr="008E06F8">
              <w:rPr>
                <w:rFonts w:eastAsia="Times New Roman" w:cstheme="minorHAnsi"/>
                <w:sz w:val="24"/>
                <w:szCs w:val="24"/>
                <w:u w:val="single"/>
              </w:rPr>
              <w:t>arm</w:t>
            </w:r>
            <w:r>
              <w:rPr>
                <w:rFonts w:eastAsia="Times New Roman" w:cstheme="minorHAnsi"/>
                <w:sz w:val="24"/>
                <w:szCs w:val="24"/>
                <w:u w:val="single"/>
              </w:rPr>
              <w:t>ful</w:t>
            </w:r>
            <w:r w:rsidRPr="004312C6">
              <w:rPr>
                <w:rFonts w:eastAsia="Times New Roman" w:cstheme="minorHAnsi"/>
                <w:sz w:val="24"/>
                <w:szCs w:val="24"/>
              </w:rPr>
              <w:t xml:space="preserve">: “He used a blue crayon instead of </w:t>
            </w:r>
            <w:r>
              <w:rPr>
                <w:rFonts w:eastAsia="Times New Roman" w:cstheme="minorHAnsi"/>
                <w:sz w:val="24"/>
                <w:szCs w:val="24"/>
              </w:rPr>
              <w:t>red</w:t>
            </w:r>
            <w:r w:rsidRPr="004312C6">
              <w:rPr>
                <w:rFonts w:eastAsia="Times New Roman" w:cstheme="minorHAnsi"/>
                <w:sz w:val="24"/>
                <w:szCs w:val="24"/>
              </w:rPr>
              <w:t>.”</w:t>
            </w:r>
          </w:p>
        </w:tc>
        <w:tc>
          <w:tcPr>
            <w:tcW w:w="5010" w:type="dxa"/>
          </w:tcPr>
          <w:p w14:paraId="70F55898" w14:textId="7993FBD0" w:rsidR="000900D6" w:rsidRDefault="000900D6" w:rsidP="008E06F8">
            <w:pPr>
              <w:spacing w:after="0" w:line="240" w:lineRule="auto"/>
              <w:rPr>
                <w:rFonts w:eastAsia="Times New Roman" w:cstheme="minorHAnsi"/>
                <w:sz w:val="24"/>
                <w:szCs w:val="24"/>
                <w:u w:val="single"/>
              </w:rPr>
            </w:pPr>
            <w:r>
              <w:rPr>
                <w:rFonts w:eastAsia="Times New Roman" w:cstheme="minorHAnsi"/>
                <w:sz w:val="24"/>
                <w:szCs w:val="24"/>
                <w:u w:val="single"/>
              </w:rPr>
              <w:t xml:space="preserve">Behavior is </w:t>
            </w:r>
            <w:r w:rsidR="003A1200">
              <w:rPr>
                <w:rFonts w:eastAsia="Times New Roman" w:cstheme="minorHAnsi"/>
                <w:sz w:val="24"/>
                <w:szCs w:val="24"/>
                <w:u w:val="single"/>
              </w:rPr>
              <w:t>d</w:t>
            </w:r>
            <w:r w:rsidRPr="008E06F8">
              <w:rPr>
                <w:rFonts w:eastAsia="Times New Roman" w:cstheme="minorHAnsi"/>
                <w:sz w:val="24"/>
                <w:szCs w:val="24"/>
                <w:u w:val="single"/>
              </w:rPr>
              <w:t>angerous</w:t>
            </w:r>
            <w:r w:rsidRPr="008E06F8">
              <w:rPr>
                <w:rFonts w:eastAsia="Times New Roman" w:cstheme="minorHAnsi"/>
                <w:sz w:val="24"/>
                <w:szCs w:val="24"/>
              </w:rPr>
              <w:t>:</w:t>
            </w:r>
            <w:r w:rsidRPr="004312C6">
              <w:rPr>
                <w:rFonts w:eastAsia="Times New Roman" w:cstheme="minorHAnsi"/>
                <w:sz w:val="24"/>
                <w:szCs w:val="24"/>
              </w:rPr>
              <w:t xml:space="preserve"> “She brought something sharp to school</w:t>
            </w:r>
            <w:r w:rsidRPr="008E06F8">
              <w:rPr>
                <w:rFonts w:eastAsia="Times New Roman" w:cstheme="minorHAnsi"/>
                <w:sz w:val="24"/>
                <w:szCs w:val="24"/>
              </w:rPr>
              <w:t>.</w:t>
            </w:r>
            <w:r w:rsidRPr="004312C6">
              <w:rPr>
                <w:rFonts w:eastAsia="Times New Roman" w:cstheme="minorHAnsi"/>
                <w:sz w:val="24"/>
                <w:szCs w:val="24"/>
              </w:rPr>
              <w:t>”</w:t>
            </w:r>
          </w:p>
        </w:tc>
      </w:tr>
      <w:tr w:rsidR="000900D6" w14:paraId="77947513" w14:textId="77777777" w:rsidTr="000900D6">
        <w:tc>
          <w:tcPr>
            <w:tcW w:w="5060" w:type="dxa"/>
          </w:tcPr>
          <w:p w14:paraId="41EFBC04" w14:textId="1DFA948A" w:rsidR="000900D6" w:rsidRDefault="000900D6" w:rsidP="000900D6">
            <w:pPr>
              <w:spacing w:after="0" w:line="240" w:lineRule="auto"/>
              <w:rPr>
                <w:rFonts w:eastAsia="Times New Roman" w:cstheme="minorHAnsi"/>
                <w:sz w:val="24"/>
                <w:szCs w:val="24"/>
                <w:u w:val="single"/>
              </w:rPr>
            </w:pPr>
            <w:r>
              <w:rPr>
                <w:rFonts w:eastAsia="Times New Roman" w:cstheme="minorHAnsi"/>
                <w:sz w:val="24"/>
                <w:szCs w:val="24"/>
                <w:u w:val="single"/>
              </w:rPr>
              <w:t>Behavior is accidental</w:t>
            </w:r>
            <w:r w:rsidRPr="004312C6">
              <w:rPr>
                <w:rFonts w:eastAsia="Times New Roman" w:cstheme="minorHAnsi"/>
                <w:sz w:val="24"/>
                <w:szCs w:val="24"/>
              </w:rPr>
              <w:t>: “She bumped into me when she was running and said sorry.”</w:t>
            </w:r>
          </w:p>
        </w:tc>
        <w:tc>
          <w:tcPr>
            <w:tcW w:w="5010" w:type="dxa"/>
          </w:tcPr>
          <w:p w14:paraId="250CD001" w14:textId="3DB8782D" w:rsidR="000900D6" w:rsidRDefault="000900D6" w:rsidP="000900D6">
            <w:pPr>
              <w:spacing w:after="0" w:line="240" w:lineRule="auto"/>
              <w:rPr>
                <w:rFonts w:eastAsia="Times New Roman" w:cstheme="minorHAnsi"/>
                <w:sz w:val="24"/>
                <w:szCs w:val="24"/>
                <w:u w:val="single"/>
              </w:rPr>
            </w:pPr>
            <w:r>
              <w:rPr>
                <w:rFonts w:eastAsia="Times New Roman" w:cstheme="minorHAnsi"/>
                <w:sz w:val="24"/>
                <w:szCs w:val="24"/>
                <w:u w:val="single"/>
              </w:rPr>
              <w:t>Behavior is purposeful</w:t>
            </w:r>
            <w:r w:rsidRPr="008E06F8">
              <w:rPr>
                <w:rFonts w:eastAsia="Times New Roman" w:cstheme="minorHAnsi"/>
                <w:sz w:val="24"/>
                <w:szCs w:val="24"/>
              </w:rPr>
              <w:t>:</w:t>
            </w:r>
            <w:r w:rsidRPr="004312C6">
              <w:rPr>
                <w:rFonts w:eastAsia="Times New Roman" w:cstheme="minorHAnsi"/>
                <w:sz w:val="24"/>
                <w:szCs w:val="24"/>
              </w:rPr>
              <w:t xml:space="preserve"> “He </w:t>
            </w:r>
            <w:r>
              <w:rPr>
                <w:rFonts w:eastAsia="Times New Roman" w:cstheme="minorHAnsi"/>
                <w:sz w:val="24"/>
                <w:szCs w:val="24"/>
              </w:rPr>
              <w:t>pushed</w:t>
            </w:r>
            <w:r w:rsidRPr="004312C6">
              <w:rPr>
                <w:rFonts w:eastAsia="Times New Roman" w:cstheme="minorHAnsi"/>
                <w:sz w:val="24"/>
                <w:szCs w:val="24"/>
              </w:rPr>
              <w:t xml:space="preserve"> me on purpose during recess</w:t>
            </w:r>
            <w:r w:rsidRPr="008E06F8">
              <w:rPr>
                <w:rFonts w:eastAsia="Times New Roman" w:cstheme="minorHAnsi"/>
                <w:sz w:val="24"/>
                <w:szCs w:val="24"/>
              </w:rPr>
              <w:t>.</w:t>
            </w:r>
            <w:r w:rsidRPr="004312C6">
              <w:rPr>
                <w:rFonts w:eastAsia="Times New Roman" w:cstheme="minorHAnsi"/>
                <w:sz w:val="24"/>
                <w:szCs w:val="24"/>
              </w:rPr>
              <w:t>”</w:t>
            </w:r>
          </w:p>
        </w:tc>
      </w:tr>
      <w:tr w:rsidR="000900D6" w14:paraId="5DAF4336" w14:textId="77777777" w:rsidTr="000900D6">
        <w:tc>
          <w:tcPr>
            <w:tcW w:w="5060" w:type="dxa"/>
          </w:tcPr>
          <w:p w14:paraId="155C5B62" w14:textId="37D10495" w:rsidR="000900D6" w:rsidRDefault="000900D6" w:rsidP="000900D6">
            <w:pPr>
              <w:spacing w:after="0" w:line="240" w:lineRule="auto"/>
              <w:rPr>
                <w:rFonts w:eastAsia="Times New Roman" w:cstheme="minorHAnsi"/>
                <w:sz w:val="24"/>
                <w:szCs w:val="24"/>
                <w:u w:val="single"/>
              </w:rPr>
            </w:pPr>
            <w:r w:rsidRPr="004312C6">
              <w:rPr>
                <w:rFonts w:eastAsia="Times New Roman" w:cstheme="minorHAnsi"/>
                <w:sz w:val="24"/>
                <w:szCs w:val="24"/>
                <w:u w:val="single"/>
              </w:rPr>
              <w:t>You can solve the problem yourself</w:t>
            </w:r>
            <w:r w:rsidRPr="004312C6">
              <w:rPr>
                <w:rFonts w:eastAsia="Times New Roman" w:cstheme="minorHAnsi"/>
                <w:sz w:val="24"/>
                <w:szCs w:val="24"/>
              </w:rPr>
              <w:t>:</w:t>
            </w:r>
            <w:r w:rsidRPr="008E06F8">
              <w:rPr>
                <w:rFonts w:eastAsia="Times New Roman" w:cstheme="minorHAnsi"/>
                <w:sz w:val="24"/>
                <w:szCs w:val="24"/>
              </w:rPr>
              <w:t xml:space="preserve"> </w:t>
            </w:r>
            <w:r w:rsidRPr="004312C6">
              <w:rPr>
                <w:rFonts w:eastAsia="Times New Roman" w:cstheme="minorHAnsi"/>
                <w:sz w:val="24"/>
                <w:szCs w:val="24"/>
              </w:rPr>
              <w:t>“</w:t>
            </w:r>
            <w:r>
              <w:rPr>
                <w:rFonts w:eastAsia="Times New Roman" w:cstheme="minorHAnsi"/>
                <w:sz w:val="24"/>
                <w:szCs w:val="24"/>
              </w:rPr>
              <w:t>He</w:t>
            </w:r>
            <w:r w:rsidRPr="004312C6">
              <w:rPr>
                <w:rFonts w:eastAsia="Times New Roman" w:cstheme="minorHAnsi"/>
                <w:sz w:val="24"/>
                <w:szCs w:val="24"/>
              </w:rPr>
              <w:t xml:space="preserve"> </w:t>
            </w:r>
            <w:r>
              <w:rPr>
                <w:rFonts w:eastAsia="Times New Roman" w:cstheme="minorHAnsi"/>
                <w:sz w:val="24"/>
                <w:szCs w:val="24"/>
              </w:rPr>
              <w:t>took my soccer ball</w:t>
            </w:r>
            <w:r w:rsidRPr="004312C6">
              <w:rPr>
                <w:rFonts w:eastAsia="Times New Roman" w:cstheme="minorHAnsi"/>
                <w:sz w:val="24"/>
                <w:szCs w:val="24"/>
              </w:rPr>
              <w:t>. I can ask for it back.”</w:t>
            </w:r>
          </w:p>
        </w:tc>
        <w:tc>
          <w:tcPr>
            <w:tcW w:w="5010" w:type="dxa"/>
          </w:tcPr>
          <w:p w14:paraId="132A6D49" w14:textId="588FE59C" w:rsidR="000900D6" w:rsidRDefault="000900D6" w:rsidP="000900D6">
            <w:pPr>
              <w:spacing w:after="0" w:line="240" w:lineRule="auto"/>
              <w:rPr>
                <w:rFonts w:eastAsia="Times New Roman" w:cstheme="minorHAnsi"/>
                <w:sz w:val="24"/>
                <w:szCs w:val="24"/>
                <w:u w:val="single"/>
              </w:rPr>
            </w:pPr>
            <w:r>
              <w:rPr>
                <w:rFonts w:eastAsia="Times New Roman" w:cstheme="minorHAnsi"/>
                <w:sz w:val="24"/>
                <w:szCs w:val="24"/>
                <w:u w:val="single"/>
              </w:rPr>
              <w:t>You need help from</w:t>
            </w:r>
            <w:r w:rsidRPr="008E06F8">
              <w:rPr>
                <w:rFonts w:eastAsia="Times New Roman" w:cstheme="minorHAnsi"/>
                <w:sz w:val="24"/>
                <w:szCs w:val="24"/>
                <w:u w:val="single"/>
              </w:rPr>
              <w:t xml:space="preserve"> an </w:t>
            </w:r>
            <w:r>
              <w:rPr>
                <w:rFonts w:eastAsia="Times New Roman" w:cstheme="minorHAnsi"/>
                <w:sz w:val="24"/>
                <w:szCs w:val="24"/>
                <w:u w:val="single"/>
              </w:rPr>
              <w:t>a</w:t>
            </w:r>
            <w:r w:rsidRPr="008E06F8">
              <w:rPr>
                <w:rFonts w:eastAsia="Times New Roman" w:cstheme="minorHAnsi"/>
                <w:sz w:val="24"/>
                <w:szCs w:val="24"/>
                <w:u w:val="single"/>
              </w:rPr>
              <w:t>dult</w:t>
            </w:r>
            <w:r w:rsidRPr="008E06F8">
              <w:rPr>
                <w:rFonts w:eastAsia="Times New Roman" w:cstheme="minorHAnsi"/>
                <w:sz w:val="24"/>
                <w:szCs w:val="24"/>
              </w:rPr>
              <w:t xml:space="preserve">: </w:t>
            </w:r>
            <w:r w:rsidRPr="004312C6">
              <w:rPr>
                <w:rFonts w:eastAsia="Times New Roman" w:cstheme="minorHAnsi"/>
                <w:sz w:val="24"/>
                <w:szCs w:val="24"/>
              </w:rPr>
              <w:t>“They are calling me mean names.”</w:t>
            </w:r>
          </w:p>
        </w:tc>
      </w:tr>
    </w:tbl>
    <w:p w14:paraId="2ACCFA25" w14:textId="53A02130" w:rsidR="008E06F8" w:rsidRPr="008E06F8" w:rsidRDefault="008E06F8" w:rsidP="008E06F8">
      <w:pPr>
        <w:spacing w:after="0" w:line="240" w:lineRule="auto"/>
        <w:ind w:left="720"/>
        <w:rPr>
          <w:rFonts w:eastAsia="Times New Roman" w:cstheme="minorHAnsi"/>
          <w:sz w:val="24"/>
          <w:szCs w:val="24"/>
        </w:rPr>
      </w:pPr>
    </w:p>
    <w:p w14:paraId="5B64F797" w14:textId="30A556CE" w:rsidR="00301225" w:rsidRPr="00301225" w:rsidRDefault="00301225" w:rsidP="00DB5A7D">
      <w:pPr>
        <w:pStyle w:val="ListParagraph"/>
        <w:numPr>
          <w:ilvl w:val="0"/>
          <w:numId w:val="2"/>
        </w:numPr>
        <w:spacing w:after="0"/>
        <w:rPr>
          <w:rFonts w:cstheme="minorHAnsi"/>
          <w:sz w:val="24"/>
          <w:szCs w:val="24"/>
        </w:rPr>
      </w:pPr>
      <w:r w:rsidRPr="00301225">
        <w:rPr>
          <w:rFonts w:cstheme="minorHAnsi"/>
          <w:sz w:val="24"/>
          <w:szCs w:val="24"/>
        </w:rPr>
        <w:t xml:space="preserve">Tell students </w:t>
      </w:r>
      <w:r w:rsidR="00676573">
        <w:rPr>
          <w:rFonts w:cstheme="minorHAnsi"/>
          <w:sz w:val="24"/>
          <w:szCs w:val="24"/>
        </w:rPr>
        <w:t xml:space="preserve">that </w:t>
      </w:r>
      <w:r w:rsidRPr="00301225">
        <w:rPr>
          <w:rFonts w:cstheme="minorHAnsi"/>
          <w:sz w:val="24"/>
          <w:szCs w:val="24"/>
        </w:rPr>
        <w:t xml:space="preserve">you are going to read </w:t>
      </w:r>
      <w:r w:rsidR="00676573">
        <w:rPr>
          <w:rFonts w:cstheme="minorHAnsi"/>
          <w:sz w:val="24"/>
          <w:szCs w:val="24"/>
        </w:rPr>
        <w:t xml:space="preserve">a </w:t>
      </w:r>
      <w:r w:rsidRPr="00301225">
        <w:rPr>
          <w:rFonts w:cstheme="minorHAnsi"/>
          <w:sz w:val="24"/>
          <w:szCs w:val="24"/>
        </w:rPr>
        <w:t xml:space="preserve">story about a boy who </w:t>
      </w:r>
      <w:r>
        <w:rPr>
          <w:rFonts w:cstheme="minorHAnsi"/>
          <w:sz w:val="24"/>
          <w:szCs w:val="24"/>
        </w:rPr>
        <w:t xml:space="preserve">tattles a </w:t>
      </w:r>
      <w:r w:rsidR="00676573">
        <w:rPr>
          <w:rFonts w:cstheme="minorHAnsi"/>
          <w:sz w:val="24"/>
          <w:szCs w:val="24"/>
        </w:rPr>
        <w:t>lot. Ask them to</w:t>
      </w:r>
      <w:r>
        <w:rPr>
          <w:rFonts w:cstheme="minorHAnsi"/>
          <w:sz w:val="24"/>
          <w:szCs w:val="24"/>
        </w:rPr>
        <w:t xml:space="preserve"> listen carefully t</w:t>
      </w:r>
      <w:r w:rsidR="002F674D">
        <w:rPr>
          <w:rFonts w:cstheme="minorHAnsi"/>
          <w:sz w:val="24"/>
          <w:szCs w:val="24"/>
        </w:rPr>
        <w:t>o</w:t>
      </w:r>
      <w:r>
        <w:rPr>
          <w:rFonts w:cstheme="minorHAnsi"/>
          <w:sz w:val="24"/>
          <w:szCs w:val="24"/>
        </w:rPr>
        <w:t xml:space="preserve"> what he learns</w:t>
      </w:r>
      <w:r w:rsidRPr="00301225">
        <w:rPr>
          <w:rFonts w:cstheme="minorHAnsi"/>
          <w:sz w:val="24"/>
          <w:szCs w:val="24"/>
        </w:rPr>
        <w:t xml:space="preserve">. </w:t>
      </w:r>
    </w:p>
    <w:p w14:paraId="53FAFA7A" w14:textId="471E0394" w:rsidR="00301225" w:rsidRDefault="00301225" w:rsidP="00DB5A7D">
      <w:pPr>
        <w:pStyle w:val="ListParagraph"/>
        <w:numPr>
          <w:ilvl w:val="0"/>
          <w:numId w:val="2"/>
        </w:numPr>
        <w:spacing w:after="0"/>
        <w:rPr>
          <w:rFonts w:cstheme="minorHAnsi"/>
          <w:sz w:val="24"/>
          <w:szCs w:val="24"/>
        </w:rPr>
      </w:pPr>
      <w:r w:rsidRPr="00301225">
        <w:rPr>
          <w:rFonts w:cstheme="minorHAnsi"/>
          <w:sz w:val="24"/>
          <w:szCs w:val="24"/>
        </w:rPr>
        <w:t xml:space="preserve">Read aloud </w:t>
      </w:r>
      <w:r w:rsidRPr="002F674D">
        <w:rPr>
          <w:rFonts w:cstheme="minorHAnsi"/>
          <w:b/>
          <w:bCs/>
          <w:sz w:val="24"/>
          <w:szCs w:val="24"/>
        </w:rPr>
        <w:t>A Bad Case of the Tattle Tongue</w:t>
      </w:r>
      <w:r w:rsidR="00676573">
        <w:rPr>
          <w:rFonts w:cstheme="minorHAnsi"/>
          <w:b/>
          <w:bCs/>
          <w:sz w:val="24"/>
          <w:szCs w:val="24"/>
        </w:rPr>
        <w:t xml:space="preserve"> by Julia Cook</w:t>
      </w:r>
      <w:r w:rsidRPr="00301225">
        <w:rPr>
          <w:rFonts w:cstheme="minorHAnsi"/>
          <w:sz w:val="24"/>
          <w:szCs w:val="24"/>
        </w:rPr>
        <w:t xml:space="preserve">. </w:t>
      </w:r>
    </w:p>
    <w:p w14:paraId="5B1DEE75" w14:textId="171A7479" w:rsidR="00301225" w:rsidRDefault="00301225" w:rsidP="00DB5A7D">
      <w:pPr>
        <w:pStyle w:val="ListParagraph"/>
        <w:numPr>
          <w:ilvl w:val="0"/>
          <w:numId w:val="2"/>
        </w:numPr>
        <w:spacing w:after="0"/>
        <w:rPr>
          <w:rFonts w:cstheme="minorHAnsi"/>
          <w:sz w:val="24"/>
          <w:szCs w:val="24"/>
        </w:rPr>
      </w:pPr>
      <w:r>
        <w:rPr>
          <w:rFonts w:cstheme="minorHAnsi"/>
          <w:sz w:val="24"/>
          <w:szCs w:val="24"/>
        </w:rPr>
        <w:t xml:space="preserve">During the story, </w:t>
      </w:r>
      <w:proofErr w:type="gramStart"/>
      <w:r>
        <w:rPr>
          <w:rFonts w:cstheme="minorHAnsi"/>
          <w:sz w:val="24"/>
          <w:szCs w:val="24"/>
        </w:rPr>
        <w:t>pause</w:t>
      </w:r>
      <w:proofErr w:type="gramEnd"/>
      <w:r>
        <w:rPr>
          <w:rFonts w:cstheme="minorHAnsi"/>
          <w:sz w:val="24"/>
          <w:szCs w:val="24"/>
        </w:rPr>
        <w:t xml:space="preserve"> to ask:</w:t>
      </w:r>
    </w:p>
    <w:p w14:paraId="598B9BA6" w14:textId="7774CD38" w:rsidR="00301225" w:rsidRPr="009710C4" w:rsidRDefault="00301225" w:rsidP="00DB5A7D">
      <w:pPr>
        <w:pStyle w:val="ListParagraph"/>
        <w:spacing w:after="0"/>
        <w:rPr>
          <w:rFonts w:cstheme="minorHAnsi"/>
          <w:sz w:val="24"/>
          <w:szCs w:val="24"/>
        </w:rPr>
      </w:pPr>
      <w:r w:rsidRPr="009710C4">
        <w:rPr>
          <w:rFonts w:cstheme="minorHAnsi"/>
          <w:sz w:val="24"/>
          <w:szCs w:val="24"/>
        </w:rPr>
        <w:t xml:space="preserve">Is that tattling or </w:t>
      </w:r>
      <w:r w:rsidR="00D544B2">
        <w:rPr>
          <w:rFonts w:cstheme="minorHAnsi"/>
          <w:sz w:val="24"/>
          <w:szCs w:val="24"/>
        </w:rPr>
        <w:t>report</w:t>
      </w:r>
      <w:r w:rsidR="00D544B2" w:rsidRPr="009710C4">
        <w:rPr>
          <w:rFonts w:cstheme="minorHAnsi"/>
          <w:sz w:val="24"/>
          <w:szCs w:val="24"/>
        </w:rPr>
        <w:t>ing</w:t>
      </w:r>
      <w:r w:rsidRPr="009710C4">
        <w:rPr>
          <w:rFonts w:cstheme="minorHAnsi"/>
          <w:sz w:val="24"/>
          <w:szCs w:val="24"/>
        </w:rPr>
        <w:t>?</w:t>
      </w:r>
    </w:p>
    <w:p w14:paraId="5BDF2132" w14:textId="6C6F6CBC" w:rsidR="00301225" w:rsidRPr="009710C4" w:rsidRDefault="00301225" w:rsidP="00DB5A7D">
      <w:pPr>
        <w:pStyle w:val="ListParagraph"/>
        <w:spacing w:after="0"/>
        <w:rPr>
          <w:rFonts w:cstheme="minorHAnsi"/>
          <w:sz w:val="24"/>
          <w:szCs w:val="24"/>
        </w:rPr>
      </w:pPr>
      <w:r w:rsidRPr="009710C4">
        <w:rPr>
          <w:rFonts w:cstheme="minorHAnsi"/>
          <w:sz w:val="24"/>
          <w:szCs w:val="24"/>
        </w:rPr>
        <w:t>What should he do instead</w:t>
      </w:r>
      <w:r w:rsidR="00D544B2">
        <w:rPr>
          <w:rFonts w:cstheme="minorHAnsi"/>
          <w:sz w:val="24"/>
          <w:szCs w:val="24"/>
        </w:rPr>
        <w:t xml:space="preserve"> of tattling</w:t>
      </w:r>
      <w:r w:rsidRPr="009710C4">
        <w:rPr>
          <w:rFonts w:cstheme="minorHAnsi"/>
          <w:sz w:val="24"/>
          <w:szCs w:val="24"/>
        </w:rPr>
        <w:t>?</w:t>
      </w:r>
    </w:p>
    <w:p w14:paraId="6A28A837" w14:textId="075ECFEA" w:rsidR="002F674D" w:rsidRPr="009710C4" w:rsidRDefault="00676573" w:rsidP="002F674D">
      <w:pPr>
        <w:pStyle w:val="ListParagraph"/>
        <w:numPr>
          <w:ilvl w:val="0"/>
          <w:numId w:val="2"/>
        </w:numPr>
        <w:spacing w:after="0"/>
        <w:rPr>
          <w:rFonts w:cstheme="minorHAnsi"/>
          <w:sz w:val="24"/>
          <w:szCs w:val="24"/>
        </w:rPr>
      </w:pPr>
      <w:r>
        <w:rPr>
          <w:rFonts w:cstheme="minorHAnsi"/>
          <w:sz w:val="24"/>
          <w:szCs w:val="24"/>
        </w:rPr>
        <w:t xml:space="preserve">After the story, focus on rule #1- Be a Danger Ranger </w:t>
      </w:r>
      <w:r w:rsidR="00C57E85">
        <w:rPr>
          <w:rFonts w:cstheme="minorHAnsi"/>
          <w:sz w:val="24"/>
          <w:szCs w:val="24"/>
        </w:rPr>
        <w:t>and explain how this rule helps us remember that reporting is helping when someone is in danger</w:t>
      </w:r>
      <w:r w:rsidR="00301225">
        <w:rPr>
          <w:rFonts w:cstheme="minorHAnsi"/>
          <w:sz w:val="24"/>
          <w:szCs w:val="24"/>
        </w:rPr>
        <w:t>.</w:t>
      </w:r>
      <w:r w:rsidR="002F674D" w:rsidRPr="002F674D">
        <w:rPr>
          <w:rFonts w:cstheme="minorHAnsi"/>
          <w:sz w:val="24"/>
          <w:szCs w:val="24"/>
        </w:rPr>
        <w:t> </w:t>
      </w:r>
    </w:p>
    <w:p w14:paraId="5B030D1A" w14:textId="5B5B0AF7" w:rsidR="00ED1229" w:rsidRDefault="00676573" w:rsidP="00DB5A7D">
      <w:pPr>
        <w:pStyle w:val="ListParagraph"/>
        <w:numPr>
          <w:ilvl w:val="0"/>
          <w:numId w:val="2"/>
        </w:numPr>
        <w:spacing w:after="0"/>
        <w:rPr>
          <w:rFonts w:cstheme="minorHAnsi"/>
          <w:sz w:val="24"/>
          <w:szCs w:val="24"/>
        </w:rPr>
      </w:pPr>
      <w:r>
        <w:rPr>
          <w:rFonts w:cstheme="minorHAnsi"/>
          <w:sz w:val="24"/>
          <w:szCs w:val="24"/>
        </w:rPr>
        <w:t>Ask student</w:t>
      </w:r>
      <w:r w:rsidR="00C57E85">
        <w:rPr>
          <w:rFonts w:cstheme="minorHAnsi"/>
          <w:sz w:val="24"/>
          <w:szCs w:val="24"/>
        </w:rPr>
        <w:t>s</w:t>
      </w:r>
      <w:r>
        <w:rPr>
          <w:rFonts w:cstheme="minorHAnsi"/>
          <w:sz w:val="24"/>
          <w:szCs w:val="24"/>
        </w:rPr>
        <w:t xml:space="preserve"> to think of</w:t>
      </w:r>
      <w:r w:rsidR="00301225" w:rsidRPr="00301225">
        <w:rPr>
          <w:rFonts w:cstheme="minorHAnsi"/>
          <w:sz w:val="24"/>
          <w:szCs w:val="24"/>
        </w:rPr>
        <w:t xml:space="preserve"> </w:t>
      </w:r>
      <w:r w:rsidR="00301225">
        <w:rPr>
          <w:rFonts w:cstheme="minorHAnsi"/>
          <w:sz w:val="24"/>
          <w:szCs w:val="24"/>
        </w:rPr>
        <w:t xml:space="preserve">a time </w:t>
      </w:r>
      <w:r>
        <w:rPr>
          <w:rFonts w:cstheme="minorHAnsi"/>
          <w:sz w:val="24"/>
          <w:szCs w:val="24"/>
        </w:rPr>
        <w:t>when they helped someone by reporting a dangerous situation</w:t>
      </w:r>
      <w:r w:rsidR="00301225" w:rsidRPr="00301225">
        <w:rPr>
          <w:rFonts w:cstheme="minorHAnsi"/>
          <w:sz w:val="24"/>
          <w:szCs w:val="24"/>
        </w:rPr>
        <w:t xml:space="preserve">. </w:t>
      </w:r>
    </w:p>
    <w:p w14:paraId="7C81F3C3" w14:textId="01DE058F" w:rsidR="00301225" w:rsidRDefault="00301225" w:rsidP="00DB5A7D">
      <w:pPr>
        <w:pStyle w:val="ListParagraph"/>
        <w:numPr>
          <w:ilvl w:val="0"/>
          <w:numId w:val="2"/>
        </w:numPr>
        <w:spacing w:after="0"/>
        <w:rPr>
          <w:rFonts w:cstheme="minorHAnsi"/>
          <w:sz w:val="24"/>
          <w:szCs w:val="24"/>
        </w:rPr>
      </w:pPr>
      <w:r w:rsidRPr="00301225">
        <w:rPr>
          <w:rFonts w:cstheme="minorHAnsi"/>
          <w:sz w:val="24"/>
          <w:szCs w:val="24"/>
        </w:rPr>
        <w:t>The facilitator will share an example first: “</w:t>
      </w:r>
      <w:r>
        <w:rPr>
          <w:rFonts w:cstheme="minorHAnsi"/>
          <w:sz w:val="24"/>
          <w:szCs w:val="24"/>
        </w:rPr>
        <w:t xml:space="preserve">I saw someone fall </w:t>
      </w:r>
      <w:r w:rsidR="007D703E">
        <w:rPr>
          <w:rFonts w:cstheme="minorHAnsi"/>
          <w:sz w:val="24"/>
          <w:szCs w:val="24"/>
        </w:rPr>
        <w:t xml:space="preserve">the </w:t>
      </w:r>
      <w:r>
        <w:rPr>
          <w:rFonts w:cstheme="minorHAnsi"/>
          <w:sz w:val="24"/>
          <w:szCs w:val="24"/>
        </w:rPr>
        <w:t xml:space="preserve">on the playground and instead of </w:t>
      </w:r>
      <w:r w:rsidR="00DB5A7D">
        <w:rPr>
          <w:rFonts w:cstheme="minorHAnsi"/>
          <w:sz w:val="24"/>
          <w:szCs w:val="24"/>
        </w:rPr>
        <w:t>ignoring</w:t>
      </w:r>
      <w:r>
        <w:rPr>
          <w:rFonts w:cstheme="minorHAnsi"/>
          <w:sz w:val="24"/>
          <w:szCs w:val="24"/>
        </w:rPr>
        <w:t xml:space="preserve"> it, I t</w:t>
      </w:r>
      <w:r w:rsidR="00DB5A7D">
        <w:rPr>
          <w:rFonts w:cstheme="minorHAnsi"/>
          <w:sz w:val="24"/>
          <w:szCs w:val="24"/>
        </w:rPr>
        <w:t>old the teacher because they needed help</w:t>
      </w:r>
      <w:r w:rsidRPr="00301225">
        <w:rPr>
          <w:rFonts w:cstheme="minorHAnsi"/>
          <w:sz w:val="24"/>
          <w:szCs w:val="24"/>
        </w:rPr>
        <w:t xml:space="preserve">. Now I want you to think about </w:t>
      </w:r>
      <w:r w:rsidR="00DB5A7D">
        <w:rPr>
          <w:rFonts w:cstheme="minorHAnsi"/>
          <w:sz w:val="24"/>
          <w:szCs w:val="24"/>
        </w:rPr>
        <w:t>a time you helped someone</w:t>
      </w:r>
      <w:r w:rsidRPr="00301225">
        <w:rPr>
          <w:rFonts w:cstheme="minorHAnsi"/>
          <w:sz w:val="24"/>
          <w:szCs w:val="24"/>
        </w:rPr>
        <w:t xml:space="preserve">.” </w:t>
      </w:r>
    </w:p>
    <w:p w14:paraId="39E2FEDB" w14:textId="167CD500" w:rsidR="00301225" w:rsidRDefault="00ED1229" w:rsidP="00ED1229">
      <w:pPr>
        <w:pStyle w:val="ListParagraph"/>
        <w:numPr>
          <w:ilvl w:val="0"/>
          <w:numId w:val="2"/>
        </w:numPr>
        <w:spacing w:after="0"/>
        <w:rPr>
          <w:rFonts w:cstheme="minorHAnsi"/>
          <w:sz w:val="24"/>
          <w:szCs w:val="24"/>
        </w:rPr>
      </w:pPr>
      <w:r>
        <w:rPr>
          <w:rFonts w:cstheme="minorHAnsi"/>
          <w:sz w:val="24"/>
          <w:szCs w:val="24"/>
        </w:rPr>
        <w:t xml:space="preserve">Introduce the </w:t>
      </w:r>
      <w:r w:rsidR="00301225" w:rsidRPr="00301225">
        <w:rPr>
          <w:rFonts w:cstheme="minorHAnsi"/>
          <w:sz w:val="24"/>
          <w:szCs w:val="24"/>
        </w:rPr>
        <w:t xml:space="preserve">Stand up, Hand Up, Pair Up (set a two-minute timer once directions are explained) </w:t>
      </w:r>
    </w:p>
    <w:p w14:paraId="4A2B6660" w14:textId="05C8CE14" w:rsidR="00301225" w:rsidRDefault="00301225" w:rsidP="00DB5A7D">
      <w:pPr>
        <w:pStyle w:val="ListParagraph"/>
        <w:spacing w:after="0"/>
        <w:rPr>
          <w:rFonts w:cstheme="minorHAnsi"/>
          <w:sz w:val="24"/>
          <w:szCs w:val="24"/>
        </w:rPr>
      </w:pPr>
      <w:r w:rsidRPr="00301225">
        <w:rPr>
          <w:rFonts w:cstheme="minorHAnsi"/>
          <w:sz w:val="24"/>
          <w:szCs w:val="24"/>
        </w:rPr>
        <w:t xml:space="preserve">FACILITATOR NOTE: Prior to the lesson, ask the teacher or count the students to see if there are an even number of students. If there are not, join in the activity and be a student’s partner. The classroom teacher should help in this activity by helping the students stay on task and ensuring they know what to do. </w:t>
      </w:r>
    </w:p>
    <w:p w14:paraId="61E86289" w14:textId="77777777" w:rsidR="00301225" w:rsidRDefault="00301225" w:rsidP="00DB5A7D">
      <w:pPr>
        <w:pStyle w:val="ListParagraph"/>
        <w:spacing w:after="0"/>
        <w:rPr>
          <w:rFonts w:cstheme="minorHAnsi"/>
          <w:sz w:val="24"/>
          <w:szCs w:val="24"/>
        </w:rPr>
      </w:pPr>
      <w:r w:rsidRPr="00301225">
        <w:rPr>
          <w:rFonts w:cstheme="minorHAnsi"/>
          <w:sz w:val="24"/>
          <w:szCs w:val="24"/>
        </w:rPr>
        <w:t xml:space="preserve">● Ask students to stand up and mingle about the room </w:t>
      </w:r>
    </w:p>
    <w:p w14:paraId="7AB8477A" w14:textId="77777777" w:rsidR="00301225" w:rsidRDefault="00301225" w:rsidP="00DB5A7D">
      <w:pPr>
        <w:pStyle w:val="ListParagraph"/>
        <w:spacing w:after="0"/>
        <w:rPr>
          <w:rFonts w:cstheme="minorHAnsi"/>
          <w:sz w:val="24"/>
          <w:szCs w:val="24"/>
        </w:rPr>
      </w:pPr>
      <w:r w:rsidRPr="00301225">
        <w:rPr>
          <w:rFonts w:cstheme="minorHAnsi"/>
          <w:sz w:val="24"/>
          <w:szCs w:val="24"/>
        </w:rPr>
        <w:t xml:space="preserve">● When signaled the individual should put their hand up and find the nearest person and pair up </w:t>
      </w:r>
    </w:p>
    <w:p w14:paraId="776EAE46" w14:textId="77777777" w:rsidR="00301225" w:rsidRDefault="00301225" w:rsidP="00DB5A7D">
      <w:pPr>
        <w:pStyle w:val="ListParagraph"/>
        <w:spacing w:after="0"/>
        <w:rPr>
          <w:rFonts w:cstheme="minorHAnsi"/>
          <w:sz w:val="24"/>
          <w:szCs w:val="24"/>
        </w:rPr>
      </w:pPr>
      <w:r w:rsidRPr="00301225">
        <w:rPr>
          <w:rFonts w:cstheme="minorHAnsi"/>
          <w:sz w:val="24"/>
          <w:szCs w:val="24"/>
        </w:rPr>
        <w:t xml:space="preserve">● After they have paired up and shared, the individual will put their hand up in the air again to find another partner with their hand up who is available for sharing </w:t>
      </w:r>
    </w:p>
    <w:p w14:paraId="1F6A220D" w14:textId="1F49EA94" w:rsidR="009710C4" w:rsidRDefault="00301225" w:rsidP="00DB5A7D">
      <w:pPr>
        <w:pStyle w:val="ListParagraph"/>
        <w:spacing w:after="0"/>
        <w:rPr>
          <w:rFonts w:cstheme="minorHAnsi"/>
          <w:sz w:val="24"/>
          <w:szCs w:val="24"/>
        </w:rPr>
      </w:pPr>
      <w:r w:rsidRPr="00301225">
        <w:rPr>
          <w:rFonts w:cstheme="minorHAnsi"/>
          <w:sz w:val="24"/>
          <w:szCs w:val="24"/>
        </w:rPr>
        <w:t xml:space="preserve">● This will continue until the timer is up and students will go back to their seats </w:t>
      </w:r>
    </w:p>
    <w:p w14:paraId="0BD385DE" w14:textId="170A9068" w:rsidR="009710C4" w:rsidRPr="009710C4" w:rsidRDefault="00ED1229" w:rsidP="009710C4">
      <w:pPr>
        <w:pStyle w:val="ListParagraph"/>
        <w:numPr>
          <w:ilvl w:val="0"/>
          <w:numId w:val="2"/>
        </w:numPr>
        <w:rPr>
          <w:rFonts w:cstheme="minorHAnsi"/>
          <w:sz w:val="24"/>
          <w:szCs w:val="24"/>
        </w:rPr>
      </w:pPr>
      <w:r w:rsidRPr="00ED1229">
        <w:rPr>
          <w:rFonts w:cstheme="minorHAnsi"/>
          <w:sz w:val="24"/>
          <w:szCs w:val="24"/>
        </w:rPr>
        <w:t>Explain</w:t>
      </w:r>
      <w:r w:rsidR="004476E6">
        <w:rPr>
          <w:rFonts w:cstheme="minorHAnsi"/>
          <w:sz w:val="24"/>
          <w:szCs w:val="24"/>
        </w:rPr>
        <w:t xml:space="preserve"> that you are</w:t>
      </w:r>
      <w:r w:rsidRPr="009710C4">
        <w:rPr>
          <w:rFonts w:cstheme="minorHAnsi"/>
          <w:sz w:val="24"/>
          <w:szCs w:val="24"/>
        </w:rPr>
        <w:t xml:space="preserve"> going to show </w:t>
      </w:r>
      <w:r w:rsidR="004476E6">
        <w:rPr>
          <w:rFonts w:cstheme="minorHAnsi"/>
          <w:sz w:val="24"/>
          <w:szCs w:val="24"/>
        </w:rPr>
        <w:t>them</w:t>
      </w:r>
      <w:r w:rsidRPr="009710C4">
        <w:rPr>
          <w:rFonts w:cstheme="minorHAnsi"/>
          <w:sz w:val="24"/>
          <w:szCs w:val="24"/>
        </w:rPr>
        <w:t xml:space="preserve"> </w:t>
      </w:r>
      <w:r w:rsidRPr="00ED1229">
        <w:rPr>
          <w:rFonts w:cstheme="minorHAnsi"/>
          <w:sz w:val="24"/>
          <w:szCs w:val="24"/>
        </w:rPr>
        <w:t>problems</w:t>
      </w:r>
      <w:r w:rsidR="004476E6">
        <w:rPr>
          <w:rFonts w:cstheme="minorHAnsi"/>
          <w:sz w:val="24"/>
          <w:szCs w:val="24"/>
        </w:rPr>
        <w:t xml:space="preserve"> and they will decide</w:t>
      </w:r>
      <w:r w:rsidR="009710C4" w:rsidRPr="009710C4">
        <w:rPr>
          <w:rFonts w:cstheme="minorHAnsi"/>
          <w:sz w:val="24"/>
          <w:szCs w:val="24"/>
        </w:rPr>
        <w:t xml:space="preserve"> if it’s a big problem or a small problem.</w:t>
      </w:r>
    </w:p>
    <w:p w14:paraId="3E0B0C8B" w14:textId="14DD47AB" w:rsidR="009710C4" w:rsidRPr="009710C4" w:rsidRDefault="009710C4" w:rsidP="00ED1229">
      <w:pPr>
        <w:pStyle w:val="ListParagraph"/>
        <w:numPr>
          <w:ilvl w:val="0"/>
          <w:numId w:val="2"/>
        </w:numPr>
        <w:rPr>
          <w:rFonts w:cstheme="minorHAnsi"/>
          <w:sz w:val="24"/>
          <w:szCs w:val="24"/>
        </w:rPr>
      </w:pPr>
      <w:r w:rsidRPr="009710C4">
        <w:rPr>
          <w:rFonts w:cstheme="minorHAnsi"/>
          <w:sz w:val="24"/>
          <w:szCs w:val="24"/>
        </w:rPr>
        <w:t xml:space="preserve">Ask students to </w:t>
      </w:r>
      <w:r w:rsidR="00ED1229" w:rsidRPr="00ED1229">
        <w:rPr>
          <w:rFonts w:cstheme="minorHAnsi"/>
          <w:sz w:val="24"/>
          <w:szCs w:val="24"/>
        </w:rPr>
        <w:t>stand up</w:t>
      </w:r>
      <w:r w:rsidRPr="009710C4">
        <w:rPr>
          <w:rFonts w:cstheme="minorHAnsi"/>
          <w:sz w:val="24"/>
          <w:szCs w:val="24"/>
        </w:rPr>
        <w:t xml:space="preserve"> if they should tell an adult (Big Problem</w:t>
      </w:r>
      <w:r w:rsidR="00ED1229" w:rsidRPr="00ED1229">
        <w:rPr>
          <w:rFonts w:cstheme="minorHAnsi"/>
          <w:sz w:val="24"/>
          <w:szCs w:val="24"/>
        </w:rPr>
        <w:t>) or</w:t>
      </w:r>
      <w:r w:rsidRPr="009710C4">
        <w:rPr>
          <w:rFonts w:cstheme="minorHAnsi"/>
          <w:sz w:val="24"/>
          <w:szCs w:val="24"/>
        </w:rPr>
        <w:t xml:space="preserve"> </w:t>
      </w:r>
      <w:r w:rsidR="00ED1229" w:rsidRPr="00ED1229">
        <w:rPr>
          <w:rFonts w:cstheme="minorHAnsi"/>
          <w:sz w:val="24"/>
          <w:szCs w:val="24"/>
        </w:rPr>
        <w:t>stay seated</w:t>
      </w:r>
      <w:r w:rsidRPr="009710C4">
        <w:rPr>
          <w:rFonts w:cstheme="minorHAnsi"/>
          <w:sz w:val="24"/>
          <w:szCs w:val="24"/>
        </w:rPr>
        <w:t xml:space="preserve"> if they can solve it themselves (Small Problem).</w:t>
      </w:r>
    </w:p>
    <w:p w14:paraId="09412D70" w14:textId="5D1D8AC1" w:rsidR="00ED1229" w:rsidRPr="00ED1229" w:rsidRDefault="00ED1229" w:rsidP="009710C4">
      <w:pPr>
        <w:pStyle w:val="ListParagraph"/>
        <w:numPr>
          <w:ilvl w:val="0"/>
          <w:numId w:val="2"/>
        </w:numPr>
        <w:rPr>
          <w:rFonts w:cstheme="minorHAnsi"/>
          <w:sz w:val="24"/>
          <w:szCs w:val="24"/>
        </w:rPr>
      </w:pPr>
      <w:r w:rsidRPr="00DB5A7D">
        <w:rPr>
          <w:rFonts w:cstheme="minorHAnsi"/>
          <w:sz w:val="24"/>
          <w:szCs w:val="24"/>
        </w:rPr>
        <w:t xml:space="preserve">Show </w:t>
      </w:r>
      <w:r w:rsidR="004476E6">
        <w:rPr>
          <w:rFonts w:cstheme="minorHAnsi"/>
          <w:b/>
          <w:bCs/>
          <w:sz w:val="24"/>
          <w:szCs w:val="24"/>
        </w:rPr>
        <w:t>one picture at a time</w:t>
      </w:r>
      <w:r w:rsidRPr="00DB5A7D">
        <w:rPr>
          <w:rFonts w:cstheme="minorHAnsi"/>
          <w:sz w:val="24"/>
          <w:szCs w:val="24"/>
        </w:rPr>
        <w:t xml:space="preserve"> and allow </w:t>
      </w:r>
      <w:r w:rsidR="004476E6">
        <w:rPr>
          <w:rFonts w:cstheme="minorHAnsi"/>
          <w:sz w:val="24"/>
          <w:szCs w:val="24"/>
        </w:rPr>
        <w:t>students to respond by standing or staying seated</w:t>
      </w:r>
      <w:r w:rsidRPr="00DB5A7D">
        <w:rPr>
          <w:rFonts w:cstheme="minorHAnsi"/>
          <w:sz w:val="24"/>
          <w:szCs w:val="24"/>
        </w:rPr>
        <w:t xml:space="preserve">. </w:t>
      </w:r>
      <w:r w:rsidR="004476E6">
        <w:rPr>
          <w:rFonts w:cstheme="minorHAnsi"/>
          <w:sz w:val="24"/>
          <w:szCs w:val="24"/>
        </w:rPr>
        <w:t xml:space="preserve">Take a moment to </w:t>
      </w:r>
      <w:r w:rsidR="00B62905">
        <w:rPr>
          <w:rFonts w:cstheme="minorHAnsi"/>
          <w:sz w:val="24"/>
          <w:szCs w:val="24"/>
        </w:rPr>
        <w:t>discuss</w:t>
      </w:r>
      <w:r w:rsidR="004476E6">
        <w:rPr>
          <w:rFonts w:cstheme="minorHAnsi"/>
          <w:sz w:val="24"/>
          <w:szCs w:val="24"/>
        </w:rPr>
        <w:t xml:space="preserve"> why it’s a big or small problem before moving on to the next one</w:t>
      </w:r>
      <w:r w:rsidRPr="00DB5A7D">
        <w:rPr>
          <w:rFonts w:cstheme="minorHAnsi"/>
          <w:sz w:val="24"/>
          <w:szCs w:val="24"/>
        </w:rPr>
        <w:t>. </w:t>
      </w:r>
    </w:p>
    <w:p w14:paraId="7F5661B3" w14:textId="77777777" w:rsidR="00BF337B" w:rsidRDefault="00BF337B" w:rsidP="00BF337B">
      <w:pPr>
        <w:pStyle w:val="ListParagraph"/>
        <w:rPr>
          <w:rFonts w:ascii="Segoe UI Emoji" w:hAnsi="Segoe UI Emoji" w:cs="Segoe UI Emoji"/>
          <w:sz w:val="24"/>
          <w:szCs w:val="24"/>
        </w:rPr>
      </w:pPr>
      <w:r>
        <w:rPr>
          <w:rFonts w:ascii="Segoe UI Emoji" w:hAnsi="Segoe UI Emoji" w:cs="Segoe UI Emoji"/>
          <w:sz w:val="24"/>
          <w:szCs w:val="24"/>
        </w:rPr>
        <w:t>Facilitator Key:</w:t>
      </w:r>
    </w:p>
    <w:p w14:paraId="280A1F16" w14:textId="33A5E324" w:rsidR="009710C4" w:rsidRPr="009710C4" w:rsidRDefault="00B62905" w:rsidP="00BF337B">
      <w:pPr>
        <w:pStyle w:val="ListParagraph"/>
        <w:rPr>
          <w:rFonts w:cstheme="minorHAnsi"/>
          <w:sz w:val="24"/>
          <w:szCs w:val="24"/>
        </w:rPr>
      </w:pPr>
      <w:r>
        <w:rPr>
          <w:rFonts w:cstheme="minorHAnsi"/>
          <w:sz w:val="24"/>
          <w:szCs w:val="24"/>
        </w:rPr>
        <w:t>A kid fell off his bike on the way to school</w:t>
      </w:r>
      <w:r w:rsidR="00464D53" w:rsidRPr="00464D53">
        <w:rPr>
          <w:rFonts w:cstheme="minorHAnsi"/>
          <w:sz w:val="24"/>
          <w:szCs w:val="24"/>
        </w:rPr>
        <w:t>-</w:t>
      </w:r>
      <w:r w:rsidR="009710C4" w:rsidRPr="009710C4">
        <w:rPr>
          <w:rFonts w:cstheme="minorHAnsi"/>
          <w:sz w:val="24"/>
          <w:szCs w:val="24"/>
        </w:rPr>
        <w:t xml:space="preserve"> Big</w:t>
      </w:r>
    </w:p>
    <w:p w14:paraId="275761B7" w14:textId="081A32B6" w:rsidR="009710C4" w:rsidRPr="009710C4" w:rsidRDefault="00B62905" w:rsidP="00BF337B">
      <w:pPr>
        <w:pStyle w:val="ListParagraph"/>
        <w:rPr>
          <w:rFonts w:cstheme="minorHAnsi"/>
          <w:sz w:val="24"/>
          <w:szCs w:val="24"/>
        </w:rPr>
      </w:pPr>
      <w:r>
        <w:rPr>
          <w:rFonts w:cstheme="minorHAnsi"/>
          <w:sz w:val="24"/>
          <w:szCs w:val="24"/>
        </w:rPr>
        <w:t>A</w:t>
      </w:r>
      <w:r w:rsidR="009710C4" w:rsidRPr="009710C4">
        <w:rPr>
          <w:rFonts w:cstheme="minorHAnsi"/>
          <w:sz w:val="24"/>
          <w:szCs w:val="24"/>
        </w:rPr>
        <w:t xml:space="preserve"> </w:t>
      </w:r>
      <w:proofErr w:type="gramStart"/>
      <w:r w:rsidR="009710C4" w:rsidRPr="009710C4">
        <w:rPr>
          <w:rFonts w:cstheme="minorHAnsi"/>
          <w:sz w:val="24"/>
          <w:szCs w:val="24"/>
        </w:rPr>
        <w:t>pencil broke</w:t>
      </w:r>
      <w:proofErr w:type="gramEnd"/>
      <w:r w:rsidR="00464D53" w:rsidRPr="00464D53">
        <w:rPr>
          <w:rFonts w:cstheme="minorHAnsi"/>
          <w:sz w:val="24"/>
          <w:szCs w:val="24"/>
        </w:rPr>
        <w:t>-</w:t>
      </w:r>
      <w:r w:rsidR="009710C4" w:rsidRPr="009710C4">
        <w:rPr>
          <w:rFonts w:cstheme="minorHAnsi"/>
          <w:sz w:val="24"/>
          <w:szCs w:val="24"/>
        </w:rPr>
        <w:t xml:space="preserve"> Small</w:t>
      </w:r>
    </w:p>
    <w:p w14:paraId="5E4C7156" w14:textId="1E85E287" w:rsidR="009710C4" w:rsidRPr="009710C4" w:rsidRDefault="009710C4" w:rsidP="00BF337B">
      <w:pPr>
        <w:pStyle w:val="ListParagraph"/>
        <w:rPr>
          <w:rFonts w:cstheme="minorHAnsi"/>
          <w:sz w:val="24"/>
          <w:szCs w:val="24"/>
        </w:rPr>
      </w:pPr>
      <w:r w:rsidRPr="009710C4">
        <w:rPr>
          <w:rFonts w:cstheme="minorHAnsi"/>
          <w:sz w:val="24"/>
          <w:szCs w:val="24"/>
        </w:rPr>
        <w:lastRenderedPageBreak/>
        <w:t>Someone is getting pushed</w:t>
      </w:r>
      <w:r w:rsidR="00464D53" w:rsidRPr="00464D53">
        <w:rPr>
          <w:rFonts w:cstheme="minorHAnsi"/>
          <w:sz w:val="24"/>
          <w:szCs w:val="24"/>
        </w:rPr>
        <w:t>-</w:t>
      </w:r>
      <w:r w:rsidRPr="009710C4">
        <w:rPr>
          <w:rFonts w:cstheme="minorHAnsi"/>
          <w:sz w:val="24"/>
          <w:szCs w:val="24"/>
        </w:rPr>
        <w:t xml:space="preserve"> Big</w:t>
      </w:r>
    </w:p>
    <w:p w14:paraId="4D8DFDF7" w14:textId="77777777" w:rsidR="00D9197F" w:rsidRPr="009710C4" w:rsidRDefault="00D9197F" w:rsidP="00D9197F">
      <w:pPr>
        <w:pStyle w:val="ListParagraph"/>
        <w:rPr>
          <w:rFonts w:cstheme="minorHAnsi"/>
          <w:sz w:val="24"/>
          <w:szCs w:val="24"/>
        </w:rPr>
      </w:pPr>
      <w:r>
        <w:rPr>
          <w:rFonts w:cstheme="minorHAnsi"/>
          <w:sz w:val="24"/>
          <w:szCs w:val="24"/>
        </w:rPr>
        <w:t>A student brings scissors to cut hair on the playground</w:t>
      </w:r>
      <w:r w:rsidRPr="00464D53">
        <w:rPr>
          <w:rFonts w:cstheme="minorHAnsi"/>
          <w:sz w:val="24"/>
          <w:szCs w:val="24"/>
        </w:rPr>
        <w:t>-</w:t>
      </w:r>
      <w:r w:rsidRPr="009710C4">
        <w:rPr>
          <w:rFonts w:cstheme="minorHAnsi"/>
          <w:sz w:val="24"/>
          <w:szCs w:val="24"/>
        </w:rPr>
        <w:t xml:space="preserve"> Big</w:t>
      </w:r>
    </w:p>
    <w:p w14:paraId="35A4D180" w14:textId="4E96B27B" w:rsidR="009710C4" w:rsidRPr="009710C4" w:rsidRDefault="00C57E85" w:rsidP="00BF337B">
      <w:pPr>
        <w:pStyle w:val="ListParagraph"/>
        <w:rPr>
          <w:rFonts w:cstheme="minorHAnsi"/>
          <w:sz w:val="24"/>
          <w:szCs w:val="24"/>
        </w:rPr>
      </w:pPr>
      <w:r>
        <w:rPr>
          <w:rFonts w:cstheme="minorHAnsi"/>
          <w:sz w:val="24"/>
          <w:szCs w:val="24"/>
        </w:rPr>
        <w:t>Hands are dirty</w:t>
      </w:r>
      <w:r w:rsidR="00464D53" w:rsidRPr="00464D53">
        <w:rPr>
          <w:rFonts w:cstheme="minorHAnsi"/>
          <w:sz w:val="24"/>
          <w:szCs w:val="24"/>
        </w:rPr>
        <w:t>-</w:t>
      </w:r>
      <w:r w:rsidR="009710C4" w:rsidRPr="009710C4">
        <w:rPr>
          <w:rFonts w:cstheme="minorHAnsi"/>
          <w:sz w:val="24"/>
          <w:szCs w:val="24"/>
        </w:rPr>
        <w:t xml:space="preserve"> Small</w:t>
      </w:r>
    </w:p>
    <w:p w14:paraId="28BD1B39" w14:textId="14D36AFE" w:rsidR="00F16F5A" w:rsidRPr="004476E6" w:rsidRDefault="00F16F5A" w:rsidP="004476E6">
      <w:pPr>
        <w:pStyle w:val="ListParagraph"/>
        <w:numPr>
          <w:ilvl w:val="0"/>
          <w:numId w:val="2"/>
        </w:numPr>
        <w:rPr>
          <w:rFonts w:cstheme="minorHAnsi"/>
          <w:sz w:val="24"/>
          <w:szCs w:val="24"/>
        </w:rPr>
      </w:pPr>
      <w:r w:rsidRPr="004476E6">
        <w:rPr>
          <w:rFonts w:cstheme="minorHAnsi"/>
          <w:sz w:val="24"/>
          <w:szCs w:val="24"/>
        </w:rPr>
        <w:t xml:space="preserve">Summarize the lesson by saying: </w:t>
      </w:r>
      <w:r w:rsidR="00676573" w:rsidRPr="004476E6">
        <w:rPr>
          <w:rFonts w:cstheme="minorHAnsi"/>
          <w:sz w:val="24"/>
          <w:szCs w:val="24"/>
        </w:rPr>
        <w:t>If someone is hurt or something feels unsafe, it’s a big problem and telling an adult is the right thing to do</w:t>
      </w:r>
      <w:r w:rsidRPr="004476E6">
        <w:rPr>
          <w:rFonts w:cstheme="minorHAnsi"/>
          <w:sz w:val="24"/>
          <w:szCs w:val="24"/>
        </w:rPr>
        <w:t>!</w:t>
      </w:r>
    </w:p>
    <w:p w14:paraId="568636C8" w14:textId="6A41AF33" w:rsidR="00136869" w:rsidRPr="00AA4774" w:rsidRDefault="00F16F5A" w:rsidP="00136869">
      <w:pPr>
        <w:spacing w:after="0"/>
        <w:rPr>
          <w:rFonts w:cstheme="minorHAnsi"/>
          <w:sz w:val="24"/>
          <w:szCs w:val="24"/>
          <w:u w:val="single"/>
        </w:rPr>
      </w:pPr>
      <w:r w:rsidRPr="00F16F5A">
        <w:rPr>
          <w:rFonts w:cstheme="minorHAnsi"/>
          <w:b/>
          <w:bCs/>
          <w:sz w:val="24"/>
          <w:szCs w:val="24"/>
          <w:u w:val="single"/>
        </w:rPr>
        <w:t>Family Share:</w:t>
      </w:r>
      <w:r w:rsidR="00AA4774">
        <w:rPr>
          <w:rFonts w:cstheme="minorHAnsi"/>
          <w:sz w:val="24"/>
          <w:szCs w:val="24"/>
        </w:rPr>
        <w:t xml:space="preserve"> </w:t>
      </w:r>
      <w:r w:rsidR="00136869" w:rsidRPr="00F01BF9">
        <w:rPr>
          <w:rFonts w:cstheme="minorHAnsi"/>
          <w:sz w:val="24"/>
          <w:szCs w:val="24"/>
        </w:rPr>
        <w:t xml:space="preserve">Encourage the students to discuss with their family members </w:t>
      </w:r>
      <w:r w:rsidR="00136869" w:rsidRPr="00F16F5A">
        <w:rPr>
          <w:rFonts w:cstheme="minorHAnsi"/>
          <w:sz w:val="24"/>
          <w:szCs w:val="24"/>
        </w:rPr>
        <w:t xml:space="preserve">what they learned about </w:t>
      </w:r>
      <w:r w:rsidR="00DB5A7D">
        <w:rPr>
          <w:rFonts w:cstheme="minorHAnsi"/>
          <w:sz w:val="24"/>
          <w:szCs w:val="24"/>
        </w:rPr>
        <w:t>tattling vs reporting</w:t>
      </w:r>
      <w:r w:rsidR="00136869">
        <w:rPr>
          <w:rFonts w:cstheme="minorHAnsi"/>
          <w:sz w:val="24"/>
          <w:szCs w:val="24"/>
        </w:rPr>
        <w:t xml:space="preserve">. </w:t>
      </w:r>
    </w:p>
    <w:p w14:paraId="07E32439" w14:textId="75F07C55" w:rsidR="00136869" w:rsidRPr="00F16F5A" w:rsidRDefault="00136869" w:rsidP="00F16F5A">
      <w:pPr>
        <w:spacing w:after="0"/>
        <w:rPr>
          <w:rFonts w:cstheme="minorHAnsi"/>
          <w:sz w:val="24"/>
          <w:szCs w:val="24"/>
          <w:u w:val="single"/>
        </w:rPr>
      </w:pPr>
    </w:p>
    <w:p w14:paraId="185D076B" w14:textId="5091D8E1" w:rsidR="00A12FA0" w:rsidRPr="00ED1229" w:rsidRDefault="00A12FA0" w:rsidP="00ED1229">
      <w:pPr>
        <w:rPr>
          <w:rFonts w:cstheme="minorHAnsi"/>
          <w:sz w:val="24"/>
          <w:szCs w:val="24"/>
        </w:rPr>
      </w:pPr>
      <w:r>
        <w:rPr>
          <w:rFonts w:cstheme="minorHAnsi"/>
          <w:sz w:val="24"/>
          <w:szCs w:val="24"/>
        </w:rPr>
        <w:br w:type="page"/>
      </w:r>
    </w:p>
    <w:p w14:paraId="26498D05" w14:textId="77777777" w:rsidR="00A12FA0" w:rsidRPr="00DC7F18" w:rsidRDefault="00A12FA0" w:rsidP="00A12FA0">
      <w:pPr>
        <w:jc w:val="center"/>
        <w:rPr>
          <w:sz w:val="24"/>
          <w:szCs w:val="24"/>
        </w:rPr>
      </w:pPr>
      <w:r w:rsidRPr="00DC7F18">
        <w:rPr>
          <w:rFonts w:cs="Tahoma"/>
          <w:b/>
          <w:noProof/>
          <w:sz w:val="24"/>
          <w:szCs w:val="24"/>
        </w:rPr>
        <w:lastRenderedPageBreak/>
        <w:drawing>
          <wp:inline distT="0" distB="0" distL="0" distR="0" wp14:anchorId="41D19D91" wp14:editId="2196950D">
            <wp:extent cx="2051685" cy="954405"/>
            <wp:effectExtent l="0" t="0" r="5715" b="0"/>
            <wp:docPr id="677293270" name="Picture 677293270"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6EB3BEF2" w14:textId="77777777" w:rsidR="00A12FA0" w:rsidRPr="00B02B89" w:rsidRDefault="00A12FA0" w:rsidP="00A12FA0">
      <w:pPr>
        <w:pBdr>
          <w:bottom w:val="single" w:sz="4" w:space="1" w:color="auto"/>
        </w:pBdr>
        <w:spacing w:after="0" w:line="240" w:lineRule="auto"/>
        <w:jc w:val="center"/>
        <w:rPr>
          <w:rFonts w:eastAsia="Calibri" w:cstheme="minorHAnsi"/>
          <w:sz w:val="20"/>
          <w:szCs w:val="20"/>
        </w:rPr>
      </w:pPr>
      <w:r w:rsidRPr="00B02B89">
        <w:rPr>
          <w:rFonts w:eastAsia="Calibri" w:cstheme="minorHAnsi"/>
          <w:sz w:val="20"/>
          <w:szCs w:val="20"/>
        </w:rPr>
        <w:t>The Law-Related Education Academy is facilitated by the Arizona Foundation for Legal Services &amp; Education with funding made possible by the Arizona Department of Education School Safety Program.</w:t>
      </w:r>
    </w:p>
    <w:p w14:paraId="00B14AB8" w14:textId="77777777" w:rsidR="00A12FA0" w:rsidRPr="00DC7F18" w:rsidRDefault="00A12FA0" w:rsidP="00A12FA0">
      <w:pPr>
        <w:spacing w:after="0" w:line="240" w:lineRule="auto"/>
        <w:jc w:val="center"/>
        <w:rPr>
          <w:rFonts w:eastAsia="Calibri" w:cs="Calibri"/>
          <w:b/>
          <w:bCs/>
          <w:sz w:val="24"/>
          <w:szCs w:val="24"/>
          <w:u w:val="single"/>
        </w:rPr>
      </w:pPr>
    </w:p>
    <w:p w14:paraId="72A140F4" w14:textId="77777777" w:rsidR="00B37166" w:rsidRPr="005D39E5" w:rsidRDefault="00B37166" w:rsidP="00B37166">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Keep School Safe from School Threats</w:t>
      </w:r>
      <w:r w:rsidRPr="005D39E5">
        <w:rPr>
          <w:rFonts w:eastAsia="Calibri" w:cstheme="minorHAnsi"/>
          <w:b/>
          <w:bCs/>
          <w:sz w:val="24"/>
          <w:szCs w:val="24"/>
        </w:rPr>
        <w:t xml:space="preserve"> Academy</w:t>
      </w:r>
    </w:p>
    <w:p w14:paraId="2F45C7C7" w14:textId="77777777" w:rsidR="00B37166" w:rsidRPr="005D39E5" w:rsidRDefault="00B37166" w:rsidP="00B37166">
      <w:pPr>
        <w:widowControl w:val="0"/>
        <w:autoSpaceDE w:val="0"/>
        <w:autoSpaceDN w:val="0"/>
        <w:adjustRightInd w:val="0"/>
        <w:spacing w:after="0" w:line="240" w:lineRule="auto"/>
        <w:ind w:left="1710" w:hanging="1710"/>
        <w:jc w:val="center"/>
        <w:rPr>
          <w:rFonts w:eastAsia="Calibri" w:cstheme="minorHAnsi"/>
          <w:b/>
          <w:bCs/>
          <w:sz w:val="24"/>
          <w:szCs w:val="24"/>
        </w:rPr>
      </w:pPr>
      <w:r w:rsidRPr="005D39E5">
        <w:rPr>
          <w:rFonts w:eastAsia="Calibri" w:cstheme="minorHAnsi"/>
          <w:b/>
          <w:bCs/>
          <w:sz w:val="24"/>
          <w:szCs w:val="24"/>
        </w:rPr>
        <w:t>(K-</w:t>
      </w:r>
      <w:r>
        <w:rPr>
          <w:rFonts w:eastAsia="Calibri" w:cstheme="minorHAnsi"/>
          <w:b/>
          <w:bCs/>
          <w:sz w:val="24"/>
          <w:szCs w:val="24"/>
        </w:rPr>
        <w:t>2</w:t>
      </w:r>
      <w:r w:rsidRPr="005D39E5">
        <w:rPr>
          <w:rFonts w:eastAsia="Calibri" w:cstheme="minorHAnsi"/>
          <w:b/>
          <w:bCs/>
          <w:sz w:val="24"/>
          <w:szCs w:val="24"/>
        </w:rPr>
        <w:t>)</w:t>
      </w:r>
    </w:p>
    <w:p w14:paraId="230DEFF1" w14:textId="77777777" w:rsidR="00B37166" w:rsidRPr="00441985" w:rsidRDefault="00B37166" w:rsidP="00B37166">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 xml:space="preserve"> Reporting is Helping </w:t>
      </w:r>
      <w:r w:rsidRPr="00441985">
        <w:rPr>
          <w:rFonts w:eastAsia="Calibri" w:cstheme="minorHAnsi"/>
          <w:b/>
          <w:bCs/>
          <w:sz w:val="24"/>
          <w:szCs w:val="24"/>
        </w:rPr>
        <w:t>Lesson Plan</w:t>
      </w:r>
    </w:p>
    <w:p w14:paraId="738F8703" w14:textId="77777777" w:rsidR="00F16F5A" w:rsidRDefault="00F16F5A" w:rsidP="00A12FA0">
      <w:pPr>
        <w:spacing w:after="0" w:line="240" w:lineRule="auto"/>
        <w:jc w:val="center"/>
        <w:rPr>
          <w:rFonts w:eastAsia="Calibri" w:cstheme="minorHAnsi"/>
          <w:b/>
          <w:bCs/>
          <w:sz w:val="24"/>
          <w:szCs w:val="24"/>
        </w:rPr>
      </w:pPr>
    </w:p>
    <w:p w14:paraId="5437B7E1" w14:textId="77777777" w:rsidR="00F16F5A" w:rsidRDefault="00F16F5A" w:rsidP="00F16F5A">
      <w:pPr>
        <w:spacing w:after="0" w:line="240" w:lineRule="auto"/>
        <w:jc w:val="center"/>
        <w:rPr>
          <w:rFonts w:eastAsia="Calibri" w:cstheme="minorHAnsi"/>
          <w:sz w:val="24"/>
          <w:szCs w:val="24"/>
        </w:rPr>
      </w:pPr>
      <w:r w:rsidRPr="002861F2">
        <w:rPr>
          <w:rFonts w:eastAsia="Calibri" w:cstheme="minorHAnsi"/>
          <w:sz w:val="24"/>
          <w:szCs w:val="24"/>
        </w:rPr>
        <w:t>Arizona State Standards Correlations</w:t>
      </w:r>
    </w:p>
    <w:p w14:paraId="558EE147" w14:textId="77777777" w:rsidR="00F16F5A" w:rsidRPr="00B26E38" w:rsidRDefault="00F16F5A" w:rsidP="00A12FA0">
      <w:pPr>
        <w:spacing w:after="0" w:line="240" w:lineRule="auto"/>
        <w:jc w:val="center"/>
        <w:rPr>
          <w:rFonts w:eastAsia="Calibri" w:cstheme="minorHAnsi"/>
          <w:b/>
          <w:bCs/>
          <w:sz w:val="24"/>
          <w:szCs w:val="24"/>
        </w:rPr>
      </w:pPr>
    </w:p>
    <w:p w14:paraId="5235D9AB" w14:textId="77777777" w:rsidR="00F16F5A" w:rsidRPr="0097289C" w:rsidRDefault="00F16F5A" w:rsidP="00F16F5A">
      <w:pPr>
        <w:spacing w:after="0" w:line="240" w:lineRule="auto"/>
        <w:rPr>
          <w:rFonts w:eastAsia="Times New Roman" w:cstheme="minorHAnsi"/>
          <w:b/>
          <w:sz w:val="24"/>
          <w:szCs w:val="24"/>
        </w:rPr>
      </w:pPr>
      <w:r>
        <w:rPr>
          <w:rFonts w:eastAsia="Times New Roman" w:cstheme="minorHAnsi"/>
          <w:b/>
          <w:sz w:val="24"/>
          <w:szCs w:val="24"/>
        </w:rPr>
        <w:t>Civics</w:t>
      </w:r>
      <w:r w:rsidRPr="0097289C">
        <w:rPr>
          <w:rFonts w:eastAsia="Times New Roman" w:cstheme="minorHAnsi"/>
          <w:b/>
          <w:sz w:val="24"/>
          <w:szCs w:val="24"/>
        </w:rPr>
        <w:t>:</w:t>
      </w:r>
    </w:p>
    <w:p w14:paraId="76EC691B" w14:textId="77777777" w:rsidR="00F16F5A" w:rsidRPr="0097289C" w:rsidRDefault="00F16F5A" w:rsidP="00F16F5A">
      <w:pPr>
        <w:spacing w:after="0" w:line="240" w:lineRule="auto"/>
        <w:rPr>
          <w:rFonts w:eastAsia="Times New Roman" w:cstheme="minorHAnsi"/>
          <w:sz w:val="24"/>
          <w:szCs w:val="24"/>
        </w:rPr>
      </w:pPr>
      <w:r w:rsidRPr="0097289C">
        <w:rPr>
          <w:rFonts w:eastAsia="Times New Roman" w:cstheme="minorHAnsi"/>
          <w:sz w:val="24"/>
          <w:szCs w:val="24"/>
        </w:rPr>
        <w:t>K.C1.1 Apply values of respect, responsibility, equality, and fairness within schools and communities.</w:t>
      </w:r>
    </w:p>
    <w:p w14:paraId="668937E7" w14:textId="77777777" w:rsidR="00F16F5A" w:rsidRPr="0097289C" w:rsidRDefault="00F16F5A" w:rsidP="00F16F5A">
      <w:pPr>
        <w:spacing w:after="0" w:line="240" w:lineRule="auto"/>
        <w:rPr>
          <w:rFonts w:eastAsia="Times New Roman" w:cstheme="minorHAnsi"/>
          <w:sz w:val="24"/>
          <w:szCs w:val="24"/>
        </w:rPr>
      </w:pPr>
    </w:p>
    <w:p w14:paraId="393285F0" w14:textId="77777777" w:rsidR="00F16F5A" w:rsidRPr="0097289C" w:rsidRDefault="00F16F5A" w:rsidP="00F16F5A">
      <w:pPr>
        <w:spacing w:after="0" w:line="240" w:lineRule="auto"/>
        <w:rPr>
          <w:rFonts w:cstheme="minorHAnsi"/>
          <w:b/>
          <w:sz w:val="24"/>
          <w:szCs w:val="24"/>
        </w:rPr>
      </w:pPr>
      <w:r w:rsidRPr="0097289C">
        <w:rPr>
          <w:rFonts w:cstheme="minorHAnsi"/>
          <w:b/>
          <w:sz w:val="24"/>
          <w:szCs w:val="24"/>
        </w:rPr>
        <w:t xml:space="preserve">Writing:  </w:t>
      </w:r>
    </w:p>
    <w:p w14:paraId="62492D0A" w14:textId="77777777" w:rsidR="00F16F5A" w:rsidRPr="0097289C" w:rsidRDefault="00F16F5A" w:rsidP="00F16F5A">
      <w:pPr>
        <w:spacing w:after="0" w:line="240" w:lineRule="auto"/>
        <w:rPr>
          <w:rFonts w:cstheme="minorHAnsi"/>
          <w:sz w:val="24"/>
          <w:szCs w:val="24"/>
        </w:rPr>
      </w:pPr>
      <w:r w:rsidRPr="0097289C">
        <w:rPr>
          <w:rFonts w:cstheme="minorHAnsi"/>
          <w:sz w:val="24"/>
          <w:szCs w:val="24"/>
        </w:rPr>
        <w:t>K.W.4</w:t>
      </w:r>
      <w:proofErr w:type="gramStart"/>
      <w:r w:rsidRPr="0097289C">
        <w:rPr>
          <w:rFonts w:cstheme="minorHAnsi"/>
          <w:sz w:val="24"/>
          <w:szCs w:val="24"/>
        </w:rPr>
        <w:t>:  With</w:t>
      </w:r>
      <w:proofErr w:type="gramEnd"/>
      <w:r w:rsidRPr="0097289C">
        <w:rPr>
          <w:rFonts w:cstheme="minorHAnsi"/>
          <w:sz w:val="24"/>
          <w:szCs w:val="24"/>
        </w:rPr>
        <w:t xml:space="preserve"> guidance and support from adults, produce writing in which the development and organization are appropriate to task and purpose. </w:t>
      </w:r>
    </w:p>
    <w:p w14:paraId="2C51C535" w14:textId="77777777" w:rsidR="00F16F5A" w:rsidRPr="0097289C" w:rsidRDefault="00F16F5A" w:rsidP="00F16F5A">
      <w:pPr>
        <w:spacing w:after="0" w:line="240" w:lineRule="auto"/>
        <w:rPr>
          <w:rFonts w:eastAsia="Times New Roman" w:cstheme="minorHAnsi"/>
          <w:sz w:val="24"/>
          <w:szCs w:val="24"/>
        </w:rPr>
      </w:pPr>
    </w:p>
    <w:p w14:paraId="58073D4C" w14:textId="77777777" w:rsidR="00F16F5A" w:rsidRPr="0097289C" w:rsidRDefault="00F16F5A" w:rsidP="00F16F5A">
      <w:pPr>
        <w:spacing w:after="0" w:line="240" w:lineRule="auto"/>
        <w:rPr>
          <w:rFonts w:cstheme="minorHAnsi"/>
          <w:b/>
          <w:sz w:val="24"/>
          <w:szCs w:val="24"/>
        </w:rPr>
      </w:pPr>
      <w:r w:rsidRPr="0097289C">
        <w:rPr>
          <w:rFonts w:cstheme="minorHAnsi"/>
          <w:b/>
          <w:sz w:val="24"/>
          <w:szCs w:val="24"/>
        </w:rPr>
        <w:t>Comprehension and Collaboration</w:t>
      </w:r>
      <w:r>
        <w:rPr>
          <w:rFonts w:cstheme="minorHAnsi"/>
          <w:b/>
          <w:sz w:val="24"/>
          <w:szCs w:val="24"/>
        </w:rPr>
        <w:t>:</w:t>
      </w:r>
    </w:p>
    <w:p w14:paraId="28C76B8C" w14:textId="77777777" w:rsidR="00F16F5A" w:rsidRPr="0097289C" w:rsidRDefault="00F16F5A" w:rsidP="00F16F5A">
      <w:pPr>
        <w:spacing w:after="0" w:line="240" w:lineRule="auto"/>
        <w:rPr>
          <w:rFonts w:cstheme="minorHAnsi"/>
          <w:sz w:val="24"/>
          <w:szCs w:val="24"/>
        </w:rPr>
      </w:pPr>
      <w:r w:rsidRPr="0097289C">
        <w:rPr>
          <w:rFonts w:cstheme="minorHAnsi"/>
          <w:sz w:val="24"/>
          <w:szCs w:val="24"/>
        </w:rPr>
        <w:t>K.SL.1</w:t>
      </w:r>
      <w:r w:rsidRPr="0097289C">
        <w:rPr>
          <w:rFonts w:cstheme="minorHAnsi"/>
          <w:sz w:val="24"/>
          <w:szCs w:val="24"/>
        </w:rPr>
        <w:tab/>
        <w:t xml:space="preserve">Participate in collaborative conversations with diverse partners about kindergarten topics and texts with peers and adults in small and </w:t>
      </w:r>
      <w:proofErr w:type="gramStart"/>
      <w:r w:rsidRPr="0097289C">
        <w:rPr>
          <w:rFonts w:cstheme="minorHAnsi"/>
          <w:sz w:val="24"/>
          <w:szCs w:val="24"/>
        </w:rPr>
        <w:t>larger</w:t>
      </w:r>
      <w:proofErr w:type="gramEnd"/>
      <w:r w:rsidRPr="0097289C">
        <w:rPr>
          <w:rFonts w:cstheme="minorHAnsi"/>
          <w:sz w:val="24"/>
          <w:szCs w:val="24"/>
        </w:rPr>
        <w:t xml:space="preserve"> groups.</w:t>
      </w:r>
    </w:p>
    <w:p w14:paraId="057592A9" w14:textId="77777777" w:rsidR="00F16F5A" w:rsidRPr="0097289C" w:rsidRDefault="00F16F5A" w:rsidP="00F16F5A">
      <w:pPr>
        <w:spacing w:after="0" w:line="240" w:lineRule="auto"/>
        <w:rPr>
          <w:rFonts w:cstheme="minorHAnsi"/>
          <w:sz w:val="24"/>
          <w:szCs w:val="24"/>
        </w:rPr>
      </w:pPr>
      <w:r w:rsidRPr="0097289C">
        <w:rPr>
          <w:rFonts w:cstheme="minorHAnsi"/>
          <w:sz w:val="24"/>
          <w:szCs w:val="24"/>
        </w:rPr>
        <w:t>K.SL.5</w:t>
      </w:r>
      <w:r w:rsidRPr="0097289C">
        <w:rPr>
          <w:rFonts w:cstheme="minorHAnsi"/>
          <w:sz w:val="24"/>
          <w:szCs w:val="24"/>
        </w:rPr>
        <w:tab/>
        <w:t xml:space="preserve">Add drawings or other visual displays to descriptions as desired to provide additional detail. </w:t>
      </w:r>
    </w:p>
    <w:p w14:paraId="0A8804BC" w14:textId="77777777" w:rsidR="00F16F5A" w:rsidRPr="0097289C" w:rsidRDefault="00F16F5A" w:rsidP="00F16F5A">
      <w:pPr>
        <w:spacing w:after="0" w:line="240" w:lineRule="auto"/>
        <w:rPr>
          <w:rFonts w:cstheme="minorHAnsi"/>
          <w:b/>
          <w:sz w:val="24"/>
          <w:szCs w:val="24"/>
        </w:rPr>
      </w:pPr>
    </w:p>
    <w:p w14:paraId="1F2A61A3" w14:textId="77777777" w:rsidR="00F16F5A" w:rsidRPr="0097289C" w:rsidRDefault="00F16F5A" w:rsidP="00F16F5A">
      <w:pPr>
        <w:spacing w:after="0" w:line="240" w:lineRule="auto"/>
        <w:rPr>
          <w:rFonts w:cstheme="minorHAnsi"/>
          <w:b/>
          <w:sz w:val="24"/>
          <w:szCs w:val="24"/>
        </w:rPr>
      </w:pPr>
      <w:r w:rsidRPr="0097289C">
        <w:rPr>
          <w:rFonts w:cstheme="minorHAnsi"/>
          <w:b/>
          <w:sz w:val="24"/>
          <w:szCs w:val="24"/>
        </w:rPr>
        <w:t>Vocabulary</w:t>
      </w:r>
      <w:r>
        <w:rPr>
          <w:rFonts w:cstheme="minorHAnsi"/>
          <w:b/>
          <w:sz w:val="24"/>
          <w:szCs w:val="24"/>
        </w:rPr>
        <w:t>:</w:t>
      </w:r>
    </w:p>
    <w:p w14:paraId="37F06CAD" w14:textId="77777777" w:rsidR="00F16F5A" w:rsidRPr="0097289C" w:rsidRDefault="00F16F5A" w:rsidP="00F16F5A">
      <w:pPr>
        <w:spacing w:after="0" w:line="240" w:lineRule="auto"/>
        <w:rPr>
          <w:rFonts w:cstheme="minorHAnsi"/>
          <w:sz w:val="24"/>
          <w:szCs w:val="24"/>
        </w:rPr>
      </w:pPr>
      <w:r w:rsidRPr="0097289C">
        <w:rPr>
          <w:rFonts w:cstheme="minorHAnsi"/>
          <w:sz w:val="24"/>
          <w:szCs w:val="24"/>
        </w:rPr>
        <w:t>K.L.6</w:t>
      </w:r>
      <w:r>
        <w:rPr>
          <w:rFonts w:cstheme="minorHAnsi"/>
          <w:sz w:val="24"/>
          <w:szCs w:val="24"/>
        </w:rPr>
        <w:tab/>
      </w:r>
      <w:r w:rsidRPr="0097289C">
        <w:rPr>
          <w:rFonts w:cstheme="minorHAnsi"/>
          <w:sz w:val="24"/>
          <w:szCs w:val="24"/>
        </w:rPr>
        <w:t>Use words and phrases acquired through conversations, reading, and being read to, and responding to texts.</w:t>
      </w:r>
    </w:p>
    <w:p w14:paraId="62B02A7E" w14:textId="2D73E571" w:rsidR="00A12FA0" w:rsidRDefault="00A12FA0" w:rsidP="00A12FA0">
      <w:pPr>
        <w:spacing w:after="0" w:line="240" w:lineRule="auto"/>
        <w:jc w:val="center"/>
        <w:rPr>
          <w:rFonts w:eastAsia="Calibri" w:cstheme="minorHAnsi"/>
          <w:b/>
          <w:bCs/>
          <w:sz w:val="24"/>
          <w:szCs w:val="24"/>
        </w:rPr>
      </w:pPr>
    </w:p>
    <w:p w14:paraId="102382A3" w14:textId="77777777" w:rsidR="00A12FA0" w:rsidRDefault="00A12FA0" w:rsidP="00A12FA0">
      <w:pPr>
        <w:spacing w:after="0" w:line="240" w:lineRule="auto"/>
        <w:jc w:val="center"/>
        <w:rPr>
          <w:rFonts w:eastAsia="Calibri" w:cstheme="minorHAnsi"/>
          <w:b/>
          <w:bCs/>
          <w:sz w:val="24"/>
          <w:szCs w:val="24"/>
        </w:rPr>
      </w:pPr>
    </w:p>
    <w:p w14:paraId="3D576AF3" w14:textId="6B3A6139" w:rsidR="00A12FA0" w:rsidRDefault="00A12FA0" w:rsidP="00A12FA0"/>
    <w:p w14:paraId="270A6B66" w14:textId="77777777" w:rsidR="00213790" w:rsidRDefault="00213790"/>
    <w:sectPr w:rsidR="00213790" w:rsidSect="00A12FA0">
      <w:footerReference w:type="default" r:id="rId8"/>
      <w:pgSz w:w="12240" w:h="15840"/>
      <w:pgMar w:top="720" w:right="720" w:bottom="720" w:left="720" w:header="432" w:footer="288" w:gutter="0"/>
      <w:pgBorders w:offsetFrom="page">
        <w:top w:val="thinThickMediumGap" w:sz="24" w:space="24" w:color="auto"/>
        <w:left w:val="thinThickMediumGap" w:sz="24" w:space="24" w:color="auto"/>
        <w:bottom w:val="thickThinMediumGap" w:sz="24" w:space="24" w:color="auto"/>
        <w:right w:val="thickThinMediumGap" w:sz="24" w:space="24" w:color="auto"/>
      </w:pgBorder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1ABB28D" w14:textId="77777777" w:rsidR="00800A33" w:rsidRDefault="00800A33">
      <w:pPr>
        <w:spacing w:after="0" w:line="240" w:lineRule="auto"/>
      </w:pPr>
      <w:r>
        <w:separator/>
      </w:r>
    </w:p>
  </w:endnote>
  <w:endnote w:type="continuationSeparator" w:id="0">
    <w:p w14:paraId="530AFC28" w14:textId="77777777" w:rsidR="00800A33" w:rsidRDefault="00800A3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Calibri"/>
    <w:charset w:val="00"/>
    <w:family w:val="auto"/>
    <w:pitch w:val="default"/>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Segoe UI Emoji">
    <w:panose1 w:val="020B0502040204020203"/>
    <w:charset w:val="00"/>
    <w:family w:val="swiss"/>
    <w:pitch w:val="variable"/>
    <w:sig w:usb0="00000003" w:usb1="02000000" w:usb2="08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8E0D13E" w14:textId="1386CB03" w:rsidR="009F2A4D" w:rsidRPr="001F3FAB" w:rsidRDefault="009F2A4D">
    <w:pPr>
      <w:pStyle w:val="Footer"/>
      <w:pBdr>
        <w:top w:val="thinThickSmallGap" w:sz="24" w:space="1" w:color="823B0B" w:themeColor="accent2" w:themeShade="7F"/>
      </w:pBdr>
      <w:rPr>
        <w:rFonts w:eastAsiaTheme="majorEastAsia" w:cstheme="minorHAnsi"/>
        <w:sz w:val="24"/>
        <w:szCs w:val="24"/>
      </w:rPr>
    </w:pPr>
    <w:r w:rsidRPr="001F3FAB">
      <w:rPr>
        <w:rFonts w:eastAsiaTheme="majorEastAsia" w:cstheme="minorHAnsi"/>
        <w:sz w:val="24"/>
        <w:szCs w:val="24"/>
      </w:rPr>
      <w:t xml:space="preserve">Arizona Foundation for Legal Services and Education                           </w:t>
    </w:r>
    <w:r w:rsidR="00B37166">
      <w:rPr>
        <w:rFonts w:eastAsiaTheme="majorEastAsia" w:cstheme="minorHAnsi"/>
        <w:sz w:val="24"/>
        <w:szCs w:val="24"/>
      </w:rPr>
      <w:t>October</w:t>
    </w:r>
    <w:r>
      <w:rPr>
        <w:rFonts w:eastAsiaTheme="majorEastAsia" w:cstheme="minorHAnsi"/>
        <w:sz w:val="24"/>
        <w:szCs w:val="24"/>
      </w:rPr>
      <w:t xml:space="preserve"> 2025</w:t>
    </w:r>
    <w:r w:rsidRPr="001F3FAB">
      <w:rPr>
        <w:rFonts w:eastAsiaTheme="majorEastAsia" w:cstheme="minorHAnsi"/>
        <w:sz w:val="24"/>
        <w:szCs w:val="24"/>
      </w:rPr>
      <w:ptab w:relativeTo="margin" w:alignment="right" w:leader="none"/>
    </w:r>
    <w:r w:rsidRPr="001F3FAB">
      <w:rPr>
        <w:rFonts w:eastAsiaTheme="majorEastAsia" w:cstheme="minorHAnsi"/>
        <w:sz w:val="24"/>
        <w:szCs w:val="24"/>
      </w:rPr>
      <w:t xml:space="preserve">Page </w:t>
    </w:r>
    <w:r w:rsidRPr="001F3FAB">
      <w:rPr>
        <w:rFonts w:eastAsiaTheme="minorEastAsia" w:cstheme="minorHAnsi"/>
        <w:sz w:val="24"/>
        <w:szCs w:val="24"/>
      </w:rPr>
      <w:fldChar w:fldCharType="begin"/>
    </w:r>
    <w:r w:rsidRPr="001F3FAB">
      <w:rPr>
        <w:rFonts w:cstheme="minorHAnsi"/>
        <w:sz w:val="24"/>
        <w:szCs w:val="24"/>
      </w:rPr>
      <w:instrText xml:space="preserve"> PAGE   \* MERGEFORMAT </w:instrText>
    </w:r>
    <w:r w:rsidRPr="001F3FAB">
      <w:rPr>
        <w:rFonts w:eastAsiaTheme="minorEastAsia" w:cstheme="minorHAnsi"/>
        <w:sz w:val="24"/>
        <w:szCs w:val="24"/>
      </w:rPr>
      <w:fldChar w:fldCharType="separate"/>
    </w:r>
    <w:r w:rsidRPr="001F3FAB">
      <w:rPr>
        <w:rFonts w:eastAsiaTheme="majorEastAsia" w:cstheme="minorHAnsi"/>
        <w:noProof/>
        <w:sz w:val="24"/>
        <w:szCs w:val="24"/>
      </w:rPr>
      <w:t>1</w:t>
    </w:r>
    <w:r w:rsidRPr="001F3FAB">
      <w:rPr>
        <w:rFonts w:eastAsiaTheme="majorEastAsia" w:cstheme="minorHAnsi"/>
        <w:noProof/>
        <w:sz w:val="24"/>
        <w:szCs w:val="24"/>
      </w:rPr>
      <w:fldChar w:fldCharType="end"/>
    </w:r>
  </w:p>
  <w:p w14:paraId="53C7EFDE" w14:textId="77777777" w:rsidR="009F2A4D" w:rsidRDefault="009F2A4D">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1A62CC6" w14:textId="77777777" w:rsidR="00800A33" w:rsidRDefault="00800A33">
      <w:pPr>
        <w:spacing w:after="0" w:line="240" w:lineRule="auto"/>
      </w:pPr>
      <w:r>
        <w:separator/>
      </w:r>
    </w:p>
  </w:footnote>
  <w:footnote w:type="continuationSeparator" w:id="0">
    <w:p w14:paraId="27E9DB4E" w14:textId="77777777" w:rsidR="00800A33" w:rsidRDefault="00800A33">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20BF7842"/>
    <w:multiLevelType w:val="hybridMultilevel"/>
    <w:tmpl w:val="550C338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251F6064"/>
    <w:multiLevelType w:val="multilevel"/>
    <w:tmpl w:val="3EE8C2A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27E40713"/>
    <w:multiLevelType w:val="hybridMultilevel"/>
    <w:tmpl w:val="FE00C86E"/>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 w15:restartNumberingAfterBreak="0">
    <w:nsid w:val="2DDD370E"/>
    <w:multiLevelType w:val="multilevel"/>
    <w:tmpl w:val="902C7EB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3B2E1E2D"/>
    <w:multiLevelType w:val="hybridMultilevel"/>
    <w:tmpl w:val="C366DBE6"/>
    <w:lvl w:ilvl="0" w:tplc="C6E0275C">
      <w:start w:val="1"/>
      <w:numFmt w:val="decimal"/>
      <w:lvlText w:val="%1."/>
      <w:lvlJc w:val="left"/>
      <w:pPr>
        <w:ind w:left="720" w:hanging="360"/>
      </w:pPr>
      <w:rPr>
        <w:rFonts w:hint="default"/>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506F7F3F"/>
    <w:multiLevelType w:val="multilevel"/>
    <w:tmpl w:val="D4EE635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51A61BC7"/>
    <w:multiLevelType w:val="hybridMultilevel"/>
    <w:tmpl w:val="9130529A"/>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7" w15:restartNumberingAfterBreak="0">
    <w:nsid w:val="6040539B"/>
    <w:multiLevelType w:val="multilevel"/>
    <w:tmpl w:val="4ED0035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63E47A45"/>
    <w:multiLevelType w:val="hybridMultilevel"/>
    <w:tmpl w:val="0B1A3B4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6FA60746"/>
    <w:multiLevelType w:val="multilevel"/>
    <w:tmpl w:val="699AD71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720C0459"/>
    <w:multiLevelType w:val="multilevel"/>
    <w:tmpl w:val="12BE43E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7D934603"/>
    <w:multiLevelType w:val="multilevel"/>
    <w:tmpl w:val="26C253BA"/>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num w:numId="1" w16cid:durableId="1604453888">
    <w:abstractNumId w:val="6"/>
  </w:num>
  <w:num w:numId="2" w16cid:durableId="302776394">
    <w:abstractNumId w:val="4"/>
  </w:num>
  <w:num w:numId="3" w16cid:durableId="307980689">
    <w:abstractNumId w:val="11"/>
  </w:num>
  <w:num w:numId="4" w16cid:durableId="1750544709">
    <w:abstractNumId w:val="8"/>
  </w:num>
  <w:num w:numId="5" w16cid:durableId="914634199">
    <w:abstractNumId w:val="0"/>
  </w:num>
  <w:num w:numId="6" w16cid:durableId="138228089">
    <w:abstractNumId w:val="2"/>
  </w:num>
  <w:num w:numId="7" w16cid:durableId="1130633953">
    <w:abstractNumId w:val="9"/>
  </w:num>
  <w:num w:numId="8" w16cid:durableId="1926693884">
    <w:abstractNumId w:val="5"/>
  </w:num>
  <w:num w:numId="9" w16cid:durableId="2042125202">
    <w:abstractNumId w:val="10"/>
  </w:num>
  <w:num w:numId="10" w16cid:durableId="1903101128">
    <w:abstractNumId w:val="3"/>
  </w:num>
  <w:num w:numId="11" w16cid:durableId="770513515">
    <w:abstractNumId w:val="7"/>
  </w:num>
  <w:num w:numId="12" w16cid:durableId="462965887">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12FA0"/>
    <w:rsid w:val="00031B31"/>
    <w:rsid w:val="00055FF9"/>
    <w:rsid w:val="00071868"/>
    <w:rsid w:val="000900D6"/>
    <w:rsid w:val="000F08BF"/>
    <w:rsid w:val="000F4D31"/>
    <w:rsid w:val="00107DCC"/>
    <w:rsid w:val="00136869"/>
    <w:rsid w:val="00156D84"/>
    <w:rsid w:val="00186ACE"/>
    <w:rsid w:val="001B3BA5"/>
    <w:rsid w:val="001C5BFD"/>
    <w:rsid w:val="00213790"/>
    <w:rsid w:val="00256B06"/>
    <w:rsid w:val="0028507F"/>
    <w:rsid w:val="002A3929"/>
    <w:rsid w:val="002F674D"/>
    <w:rsid w:val="00301225"/>
    <w:rsid w:val="00304471"/>
    <w:rsid w:val="00335E92"/>
    <w:rsid w:val="003A1200"/>
    <w:rsid w:val="003A2DCA"/>
    <w:rsid w:val="003F60BA"/>
    <w:rsid w:val="004312C6"/>
    <w:rsid w:val="004476E6"/>
    <w:rsid w:val="00463C35"/>
    <w:rsid w:val="00464D53"/>
    <w:rsid w:val="00501BDE"/>
    <w:rsid w:val="00521BED"/>
    <w:rsid w:val="00563711"/>
    <w:rsid w:val="00592B9B"/>
    <w:rsid w:val="00676573"/>
    <w:rsid w:val="006B3149"/>
    <w:rsid w:val="006F7028"/>
    <w:rsid w:val="00717DC7"/>
    <w:rsid w:val="007D703E"/>
    <w:rsid w:val="00800A33"/>
    <w:rsid w:val="008165CA"/>
    <w:rsid w:val="00854CDE"/>
    <w:rsid w:val="008A4483"/>
    <w:rsid w:val="008E06F8"/>
    <w:rsid w:val="00913E69"/>
    <w:rsid w:val="009710C4"/>
    <w:rsid w:val="009F2A4D"/>
    <w:rsid w:val="00A12FA0"/>
    <w:rsid w:val="00AA4774"/>
    <w:rsid w:val="00B37166"/>
    <w:rsid w:val="00B62905"/>
    <w:rsid w:val="00B76E65"/>
    <w:rsid w:val="00BA1AD2"/>
    <w:rsid w:val="00BE3B5D"/>
    <w:rsid w:val="00BF337B"/>
    <w:rsid w:val="00C44E5F"/>
    <w:rsid w:val="00C57E85"/>
    <w:rsid w:val="00CB0BCA"/>
    <w:rsid w:val="00CC7F7A"/>
    <w:rsid w:val="00CE27A2"/>
    <w:rsid w:val="00CF40C5"/>
    <w:rsid w:val="00D3724F"/>
    <w:rsid w:val="00D52BCB"/>
    <w:rsid w:val="00D544B2"/>
    <w:rsid w:val="00D9197F"/>
    <w:rsid w:val="00DB5A7D"/>
    <w:rsid w:val="00E27BD1"/>
    <w:rsid w:val="00E35C04"/>
    <w:rsid w:val="00EB356A"/>
    <w:rsid w:val="00ED1229"/>
    <w:rsid w:val="00ED4A76"/>
    <w:rsid w:val="00F16F5A"/>
    <w:rsid w:val="00F22471"/>
    <w:rsid w:val="00FF3D1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0126C32"/>
  <w15:chartTrackingRefBased/>
  <w15:docId w15:val="{A27F3743-2559-4D17-A20A-53960D74ECD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12FA0"/>
    <w:pPr>
      <w:spacing w:after="200" w:line="276" w:lineRule="auto"/>
    </w:pPr>
    <w:rPr>
      <w:kern w:val="0"/>
      <w14:ligatures w14:val="none"/>
    </w:rPr>
  </w:style>
  <w:style w:type="paragraph" w:styleId="Heading1">
    <w:name w:val="heading 1"/>
    <w:basedOn w:val="Normal"/>
    <w:next w:val="Normal"/>
    <w:link w:val="Heading1Char"/>
    <w:uiPriority w:val="9"/>
    <w:qFormat/>
    <w:rsid w:val="00A12FA0"/>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Heading2">
    <w:name w:val="heading 2"/>
    <w:basedOn w:val="Normal"/>
    <w:next w:val="Normal"/>
    <w:link w:val="Heading2Char"/>
    <w:uiPriority w:val="9"/>
    <w:semiHidden/>
    <w:unhideWhenUsed/>
    <w:qFormat/>
    <w:rsid w:val="00A12FA0"/>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Heading3">
    <w:name w:val="heading 3"/>
    <w:basedOn w:val="Normal"/>
    <w:next w:val="Normal"/>
    <w:link w:val="Heading3Char"/>
    <w:uiPriority w:val="9"/>
    <w:semiHidden/>
    <w:unhideWhenUsed/>
    <w:qFormat/>
    <w:rsid w:val="00A12FA0"/>
    <w:pPr>
      <w:keepNext/>
      <w:keepLines/>
      <w:spacing w:before="160" w:after="80"/>
      <w:outlineLvl w:val="2"/>
    </w:pPr>
    <w:rPr>
      <w:rFonts w:eastAsiaTheme="majorEastAsia" w:cstheme="majorBidi"/>
      <w:color w:val="2F5496" w:themeColor="accent1" w:themeShade="BF"/>
      <w:sz w:val="28"/>
      <w:szCs w:val="28"/>
    </w:rPr>
  </w:style>
  <w:style w:type="paragraph" w:styleId="Heading4">
    <w:name w:val="heading 4"/>
    <w:basedOn w:val="Normal"/>
    <w:next w:val="Normal"/>
    <w:link w:val="Heading4Char"/>
    <w:uiPriority w:val="9"/>
    <w:semiHidden/>
    <w:unhideWhenUsed/>
    <w:qFormat/>
    <w:rsid w:val="00A12FA0"/>
    <w:pPr>
      <w:keepNext/>
      <w:keepLines/>
      <w:spacing w:before="80" w:after="40"/>
      <w:outlineLvl w:val="3"/>
    </w:pPr>
    <w:rPr>
      <w:rFonts w:eastAsiaTheme="majorEastAsia" w:cstheme="majorBidi"/>
      <w:i/>
      <w:iCs/>
      <w:color w:val="2F5496" w:themeColor="accent1" w:themeShade="BF"/>
    </w:rPr>
  </w:style>
  <w:style w:type="paragraph" w:styleId="Heading5">
    <w:name w:val="heading 5"/>
    <w:basedOn w:val="Normal"/>
    <w:next w:val="Normal"/>
    <w:link w:val="Heading5Char"/>
    <w:uiPriority w:val="9"/>
    <w:semiHidden/>
    <w:unhideWhenUsed/>
    <w:qFormat/>
    <w:rsid w:val="00A12FA0"/>
    <w:pPr>
      <w:keepNext/>
      <w:keepLines/>
      <w:spacing w:before="80" w:after="40"/>
      <w:outlineLvl w:val="4"/>
    </w:pPr>
    <w:rPr>
      <w:rFonts w:eastAsiaTheme="majorEastAsia" w:cstheme="majorBidi"/>
      <w:color w:val="2F5496" w:themeColor="accent1" w:themeShade="BF"/>
    </w:rPr>
  </w:style>
  <w:style w:type="paragraph" w:styleId="Heading6">
    <w:name w:val="heading 6"/>
    <w:basedOn w:val="Normal"/>
    <w:next w:val="Normal"/>
    <w:link w:val="Heading6Char"/>
    <w:uiPriority w:val="9"/>
    <w:semiHidden/>
    <w:unhideWhenUsed/>
    <w:qFormat/>
    <w:rsid w:val="00A12FA0"/>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A12FA0"/>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A12FA0"/>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A12FA0"/>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A12FA0"/>
    <w:rPr>
      <w:rFonts w:asciiTheme="majorHAnsi" w:eastAsiaTheme="majorEastAsia" w:hAnsiTheme="majorHAnsi" w:cstheme="majorBidi"/>
      <w:color w:val="2F5496" w:themeColor="accent1" w:themeShade="BF"/>
      <w:sz w:val="40"/>
      <w:szCs w:val="40"/>
    </w:rPr>
  </w:style>
  <w:style w:type="character" w:customStyle="1" w:styleId="Heading2Char">
    <w:name w:val="Heading 2 Char"/>
    <w:basedOn w:val="DefaultParagraphFont"/>
    <w:link w:val="Heading2"/>
    <w:uiPriority w:val="9"/>
    <w:semiHidden/>
    <w:rsid w:val="00A12FA0"/>
    <w:rPr>
      <w:rFonts w:asciiTheme="majorHAnsi" w:eastAsiaTheme="majorEastAsia" w:hAnsiTheme="majorHAnsi" w:cstheme="majorBidi"/>
      <w:color w:val="2F5496" w:themeColor="accent1" w:themeShade="BF"/>
      <w:sz w:val="32"/>
      <w:szCs w:val="32"/>
    </w:rPr>
  </w:style>
  <w:style w:type="character" w:customStyle="1" w:styleId="Heading3Char">
    <w:name w:val="Heading 3 Char"/>
    <w:basedOn w:val="DefaultParagraphFont"/>
    <w:link w:val="Heading3"/>
    <w:uiPriority w:val="9"/>
    <w:semiHidden/>
    <w:rsid w:val="00A12FA0"/>
    <w:rPr>
      <w:rFonts w:eastAsiaTheme="majorEastAsia" w:cstheme="majorBidi"/>
      <w:color w:val="2F5496" w:themeColor="accent1" w:themeShade="BF"/>
      <w:sz w:val="28"/>
      <w:szCs w:val="28"/>
    </w:rPr>
  </w:style>
  <w:style w:type="character" w:customStyle="1" w:styleId="Heading4Char">
    <w:name w:val="Heading 4 Char"/>
    <w:basedOn w:val="DefaultParagraphFont"/>
    <w:link w:val="Heading4"/>
    <w:uiPriority w:val="9"/>
    <w:semiHidden/>
    <w:rsid w:val="00A12FA0"/>
    <w:rPr>
      <w:rFonts w:eastAsiaTheme="majorEastAsia" w:cstheme="majorBidi"/>
      <w:i/>
      <w:iCs/>
      <w:color w:val="2F5496" w:themeColor="accent1" w:themeShade="BF"/>
    </w:rPr>
  </w:style>
  <w:style w:type="character" w:customStyle="1" w:styleId="Heading5Char">
    <w:name w:val="Heading 5 Char"/>
    <w:basedOn w:val="DefaultParagraphFont"/>
    <w:link w:val="Heading5"/>
    <w:uiPriority w:val="9"/>
    <w:semiHidden/>
    <w:rsid w:val="00A12FA0"/>
    <w:rPr>
      <w:rFonts w:eastAsiaTheme="majorEastAsia" w:cstheme="majorBidi"/>
      <w:color w:val="2F5496" w:themeColor="accent1" w:themeShade="BF"/>
    </w:rPr>
  </w:style>
  <w:style w:type="character" w:customStyle="1" w:styleId="Heading6Char">
    <w:name w:val="Heading 6 Char"/>
    <w:basedOn w:val="DefaultParagraphFont"/>
    <w:link w:val="Heading6"/>
    <w:uiPriority w:val="9"/>
    <w:semiHidden/>
    <w:rsid w:val="00A12FA0"/>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A12FA0"/>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A12FA0"/>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A12FA0"/>
    <w:rPr>
      <w:rFonts w:eastAsiaTheme="majorEastAsia" w:cstheme="majorBidi"/>
      <w:color w:val="272727" w:themeColor="text1" w:themeTint="D8"/>
    </w:rPr>
  </w:style>
  <w:style w:type="paragraph" w:styleId="Title">
    <w:name w:val="Title"/>
    <w:basedOn w:val="Normal"/>
    <w:next w:val="Normal"/>
    <w:link w:val="TitleChar"/>
    <w:uiPriority w:val="10"/>
    <w:qFormat/>
    <w:rsid w:val="00A12FA0"/>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A12FA0"/>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A12FA0"/>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A12FA0"/>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A12FA0"/>
    <w:pPr>
      <w:spacing w:before="160"/>
      <w:jc w:val="center"/>
    </w:pPr>
    <w:rPr>
      <w:i/>
      <w:iCs/>
      <w:color w:val="404040" w:themeColor="text1" w:themeTint="BF"/>
    </w:rPr>
  </w:style>
  <w:style w:type="character" w:customStyle="1" w:styleId="QuoteChar">
    <w:name w:val="Quote Char"/>
    <w:basedOn w:val="DefaultParagraphFont"/>
    <w:link w:val="Quote"/>
    <w:uiPriority w:val="29"/>
    <w:rsid w:val="00A12FA0"/>
    <w:rPr>
      <w:i/>
      <w:iCs/>
      <w:color w:val="404040" w:themeColor="text1" w:themeTint="BF"/>
    </w:rPr>
  </w:style>
  <w:style w:type="paragraph" w:styleId="ListParagraph">
    <w:name w:val="List Paragraph"/>
    <w:basedOn w:val="Normal"/>
    <w:uiPriority w:val="34"/>
    <w:qFormat/>
    <w:rsid w:val="00A12FA0"/>
    <w:pPr>
      <w:ind w:left="720"/>
      <w:contextualSpacing/>
    </w:pPr>
  </w:style>
  <w:style w:type="character" w:styleId="IntenseEmphasis">
    <w:name w:val="Intense Emphasis"/>
    <w:basedOn w:val="DefaultParagraphFont"/>
    <w:uiPriority w:val="21"/>
    <w:qFormat/>
    <w:rsid w:val="00A12FA0"/>
    <w:rPr>
      <w:i/>
      <w:iCs/>
      <w:color w:val="2F5496" w:themeColor="accent1" w:themeShade="BF"/>
    </w:rPr>
  </w:style>
  <w:style w:type="paragraph" w:styleId="IntenseQuote">
    <w:name w:val="Intense Quote"/>
    <w:basedOn w:val="Normal"/>
    <w:next w:val="Normal"/>
    <w:link w:val="IntenseQuoteChar"/>
    <w:uiPriority w:val="30"/>
    <w:qFormat/>
    <w:rsid w:val="00A12FA0"/>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IntenseQuoteChar">
    <w:name w:val="Intense Quote Char"/>
    <w:basedOn w:val="DefaultParagraphFont"/>
    <w:link w:val="IntenseQuote"/>
    <w:uiPriority w:val="30"/>
    <w:rsid w:val="00A12FA0"/>
    <w:rPr>
      <w:i/>
      <w:iCs/>
      <w:color w:val="2F5496" w:themeColor="accent1" w:themeShade="BF"/>
    </w:rPr>
  </w:style>
  <w:style w:type="character" w:styleId="IntenseReference">
    <w:name w:val="Intense Reference"/>
    <w:basedOn w:val="DefaultParagraphFont"/>
    <w:uiPriority w:val="32"/>
    <w:qFormat/>
    <w:rsid w:val="00A12FA0"/>
    <w:rPr>
      <w:b/>
      <w:bCs/>
      <w:smallCaps/>
      <w:color w:val="2F5496" w:themeColor="accent1" w:themeShade="BF"/>
      <w:spacing w:val="5"/>
    </w:rPr>
  </w:style>
  <w:style w:type="paragraph" w:styleId="Footer">
    <w:name w:val="footer"/>
    <w:basedOn w:val="Normal"/>
    <w:link w:val="FooterChar"/>
    <w:uiPriority w:val="99"/>
    <w:unhideWhenUsed/>
    <w:rsid w:val="00A12FA0"/>
    <w:pPr>
      <w:tabs>
        <w:tab w:val="center" w:pos="4680"/>
        <w:tab w:val="right" w:pos="9360"/>
      </w:tabs>
      <w:spacing w:after="0" w:line="240" w:lineRule="auto"/>
    </w:pPr>
  </w:style>
  <w:style w:type="character" w:customStyle="1" w:styleId="FooterChar">
    <w:name w:val="Footer Char"/>
    <w:basedOn w:val="DefaultParagraphFont"/>
    <w:link w:val="Footer"/>
    <w:uiPriority w:val="99"/>
    <w:rsid w:val="00A12FA0"/>
    <w:rPr>
      <w:kern w:val="0"/>
      <w14:ligatures w14:val="none"/>
    </w:rPr>
  </w:style>
  <w:style w:type="paragraph" w:styleId="Header">
    <w:name w:val="header"/>
    <w:basedOn w:val="Normal"/>
    <w:link w:val="HeaderChar"/>
    <w:uiPriority w:val="99"/>
    <w:unhideWhenUsed/>
    <w:rsid w:val="00D3724F"/>
    <w:pPr>
      <w:tabs>
        <w:tab w:val="center" w:pos="4680"/>
        <w:tab w:val="right" w:pos="9360"/>
      </w:tabs>
      <w:spacing w:after="0" w:line="240" w:lineRule="auto"/>
    </w:pPr>
  </w:style>
  <w:style w:type="character" w:customStyle="1" w:styleId="HeaderChar">
    <w:name w:val="Header Char"/>
    <w:basedOn w:val="DefaultParagraphFont"/>
    <w:link w:val="Header"/>
    <w:uiPriority w:val="99"/>
    <w:rsid w:val="00D3724F"/>
    <w:rPr>
      <w:kern w:val="0"/>
      <w14:ligatures w14:val="none"/>
    </w:rPr>
  </w:style>
  <w:style w:type="paragraph" w:styleId="Revision">
    <w:name w:val="Revision"/>
    <w:hidden/>
    <w:uiPriority w:val="99"/>
    <w:semiHidden/>
    <w:rsid w:val="001B3BA5"/>
    <w:pPr>
      <w:spacing w:after="0" w:line="240" w:lineRule="auto"/>
    </w:pPr>
    <w:rPr>
      <w:kern w:val="0"/>
      <w14:ligatures w14:val="none"/>
    </w:rPr>
  </w:style>
  <w:style w:type="character" w:styleId="CommentReference">
    <w:name w:val="annotation reference"/>
    <w:basedOn w:val="DefaultParagraphFont"/>
    <w:uiPriority w:val="99"/>
    <w:semiHidden/>
    <w:unhideWhenUsed/>
    <w:rsid w:val="001B3BA5"/>
    <w:rPr>
      <w:sz w:val="16"/>
      <w:szCs w:val="16"/>
    </w:rPr>
  </w:style>
  <w:style w:type="paragraph" w:styleId="CommentText">
    <w:name w:val="annotation text"/>
    <w:basedOn w:val="Normal"/>
    <w:link w:val="CommentTextChar"/>
    <w:uiPriority w:val="99"/>
    <w:unhideWhenUsed/>
    <w:rsid w:val="001B3BA5"/>
    <w:pPr>
      <w:spacing w:line="240" w:lineRule="auto"/>
    </w:pPr>
    <w:rPr>
      <w:sz w:val="20"/>
      <w:szCs w:val="20"/>
    </w:rPr>
  </w:style>
  <w:style w:type="character" w:customStyle="1" w:styleId="CommentTextChar">
    <w:name w:val="Comment Text Char"/>
    <w:basedOn w:val="DefaultParagraphFont"/>
    <w:link w:val="CommentText"/>
    <w:uiPriority w:val="99"/>
    <w:rsid w:val="001B3BA5"/>
    <w:rPr>
      <w:kern w:val="0"/>
      <w:sz w:val="20"/>
      <w:szCs w:val="20"/>
      <w14:ligatures w14:val="none"/>
    </w:rPr>
  </w:style>
  <w:style w:type="paragraph" w:styleId="CommentSubject">
    <w:name w:val="annotation subject"/>
    <w:basedOn w:val="CommentText"/>
    <w:next w:val="CommentText"/>
    <w:link w:val="CommentSubjectChar"/>
    <w:uiPriority w:val="99"/>
    <w:semiHidden/>
    <w:unhideWhenUsed/>
    <w:rsid w:val="001B3BA5"/>
    <w:rPr>
      <w:b/>
      <w:bCs/>
    </w:rPr>
  </w:style>
  <w:style w:type="character" w:customStyle="1" w:styleId="CommentSubjectChar">
    <w:name w:val="Comment Subject Char"/>
    <w:basedOn w:val="CommentTextChar"/>
    <w:link w:val="CommentSubject"/>
    <w:uiPriority w:val="99"/>
    <w:semiHidden/>
    <w:rsid w:val="001B3BA5"/>
    <w:rPr>
      <w:b/>
      <w:bCs/>
      <w:kern w:val="0"/>
      <w:sz w:val="20"/>
      <w:szCs w:val="20"/>
      <w14:ligatures w14:val="none"/>
    </w:rPr>
  </w:style>
  <w:style w:type="paragraph" w:styleId="NormalWeb">
    <w:name w:val="Normal (Web)"/>
    <w:basedOn w:val="Normal"/>
    <w:uiPriority w:val="99"/>
    <w:semiHidden/>
    <w:unhideWhenUsed/>
    <w:rsid w:val="00DB5A7D"/>
    <w:rPr>
      <w:rFonts w:ascii="Times New Roman" w:hAnsi="Times New Roman" w:cs="Times New Roman"/>
      <w:sz w:val="24"/>
      <w:szCs w:val="24"/>
    </w:rPr>
  </w:style>
  <w:style w:type="character" w:styleId="Strong">
    <w:name w:val="Strong"/>
    <w:basedOn w:val="DefaultParagraphFont"/>
    <w:uiPriority w:val="22"/>
    <w:qFormat/>
    <w:rsid w:val="008E06F8"/>
    <w:rPr>
      <w:b/>
      <w:bCs/>
    </w:rPr>
  </w:style>
  <w:style w:type="table" w:styleId="TableGrid">
    <w:name w:val="Table Grid"/>
    <w:basedOn w:val="TableNormal"/>
    <w:uiPriority w:val="39"/>
    <w:rsid w:val="000900D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2392982">
      <w:bodyDiv w:val="1"/>
      <w:marLeft w:val="0"/>
      <w:marRight w:val="0"/>
      <w:marTop w:val="0"/>
      <w:marBottom w:val="0"/>
      <w:divBdr>
        <w:top w:val="none" w:sz="0" w:space="0" w:color="auto"/>
        <w:left w:val="none" w:sz="0" w:space="0" w:color="auto"/>
        <w:bottom w:val="none" w:sz="0" w:space="0" w:color="auto"/>
        <w:right w:val="none" w:sz="0" w:space="0" w:color="auto"/>
      </w:divBdr>
    </w:div>
    <w:div w:id="283462432">
      <w:bodyDiv w:val="1"/>
      <w:marLeft w:val="0"/>
      <w:marRight w:val="0"/>
      <w:marTop w:val="0"/>
      <w:marBottom w:val="0"/>
      <w:divBdr>
        <w:top w:val="none" w:sz="0" w:space="0" w:color="auto"/>
        <w:left w:val="none" w:sz="0" w:space="0" w:color="auto"/>
        <w:bottom w:val="none" w:sz="0" w:space="0" w:color="auto"/>
        <w:right w:val="none" w:sz="0" w:space="0" w:color="auto"/>
      </w:divBdr>
    </w:div>
    <w:div w:id="613170996">
      <w:bodyDiv w:val="1"/>
      <w:marLeft w:val="0"/>
      <w:marRight w:val="0"/>
      <w:marTop w:val="0"/>
      <w:marBottom w:val="0"/>
      <w:divBdr>
        <w:top w:val="none" w:sz="0" w:space="0" w:color="auto"/>
        <w:left w:val="none" w:sz="0" w:space="0" w:color="auto"/>
        <w:bottom w:val="none" w:sz="0" w:space="0" w:color="auto"/>
        <w:right w:val="none" w:sz="0" w:space="0" w:color="auto"/>
      </w:divBdr>
    </w:div>
    <w:div w:id="1850635744">
      <w:bodyDiv w:val="1"/>
      <w:marLeft w:val="0"/>
      <w:marRight w:val="0"/>
      <w:marTop w:val="0"/>
      <w:marBottom w:val="0"/>
      <w:divBdr>
        <w:top w:val="none" w:sz="0" w:space="0" w:color="auto"/>
        <w:left w:val="none" w:sz="0" w:space="0" w:color="auto"/>
        <w:bottom w:val="none" w:sz="0" w:space="0" w:color="auto"/>
        <w:right w:val="none" w:sz="0" w:space="0" w:color="auto"/>
      </w:divBdr>
    </w:div>
    <w:div w:id="202231354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glossaryDocument" Target="glossary/document.xml"/><Relationship Id="rId4" Type="http://schemas.openxmlformats.org/officeDocument/2006/relationships/webSettings" Target="webSettings.xml"/><Relationship Id="rId9" Type="http://schemas.openxmlformats.org/officeDocument/2006/relationships/fontTable" Target="fontTable.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E78FEA5A9DF544C496DFF02134D35F16"/>
        <w:category>
          <w:name w:val="General"/>
          <w:gallery w:val="placeholder"/>
        </w:category>
        <w:types>
          <w:type w:val="bbPlcHdr"/>
        </w:types>
        <w:behaviors>
          <w:behavior w:val="content"/>
        </w:behaviors>
        <w:guid w:val="{381DB432-E1A1-4496-88FF-A03DC2FC39D6}"/>
      </w:docPartPr>
      <w:docPartBody>
        <w:p w:rsidR="00A33E12" w:rsidRDefault="00A33E12" w:rsidP="00A33E12">
          <w:pPr>
            <w:pStyle w:val="E78FEA5A9DF544C496DFF02134D35F16"/>
          </w:pPr>
          <w:r w:rsidRPr="00EE2CB9">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Calibri"/>
    <w:charset w:val="00"/>
    <w:family w:val="auto"/>
    <w:pitch w:val="default"/>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Segoe UI Emoji">
    <w:panose1 w:val="020B0502040204020203"/>
    <w:charset w:val="00"/>
    <w:family w:val="swiss"/>
    <w:pitch w:val="variable"/>
    <w:sig w:usb0="00000003" w:usb1="02000000" w:usb2="08000000" w:usb3="00000000" w:csb0="00000001"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33E12"/>
    <w:rsid w:val="00031B31"/>
    <w:rsid w:val="00107DCC"/>
    <w:rsid w:val="0028507F"/>
    <w:rsid w:val="00335E92"/>
    <w:rsid w:val="00521BED"/>
    <w:rsid w:val="006B3149"/>
    <w:rsid w:val="00913E69"/>
    <w:rsid w:val="00A33E12"/>
    <w:rsid w:val="00B76E65"/>
    <w:rsid w:val="00BA1AD2"/>
    <w:rsid w:val="00C44E5F"/>
    <w:rsid w:val="00CE27A2"/>
    <w:rsid w:val="00D52BCB"/>
    <w:rsid w:val="00FF3D1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A33E12"/>
    <w:rPr>
      <w:color w:val="808080"/>
    </w:rPr>
  </w:style>
  <w:style w:type="paragraph" w:customStyle="1" w:styleId="E78FEA5A9DF544C496DFF02134D35F16">
    <w:name w:val="E78FEA5A9DF544C496DFF02134D35F16"/>
    <w:rsid w:val="00A33E12"/>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435</TotalTime>
  <Pages>4</Pages>
  <Words>1056</Words>
  <Characters>5342</Characters>
  <Application>Microsoft Office Word</Application>
  <DocSecurity>0</DocSecurity>
  <Lines>131</Lines>
  <Paragraphs>73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6354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Ornelas, Nubia</dc:creator>
  <cp:keywords/>
  <dc:description/>
  <cp:lastModifiedBy>Ashley Cagnetta</cp:lastModifiedBy>
  <cp:revision>17</cp:revision>
  <dcterms:created xsi:type="dcterms:W3CDTF">2025-08-12T17:55:00Z</dcterms:created>
  <dcterms:modified xsi:type="dcterms:W3CDTF">2025-10-22T21:19:00Z</dcterms:modified>
</cp:coreProperties>
</file>