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D2B7CF" w14:textId="77777777" w:rsidR="00DD6528" w:rsidRDefault="00BC6088">
      <w:pPr>
        <w:jc w:val="center"/>
        <w:rPr>
          <w:sz w:val="24"/>
          <w:szCs w:val="24"/>
        </w:rPr>
      </w:pPr>
      <w:r>
        <w:rPr>
          <w:b/>
          <w:noProof/>
          <w:sz w:val="24"/>
          <w:szCs w:val="24"/>
        </w:rPr>
        <w:drawing>
          <wp:inline distT="0" distB="0" distL="0" distR="0" wp14:anchorId="09DC16BA" wp14:editId="5B60A19B">
            <wp:extent cx="2051685" cy="954405"/>
            <wp:effectExtent l="0" t="0" r="0" b="0"/>
            <wp:docPr id="5"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61E26952" w14:textId="77777777" w:rsidR="00DD6528" w:rsidRDefault="00BC6088">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45EF68EC" w14:textId="77777777" w:rsidR="00DD6528" w:rsidRDefault="00DD6528">
      <w:pPr>
        <w:spacing w:after="0" w:line="240" w:lineRule="auto"/>
        <w:jc w:val="center"/>
        <w:rPr>
          <w:b/>
          <w:sz w:val="24"/>
          <w:szCs w:val="24"/>
          <w:u w:val="single"/>
        </w:rPr>
      </w:pPr>
    </w:p>
    <w:p w14:paraId="0C99026D" w14:textId="77777777" w:rsidR="00DD6528" w:rsidRDefault="00BC6088">
      <w:pPr>
        <w:spacing w:after="0" w:line="240" w:lineRule="auto"/>
        <w:jc w:val="center"/>
        <w:rPr>
          <w:b/>
          <w:sz w:val="24"/>
          <w:szCs w:val="24"/>
        </w:rPr>
      </w:pPr>
      <w:r>
        <w:rPr>
          <w:b/>
          <w:sz w:val="24"/>
          <w:szCs w:val="24"/>
        </w:rPr>
        <w:t>“The Value of Positive Behaviors” Academy</w:t>
      </w:r>
    </w:p>
    <w:p w14:paraId="64FEB728" w14:textId="77777777" w:rsidR="00DD6528" w:rsidRDefault="00BC6088">
      <w:pPr>
        <w:spacing w:after="0" w:line="240" w:lineRule="auto"/>
        <w:jc w:val="center"/>
        <w:rPr>
          <w:sz w:val="24"/>
          <w:szCs w:val="24"/>
        </w:rPr>
      </w:pPr>
      <w:r>
        <w:rPr>
          <w:sz w:val="24"/>
          <w:szCs w:val="24"/>
        </w:rPr>
        <w:t>(Middle/High School)</w:t>
      </w:r>
    </w:p>
    <w:p w14:paraId="1AC57624" w14:textId="77777777" w:rsidR="00DD6528" w:rsidRDefault="00BC6088">
      <w:pPr>
        <w:widowControl w:val="0"/>
        <w:spacing w:after="0" w:line="240" w:lineRule="auto"/>
        <w:ind w:left="1710" w:hanging="1710"/>
        <w:jc w:val="center"/>
        <w:rPr>
          <w:b/>
          <w:sz w:val="24"/>
          <w:szCs w:val="24"/>
        </w:rPr>
      </w:pPr>
      <w:bookmarkStart w:id="0" w:name="_Hlk61951708"/>
      <w:r>
        <w:rPr>
          <w:b/>
          <w:sz w:val="24"/>
          <w:szCs w:val="24"/>
        </w:rPr>
        <w:t xml:space="preserve">Restoring the Learning Environment </w:t>
      </w:r>
      <w:bookmarkEnd w:id="0"/>
      <w:r>
        <w:rPr>
          <w:b/>
          <w:sz w:val="24"/>
          <w:szCs w:val="24"/>
        </w:rPr>
        <w:t>Lesson Plan</w:t>
      </w:r>
    </w:p>
    <w:p w14:paraId="77D112BA" w14:textId="365CC6FD" w:rsidR="00DD6528" w:rsidRDefault="00BC6088">
      <w:pPr>
        <w:spacing w:after="0" w:line="240" w:lineRule="auto"/>
        <w:jc w:val="center"/>
        <w:rPr>
          <w:i/>
          <w:sz w:val="24"/>
          <w:szCs w:val="24"/>
        </w:rPr>
      </w:pPr>
      <w:r>
        <w:rPr>
          <w:i/>
          <w:sz w:val="24"/>
          <w:szCs w:val="24"/>
        </w:rPr>
        <w:t xml:space="preserve">Officers should obtain administrator approval prior to implementing this lesson.  </w:t>
      </w:r>
    </w:p>
    <w:p w14:paraId="2AC8728A" w14:textId="77777777" w:rsidR="00DD6528" w:rsidRDefault="00DD6528">
      <w:pPr>
        <w:spacing w:after="0" w:line="240" w:lineRule="auto"/>
        <w:jc w:val="center"/>
        <w:rPr>
          <w:b/>
          <w:sz w:val="24"/>
          <w:szCs w:val="24"/>
        </w:rPr>
      </w:pPr>
    </w:p>
    <w:p w14:paraId="66DEF378" w14:textId="77777777" w:rsidR="00DD6528" w:rsidRDefault="00BC6088">
      <w:pPr>
        <w:spacing w:after="0" w:line="240" w:lineRule="auto"/>
        <w:rPr>
          <w:b/>
          <w:sz w:val="24"/>
          <w:szCs w:val="24"/>
        </w:rPr>
      </w:pPr>
      <w:r>
        <w:rPr>
          <w:b/>
          <w:sz w:val="24"/>
          <w:szCs w:val="24"/>
        </w:rPr>
        <w:t>Objectives:  Students will…</w:t>
      </w:r>
    </w:p>
    <w:p w14:paraId="122F2C8C" w14:textId="153FC0D0" w:rsidR="00DD6528" w:rsidRDefault="00835408">
      <w:pPr>
        <w:numPr>
          <w:ilvl w:val="0"/>
          <w:numId w:val="1"/>
        </w:numPr>
        <w:pBdr>
          <w:top w:val="nil"/>
          <w:left w:val="nil"/>
          <w:bottom w:val="nil"/>
          <w:right w:val="nil"/>
          <w:between w:val="nil"/>
        </w:pBdr>
        <w:spacing w:after="0" w:line="240" w:lineRule="auto"/>
        <w:rPr>
          <w:b/>
          <w:color w:val="000000"/>
          <w:sz w:val="24"/>
          <w:szCs w:val="24"/>
        </w:rPr>
      </w:pPr>
      <w:bookmarkStart w:id="1" w:name="_Hlk61951725"/>
      <w:r>
        <w:rPr>
          <w:color w:val="000000"/>
          <w:sz w:val="24"/>
          <w:szCs w:val="24"/>
        </w:rPr>
        <w:t>u</w:t>
      </w:r>
      <w:r w:rsidR="00BC6088">
        <w:rPr>
          <w:color w:val="000000"/>
          <w:sz w:val="24"/>
          <w:szCs w:val="24"/>
        </w:rPr>
        <w:t>nderstand how education can affect future salaries and job opportunities.</w:t>
      </w:r>
    </w:p>
    <w:p w14:paraId="36CCA431" w14:textId="6E7A8EBF" w:rsidR="00DD6528" w:rsidRDefault="00835408">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l</w:t>
      </w:r>
      <w:r w:rsidR="00BC6088">
        <w:rPr>
          <w:color w:val="000000"/>
          <w:sz w:val="24"/>
          <w:szCs w:val="24"/>
        </w:rPr>
        <w:t>earn how acts of aggression can affect the learning environment.</w:t>
      </w:r>
    </w:p>
    <w:p w14:paraId="63C3C184" w14:textId="272CA9A6" w:rsidR="00DD6528" w:rsidRDefault="00835408">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e</w:t>
      </w:r>
      <w:r w:rsidR="00BC6088">
        <w:rPr>
          <w:color w:val="000000"/>
          <w:sz w:val="24"/>
          <w:szCs w:val="24"/>
        </w:rPr>
        <w:t>xplore ways to help restore the learning environment.</w:t>
      </w:r>
    </w:p>
    <w:bookmarkEnd w:id="1"/>
    <w:p w14:paraId="67E3DD5C" w14:textId="77777777" w:rsidR="00DD6528" w:rsidRDefault="00DD6528">
      <w:pPr>
        <w:spacing w:after="0"/>
        <w:rPr>
          <w:b/>
          <w:sz w:val="24"/>
          <w:szCs w:val="24"/>
        </w:rPr>
      </w:pPr>
    </w:p>
    <w:p w14:paraId="2BB00EA8" w14:textId="77777777" w:rsidR="00DD6528" w:rsidRDefault="00BC6088">
      <w:pPr>
        <w:spacing w:after="0" w:line="240" w:lineRule="auto"/>
        <w:rPr>
          <w:sz w:val="24"/>
          <w:szCs w:val="24"/>
        </w:rPr>
      </w:pPr>
      <w:bookmarkStart w:id="2" w:name="_heading=h.gjdgxs" w:colFirst="0" w:colLast="0"/>
      <w:bookmarkStart w:id="3" w:name="_Hlk61951753"/>
      <w:bookmarkEnd w:id="2"/>
      <w:r>
        <w:rPr>
          <w:b/>
          <w:sz w:val="24"/>
          <w:szCs w:val="24"/>
        </w:rPr>
        <w:t>Protective Factor Developed:</w:t>
      </w:r>
      <w:r>
        <w:rPr>
          <w:sz w:val="24"/>
          <w:szCs w:val="24"/>
        </w:rPr>
        <w:t xml:space="preserve"> Academic Achievement</w:t>
      </w:r>
    </w:p>
    <w:p w14:paraId="1C2EFCA7" w14:textId="77777777" w:rsidR="00DD6528" w:rsidRDefault="00BC6088">
      <w:pPr>
        <w:spacing w:after="0" w:line="240" w:lineRule="auto"/>
        <w:rPr>
          <w:sz w:val="24"/>
          <w:szCs w:val="24"/>
        </w:rPr>
      </w:pPr>
      <w:bookmarkStart w:id="4" w:name="_heading=h.30j0zll" w:colFirst="0" w:colLast="0"/>
      <w:bookmarkEnd w:id="4"/>
      <w:r>
        <w:rPr>
          <w:b/>
          <w:sz w:val="24"/>
          <w:szCs w:val="24"/>
        </w:rPr>
        <w:t>SEL Competency:</w:t>
      </w:r>
      <w:r>
        <w:rPr>
          <w:sz w:val="24"/>
          <w:szCs w:val="24"/>
        </w:rPr>
        <w:t xml:space="preserve"> Social Awareness</w:t>
      </w:r>
    </w:p>
    <w:bookmarkEnd w:id="3"/>
    <w:p w14:paraId="519F604B" w14:textId="77777777" w:rsidR="00DD6528" w:rsidRDefault="00DD6528">
      <w:pPr>
        <w:spacing w:after="0"/>
        <w:rPr>
          <w:sz w:val="24"/>
          <w:szCs w:val="24"/>
        </w:rPr>
      </w:pPr>
    </w:p>
    <w:p w14:paraId="6A3DFDFA" w14:textId="77777777" w:rsidR="00DD6528" w:rsidRDefault="00BC6088">
      <w:pPr>
        <w:spacing w:after="0"/>
        <w:rPr>
          <w:b/>
          <w:sz w:val="24"/>
          <w:szCs w:val="24"/>
        </w:rPr>
      </w:pPr>
      <w:r>
        <w:rPr>
          <w:b/>
          <w:sz w:val="24"/>
          <w:szCs w:val="24"/>
        </w:rPr>
        <w:t>Materials:</w:t>
      </w:r>
    </w:p>
    <w:p w14:paraId="4727D488" w14:textId="4F4C58DF" w:rsidR="00927A96" w:rsidRPr="00927A96" w:rsidRDefault="00927A96" w:rsidP="0077473B">
      <w:pPr>
        <w:numPr>
          <w:ilvl w:val="0"/>
          <w:numId w:val="11"/>
        </w:numPr>
        <w:pBdr>
          <w:top w:val="nil"/>
          <w:left w:val="nil"/>
          <w:bottom w:val="nil"/>
          <w:right w:val="nil"/>
          <w:between w:val="nil"/>
        </w:pBdr>
        <w:spacing w:after="0" w:line="240" w:lineRule="auto"/>
        <w:rPr>
          <w:bCs/>
          <w:color w:val="000000"/>
          <w:sz w:val="24"/>
          <w:szCs w:val="24"/>
        </w:rPr>
      </w:pPr>
      <w:bookmarkStart w:id="5" w:name="_Hlk61951777"/>
      <w:r w:rsidRPr="00927A96">
        <w:rPr>
          <w:bCs/>
          <w:color w:val="000000"/>
          <w:sz w:val="24"/>
          <w:szCs w:val="24"/>
        </w:rPr>
        <w:t>Large poster paper and markers for each group</w:t>
      </w:r>
    </w:p>
    <w:p w14:paraId="67454CC4" w14:textId="2EAD3DC7" w:rsidR="00DD6528" w:rsidRDefault="00BC6088" w:rsidP="0077473B">
      <w:pPr>
        <w:numPr>
          <w:ilvl w:val="0"/>
          <w:numId w:val="11"/>
        </w:numPr>
        <w:pBdr>
          <w:top w:val="nil"/>
          <w:left w:val="nil"/>
          <w:bottom w:val="nil"/>
          <w:right w:val="nil"/>
          <w:between w:val="nil"/>
        </w:pBdr>
        <w:spacing w:after="0" w:line="240" w:lineRule="auto"/>
        <w:rPr>
          <w:b/>
          <w:color w:val="000000"/>
          <w:sz w:val="24"/>
          <w:szCs w:val="24"/>
        </w:rPr>
      </w:pPr>
      <w:r>
        <w:rPr>
          <w:color w:val="000000"/>
          <w:sz w:val="24"/>
          <w:szCs w:val="24"/>
        </w:rPr>
        <w:t xml:space="preserve">Salary chart: </w:t>
      </w:r>
      <w:hyperlink r:id="rId9">
        <w:r>
          <w:rPr>
            <w:color w:val="0000FF"/>
            <w:sz w:val="24"/>
            <w:szCs w:val="24"/>
            <w:u w:val="single"/>
          </w:rPr>
          <w:t>https://www.bls.gov/emp/chart-unemployment-earnings-education.htm</w:t>
        </w:r>
      </w:hyperlink>
      <w:r>
        <w:rPr>
          <w:color w:val="000000"/>
          <w:sz w:val="24"/>
          <w:szCs w:val="24"/>
        </w:rPr>
        <w:t xml:space="preserve"> </w:t>
      </w:r>
    </w:p>
    <w:p w14:paraId="1F429CC9" w14:textId="68193A58" w:rsidR="00927A96" w:rsidRPr="00927A96" w:rsidRDefault="00927A96" w:rsidP="0077473B">
      <w:pPr>
        <w:numPr>
          <w:ilvl w:val="0"/>
          <w:numId w:val="11"/>
        </w:numPr>
        <w:pBdr>
          <w:top w:val="nil"/>
          <w:left w:val="nil"/>
          <w:bottom w:val="nil"/>
          <w:right w:val="nil"/>
          <w:between w:val="nil"/>
        </w:pBdr>
        <w:spacing w:after="0" w:line="240" w:lineRule="auto"/>
        <w:rPr>
          <w:bCs/>
          <w:color w:val="000000"/>
          <w:sz w:val="24"/>
          <w:szCs w:val="24"/>
        </w:rPr>
      </w:pPr>
      <w:r w:rsidRPr="00927A96">
        <w:rPr>
          <w:bCs/>
          <w:color w:val="000000"/>
          <w:sz w:val="24"/>
          <w:szCs w:val="24"/>
        </w:rPr>
        <w:t>Computer, internet access, projector screen</w:t>
      </w:r>
    </w:p>
    <w:p w14:paraId="689ED916" w14:textId="712F47EA" w:rsidR="00DD6528" w:rsidRPr="00927A96" w:rsidRDefault="00BC6088" w:rsidP="0077473B">
      <w:pPr>
        <w:numPr>
          <w:ilvl w:val="0"/>
          <w:numId w:val="11"/>
        </w:numPr>
        <w:pBdr>
          <w:top w:val="nil"/>
          <w:left w:val="nil"/>
          <w:bottom w:val="nil"/>
          <w:right w:val="nil"/>
          <w:between w:val="nil"/>
        </w:pBdr>
        <w:spacing w:after="0" w:line="240" w:lineRule="auto"/>
        <w:rPr>
          <w:b/>
          <w:color w:val="000000"/>
          <w:sz w:val="24"/>
          <w:szCs w:val="24"/>
        </w:rPr>
      </w:pPr>
      <w:r>
        <w:rPr>
          <w:color w:val="000000"/>
          <w:sz w:val="24"/>
          <w:szCs w:val="24"/>
        </w:rPr>
        <w:t xml:space="preserve">Poll Question 1 (See Step </w:t>
      </w:r>
      <w:r w:rsidR="00927A96">
        <w:rPr>
          <w:color w:val="000000"/>
          <w:sz w:val="24"/>
          <w:szCs w:val="24"/>
        </w:rPr>
        <w:t>3</w:t>
      </w:r>
      <w:r>
        <w:rPr>
          <w:color w:val="000000"/>
          <w:sz w:val="24"/>
          <w:szCs w:val="24"/>
        </w:rPr>
        <w:t>)</w:t>
      </w:r>
    </w:p>
    <w:p w14:paraId="3DE6D312" w14:textId="4C68A51F" w:rsidR="00927A96" w:rsidRDefault="00927A96" w:rsidP="0077473B">
      <w:pPr>
        <w:numPr>
          <w:ilvl w:val="0"/>
          <w:numId w:val="11"/>
        </w:numPr>
        <w:pBdr>
          <w:top w:val="nil"/>
          <w:left w:val="nil"/>
          <w:bottom w:val="nil"/>
          <w:right w:val="nil"/>
          <w:between w:val="nil"/>
        </w:pBdr>
        <w:spacing w:after="0" w:line="240" w:lineRule="auto"/>
        <w:rPr>
          <w:b/>
          <w:color w:val="000000"/>
          <w:sz w:val="24"/>
          <w:szCs w:val="24"/>
        </w:rPr>
      </w:pPr>
      <w:r>
        <w:rPr>
          <w:color w:val="000000"/>
          <w:sz w:val="24"/>
          <w:szCs w:val="24"/>
        </w:rPr>
        <w:t>Pad of sticky notes-1 per group</w:t>
      </w:r>
    </w:p>
    <w:p w14:paraId="30FB11B0" w14:textId="77777777" w:rsidR="00DD6528" w:rsidRDefault="00BC6088" w:rsidP="0077473B">
      <w:pPr>
        <w:numPr>
          <w:ilvl w:val="0"/>
          <w:numId w:val="11"/>
        </w:numPr>
        <w:pBdr>
          <w:top w:val="nil"/>
          <w:left w:val="nil"/>
          <w:bottom w:val="nil"/>
          <w:right w:val="nil"/>
          <w:between w:val="nil"/>
        </w:pBdr>
        <w:spacing w:after="0" w:line="240" w:lineRule="auto"/>
        <w:rPr>
          <w:b/>
          <w:color w:val="000000"/>
          <w:sz w:val="24"/>
          <w:szCs w:val="24"/>
        </w:rPr>
      </w:pPr>
      <w:r>
        <w:rPr>
          <w:color w:val="000000"/>
          <w:sz w:val="24"/>
          <w:szCs w:val="24"/>
        </w:rPr>
        <w:t>Facilitator Guide (See pgs. 4-5)</w:t>
      </w:r>
    </w:p>
    <w:p w14:paraId="2AE2479C" w14:textId="65151D8C" w:rsidR="00DD6528" w:rsidRDefault="00BC6088" w:rsidP="0077473B">
      <w:pPr>
        <w:numPr>
          <w:ilvl w:val="0"/>
          <w:numId w:val="11"/>
        </w:numPr>
        <w:pBdr>
          <w:top w:val="nil"/>
          <w:left w:val="nil"/>
          <w:bottom w:val="nil"/>
          <w:right w:val="nil"/>
          <w:between w:val="nil"/>
        </w:pBdr>
        <w:spacing w:after="0" w:line="240" w:lineRule="auto"/>
        <w:rPr>
          <w:b/>
          <w:color w:val="000000"/>
          <w:sz w:val="24"/>
          <w:szCs w:val="24"/>
        </w:rPr>
      </w:pPr>
      <w:r>
        <w:rPr>
          <w:color w:val="000000"/>
          <w:sz w:val="24"/>
          <w:szCs w:val="24"/>
        </w:rPr>
        <w:t>Poll Question 2 (see Step 1</w:t>
      </w:r>
      <w:r w:rsidR="00927A96">
        <w:rPr>
          <w:color w:val="000000"/>
          <w:sz w:val="24"/>
          <w:szCs w:val="24"/>
        </w:rPr>
        <w:t>3</w:t>
      </w:r>
      <w:r>
        <w:rPr>
          <w:color w:val="000000"/>
          <w:sz w:val="24"/>
          <w:szCs w:val="24"/>
        </w:rPr>
        <w:t>)</w:t>
      </w:r>
    </w:p>
    <w:bookmarkEnd w:id="5"/>
    <w:p w14:paraId="0685179C" w14:textId="77777777" w:rsidR="00DD6528" w:rsidRDefault="00DD6528">
      <w:pPr>
        <w:spacing w:after="0"/>
        <w:rPr>
          <w:b/>
          <w:sz w:val="24"/>
          <w:szCs w:val="24"/>
        </w:rPr>
      </w:pPr>
    </w:p>
    <w:p w14:paraId="3AE76123" w14:textId="131FEB1E" w:rsidR="00DD6528" w:rsidRDefault="00BC6088">
      <w:pPr>
        <w:spacing w:after="0"/>
        <w:rPr>
          <w:b/>
          <w:sz w:val="24"/>
          <w:szCs w:val="24"/>
        </w:rPr>
      </w:pPr>
      <w:r>
        <w:rPr>
          <w:b/>
          <w:sz w:val="24"/>
          <w:szCs w:val="24"/>
        </w:rPr>
        <w:t xml:space="preserve">Timeframe: </w:t>
      </w:r>
      <w:r w:rsidR="00927A96">
        <w:rPr>
          <w:sz w:val="24"/>
          <w:szCs w:val="24"/>
        </w:rPr>
        <w:t>5</w:t>
      </w:r>
      <w:r>
        <w:rPr>
          <w:sz w:val="24"/>
          <w:szCs w:val="24"/>
        </w:rPr>
        <w:t>0 Minutes</w:t>
      </w:r>
    </w:p>
    <w:p w14:paraId="59864EA9" w14:textId="77777777" w:rsidR="00DD6528" w:rsidRDefault="00DD6528">
      <w:pPr>
        <w:spacing w:after="0" w:line="240" w:lineRule="auto"/>
        <w:rPr>
          <w:rFonts w:ascii="Cambria" w:eastAsia="Cambria" w:hAnsi="Cambria" w:cs="Cambria"/>
          <w:b/>
          <w:sz w:val="24"/>
          <w:szCs w:val="24"/>
        </w:rPr>
      </w:pPr>
      <w:bookmarkStart w:id="6" w:name="_heading=h.1fob9te" w:colFirst="0" w:colLast="0"/>
      <w:bookmarkEnd w:id="6"/>
    </w:p>
    <w:p w14:paraId="10848629" w14:textId="77777777" w:rsidR="00DD6528" w:rsidRDefault="00BC6088">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7212D400" w14:textId="77777777" w:rsidR="007611EB" w:rsidRPr="003E0A6A" w:rsidRDefault="007611EB" w:rsidP="007611EB">
      <w:pPr>
        <w:numPr>
          <w:ilvl w:val="0"/>
          <w:numId w:val="12"/>
        </w:numPr>
        <w:spacing w:after="0" w:line="240" w:lineRule="auto"/>
        <w:rPr>
          <w:rFonts w:eastAsiaTheme="minorHAnsi"/>
          <w:sz w:val="24"/>
          <w:szCs w:val="24"/>
        </w:rPr>
      </w:pPr>
      <w:bookmarkStart w:id="7" w:name="_heading=h.3znysh7" w:colFirst="0" w:colLast="0"/>
      <w:bookmarkStart w:id="8" w:name="_Hlk70609897"/>
      <w:bookmarkEnd w:id="7"/>
      <w:r w:rsidRPr="003E0A6A">
        <w:rPr>
          <w:rFonts w:eastAsiaTheme="minorHAnsi"/>
          <w:sz w:val="24"/>
          <w:szCs w:val="24"/>
        </w:rPr>
        <w:t>Having both the officer and teacher rotate to different groups.  Both instructors will provid</w:t>
      </w:r>
      <w:r w:rsidRPr="003E0A6A">
        <w:rPr>
          <w:rFonts w:eastAsiaTheme="minorHAnsi"/>
          <w:color w:val="000000"/>
          <w:sz w:val="24"/>
          <w:szCs w:val="24"/>
        </w:rPr>
        <w:t>e</w:t>
      </w:r>
      <w:r w:rsidRPr="003E0A6A">
        <w:rPr>
          <w:rFonts w:eastAsiaTheme="minorHAnsi"/>
          <w:sz w:val="24"/>
          <w:szCs w:val="24"/>
        </w:rPr>
        <w:t xml:space="preserve"> positive feedback and engag</w:t>
      </w:r>
      <w:r w:rsidRPr="003E0A6A">
        <w:rPr>
          <w:rFonts w:eastAsiaTheme="minorHAnsi"/>
          <w:color w:val="000000"/>
          <w:sz w:val="24"/>
          <w:szCs w:val="24"/>
        </w:rPr>
        <w:t>e</w:t>
      </w:r>
      <w:r w:rsidRPr="003E0A6A">
        <w:rPr>
          <w:rFonts w:eastAsiaTheme="minorHAnsi"/>
          <w:sz w:val="24"/>
          <w:szCs w:val="24"/>
        </w:rPr>
        <w:t xml:space="preserve"> in friendly conversations with students.  This procedure will help reduce classroom disruptions, increase student engagement, and build supportive relationships with students. </w:t>
      </w:r>
    </w:p>
    <w:p w14:paraId="575BEA20" w14:textId="77777777" w:rsidR="007611EB" w:rsidRPr="003E0A6A" w:rsidRDefault="007611EB" w:rsidP="007611EB">
      <w:pPr>
        <w:numPr>
          <w:ilvl w:val="0"/>
          <w:numId w:val="12"/>
        </w:numPr>
        <w:spacing w:after="0" w:line="252" w:lineRule="auto"/>
        <w:rPr>
          <w:rFonts w:eastAsiaTheme="minorHAnsi"/>
          <w:sz w:val="24"/>
          <w:szCs w:val="24"/>
        </w:rPr>
      </w:pPr>
      <w:r w:rsidRPr="003E0A6A">
        <w:rPr>
          <w:rFonts w:eastAsia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C31BDA4" w14:textId="6CA8F4DB" w:rsidR="007611EB" w:rsidRPr="003E0A6A" w:rsidRDefault="007611EB" w:rsidP="007611EB">
      <w:pPr>
        <w:numPr>
          <w:ilvl w:val="0"/>
          <w:numId w:val="12"/>
        </w:numPr>
        <w:pBdr>
          <w:top w:val="nil"/>
          <w:left w:val="nil"/>
          <w:bottom w:val="nil"/>
          <w:right w:val="nil"/>
          <w:between w:val="nil"/>
        </w:pBdr>
        <w:spacing w:after="0" w:line="240" w:lineRule="auto"/>
        <w:rPr>
          <w:rFonts w:eastAsiaTheme="minorHAnsi"/>
          <w:b/>
          <w:color w:val="000000"/>
          <w:sz w:val="24"/>
          <w:szCs w:val="24"/>
        </w:rPr>
      </w:pPr>
      <w:r w:rsidRPr="003E0A6A">
        <w:rPr>
          <w:rFonts w:eastAsiaTheme="minorHAnsi"/>
          <w:color w:val="000000"/>
          <w:sz w:val="24"/>
          <w:szCs w:val="24"/>
        </w:rPr>
        <w:t xml:space="preserve">Assigning the classroom teacher part of the lesson instructions.  Team teaching with the classroom teacher enables the students to further see the importance of LRE lessons.  It also provides </w:t>
      </w:r>
      <w:r w:rsidR="00941504">
        <w:rPr>
          <w:rFonts w:eastAsiaTheme="minorHAnsi"/>
          <w:color w:val="000000"/>
          <w:sz w:val="24"/>
          <w:szCs w:val="24"/>
        </w:rPr>
        <w:t xml:space="preserve">an </w:t>
      </w:r>
      <w:r w:rsidRPr="003E0A6A">
        <w:rPr>
          <w:rFonts w:eastAsiaTheme="minorHAnsi"/>
          <w:color w:val="000000"/>
          <w:sz w:val="24"/>
          <w:szCs w:val="24"/>
        </w:rPr>
        <w:t>opportunity for the classroom teacher to demonstrate teaching skills conducive for effective teaching.  Student attention can be maintained easier with different voices and personalities experienced throughout the lesson.</w:t>
      </w:r>
    </w:p>
    <w:p w14:paraId="1B452BA0" w14:textId="77777777" w:rsidR="007611EB" w:rsidRPr="003E0A6A" w:rsidRDefault="007611EB" w:rsidP="007611EB">
      <w:pPr>
        <w:numPr>
          <w:ilvl w:val="0"/>
          <w:numId w:val="12"/>
        </w:numPr>
        <w:spacing w:after="0" w:line="240" w:lineRule="auto"/>
        <w:contextualSpacing/>
        <w:rPr>
          <w:b/>
          <w:bCs/>
          <w:sz w:val="24"/>
          <w:szCs w:val="24"/>
        </w:rPr>
      </w:pPr>
      <w:bookmarkStart w:id="9" w:name="_Hlk48134518"/>
      <w:bookmarkStart w:id="10" w:name="_Hlk48029065"/>
      <w:r w:rsidRPr="003E0A6A">
        <w:rPr>
          <w:rFonts w:eastAsiaTheme="minorHAnsi"/>
          <w:color w:val="000000"/>
          <w:sz w:val="24"/>
          <w:szCs w:val="24"/>
        </w:rPr>
        <w:lastRenderedPageBreak/>
        <w:t xml:space="preserve">Invite the school’s counselor to co-teach this lesson.  Their expertise in the areas of social-emotional learning can greatly benefit the students’ well-being.  </w:t>
      </w:r>
      <w:bookmarkEnd w:id="9"/>
      <w:bookmarkEnd w:id="10"/>
    </w:p>
    <w:bookmarkEnd w:id="8"/>
    <w:p w14:paraId="6EC5B4E6" w14:textId="77777777" w:rsidR="00DD6528" w:rsidRDefault="00DD6528">
      <w:pPr>
        <w:spacing w:after="0" w:line="240" w:lineRule="auto"/>
        <w:rPr>
          <w:b/>
          <w:sz w:val="24"/>
          <w:szCs w:val="24"/>
        </w:rPr>
      </w:pPr>
    </w:p>
    <w:p w14:paraId="31B9DF21" w14:textId="77777777" w:rsidR="00DD6528" w:rsidRDefault="00BC6088">
      <w:pPr>
        <w:spacing w:after="0" w:line="240" w:lineRule="auto"/>
        <w:rPr>
          <w:b/>
          <w:sz w:val="24"/>
          <w:szCs w:val="24"/>
        </w:rPr>
      </w:pPr>
      <w:bookmarkStart w:id="11" w:name="_Hlk61951836"/>
      <w:r>
        <w:rPr>
          <w:b/>
          <w:sz w:val="24"/>
          <w:szCs w:val="24"/>
        </w:rPr>
        <w:t xml:space="preserve">Attention Grabber: </w:t>
      </w:r>
    </w:p>
    <w:p w14:paraId="554ECB23" w14:textId="5A71C5E1" w:rsidR="007611EB" w:rsidRDefault="007611EB">
      <w:pPr>
        <w:widowControl w:val="0"/>
        <w:numPr>
          <w:ilvl w:val="0"/>
          <w:numId w:val="10"/>
        </w:numPr>
        <w:spacing w:after="0" w:line="240" w:lineRule="auto"/>
        <w:rPr>
          <w:sz w:val="24"/>
          <w:szCs w:val="24"/>
        </w:rPr>
      </w:pPr>
      <w:r>
        <w:rPr>
          <w:sz w:val="24"/>
          <w:szCs w:val="24"/>
        </w:rPr>
        <w:t xml:space="preserve">Divide students into small groups of 4 or 5 students each.  Provide </w:t>
      </w:r>
      <w:r w:rsidRPr="007611EB">
        <w:rPr>
          <w:b/>
          <w:bCs/>
          <w:sz w:val="24"/>
          <w:szCs w:val="24"/>
        </w:rPr>
        <w:t>large poster paper and marker</w:t>
      </w:r>
      <w:r>
        <w:rPr>
          <w:b/>
          <w:bCs/>
          <w:sz w:val="24"/>
          <w:szCs w:val="24"/>
        </w:rPr>
        <w:t>s</w:t>
      </w:r>
      <w:r>
        <w:rPr>
          <w:sz w:val="24"/>
          <w:szCs w:val="24"/>
        </w:rPr>
        <w:t xml:space="preserve"> for each group. </w:t>
      </w:r>
    </w:p>
    <w:p w14:paraId="42B1CD54" w14:textId="7B004B1F" w:rsidR="00DD6528" w:rsidRDefault="00BC6088">
      <w:pPr>
        <w:widowControl w:val="0"/>
        <w:numPr>
          <w:ilvl w:val="0"/>
          <w:numId w:val="10"/>
        </w:numPr>
        <w:spacing w:after="0" w:line="240" w:lineRule="auto"/>
        <w:rPr>
          <w:sz w:val="24"/>
          <w:szCs w:val="24"/>
        </w:rPr>
      </w:pPr>
      <w:r>
        <w:rPr>
          <w:sz w:val="24"/>
          <w:szCs w:val="24"/>
        </w:rPr>
        <w:t xml:space="preserve">Display the </w:t>
      </w:r>
      <w:r>
        <w:rPr>
          <w:b/>
          <w:sz w:val="24"/>
          <w:szCs w:val="24"/>
        </w:rPr>
        <w:t>salary chart</w:t>
      </w:r>
      <w:r>
        <w:rPr>
          <w:sz w:val="24"/>
          <w:szCs w:val="24"/>
        </w:rPr>
        <w:t xml:space="preserve"> on </w:t>
      </w:r>
      <w:r w:rsidR="007611EB">
        <w:rPr>
          <w:sz w:val="24"/>
          <w:szCs w:val="24"/>
        </w:rPr>
        <w:t>a projector</w:t>
      </w:r>
      <w:r>
        <w:rPr>
          <w:sz w:val="24"/>
          <w:szCs w:val="24"/>
        </w:rPr>
        <w:t xml:space="preserve"> screen and ask students to </w:t>
      </w:r>
      <w:r w:rsidR="007611EB">
        <w:rPr>
          <w:sz w:val="24"/>
          <w:szCs w:val="24"/>
        </w:rPr>
        <w:t>call out observations</w:t>
      </w:r>
      <w:r>
        <w:rPr>
          <w:sz w:val="24"/>
          <w:szCs w:val="24"/>
        </w:rPr>
        <w:t xml:space="preserve">. (See:  </w:t>
      </w:r>
      <w:hyperlink r:id="rId10">
        <w:r>
          <w:rPr>
            <w:color w:val="0000FF"/>
            <w:sz w:val="24"/>
            <w:szCs w:val="24"/>
            <w:u w:val="single"/>
          </w:rPr>
          <w:t>https://www.bls.gov/emp/chart-unemployment-earnings-education.htm</w:t>
        </w:r>
      </w:hyperlink>
      <w:r>
        <w:rPr>
          <w:sz w:val="24"/>
          <w:szCs w:val="24"/>
        </w:rPr>
        <w:t>)</w:t>
      </w:r>
    </w:p>
    <w:p w14:paraId="29F5624B" w14:textId="17F9D4CA" w:rsidR="007611EB" w:rsidRDefault="007611EB" w:rsidP="007611EB">
      <w:pPr>
        <w:widowControl w:val="0"/>
        <w:numPr>
          <w:ilvl w:val="0"/>
          <w:numId w:val="10"/>
        </w:numPr>
        <w:spacing w:after="0" w:line="240" w:lineRule="auto"/>
        <w:rPr>
          <w:sz w:val="24"/>
          <w:szCs w:val="24"/>
        </w:rPr>
      </w:pPr>
      <w:r w:rsidRPr="007611EB">
        <w:rPr>
          <w:sz w:val="24"/>
          <w:szCs w:val="24"/>
        </w:rPr>
        <w:t>Next, d</w:t>
      </w:r>
      <w:r w:rsidR="00BC6088" w:rsidRPr="007611EB">
        <w:rPr>
          <w:sz w:val="24"/>
          <w:szCs w:val="24"/>
        </w:rPr>
        <w:t xml:space="preserve">isplay the following poll question on </w:t>
      </w:r>
      <w:r>
        <w:rPr>
          <w:sz w:val="24"/>
          <w:szCs w:val="24"/>
        </w:rPr>
        <w:t xml:space="preserve">the projector screen or on </w:t>
      </w:r>
      <w:r w:rsidR="00941504">
        <w:rPr>
          <w:sz w:val="24"/>
          <w:szCs w:val="24"/>
        </w:rPr>
        <w:t>poster</w:t>
      </w:r>
      <w:r>
        <w:rPr>
          <w:sz w:val="24"/>
          <w:szCs w:val="24"/>
        </w:rPr>
        <w:t xml:space="preserve"> paper.  </w:t>
      </w:r>
    </w:p>
    <w:p w14:paraId="4FCE2F83" w14:textId="7780F9A0" w:rsidR="00DD6528" w:rsidRPr="007611EB" w:rsidRDefault="00BC6088" w:rsidP="00937741">
      <w:pPr>
        <w:widowControl w:val="0"/>
        <w:spacing w:after="0" w:line="240" w:lineRule="auto"/>
        <w:ind w:left="1440"/>
        <w:rPr>
          <w:sz w:val="24"/>
          <w:szCs w:val="24"/>
        </w:rPr>
      </w:pPr>
      <w:r w:rsidRPr="007611EB">
        <w:rPr>
          <w:b/>
          <w:sz w:val="24"/>
          <w:szCs w:val="24"/>
        </w:rPr>
        <w:t>Poll Question 1:</w:t>
      </w:r>
      <w:r w:rsidRPr="007611EB">
        <w:rPr>
          <w:sz w:val="24"/>
          <w:szCs w:val="24"/>
        </w:rPr>
        <w:t xml:space="preserve">  How important is receiving a high school diploma or equivalent to you?</w:t>
      </w:r>
    </w:p>
    <w:p w14:paraId="3401A1B0" w14:textId="77777777" w:rsidR="00DD6528" w:rsidRDefault="00BC6088" w:rsidP="00937741">
      <w:pPr>
        <w:widowControl w:val="0"/>
        <w:numPr>
          <w:ilvl w:val="0"/>
          <w:numId w:val="4"/>
        </w:numPr>
        <w:pBdr>
          <w:top w:val="nil"/>
          <w:left w:val="nil"/>
          <w:bottom w:val="nil"/>
          <w:right w:val="nil"/>
          <w:between w:val="nil"/>
        </w:pBdr>
        <w:spacing w:after="0" w:line="240" w:lineRule="auto"/>
        <w:ind w:left="3600"/>
        <w:rPr>
          <w:color w:val="000000"/>
          <w:sz w:val="24"/>
          <w:szCs w:val="24"/>
        </w:rPr>
      </w:pPr>
      <w:r>
        <w:rPr>
          <w:color w:val="000000"/>
          <w:sz w:val="24"/>
          <w:szCs w:val="24"/>
        </w:rPr>
        <w:t>Very Important</w:t>
      </w:r>
    </w:p>
    <w:p w14:paraId="3DA4A266" w14:textId="77777777" w:rsidR="00DD6528" w:rsidRDefault="00BC6088" w:rsidP="00937741">
      <w:pPr>
        <w:widowControl w:val="0"/>
        <w:numPr>
          <w:ilvl w:val="0"/>
          <w:numId w:val="4"/>
        </w:numPr>
        <w:pBdr>
          <w:top w:val="nil"/>
          <w:left w:val="nil"/>
          <w:bottom w:val="nil"/>
          <w:right w:val="nil"/>
          <w:between w:val="nil"/>
        </w:pBdr>
        <w:spacing w:after="0" w:line="240" w:lineRule="auto"/>
        <w:ind w:left="3600"/>
        <w:rPr>
          <w:color w:val="000000"/>
          <w:sz w:val="24"/>
          <w:szCs w:val="24"/>
        </w:rPr>
      </w:pPr>
      <w:r>
        <w:rPr>
          <w:color w:val="000000"/>
          <w:sz w:val="24"/>
          <w:szCs w:val="24"/>
        </w:rPr>
        <w:t>Important</w:t>
      </w:r>
    </w:p>
    <w:p w14:paraId="6FF6E524" w14:textId="77777777" w:rsidR="00DD6528" w:rsidRDefault="00BC6088" w:rsidP="00937741">
      <w:pPr>
        <w:widowControl w:val="0"/>
        <w:numPr>
          <w:ilvl w:val="0"/>
          <w:numId w:val="4"/>
        </w:numPr>
        <w:pBdr>
          <w:top w:val="nil"/>
          <w:left w:val="nil"/>
          <w:bottom w:val="nil"/>
          <w:right w:val="nil"/>
          <w:between w:val="nil"/>
        </w:pBdr>
        <w:spacing w:after="0" w:line="240" w:lineRule="auto"/>
        <w:ind w:left="3600"/>
        <w:rPr>
          <w:color w:val="000000"/>
          <w:sz w:val="24"/>
          <w:szCs w:val="24"/>
        </w:rPr>
      </w:pPr>
      <w:r>
        <w:rPr>
          <w:color w:val="000000"/>
          <w:sz w:val="24"/>
          <w:szCs w:val="24"/>
        </w:rPr>
        <w:t>Somewhat important</w:t>
      </w:r>
    </w:p>
    <w:p w14:paraId="6DC177DB" w14:textId="77777777" w:rsidR="00DD6528" w:rsidRDefault="00BC6088" w:rsidP="00937741">
      <w:pPr>
        <w:widowControl w:val="0"/>
        <w:numPr>
          <w:ilvl w:val="0"/>
          <w:numId w:val="4"/>
        </w:numPr>
        <w:pBdr>
          <w:top w:val="nil"/>
          <w:left w:val="nil"/>
          <w:bottom w:val="nil"/>
          <w:right w:val="nil"/>
          <w:between w:val="nil"/>
        </w:pBdr>
        <w:spacing w:after="0" w:line="240" w:lineRule="auto"/>
        <w:ind w:left="3600"/>
        <w:rPr>
          <w:color w:val="000000"/>
          <w:sz w:val="24"/>
          <w:szCs w:val="24"/>
        </w:rPr>
      </w:pPr>
      <w:r>
        <w:rPr>
          <w:color w:val="000000"/>
          <w:sz w:val="24"/>
          <w:szCs w:val="24"/>
        </w:rPr>
        <w:t>Not important</w:t>
      </w:r>
    </w:p>
    <w:p w14:paraId="32200E69" w14:textId="34934044" w:rsidR="00DD6528" w:rsidRDefault="007611EB">
      <w:pPr>
        <w:widowControl w:val="0"/>
        <w:numPr>
          <w:ilvl w:val="0"/>
          <w:numId w:val="10"/>
        </w:numPr>
        <w:spacing w:after="0" w:line="240" w:lineRule="auto"/>
        <w:rPr>
          <w:sz w:val="24"/>
          <w:szCs w:val="24"/>
        </w:rPr>
      </w:pPr>
      <w:r>
        <w:rPr>
          <w:sz w:val="24"/>
          <w:szCs w:val="24"/>
        </w:rPr>
        <w:t xml:space="preserve">Provide a </w:t>
      </w:r>
      <w:r w:rsidRPr="007611EB">
        <w:rPr>
          <w:b/>
          <w:bCs/>
          <w:sz w:val="24"/>
          <w:szCs w:val="24"/>
        </w:rPr>
        <w:t>pad of sticky notes</w:t>
      </w:r>
      <w:r>
        <w:rPr>
          <w:sz w:val="24"/>
          <w:szCs w:val="24"/>
        </w:rPr>
        <w:t xml:space="preserve"> for each group and instruct students to record the letter that matches their choice on their sticky note.  Ask for a few volunteers to collect the sticky notes f</w:t>
      </w:r>
      <w:r w:rsidR="00941504">
        <w:rPr>
          <w:sz w:val="24"/>
          <w:szCs w:val="24"/>
        </w:rPr>
        <w:t>ro</w:t>
      </w:r>
      <w:r>
        <w:rPr>
          <w:sz w:val="24"/>
          <w:szCs w:val="24"/>
        </w:rPr>
        <w:t xml:space="preserve">m the class, sort them on the board and report the results.  </w:t>
      </w:r>
    </w:p>
    <w:p w14:paraId="12D5A3BF" w14:textId="5FDD1461" w:rsidR="00DD6528" w:rsidRDefault="00BC6088">
      <w:pPr>
        <w:widowControl w:val="0"/>
        <w:numPr>
          <w:ilvl w:val="0"/>
          <w:numId w:val="10"/>
        </w:numPr>
        <w:spacing w:after="0" w:line="240" w:lineRule="auto"/>
        <w:rPr>
          <w:sz w:val="24"/>
          <w:szCs w:val="24"/>
        </w:rPr>
      </w:pPr>
      <w:r>
        <w:rPr>
          <w:sz w:val="24"/>
          <w:szCs w:val="24"/>
        </w:rPr>
        <w:t xml:space="preserve">Explain that there are a variety of ways to receive education and training beyond high school that can help prepare </w:t>
      </w:r>
      <w:r w:rsidR="00937741">
        <w:rPr>
          <w:sz w:val="24"/>
          <w:szCs w:val="24"/>
        </w:rPr>
        <w:t xml:space="preserve">people </w:t>
      </w:r>
      <w:r>
        <w:rPr>
          <w:sz w:val="24"/>
          <w:szCs w:val="24"/>
        </w:rPr>
        <w:t>for future job markets and increase possible earnings.  For example, trade schools, technical schools</w:t>
      </w:r>
      <w:r w:rsidR="00941504">
        <w:rPr>
          <w:sz w:val="24"/>
          <w:szCs w:val="24"/>
        </w:rPr>
        <w:t>,</w:t>
      </w:r>
      <w:r>
        <w:rPr>
          <w:sz w:val="24"/>
          <w:szCs w:val="24"/>
        </w:rPr>
        <w:t xml:space="preserve"> job training programs, and military services which provide education funds, etc.</w:t>
      </w:r>
    </w:p>
    <w:p w14:paraId="28F78272" w14:textId="77777777" w:rsidR="00DD6528" w:rsidRDefault="00BC6088">
      <w:pPr>
        <w:widowControl w:val="0"/>
        <w:numPr>
          <w:ilvl w:val="0"/>
          <w:numId w:val="10"/>
        </w:numPr>
        <w:spacing w:after="0" w:line="240" w:lineRule="auto"/>
        <w:rPr>
          <w:sz w:val="24"/>
          <w:szCs w:val="24"/>
        </w:rPr>
      </w:pPr>
      <w:bookmarkStart w:id="12" w:name="_heading=h.2et92p0" w:colFirst="0" w:colLast="0"/>
      <w:bookmarkEnd w:id="12"/>
      <w:r>
        <w:rPr>
          <w:sz w:val="24"/>
          <w:szCs w:val="24"/>
        </w:rPr>
        <w:t>In order to receive or be eligible for higher education opportunities, a high school diploma or equivalent is necessary.  Inform students that the purpose of this lesson is to understand how certain aggressive behaviors can disrupt the learning environment, whether they take classes online or in-person, and what they can do to restore the learning environment.</w:t>
      </w:r>
    </w:p>
    <w:p w14:paraId="3A5421C3" w14:textId="77777777" w:rsidR="00DD6528" w:rsidRDefault="00DD6528">
      <w:pPr>
        <w:widowControl w:val="0"/>
        <w:spacing w:after="0" w:line="240" w:lineRule="auto"/>
        <w:rPr>
          <w:sz w:val="24"/>
          <w:szCs w:val="24"/>
        </w:rPr>
      </w:pPr>
    </w:p>
    <w:p w14:paraId="48A00138" w14:textId="77777777" w:rsidR="00DD6528" w:rsidRDefault="00BC6088">
      <w:pPr>
        <w:widowControl w:val="0"/>
        <w:spacing w:after="0" w:line="240" w:lineRule="auto"/>
        <w:rPr>
          <w:b/>
          <w:sz w:val="24"/>
          <w:szCs w:val="24"/>
        </w:rPr>
      </w:pPr>
      <w:r>
        <w:rPr>
          <w:b/>
          <w:sz w:val="24"/>
          <w:szCs w:val="24"/>
        </w:rPr>
        <w:t>Problem-Solving and Application Activities:</w:t>
      </w:r>
    </w:p>
    <w:p w14:paraId="3D5B90D8" w14:textId="77777777" w:rsidR="00DD6528" w:rsidRDefault="00BC6088">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 xml:space="preserve">Explain that aggressions are violent and hostile actions towards others and can range from verbal aggression to physical aggression. Witnessing or being involved in such acts can disrupt the learning environment for both online classes and in-person learning. </w:t>
      </w:r>
    </w:p>
    <w:p w14:paraId="7CD07D97" w14:textId="239C463E" w:rsidR="00DD6528" w:rsidRDefault="00BC6088">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 xml:space="preserve">Next, instruct </w:t>
      </w:r>
      <w:r w:rsidR="007611EB">
        <w:rPr>
          <w:color w:val="000000"/>
          <w:sz w:val="24"/>
          <w:szCs w:val="24"/>
        </w:rPr>
        <w:t>groups to discuss</w:t>
      </w:r>
      <w:r>
        <w:rPr>
          <w:color w:val="000000"/>
          <w:sz w:val="24"/>
          <w:szCs w:val="24"/>
        </w:rPr>
        <w:t xml:space="preserve"> example</w:t>
      </w:r>
      <w:r w:rsidR="007611EB">
        <w:rPr>
          <w:color w:val="000000"/>
          <w:sz w:val="24"/>
          <w:szCs w:val="24"/>
        </w:rPr>
        <w:t>s</w:t>
      </w:r>
      <w:r>
        <w:rPr>
          <w:color w:val="000000"/>
          <w:sz w:val="24"/>
          <w:szCs w:val="24"/>
        </w:rPr>
        <w:t xml:space="preserve"> of student aggression that could disrupt the learning environment on campus or in online classrooms.</w:t>
      </w:r>
    </w:p>
    <w:p w14:paraId="656F02DD" w14:textId="6CB6278C" w:rsidR="00DD6528" w:rsidRDefault="007611EB">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Call on volunteers to report out for their group.  Record ideas on the board and s</w:t>
      </w:r>
      <w:r w:rsidR="00BC6088">
        <w:rPr>
          <w:color w:val="000000"/>
          <w:sz w:val="24"/>
          <w:szCs w:val="24"/>
        </w:rPr>
        <w:t xml:space="preserve">hare relevant laws.  (See </w:t>
      </w:r>
      <w:r w:rsidR="00BC6088">
        <w:rPr>
          <w:b/>
          <w:color w:val="000000"/>
          <w:sz w:val="24"/>
          <w:szCs w:val="24"/>
        </w:rPr>
        <w:t>Facilitator Guide pgs. 4-5</w:t>
      </w:r>
      <w:r w:rsidR="00BC6088">
        <w:rPr>
          <w:color w:val="000000"/>
          <w:sz w:val="24"/>
          <w:szCs w:val="24"/>
        </w:rPr>
        <w:t>)</w:t>
      </w:r>
    </w:p>
    <w:p w14:paraId="6ECDBF9C" w14:textId="77777777" w:rsidR="00DD6528" w:rsidRDefault="00BC6088">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Ask students to call out emotions that witnesses may be experiencing when they witness aggressive acts at school or in their online classroom.</w:t>
      </w:r>
    </w:p>
    <w:p w14:paraId="663CB004" w14:textId="77777777" w:rsidR="00DD6528" w:rsidRDefault="00BC6088">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Then, ask for students to call out emotions, the person exhibiting the aggressive actions may be feeling during or soon after an incident.</w:t>
      </w:r>
    </w:p>
    <w:p w14:paraId="711992A5" w14:textId="77777777" w:rsidR="007611EB" w:rsidRDefault="00BC6088">
      <w:pPr>
        <w:widowControl w:val="0"/>
        <w:numPr>
          <w:ilvl w:val="0"/>
          <w:numId w:val="10"/>
        </w:numPr>
        <w:spacing w:after="0" w:line="240" w:lineRule="auto"/>
        <w:rPr>
          <w:sz w:val="24"/>
          <w:szCs w:val="24"/>
        </w:rPr>
      </w:pPr>
      <w:r>
        <w:rPr>
          <w:sz w:val="24"/>
          <w:szCs w:val="24"/>
        </w:rPr>
        <w:t xml:space="preserve">Display the following poll question on </w:t>
      </w:r>
      <w:r w:rsidR="007611EB">
        <w:rPr>
          <w:sz w:val="24"/>
          <w:szCs w:val="24"/>
        </w:rPr>
        <w:t>the projector screen or large poster paper</w:t>
      </w:r>
      <w:r>
        <w:rPr>
          <w:sz w:val="24"/>
          <w:szCs w:val="24"/>
        </w:rPr>
        <w:t xml:space="preserve">.  </w:t>
      </w:r>
      <w:r w:rsidR="007611EB">
        <w:rPr>
          <w:sz w:val="24"/>
          <w:szCs w:val="24"/>
        </w:rPr>
        <w:t xml:space="preserve">Instruct students to record their response on their own sticky note. </w:t>
      </w:r>
    </w:p>
    <w:p w14:paraId="41397C78" w14:textId="4B8D325C" w:rsidR="00DD6528" w:rsidRDefault="007611EB">
      <w:pPr>
        <w:widowControl w:val="0"/>
        <w:numPr>
          <w:ilvl w:val="0"/>
          <w:numId w:val="10"/>
        </w:numPr>
        <w:spacing w:after="0" w:line="240" w:lineRule="auto"/>
        <w:rPr>
          <w:sz w:val="24"/>
          <w:szCs w:val="24"/>
        </w:rPr>
      </w:pPr>
      <w:r>
        <w:rPr>
          <w:sz w:val="24"/>
          <w:szCs w:val="24"/>
        </w:rPr>
        <w:t xml:space="preserve">Ask for a few different volunteers to collect the </w:t>
      </w:r>
      <w:r w:rsidR="00941504">
        <w:rPr>
          <w:sz w:val="24"/>
          <w:szCs w:val="24"/>
        </w:rPr>
        <w:t>students’</w:t>
      </w:r>
      <w:r>
        <w:rPr>
          <w:sz w:val="24"/>
          <w:szCs w:val="24"/>
        </w:rPr>
        <w:t xml:space="preserve"> notes, sort them on the board and report the results.   </w:t>
      </w:r>
    </w:p>
    <w:p w14:paraId="5568DA77" w14:textId="77777777" w:rsidR="00DD6528" w:rsidRDefault="00BC6088" w:rsidP="00937741">
      <w:pPr>
        <w:widowControl w:val="0"/>
        <w:spacing w:after="0" w:line="240" w:lineRule="auto"/>
        <w:ind w:left="1440"/>
        <w:rPr>
          <w:sz w:val="24"/>
          <w:szCs w:val="24"/>
        </w:rPr>
      </w:pPr>
      <w:r>
        <w:rPr>
          <w:b/>
          <w:sz w:val="24"/>
          <w:szCs w:val="24"/>
        </w:rPr>
        <w:t>Poll Question 2:</w:t>
      </w:r>
      <w:r>
        <w:rPr>
          <w:sz w:val="24"/>
          <w:szCs w:val="24"/>
        </w:rPr>
        <w:t xml:space="preserve">  My favorite learning environment is…</w:t>
      </w:r>
    </w:p>
    <w:p w14:paraId="3291DD06" w14:textId="77777777" w:rsidR="00DD6528" w:rsidRDefault="00BC6088" w:rsidP="00937741">
      <w:pPr>
        <w:widowControl w:val="0"/>
        <w:numPr>
          <w:ilvl w:val="0"/>
          <w:numId w:val="9"/>
        </w:numPr>
        <w:pBdr>
          <w:top w:val="nil"/>
          <w:left w:val="nil"/>
          <w:bottom w:val="nil"/>
          <w:right w:val="nil"/>
          <w:between w:val="nil"/>
        </w:pBdr>
        <w:spacing w:after="0" w:line="240" w:lineRule="auto"/>
        <w:ind w:left="3240"/>
        <w:rPr>
          <w:color w:val="000000"/>
          <w:sz w:val="24"/>
          <w:szCs w:val="24"/>
        </w:rPr>
      </w:pPr>
      <w:r>
        <w:rPr>
          <w:color w:val="000000"/>
          <w:sz w:val="24"/>
          <w:szCs w:val="24"/>
        </w:rPr>
        <w:t>Quiet and I can work independently</w:t>
      </w:r>
    </w:p>
    <w:p w14:paraId="20D90832" w14:textId="66061AA9" w:rsidR="00DD6528" w:rsidRDefault="00BC6088" w:rsidP="00937741">
      <w:pPr>
        <w:widowControl w:val="0"/>
        <w:numPr>
          <w:ilvl w:val="0"/>
          <w:numId w:val="9"/>
        </w:numPr>
        <w:pBdr>
          <w:top w:val="nil"/>
          <w:left w:val="nil"/>
          <w:bottom w:val="nil"/>
          <w:right w:val="nil"/>
          <w:between w:val="nil"/>
        </w:pBdr>
        <w:spacing w:after="0" w:line="240" w:lineRule="auto"/>
        <w:ind w:left="3240"/>
        <w:rPr>
          <w:color w:val="000000"/>
          <w:sz w:val="24"/>
          <w:szCs w:val="24"/>
        </w:rPr>
      </w:pPr>
      <w:r>
        <w:rPr>
          <w:color w:val="000000"/>
          <w:sz w:val="24"/>
          <w:szCs w:val="24"/>
        </w:rPr>
        <w:t>Lively and I can collaborate with peers</w:t>
      </w:r>
    </w:p>
    <w:p w14:paraId="411C37E9" w14:textId="77777777" w:rsidR="00DD6528" w:rsidRDefault="00BC6088" w:rsidP="00937741">
      <w:pPr>
        <w:widowControl w:val="0"/>
        <w:numPr>
          <w:ilvl w:val="0"/>
          <w:numId w:val="9"/>
        </w:numPr>
        <w:pBdr>
          <w:top w:val="nil"/>
          <w:left w:val="nil"/>
          <w:bottom w:val="nil"/>
          <w:right w:val="nil"/>
          <w:between w:val="nil"/>
        </w:pBdr>
        <w:spacing w:after="0" w:line="240" w:lineRule="auto"/>
        <w:ind w:left="3240"/>
        <w:rPr>
          <w:color w:val="000000"/>
          <w:sz w:val="24"/>
          <w:szCs w:val="24"/>
        </w:rPr>
      </w:pPr>
      <w:r>
        <w:rPr>
          <w:color w:val="000000"/>
          <w:sz w:val="24"/>
          <w:szCs w:val="24"/>
        </w:rPr>
        <w:t>Partnerships where I can discuss with a peer</w:t>
      </w:r>
    </w:p>
    <w:p w14:paraId="7299C600" w14:textId="77777777" w:rsidR="00DD6528" w:rsidRDefault="00BC6088" w:rsidP="00937741">
      <w:pPr>
        <w:widowControl w:val="0"/>
        <w:numPr>
          <w:ilvl w:val="0"/>
          <w:numId w:val="9"/>
        </w:numPr>
        <w:pBdr>
          <w:top w:val="nil"/>
          <w:left w:val="nil"/>
          <w:bottom w:val="nil"/>
          <w:right w:val="nil"/>
          <w:between w:val="nil"/>
        </w:pBdr>
        <w:spacing w:after="0" w:line="240" w:lineRule="auto"/>
        <w:ind w:left="3240"/>
        <w:rPr>
          <w:color w:val="000000"/>
          <w:sz w:val="24"/>
          <w:szCs w:val="24"/>
        </w:rPr>
      </w:pPr>
      <w:r>
        <w:rPr>
          <w:color w:val="000000"/>
          <w:sz w:val="24"/>
          <w:szCs w:val="24"/>
        </w:rPr>
        <w:t>Games and competition formats</w:t>
      </w:r>
    </w:p>
    <w:p w14:paraId="104DDE78" w14:textId="77777777" w:rsidR="00DD6528" w:rsidRDefault="00BC6088" w:rsidP="00937741">
      <w:pPr>
        <w:widowControl w:val="0"/>
        <w:numPr>
          <w:ilvl w:val="0"/>
          <w:numId w:val="9"/>
        </w:numPr>
        <w:pBdr>
          <w:top w:val="nil"/>
          <w:left w:val="nil"/>
          <w:bottom w:val="nil"/>
          <w:right w:val="nil"/>
          <w:between w:val="nil"/>
        </w:pBdr>
        <w:spacing w:after="0" w:line="240" w:lineRule="auto"/>
        <w:ind w:left="3240"/>
        <w:rPr>
          <w:color w:val="000000"/>
          <w:sz w:val="24"/>
          <w:szCs w:val="24"/>
        </w:rPr>
      </w:pPr>
      <w:r>
        <w:rPr>
          <w:color w:val="000000"/>
          <w:sz w:val="24"/>
          <w:szCs w:val="24"/>
        </w:rPr>
        <w:t>Other</w:t>
      </w:r>
    </w:p>
    <w:p w14:paraId="165C6DCC" w14:textId="1339A7DA" w:rsidR="00DD6528" w:rsidRDefault="00BC6088">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 xml:space="preserve">Next, ask students to </w:t>
      </w:r>
      <w:r w:rsidR="007611EB">
        <w:rPr>
          <w:color w:val="000000"/>
          <w:sz w:val="24"/>
          <w:szCs w:val="24"/>
        </w:rPr>
        <w:t>call out</w:t>
      </w:r>
      <w:r>
        <w:rPr>
          <w:color w:val="000000"/>
          <w:sz w:val="24"/>
          <w:szCs w:val="24"/>
        </w:rPr>
        <w:t xml:space="preserve"> how their favorite learning environment could be impacted by student </w:t>
      </w:r>
      <w:r>
        <w:rPr>
          <w:color w:val="000000"/>
          <w:sz w:val="24"/>
          <w:szCs w:val="24"/>
        </w:rPr>
        <w:lastRenderedPageBreak/>
        <w:t xml:space="preserve">disruptive behaviors.  </w:t>
      </w:r>
    </w:p>
    <w:p w14:paraId="72ECFA88" w14:textId="6C0D5076" w:rsidR="00DD6528" w:rsidRDefault="00BC6088">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 xml:space="preserve">Now, </w:t>
      </w:r>
      <w:r w:rsidR="007611EB">
        <w:rPr>
          <w:color w:val="000000"/>
          <w:sz w:val="24"/>
          <w:szCs w:val="24"/>
        </w:rPr>
        <w:t xml:space="preserve">demonstrate dividing a </w:t>
      </w:r>
      <w:r w:rsidR="007611EB" w:rsidRPr="007611EB">
        <w:rPr>
          <w:b/>
          <w:bCs/>
          <w:color w:val="000000"/>
          <w:sz w:val="24"/>
          <w:szCs w:val="24"/>
        </w:rPr>
        <w:t>large poster paper into 4 quadrants</w:t>
      </w:r>
      <w:r w:rsidR="007611EB">
        <w:rPr>
          <w:color w:val="000000"/>
          <w:sz w:val="24"/>
          <w:szCs w:val="24"/>
        </w:rPr>
        <w:t>.  Label each</w:t>
      </w:r>
      <w:r>
        <w:rPr>
          <w:color w:val="000000"/>
          <w:sz w:val="24"/>
          <w:szCs w:val="24"/>
        </w:rPr>
        <w:t xml:space="preserve"> section with the </w:t>
      </w:r>
      <w:r w:rsidR="007611EB">
        <w:rPr>
          <w:color w:val="000000"/>
          <w:sz w:val="24"/>
          <w:szCs w:val="24"/>
        </w:rPr>
        <w:t>h</w:t>
      </w:r>
      <w:r>
        <w:rPr>
          <w:color w:val="000000"/>
          <w:sz w:val="24"/>
          <w:szCs w:val="24"/>
        </w:rPr>
        <w:t>eadings found below step 1</w:t>
      </w:r>
      <w:r w:rsidR="007611EB">
        <w:rPr>
          <w:color w:val="000000"/>
          <w:sz w:val="24"/>
          <w:szCs w:val="24"/>
        </w:rPr>
        <w:t>6</w:t>
      </w:r>
      <w:r>
        <w:rPr>
          <w:color w:val="000000"/>
          <w:sz w:val="24"/>
          <w:szCs w:val="24"/>
        </w:rPr>
        <w:t xml:space="preserve"> in bold type.</w:t>
      </w:r>
    </w:p>
    <w:p w14:paraId="085421EE" w14:textId="63FC990F" w:rsidR="00DD6528" w:rsidRDefault="00BC6088">
      <w:pPr>
        <w:widowControl w:val="0"/>
        <w:numPr>
          <w:ilvl w:val="0"/>
          <w:numId w:val="10"/>
        </w:numPr>
        <w:pBdr>
          <w:top w:val="nil"/>
          <w:left w:val="nil"/>
          <w:bottom w:val="nil"/>
          <w:right w:val="nil"/>
          <w:between w:val="nil"/>
        </w:pBdr>
        <w:spacing w:after="0" w:line="240" w:lineRule="auto"/>
        <w:rPr>
          <w:color w:val="000000"/>
          <w:sz w:val="24"/>
          <w:szCs w:val="24"/>
        </w:rPr>
      </w:pPr>
      <w:r>
        <w:rPr>
          <w:color w:val="000000"/>
          <w:sz w:val="24"/>
          <w:szCs w:val="24"/>
        </w:rPr>
        <w:t xml:space="preserve">Instruct </w:t>
      </w:r>
      <w:r w:rsidR="00927A96">
        <w:rPr>
          <w:color w:val="000000"/>
          <w:sz w:val="24"/>
          <w:szCs w:val="24"/>
        </w:rPr>
        <w:t>the groups to collaborate and record</w:t>
      </w:r>
      <w:r>
        <w:rPr>
          <w:color w:val="000000"/>
          <w:sz w:val="24"/>
          <w:szCs w:val="24"/>
        </w:rPr>
        <w:t xml:space="preserve"> example</w:t>
      </w:r>
      <w:r w:rsidR="00927A96">
        <w:rPr>
          <w:color w:val="000000"/>
          <w:sz w:val="24"/>
          <w:szCs w:val="24"/>
        </w:rPr>
        <w:t>s</w:t>
      </w:r>
      <w:r>
        <w:rPr>
          <w:color w:val="000000"/>
          <w:sz w:val="24"/>
          <w:szCs w:val="24"/>
        </w:rPr>
        <w:t xml:space="preserve"> under the 4 headings.  (See parenthesis for further explanations</w:t>
      </w:r>
      <w:r w:rsidR="00927A96">
        <w:rPr>
          <w:color w:val="000000"/>
          <w:sz w:val="24"/>
          <w:szCs w:val="24"/>
        </w:rPr>
        <w:t>.</w:t>
      </w:r>
      <w:r>
        <w:rPr>
          <w:color w:val="000000"/>
          <w:sz w:val="24"/>
          <w:szCs w:val="24"/>
        </w:rPr>
        <w:t xml:space="preserve">  </w:t>
      </w:r>
    </w:p>
    <w:p w14:paraId="1EA657F1" w14:textId="77777777" w:rsidR="00DD6528" w:rsidRDefault="00BC6088">
      <w:pPr>
        <w:widowControl w:val="0"/>
        <w:numPr>
          <w:ilvl w:val="0"/>
          <w:numId w:val="5"/>
        </w:numPr>
        <w:pBdr>
          <w:top w:val="nil"/>
          <w:left w:val="nil"/>
          <w:bottom w:val="nil"/>
          <w:right w:val="nil"/>
          <w:between w:val="nil"/>
        </w:pBdr>
        <w:spacing w:after="0" w:line="240" w:lineRule="auto"/>
        <w:rPr>
          <w:color w:val="000000"/>
          <w:sz w:val="24"/>
          <w:szCs w:val="24"/>
        </w:rPr>
      </w:pPr>
      <w:r>
        <w:rPr>
          <w:b/>
          <w:color w:val="000000"/>
          <w:sz w:val="24"/>
          <w:szCs w:val="24"/>
        </w:rPr>
        <w:t>Safe Actions</w:t>
      </w:r>
      <w:r>
        <w:rPr>
          <w:color w:val="000000"/>
          <w:sz w:val="24"/>
          <w:szCs w:val="24"/>
        </w:rPr>
        <w:t xml:space="preserve"> (Actions to keep you out of physical and verbal harm from the aggressor.)</w:t>
      </w:r>
    </w:p>
    <w:p w14:paraId="6E888008" w14:textId="77777777" w:rsidR="00DD6528" w:rsidRDefault="00BC6088">
      <w:pPr>
        <w:widowControl w:val="0"/>
        <w:pBdr>
          <w:top w:val="nil"/>
          <w:left w:val="nil"/>
          <w:bottom w:val="nil"/>
          <w:right w:val="nil"/>
          <w:between w:val="nil"/>
        </w:pBdr>
        <w:spacing w:after="0" w:line="240" w:lineRule="auto"/>
        <w:ind w:left="1800"/>
        <w:rPr>
          <w:color w:val="FF0000"/>
          <w:sz w:val="24"/>
          <w:szCs w:val="24"/>
        </w:rPr>
      </w:pPr>
      <w:r>
        <w:rPr>
          <w:color w:val="FF0000"/>
          <w:sz w:val="24"/>
          <w:szCs w:val="24"/>
        </w:rPr>
        <w:t>stay calm, slowly move away from the action, go get a staff member, if saying something- speak calmly, avoid provoking anger with mean comments, keep your arms close to you to avoid looking aggressive yourself, etc.</w:t>
      </w:r>
    </w:p>
    <w:p w14:paraId="05A497B0" w14:textId="77777777" w:rsidR="00DD6528" w:rsidRDefault="00BC6088">
      <w:pPr>
        <w:widowControl w:val="0"/>
        <w:numPr>
          <w:ilvl w:val="0"/>
          <w:numId w:val="5"/>
        </w:numPr>
        <w:pBdr>
          <w:top w:val="nil"/>
          <w:left w:val="nil"/>
          <w:bottom w:val="nil"/>
          <w:right w:val="nil"/>
          <w:between w:val="nil"/>
        </w:pBdr>
        <w:spacing w:after="0" w:line="240" w:lineRule="auto"/>
        <w:rPr>
          <w:color w:val="000000"/>
          <w:sz w:val="24"/>
          <w:szCs w:val="24"/>
        </w:rPr>
      </w:pPr>
      <w:r>
        <w:rPr>
          <w:b/>
          <w:color w:val="000000"/>
          <w:sz w:val="24"/>
          <w:szCs w:val="24"/>
        </w:rPr>
        <w:t>Self-Calming Actions</w:t>
      </w:r>
      <w:r>
        <w:rPr>
          <w:color w:val="000000"/>
          <w:sz w:val="24"/>
          <w:szCs w:val="24"/>
        </w:rPr>
        <w:t xml:space="preserve"> (Actions you can take to calm yourself from strong emotions that may be harmful to your well-being after experiencing violence and aggression)</w:t>
      </w:r>
    </w:p>
    <w:p w14:paraId="165BFA41" w14:textId="77777777" w:rsidR="00DD6528" w:rsidRDefault="00BC6088">
      <w:pPr>
        <w:widowControl w:val="0"/>
        <w:pBdr>
          <w:top w:val="nil"/>
          <w:left w:val="nil"/>
          <w:bottom w:val="nil"/>
          <w:right w:val="nil"/>
          <w:between w:val="nil"/>
        </w:pBdr>
        <w:spacing w:after="0"/>
        <w:ind w:left="1800"/>
        <w:rPr>
          <w:color w:val="FF0000"/>
          <w:sz w:val="24"/>
          <w:szCs w:val="24"/>
        </w:rPr>
      </w:pPr>
      <w:r>
        <w:rPr>
          <w:color w:val="FF0000"/>
          <w:sz w:val="24"/>
          <w:szCs w:val="24"/>
        </w:rPr>
        <w:t>breathe deeply, talk it out with a trusted adult or friend, ask questions to a trusted adult of what you could do, find a quiet place to calm down, eat something yummy, share a happy moment with friends, etc.</w:t>
      </w:r>
    </w:p>
    <w:p w14:paraId="619C55BF" w14:textId="6CF87F4F" w:rsidR="00DD6528" w:rsidRDefault="00BC6088">
      <w:pPr>
        <w:widowControl w:val="0"/>
        <w:numPr>
          <w:ilvl w:val="0"/>
          <w:numId w:val="5"/>
        </w:numPr>
        <w:pBdr>
          <w:top w:val="nil"/>
          <w:left w:val="nil"/>
          <w:bottom w:val="nil"/>
          <w:right w:val="nil"/>
          <w:between w:val="nil"/>
        </w:pBdr>
        <w:spacing w:after="0" w:line="240" w:lineRule="auto"/>
        <w:rPr>
          <w:color w:val="000000"/>
          <w:sz w:val="24"/>
          <w:szCs w:val="24"/>
        </w:rPr>
      </w:pPr>
      <w:r>
        <w:rPr>
          <w:b/>
          <w:color w:val="000000"/>
          <w:sz w:val="24"/>
          <w:szCs w:val="24"/>
        </w:rPr>
        <w:t>Supportive Action</w:t>
      </w:r>
      <w:r>
        <w:rPr>
          <w:color w:val="000000"/>
          <w:sz w:val="24"/>
          <w:szCs w:val="24"/>
        </w:rPr>
        <w:t>s (Actions you can take to help the target feel safe again)</w:t>
      </w:r>
    </w:p>
    <w:p w14:paraId="45925AD3" w14:textId="77777777" w:rsidR="00DD6528" w:rsidRDefault="00BC6088">
      <w:pPr>
        <w:widowControl w:val="0"/>
        <w:pBdr>
          <w:top w:val="nil"/>
          <w:left w:val="nil"/>
          <w:bottom w:val="nil"/>
          <w:right w:val="nil"/>
          <w:between w:val="nil"/>
        </w:pBdr>
        <w:spacing w:after="0"/>
        <w:ind w:left="1800"/>
        <w:rPr>
          <w:color w:val="FF0000"/>
          <w:sz w:val="24"/>
          <w:szCs w:val="24"/>
        </w:rPr>
      </w:pPr>
      <w:r>
        <w:rPr>
          <w:color w:val="FF0000"/>
          <w:sz w:val="24"/>
          <w:szCs w:val="24"/>
        </w:rPr>
        <w:t>offer to sit with them at lunch, ask how they are doing, tell them you are sorry for what happened to them, offer to share notes or help them catch up in class, treat them normally, be willing to listen if they want to share, offer to help them talk to a school staff member, etc.</w:t>
      </w:r>
    </w:p>
    <w:p w14:paraId="1AB333B6" w14:textId="77777777" w:rsidR="00DD6528" w:rsidRDefault="00BC6088">
      <w:pPr>
        <w:widowControl w:val="0"/>
        <w:numPr>
          <w:ilvl w:val="0"/>
          <w:numId w:val="5"/>
        </w:numPr>
        <w:pBdr>
          <w:top w:val="nil"/>
          <w:left w:val="nil"/>
          <w:bottom w:val="nil"/>
          <w:right w:val="nil"/>
          <w:between w:val="nil"/>
        </w:pBdr>
        <w:spacing w:after="0" w:line="240" w:lineRule="auto"/>
        <w:rPr>
          <w:color w:val="000000"/>
          <w:sz w:val="24"/>
          <w:szCs w:val="24"/>
        </w:rPr>
      </w:pPr>
      <w:r>
        <w:rPr>
          <w:b/>
          <w:color w:val="000000"/>
          <w:sz w:val="24"/>
          <w:szCs w:val="24"/>
        </w:rPr>
        <w:t>Restoring Actions</w:t>
      </w:r>
      <w:r>
        <w:rPr>
          <w:color w:val="000000"/>
          <w:sz w:val="24"/>
          <w:szCs w:val="24"/>
        </w:rPr>
        <w:t xml:space="preserve"> (Actions you can safely take to help the aggressor feel comfortable returning to the class) </w:t>
      </w:r>
    </w:p>
    <w:p w14:paraId="67D38589" w14:textId="77777777" w:rsidR="00DD6528" w:rsidRDefault="00BC6088">
      <w:pPr>
        <w:widowControl w:val="0"/>
        <w:pBdr>
          <w:top w:val="nil"/>
          <w:left w:val="nil"/>
          <w:bottom w:val="nil"/>
          <w:right w:val="nil"/>
          <w:between w:val="nil"/>
        </w:pBdr>
        <w:spacing w:after="0"/>
        <w:ind w:left="1800"/>
        <w:rPr>
          <w:color w:val="FF0000"/>
          <w:sz w:val="24"/>
          <w:szCs w:val="24"/>
        </w:rPr>
      </w:pPr>
      <w:r>
        <w:rPr>
          <w:color w:val="FF0000"/>
          <w:sz w:val="24"/>
          <w:szCs w:val="24"/>
        </w:rPr>
        <w:t xml:space="preserve">Offer to share class notes, treat them normally during small group work or class projects, it’s okay if you do not want to associate with them outside of class work-you can still treat them respectfully with appropriate responses to their questions about classwork or if they greet you, respond with friendly tones, if you feel safe- sympathize with their feelings of embarrassment or regret, if you are friends- let them know you can listen or go with them to seek help for feelings of aggression, etc. </w:t>
      </w:r>
    </w:p>
    <w:p w14:paraId="38B6D05B" w14:textId="77777777" w:rsidR="00DD6528" w:rsidRDefault="00DD6528">
      <w:pPr>
        <w:widowControl w:val="0"/>
        <w:pBdr>
          <w:top w:val="nil"/>
          <w:left w:val="nil"/>
          <w:bottom w:val="nil"/>
          <w:right w:val="nil"/>
          <w:between w:val="nil"/>
        </w:pBdr>
        <w:spacing w:after="0" w:line="240" w:lineRule="auto"/>
        <w:ind w:left="1800"/>
        <w:rPr>
          <w:color w:val="000000"/>
          <w:sz w:val="24"/>
          <w:szCs w:val="24"/>
        </w:rPr>
      </w:pPr>
    </w:p>
    <w:p w14:paraId="5C9F3E5D" w14:textId="77777777" w:rsidR="00B25069" w:rsidRPr="00927A96" w:rsidRDefault="00927A96" w:rsidP="00B25069">
      <w:pPr>
        <w:pStyle w:val="ListParagraph"/>
        <w:widowControl w:val="0"/>
        <w:numPr>
          <w:ilvl w:val="0"/>
          <w:numId w:val="10"/>
        </w:numPr>
        <w:spacing w:after="0" w:line="240" w:lineRule="auto"/>
        <w:rPr>
          <w:bCs/>
          <w:sz w:val="24"/>
          <w:szCs w:val="24"/>
        </w:rPr>
      </w:pPr>
      <w:r w:rsidRPr="00927A96">
        <w:rPr>
          <w:bCs/>
          <w:sz w:val="24"/>
          <w:szCs w:val="24"/>
        </w:rPr>
        <w:t xml:space="preserve">Instruct groups to post their paper and choose a </w:t>
      </w:r>
      <w:r>
        <w:rPr>
          <w:bCs/>
          <w:sz w:val="24"/>
          <w:szCs w:val="24"/>
        </w:rPr>
        <w:t xml:space="preserve">leader to report out for the group.  Rotate to each group volunteer and have them report out one idea per quadrant.  Instruct the other volunteers to check off any similar items from their poster.  </w:t>
      </w:r>
      <w:r w:rsidR="00B25069">
        <w:rPr>
          <w:bCs/>
          <w:sz w:val="24"/>
          <w:szCs w:val="24"/>
        </w:rPr>
        <w:t xml:space="preserve">(see red text above) </w:t>
      </w:r>
    </w:p>
    <w:p w14:paraId="41CCC65D" w14:textId="77777777" w:rsidR="00927A96" w:rsidRDefault="00927A96">
      <w:pPr>
        <w:widowControl w:val="0"/>
        <w:spacing w:after="0" w:line="240" w:lineRule="auto"/>
        <w:rPr>
          <w:b/>
          <w:sz w:val="24"/>
          <w:szCs w:val="24"/>
        </w:rPr>
      </w:pPr>
    </w:p>
    <w:p w14:paraId="58640900" w14:textId="5BFADBBD" w:rsidR="00DD6528" w:rsidRDefault="00BC6088">
      <w:pPr>
        <w:widowControl w:val="0"/>
        <w:spacing w:after="0" w:line="240" w:lineRule="auto"/>
        <w:rPr>
          <w:sz w:val="24"/>
          <w:szCs w:val="24"/>
        </w:rPr>
      </w:pPr>
      <w:r>
        <w:rPr>
          <w:b/>
          <w:sz w:val="24"/>
          <w:szCs w:val="24"/>
        </w:rPr>
        <w:t xml:space="preserve">Lesson Closure: </w:t>
      </w:r>
    </w:p>
    <w:p w14:paraId="10BA2BF4" w14:textId="77777777" w:rsidR="00DD6528" w:rsidRDefault="00BC6088" w:rsidP="00B25069">
      <w:pPr>
        <w:widowControl w:val="0"/>
        <w:numPr>
          <w:ilvl w:val="0"/>
          <w:numId w:val="10"/>
        </w:numPr>
        <w:pBdr>
          <w:top w:val="nil"/>
          <w:left w:val="nil"/>
          <w:bottom w:val="nil"/>
          <w:right w:val="nil"/>
          <w:between w:val="nil"/>
        </w:pBdr>
        <w:spacing w:after="0" w:line="240" w:lineRule="auto"/>
        <w:rPr>
          <w:b/>
          <w:color w:val="000000"/>
          <w:sz w:val="24"/>
          <w:szCs w:val="24"/>
        </w:rPr>
      </w:pPr>
      <w:r>
        <w:rPr>
          <w:color w:val="000000"/>
          <w:sz w:val="24"/>
          <w:szCs w:val="24"/>
        </w:rPr>
        <w:t>Ask students to think about the connection between a safe learning environment and academic success.</w:t>
      </w:r>
    </w:p>
    <w:p w14:paraId="5134F925" w14:textId="79CD2874" w:rsidR="00DD6528" w:rsidRDefault="00927A96" w:rsidP="00B25069">
      <w:pPr>
        <w:widowControl w:val="0"/>
        <w:numPr>
          <w:ilvl w:val="0"/>
          <w:numId w:val="10"/>
        </w:numPr>
        <w:pBdr>
          <w:top w:val="nil"/>
          <w:left w:val="nil"/>
          <w:bottom w:val="nil"/>
          <w:right w:val="nil"/>
          <w:between w:val="nil"/>
        </w:pBdr>
        <w:spacing w:after="0" w:line="240" w:lineRule="auto"/>
        <w:rPr>
          <w:b/>
          <w:color w:val="000000"/>
          <w:sz w:val="24"/>
          <w:szCs w:val="24"/>
        </w:rPr>
      </w:pPr>
      <w:r>
        <w:rPr>
          <w:color w:val="000000"/>
          <w:sz w:val="24"/>
          <w:szCs w:val="24"/>
        </w:rPr>
        <w:t>I</w:t>
      </w:r>
      <w:r w:rsidR="00BC6088">
        <w:rPr>
          <w:color w:val="000000"/>
          <w:sz w:val="24"/>
          <w:szCs w:val="24"/>
        </w:rPr>
        <w:t xml:space="preserve">nstruct </w:t>
      </w:r>
      <w:r>
        <w:rPr>
          <w:color w:val="000000"/>
          <w:sz w:val="24"/>
          <w:szCs w:val="24"/>
        </w:rPr>
        <w:t>students to discuss with their group</w:t>
      </w:r>
      <w:r w:rsidR="00BC6088">
        <w:rPr>
          <w:color w:val="000000"/>
          <w:sz w:val="24"/>
          <w:szCs w:val="24"/>
        </w:rPr>
        <w:t xml:space="preserve"> something they could do to help their classmates feel safe at school or online.  </w:t>
      </w:r>
    </w:p>
    <w:p w14:paraId="7846E18C" w14:textId="4441E2F9" w:rsidR="00DD6528" w:rsidRDefault="00BC6088" w:rsidP="00B25069">
      <w:pPr>
        <w:widowControl w:val="0"/>
        <w:numPr>
          <w:ilvl w:val="0"/>
          <w:numId w:val="10"/>
        </w:numPr>
        <w:pBdr>
          <w:top w:val="nil"/>
          <w:left w:val="nil"/>
          <w:bottom w:val="nil"/>
          <w:right w:val="nil"/>
          <w:between w:val="nil"/>
        </w:pBdr>
        <w:spacing w:after="0" w:line="240" w:lineRule="auto"/>
        <w:rPr>
          <w:b/>
          <w:color w:val="000000"/>
          <w:sz w:val="24"/>
          <w:szCs w:val="24"/>
        </w:rPr>
      </w:pPr>
      <w:r>
        <w:rPr>
          <w:color w:val="000000"/>
          <w:sz w:val="24"/>
          <w:szCs w:val="24"/>
        </w:rPr>
        <w:t xml:space="preserve">Call on </w:t>
      </w:r>
      <w:r w:rsidR="00927A96">
        <w:rPr>
          <w:color w:val="000000"/>
          <w:sz w:val="24"/>
          <w:szCs w:val="24"/>
        </w:rPr>
        <w:t xml:space="preserve">each group to share one idea.  </w:t>
      </w:r>
      <w:r>
        <w:rPr>
          <w:color w:val="000000"/>
          <w:sz w:val="24"/>
          <w:szCs w:val="24"/>
        </w:rPr>
        <w:t xml:space="preserve">  </w:t>
      </w:r>
    </w:p>
    <w:p w14:paraId="5247A148" w14:textId="77777777" w:rsidR="00DD6528" w:rsidRDefault="00DD6528">
      <w:pPr>
        <w:widowControl w:val="0"/>
        <w:spacing w:after="0" w:line="240" w:lineRule="auto"/>
        <w:rPr>
          <w:b/>
          <w:sz w:val="24"/>
          <w:szCs w:val="24"/>
        </w:rPr>
      </w:pPr>
    </w:p>
    <w:bookmarkEnd w:id="11"/>
    <w:p w14:paraId="210336E0" w14:textId="77777777" w:rsidR="00DD6528" w:rsidRDefault="00DD6528">
      <w:pPr>
        <w:jc w:val="center"/>
        <w:rPr>
          <w:sz w:val="24"/>
          <w:szCs w:val="24"/>
        </w:rPr>
      </w:pPr>
    </w:p>
    <w:p w14:paraId="135D028C" w14:textId="77777777" w:rsidR="00DD6528" w:rsidRDefault="00BC6088">
      <w:pPr>
        <w:rPr>
          <w:sz w:val="24"/>
          <w:szCs w:val="24"/>
        </w:rPr>
      </w:pPr>
      <w:r>
        <w:br w:type="page"/>
      </w:r>
    </w:p>
    <w:p w14:paraId="72378029" w14:textId="77777777" w:rsidR="00DD6528" w:rsidRDefault="00BC6088">
      <w:pPr>
        <w:jc w:val="center"/>
        <w:rPr>
          <w:sz w:val="24"/>
          <w:szCs w:val="24"/>
        </w:rPr>
      </w:pPr>
      <w:r>
        <w:rPr>
          <w:b/>
          <w:noProof/>
          <w:sz w:val="24"/>
          <w:szCs w:val="24"/>
        </w:rPr>
        <w:lastRenderedPageBreak/>
        <w:drawing>
          <wp:inline distT="0" distB="0" distL="0" distR="0" wp14:anchorId="25248E74" wp14:editId="0679B523">
            <wp:extent cx="2051685" cy="954405"/>
            <wp:effectExtent l="0" t="0" r="0" b="0"/>
            <wp:docPr id="6"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563C93CA" w14:textId="77777777" w:rsidR="00DD6528" w:rsidRDefault="00BC6088">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6CFE7FA0" w14:textId="77777777" w:rsidR="00DD6528" w:rsidRDefault="00DD6528">
      <w:pPr>
        <w:spacing w:after="0" w:line="240" w:lineRule="auto"/>
        <w:jc w:val="center"/>
        <w:rPr>
          <w:b/>
          <w:sz w:val="24"/>
          <w:szCs w:val="24"/>
          <w:u w:val="single"/>
        </w:rPr>
      </w:pPr>
    </w:p>
    <w:p w14:paraId="7A7315C2" w14:textId="77777777" w:rsidR="00DD6528" w:rsidRDefault="00BC6088">
      <w:pPr>
        <w:spacing w:after="0" w:line="240" w:lineRule="auto"/>
        <w:jc w:val="center"/>
        <w:rPr>
          <w:b/>
          <w:sz w:val="24"/>
          <w:szCs w:val="24"/>
        </w:rPr>
      </w:pPr>
      <w:r>
        <w:rPr>
          <w:b/>
          <w:sz w:val="24"/>
          <w:szCs w:val="24"/>
        </w:rPr>
        <w:t>“The Value of Positive Behaviors” Academy</w:t>
      </w:r>
    </w:p>
    <w:p w14:paraId="2C169E67" w14:textId="77777777" w:rsidR="00DD6528" w:rsidRDefault="00BC6088">
      <w:pPr>
        <w:spacing w:after="0" w:line="240" w:lineRule="auto"/>
        <w:jc w:val="center"/>
        <w:rPr>
          <w:sz w:val="24"/>
          <w:szCs w:val="24"/>
        </w:rPr>
      </w:pPr>
      <w:r>
        <w:rPr>
          <w:sz w:val="24"/>
          <w:szCs w:val="24"/>
        </w:rPr>
        <w:t>(Middle/High School)</w:t>
      </w:r>
    </w:p>
    <w:p w14:paraId="7AC790AF" w14:textId="77777777" w:rsidR="00DD6528" w:rsidRDefault="00BC6088">
      <w:pPr>
        <w:widowControl w:val="0"/>
        <w:spacing w:after="0" w:line="240" w:lineRule="auto"/>
        <w:ind w:left="1710" w:hanging="1710"/>
        <w:jc w:val="center"/>
        <w:rPr>
          <w:b/>
          <w:sz w:val="24"/>
          <w:szCs w:val="24"/>
        </w:rPr>
      </w:pPr>
      <w:r>
        <w:rPr>
          <w:b/>
          <w:sz w:val="24"/>
          <w:szCs w:val="24"/>
        </w:rPr>
        <w:t>Restoring the Learning Environment Lesson Plan</w:t>
      </w:r>
    </w:p>
    <w:p w14:paraId="55067D6A" w14:textId="77777777" w:rsidR="00DD6528" w:rsidRDefault="00BC6088">
      <w:pPr>
        <w:widowControl w:val="0"/>
        <w:spacing w:after="0" w:line="240" w:lineRule="auto"/>
        <w:ind w:left="1710" w:hanging="1710"/>
        <w:jc w:val="center"/>
        <w:rPr>
          <w:b/>
          <w:sz w:val="24"/>
          <w:szCs w:val="24"/>
        </w:rPr>
      </w:pPr>
      <w:r>
        <w:rPr>
          <w:b/>
          <w:sz w:val="24"/>
          <w:szCs w:val="24"/>
        </w:rPr>
        <w:t>Formatted for Online Learning</w:t>
      </w:r>
    </w:p>
    <w:p w14:paraId="75061E73" w14:textId="77777777" w:rsidR="00DD6528" w:rsidRDefault="00BC6088">
      <w:pPr>
        <w:jc w:val="center"/>
        <w:rPr>
          <w:sz w:val="24"/>
          <w:szCs w:val="24"/>
        </w:rPr>
      </w:pPr>
      <w:bookmarkStart w:id="13" w:name="_Hlk61952395"/>
      <w:r>
        <w:rPr>
          <w:sz w:val="24"/>
          <w:szCs w:val="24"/>
        </w:rPr>
        <w:t>Facilitator Guide</w:t>
      </w:r>
    </w:p>
    <w:p w14:paraId="06CB24E8" w14:textId="77777777" w:rsidR="00DD6528" w:rsidRDefault="00BC6088">
      <w:pPr>
        <w:widowControl w:val="0"/>
        <w:spacing w:after="0" w:line="240" w:lineRule="auto"/>
        <w:ind w:left="1710" w:hanging="1710"/>
        <w:rPr>
          <w:sz w:val="24"/>
          <w:szCs w:val="24"/>
        </w:rPr>
      </w:pPr>
      <w:hyperlink r:id="rId11">
        <w:r>
          <w:rPr>
            <w:color w:val="0000FF"/>
            <w:sz w:val="24"/>
            <w:szCs w:val="24"/>
            <w:u w:val="single"/>
          </w:rPr>
          <w:t>https://lawforkids.org/assault</w:t>
        </w:r>
      </w:hyperlink>
    </w:p>
    <w:p w14:paraId="3A5386F6" w14:textId="77777777" w:rsidR="00DD6528" w:rsidRDefault="00DD6528">
      <w:pPr>
        <w:widowControl w:val="0"/>
        <w:spacing w:after="0" w:line="240" w:lineRule="auto"/>
        <w:ind w:left="1710" w:hanging="1710"/>
        <w:rPr>
          <w:sz w:val="24"/>
          <w:szCs w:val="24"/>
        </w:rPr>
      </w:pPr>
    </w:p>
    <w:p w14:paraId="316D6B6D" w14:textId="77777777" w:rsidR="00DD6528" w:rsidRDefault="00BC6088">
      <w:pPr>
        <w:widowControl w:val="0"/>
        <w:spacing w:after="0" w:line="240" w:lineRule="auto"/>
        <w:ind w:left="1710" w:hanging="1710"/>
        <w:rPr>
          <w:sz w:val="24"/>
          <w:szCs w:val="24"/>
        </w:rPr>
      </w:pPr>
      <w:r>
        <w:rPr>
          <w:sz w:val="24"/>
          <w:szCs w:val="24"/>
        </w:rPr>
        <w:t>ASSAULT (FIGHTING)</w:t>
      </w:r>
    </w:p>
    <w:p w14:paraId="4DBF0931" w14:textId="77777777" w:rsidR="00DD6528" w:rsidRDefault="00BC6088">
      <w:pPr>
        <w:widowControl w:val="0"/>
        <w:spacing w:after="0" w:line="240" w:lineRule="auto"/>
        <w:ind w:left="1710" w:hanging="1710"/>
        <w:rPr>
          <w:sz w:val="24"/>
          <w:szCs w:val="24"/>
        </w:rPr>
      </w:pPr>
      <w:r>
        <w:rPr>
          <w:sz w:val="24"/>
          <w:szCs w:val="24"/>
        </w:rPr>
        <w:t xml:space="preserve">An assault is committed any time a person knowingly causes physical injury to another person. It is also any </w:t>
      </w:r>
    </w:p>
    <w:p w14:paraId="34D0796A" w14:textId="77777777" w:rsidR="00DD6528" w:rsidRDefault="00BC6088">
      <w:pPr>
        <w:widowControl w:val="0"/>
        <w:spacing w:after="0" w:line="240" w:lineRule="auto"/>
        <w:ind w:left="1710" w:hanging="1710"/>
        <w:rPr>
          <w:sz w:val="24"/>
          <w:szCs w:val="24"/>
        </w:rPr>
      </w:pPr>
      <w:r>
        <w:rPr>
          <w:sz w:val="24"/>
          <w:szCs w:val="24"/>
        </w:rPr>
        <w:t xml:space="preserve">time that someone may feel physically threatened or when someone touches someone else to provoke or </w:t>
      </w:r>
    </w:p>
    <w:p w14:paraId="3CCE9E77" w14:textId="77777777" w:rsidR="00DD6528" w:rsidRDefault="00BC6088">
      <w:pPr>
        <w:widowControl w:val="0"/>
        <w:spacing w:after="0" w:line="240" w:lineRule="auto"/>
        <w:ind w:left="1710" w:hanging="1710"/>
        <w:rPr>
          <w:sz w:val="24"/>
          <w:szCs w:val="24"/>
        </w:rPr>
      </w:pPr>
      <w:r>
        <w:rPr>
          <w:sz w:val="24"/>
          <w:szCs w:val="24"/>
        </w:rPr>
        <w:t>insult them. (A.R.S. § 13-1203).</w:t>
      </w:r>
    </w:p>
    <w:p w14:paraId="5DA21598" w14:textId="77777777" w:rsidR="00DD6528" w:rsidRDefault="00DD6528">
      <w:pPr>
        <w:widowControl w:val="0"/>
        <w:spacing w:after="0" w:line="240" w:lineRule="auto"/>
        <w:ind w:left="1710" w:hanging="1710"/>
        <w:rPr>
          <w:sz w:val="24"/>
          <w:szCs w:val="24"/>
        </w:rPr>
      </w:pPr>
    </w:p>
    <w:p w14:paraId="2E23444F" w14:textId="77777777" w:rsidR="00DD6528" w:rsidRDefault="00BC6088">
      <w:pPr>
        <w:widowControl w:val="0"/>
        <w:spacing w:after="0" w:line="240" w:lineRule="auto"/>
        <w:ind w:left="1710" w:hanging="1710"/>
        <w:rPr>
          <w:sz w:val="24"/>
          <w:szCs w:val="24"/>
        </w:rPr>
      </w:pPr>
      <w:r>
        <w:rPr>
          <w:sz w:val="24"/>
          <w:szCs w:val="24"/>
        </w:rPr>
        <w:t xml:space="preserve">Sometimes assault is classified as a misdemeanor. Aggravated assault is a felony. It is important to know this </w:t>
      </w:r>
    </w:p>
    <w:p w14:paraId="1A00473E" w14:textId="77777777" w:rsidR="00DD6528" w:rsidRDefault="00BC6088">
      <w:pPr>
        <w:widowControl w:val="0"/>
        <w:spacing w:after="0" w:line="240" w:lineRule="auto"/>
        <w:ind w:left="1710" w:hanging="1710"/>
        <w:rPr>
          <w:sz w:val="24"/>
          <w:szCs w:val="24"/>
        </w:rPr>
      </w:pPr>
      <w:r>
        <w:rPr>
          <w:sz w:val="24"/>
          <w:szCs w:val="24"/>
        </w:rPr>
        <w:t xml:space="preserve">and to realize that fighting can be illegal. If you are involved in a fight, you could also be charged with </w:t>
      </w:r>
    </w:p>
    <w:p w14:paraId="17B9E660" w14:textId="77777777" w:rsidR="00DD6528" w:rsidRDefault="00BC6088">
      <w:pPr>
        <w:widowControl w:val="0"/>
        <w:spacing w:after="0" w:line="240" w:lineRule="auto"/>
        <w:ind w:left="1710" w:hanging="1710"/>
        <w:rPr>
          <w:sz w:val="24"/>
          <w:szCs w:val="24"/>
        </w:rPr>
      </w:pPr>
      <w:r>
        <w:rPr>
          <w:sz w:val="24"/>
          <w:szCs w:val="24"/>
        </w:rPr>
        <w:t>disorderly conduct or disturbing the peace.</w:t>
      </w:r>
    </w:p>
    <w:p w14:paraId="51C7A3FA" w14:textId="77777777" w:rsidR="00DD6528" w:rsidRDefault="00DD6528">
      <w:pPr>
        <w:widowControl w:val="0"/>
        <w:spacing w:after="0" w:line="240" w:lineRule="auto"/>
        <w:ind w:left="1710" w:hanging="1710"/>
        <w:rPr>
          <w:sz w:val="24"/>
          <w:szCs w:val="24"/>
        </w:rPr>
      </w:pPr>
    </w:p>
    <w:p w14:paraId="72EA8303" w14:textId="77777777" w:rsidR="00DD6528" w:rsidRDefault="00BC6088">
      <w:pPr>
        <w:widowControl w:val="0"/>
        <w:spacing w:after="0" w:line="240" w:lineRule="auto"/>
        <w:ind w:left="1710" w:hanging="1710"/>
        <w:rPr>
          <w:sz w:val="24"/>
          <w:szCs w:val="24"/>
        </w:rPr>
      </w:pPr>
      <w:r>
        <w:rPr>
          <w:sz w:val="24"/>
          <w:szCs w:val="24"/>
        </w:rPr>
        <w:t>WHAT IS BULLYING?</w:t>
      </w:r>
    </w:p>
    <w:p w14:paraId="29B0F816" w14:textId="77777777" w:rsidR="00DD6528" w:rsidRDefault="00BC6088">
      <w:pPr>
        <w:widowControl w:val="0"/>
        <w:spacing w:after="0" w:line="240" w:lineRule="auto"/>
        <w:ind w:left="1710" w:hanging="1710"/>
        <w:rPr>
          <w:sz w:val="24"/>
          <w:szCs w:val="24"/>
        </w:rPr>
      </w:pPr>
      <w:r>
        <w:rPr>
          <w:sz w:val="24"/>
          <w:szCs w:val="24"/>
        </w:rPr>
        <w:t>Bullying consists of negative acts carried out repeatedly over time. There is an actual or perceived imbalance</w:t>
      </w:r>
    </w:p>
    <w:p w14:paraId="052A3059" w14:textId="77777777" w:rsidR="00DD6528" w:rsidRDefault="00BC6088">
      <w:pPr>
        <w:widowControl w:val="0"/>
        <w:spacing w:after="0" w:line="240" w:lineRule="auto"/>
        <w:ind w:left="1710" w:hanging="1710"/>
        <w:rPr>
          <w:sz w:val="24"/>
          <w:szCs w:val="24"/>
        </w:rPr>
      </w:pPr>
      <w:r>
        <w:rPr>
          <w:sz w:val="24"/>
          <w:szCs w:val="24"/>
        </w:rPr>
        <w:t xml:space="preserve">of power in a bullying situation that allows the bully to attack the less powerful. There are three basic types of </w:t>
      </w:r>
    </w:p>
    <w:p w14:paraId="3E8D7D54" w14:textId="77777777" w:rsidR="00DD6528" w:rsidRDefault="00BC6088">
      <w:pPr>
        <w:widowControl w:val="0"/>
        <w:spacing w:after="0" w:line="240" w:lineRule="auto"/>
        <w:ind w:left="1710" w:hanging="1710"/>
        <w:rPr>
          <w:sz w:val="24"/>
          <w:szCs w:val="24"/>
        </w:rPr>
      </w:pPr>
      <w:r>
        <w:rPr>
          <w:sz w:val="24"/>
          <w:szCs w:val="24"/>
        </w:rPr>
        <w:t>bullying:</w:t>
      </w:r>
    </w:p>
    <w:p w14:paraId="550DE5CB" w14:textId="77777777" w:rsidR="00DD6528" w:rsidRDefault="00DD6528">
      <w:pPr>
        <w:widowControl w:val="0"/>
        <w:spacing w:after="0" w:line="240" w:lineRule="auto"/>
        <w:ind w:left="1710" w:hanging="1710"/>
        <w:rPr>
          <w:sz w:val="24"/>
          <w:szCs w:val="24"/>
        </w:rPr>
      </w:pPr>
    </w:p>
    <w:p w14:paraId="11357444" w14:textId="77777777" w:rsidR="00DD6528" w:rsidRDefault="00BC6088">
      <w:pPr>
        <w:widowControl w:val="0"/>
        <w:numPr>
          <w:ilvl w:val="0"/>
          <w:numId w:val="7"/>
        </w:numPr>
        <w:spacing w:after="0" w:line="240" w:lineRule="auto"/>
        <w:rPr>
          <w:sz w:val="24"/>
          <w:szCs w:val="24"/>
        </w:rPr>
      </w:pPr>
      <w:r>
        <w:rPr>
          <w:sz w:val="24"/>
          <w:szCs w:val="24"/>
        </w:rPr>
        <w:t>Physical: hitting, kicking, pushing, choking, and punching</w:t>
      </w:r>
    </w:p>
    <w:p w14:paraId="4ABA0E2C" w14:textId="77777777" w:rsidR="00DD6528" w:rsidRDefault="00BC6088">
      <w:pPr>
        <w:widowControl w:val="0"/>
        <w:numPr>
          <w:ilvl w:val="0"/>
          <w:numId w:val="7"/>
        </w:numPr>
        <w:spacing w:after="0" w:line="240" w:lineRule="auto"/>
        <w:rPr>
          <w:sz w:val="24"/>
          <w:szCs w:val="24"/>
        </w:rPr>
      </w:pPr>
      <w:r>
        <w:rPr>
          <w:sz w:val="24"/>
          <w:szCs w:val="24"/>
        </w:rPr>
        <w:t>Verbal: threatening, taunting, teasing, starting rumors, hate speech</w:t>
      </w:r>
    </w:p>
    <w:p w14:paraId="5EBE9409" w14:textId="77777777" w:rsidR="00DD6528" w:rsidRDefault="00BC6088">
      <w:pPr>
        <w:widowControl w:val="0"/>
        <w:numPr>
          <w:ilvl w:val="0"/>
          <w:numId w:val="7"/>
        </w:numPr>
        <w:spacing w:after="0" w:line="240" w:lineRule="auto"/>
        <w:rPr>
          <w:sz w:val="24"/>
          <w:szCs w:val="24"/>
        </w:rPr>
      </w:pPr>
      <w:r>
        <w:rPr>
          <w:sz w:val="24"/>
          <w:szCs w:val="24"/>
        </w:rPr>
        <w:t>Psychological: social exclusion, intimidation, spreading rumors,</w:t>
      </w:r>
    </w:p>
    <w:p w14:paraId="5042063E" w14:textId="77777777" w:rsidR="00DD6528" w:rsidRDefault="00DD6528">
      <w:pPr>
        <w:widowControl w:val="0"/>
        <w:spacing w:after="0" w:line="240" w:lineRule="auto"/>
        <w:ind w:left="1710" w:hanging="1710"/>
        <w:rPr>
          <w:sz w:val="24"/>
          <w:szCs w:val="24"/>
        </w:rPr>
      </w:pPr>
    </w:p>
    <w:p w14:paraId="0FF664B9" w14:textId="77777777" w:rsidR="00DD6528" w:rsidRDefault="00BC6088">
      <w:pPr>
        <w:widowControl w:val="0"/>
        <w:spacing w:after="0" w:line="240" w:lineRule="auto"/>
        <w:ind w:left="1710" w:hanging="1710"/>
        <w:rPr>
          <w:sz w:val="24"/>
          <w:szCs w:val="24"/>
        </w:rPr>
      </w:pPr>
      <w:r>
        <w:rPr>
          <w:sz w:val="24"/>
          <w:szCs w:val="24"/>
        </w:rPr>
        <w:t>BULLYING LAWS</w:t>
      </w:r>
    </w:p>
    <w:p w14:paraId="7A82CBC5" w14:textId="77777777" w:rsidR="00DD6528" w:rsidRDefault="00BC6088">
      <w:pPr>
        <w:widowControl w:val="0"/>
        <w:spacing w:after="0" w:line="240" w:lineRule="auto"/>
        <w:ind w:left="1710" w:hanging="1710"/>
        <w:rPr>
          <w:sz w:val="24"/>
          <w:szCs w:val="24"/>
        </w:rPr>
      </w:pPr>
      <w:r>
        <w:rPr>
          <w:sz w:val="24"/>
          <w:szCs w:val="24"/>
        </w:rPr>
        <w:t xml:space="preserve">Arizona has a new law that requires schools to have policies on bullying, harassment and intimidation. The </w:t>
      </w:r>
    </w:p>
    <w:p w14:paraId="06D0381C" w14:textId="77777777" w:rsidR="00DD6528" w:rsidRDefault="00BC6088">
      <w:pPr>
        <w:widowControl w:val="0"/>
        <w:spacing w:after="0" w:line="240" w:lineRule="auto"/>
        <w:ind w:left="1710" w:hanging="1710"/>
        <w:rPr>
          <w:sz w:val="24"/>
          <w:szCs w:val="24"/>
        </w:rPr>
      </w:pPr>
      <w:r>
        <w:rPr>
          <w:sz w:val="24"/>
          <w:szCs w:val="24"/>
        </w:rPr>
        <w:t xml:space="preserve">message is clear: create an environment where bullying is not tolerated. Each school is required to have a </w:t>
      </w:r>
    </w:p>
    <w:p w14:paraId="7D05413E" w14:textId="77777777" w:rsidR="00DD6528" w:rsidRDefault="00BC6088">
      <w:pPr>
        <w:widowControl w:val="0"/>
        <w:spacing w:after="0" w:line="240" w:lineRule="auto"/>
        <w:ind w:left="1710" w:hanging="1710"/>
        <w:rPr>
          <w:sz w:val="24"/>
          <w:szCs w:val="24"/>
        </w:rPr>
      </w:pPr>
      <w:r>
        <w:rPr>
          <w:sz w:val="24"/>
          <w:szCs w:val="24"/>
        </w:rPr>
        <w:t xml:space="preserve">procedure for students, parents and teachers to confidentially report bullying behavior to a school official to </w:t>
      </w:r>
    </w:p>
    <w:p w14:paraId="4DA4D4C5" w14:textId="77777777" w:rsidR="00DD6528" w:rsidRDefault="00BC6088">
      <w:pPr>
        <w:widowControl w:val="0"/>
        <w:spacing w:after="0" w:line="240" w:lineRule="auto"/>
        <w:ind w:left="1710" w:hanging="1710"/>
        <w:rPr>
          <w:sz w:val="24"/>
          <w:szCs w:val="24"/>
        </w:rPr>
      </w:pPr>
      <w:r>
        <w:rPr>
          <w:sz w:val="24"/>
          <w:szCs w:val="24"/>
        </w:rPr>
        <w:t>trigger investigation, punishment and prevention of further bullying behavior. (A.R.S. §15-341). If the bullying</w:t>
      </w:r>
    </w:p>
    <w:p w14:paraId="47835D1C" w14:textId="77777777" w:rsidR="00DD6528" w:rsidRDefault="00BC6088">
      <w:pPr>
        <w:widowControl w:val="0"/>
        <w:spacing w:after="0" w:line="240" w:lineRule="auto"/>
        <w:ind w:left="1710" w:hanging="1710"/>
        <w:rPr>
          <w:sz w:val="24"/>
          <w:szCs w:val="24"/>
        </w:rPr>
      </w:pPr>
      <w:r>
        <w:rPr>
          <w:sz w:val="24"/>
          <w:szCs w:val="24"/>
        </w:rPr>
        <w:t xml:space="preserve"> acts threaten or actually cause injury to a person or property, then more severe penalties are called for and</w:t>
      </w:r>
    </w:p>
    <w:p w14:paraId="1597E952" w14:textId="77777777" w:rsidR="00DD6528" w:rsidRDefault="00BC6088">
      <w:pPr>
        <w:widowControl w:val="0"/>
        <w:spacing w:after="0" w:line="240" w:lineRule="auto"/>
        <w:ind w:left="1710" w:hanging="1710"/>
        <w:rPr>
          <w:sz w:val="24"/>
          <w:szCs w:val="24"/>
        </w:rPr>
      </w:pPr>
      <w:r>
        <w:rPr>
          <w:sz w:val="24"/>
          <w:szCs w:val="24"/>
        </w:rPr>
        <w:t xml:space="preserve"> carried out under Arizona’s criminal laws. </w:t>
      </w:r>
    </w:p>
    <w:p w14:paraId="7FDEA2B6" w14:textId="77777777" w:rsidR="00DD6528" w:rsidRDefault="00DD6528">
      <w:pPr>
        <w:widowControl w:val="0"/>
        <w:spacing w:after="0" w:line="216" w:lineRule="auto"/>
        <w:ind w:left="720"/>
        <w:rPr>
          <w:color w:val="008000"/>
          <w:sz w:val="24"/>
          <w:szCs w:val="24"/>
        </w:rPr>
      </w:pPr>
    </w:p>
    <w:p w14:paraId="1B151B9A" w14:textId="77777777" w:rsidR="00DD6528" w:rsidRDefault="00BC6088">
      <w:pPr>
        <w:widowControl w:val="0"/>
        <w:spacing w:after="0" w:line="216" w:lineRule="auto"/>
        <w:rPr>
          <w:rFonts w:ascii="Times New Roman" w:eastAsia="Times New Roman" w:hAnsi="Times New Roman" w:cs="Times New Roman"/>
          <w:sz w:val="24"/>
          <w:szCs w:val="24"/>
        </w:rPr>
      </w:pPr>
      <w:r>
        <w:rPr>
          <w:color w:val="008000"/>
          <w:sz w:val="24"/>
          <w:szCs w:val="24"/>
        </w:rPr>
        <w:t>13-2911</w:t>
      </w:r>
      <w:r>
        <w:rPr>
          <w:color w:val="000000"/>
          <w:sz w:val="24"/>
          <w:szCs w:val="24"/>
        </w:rPr>
        <w:t>. </w:t>
      </w:r>
      <w:r>
        <w:rPr>
          <w:color w:val="800080"/>
          <w:sz w:val="24"/>
          <w:szCs w:val="24"/>
          <w:u w:val="single"/>
        </w:rPr>
        <w:t>Interference with or disruption of an educational institution; violation; classification; definitions</w:t>
      </w:r>
      <w:r>
        <w:rPr>
          <w:color w:val="000000"/>
          <w:sz w:val="24"/>
          <w:szCs w:val="24"/>
        </w:rPr>
        <w:t xml:space="preserve"> </w:t>
      </w:r>
    </w:p>
    <w:p w14:paraId="13D0A39D" w14:textId="77777777" w:rsidR="00DD6528" w:rsidRDefault="00BC6088">
      <w:pPr>
        <w:widowControl w:val="0"/>
        <w:spacing w:after="0" w:line="216" w:lineRule="auto"/>
        <w:rPr>
          <w:rFonts w:ascii="Times New Roman" w:eastAsia="Times New Roman" w:hAnsi="Times New Roman" w:cs="Times New Roman"/>
          <w:sz w:val="24"/>
          <w:szCs w:val="24"/>
        </w:rPr>
      </w:pPr>
      <w:r>
        <w:rPr>
          <w:color w:val="000000"/>
          <w:sz w:val="24"/>
          <w:szCs w:val="24"/>
        </w:rPr>
        <w:t>(a) A person commits interference with or disruption of an educational institution by doing any of the following:</w:t>
      </w:r>
    </w:p>
    <w:p w14:paraId="46216825" w14:textId="77777777" w:rsidR="00DD6528" w:rsidRDefault="00BC6088">
      <w:pPr>
        <w:numPr>
          <w:ilvl w:val="0"/>
          <w:numId w:val="3"/>
        </w:numPr>
        <w:spacing w:after="0" w:line="216" w:lineRule="auto"/>
        <w:ind w:left="360"/>
        <w:rPr>
          <w:rFonts w:ascii="Times New Roman" w:eastAsia="Times New Roman" w:hAnsi="Times New Roman" w:cs="Times New Roman"/>
          <w:sz w:val="24"/>
          <w:szCs w:val="24"/>
        </w:rPr>
      </w:pPr>
      <w:r>
        <w:rPr>
          <w:color w:val="000000"/>
          <w:sz w:val="24"/>
          <w:szCs w:val="24"/>
        </w:rPr>
        <w:t>1. Intentionally, knowingly or recklessly interfering with or disrupting the normal operations of an educational institution by either:</w:t>
      </w:r>
    </w:p>
    <w:p w14:paraId="0AA5306E" w14:textId="77777777" w:rsidR="00DD6528" w:rsidRDefault="00BC6088">
      <w:pPr>
        <w:numPr>
          <w:ilvl w:val="0"/>
          <w:numId w:val="3"/>
        </w:numPr>
        <w:spacing w:after="0" w:line="216" w:lineRule="auto"/>
        <w:ind w:left="360"/>
        <w:rPr>
          <w:rFonts w:ascii="Times New Roman" w:eastAsia="Times New Roman" w:hAnsi="Times New Roman" w:cs="Times New Roman"/>
          <w:sz w:val="24"/>
          <w:szCs w:val="24"/>
        </w:rPr>
      </w:pPr>
      <w:bookmarkStart w:id="14" w:name="_heading=h.tyjcwt" w:colFirst="0" w:colLast="0"/>
      <w:bookmarkEnd w:id="14"/>
      <w:r>
        <w:rPr>
          <w:color w:val="000000"/>
          <w:sz w:val="24"/>
          <w:szCs w:val="24"/>
        </w:rPr>
        <w:lastRenderedPageBreak/>
        <w:t>(a) Threatening to cause physical injury to any employee or student of an educational institution or any person on the property of an educational institution.</w:t>
      </w:r>
    </w:p>
    <w:p w14:paraId="7E3FAF65" w14:textId="77777777" w:rsidR="00DD6528" w:rsidRDefault="00BC6088">
      <w:pPr>
        <w:widowControl w:val="0"/>
        <w:spacing w:after="0" w:line="240" w:lineRule="auto"/>
        <w:rPr>
          <w:sz w:val="24"/>
          <w:szCs w:val="24"/>
        </w:rPr>
      </w:pPr>
      <w:r>
        <w:rPr>
          <w:color w:val="000000"/>
          <w:sz w:val="24"/>
          <w:szCs w:val="24"/>
        </w:rPr>
        <w:t>(b) Threatening to cause damage to any educational institution, the property of any educational institution or the property of any employee or student of an educational institution</w:t>
      </w:r>
    </w:p>
    <w:p w14:paraId="6C38A1D0" w14:textId="77777777" w:rsidR="00DD6528" w:rsidRDefault="00DD6528">
      <w:pPr>
        <w:spacing w:after="0" w:line="240" w:lineRule="auto"/>
        <w:ind w:left="720"/>
        <w:rPr>
          <w:color w:val="008000"/>
          <w:sz w:val="24"/>
          <w:szCs w:val="24"/>
        </w:rPr>
      </w:pPr>
    </w:p>
    <w:p w14:paraId="53A48699" w14:textId="77777777" w:rsidR="00DD6528" w:rsidRDefault="00BC6088">
      <w:pPr>
        <w:spacing w:after="0" w:line="240" w:lineRule="auto"/>
        <w:rPr>
          <w:color w:val="000000"/>
          <w:sz w:val="24"/>
          <w:szCs w:val="24"/>
        </w:rPr>
      </w:pPr>
      <w:r>
        <w:rPr>
          <w:color w:val="008000"/>
          <w:sz w:val="24"/>
          <w:szCs w:val="24"/>
        </w:rPr>
        <w:t>15-507</w:t>
      </w:r>
      <w:r>
        <w:rPr>
          <w:color w:val="000000"/>
          <w:sz w:val="24"/>
          <w:szCs w:val="24"/>
        </w:rPr>
        <w:t>. </w:t>
      </w:r>
      <w:r>
        <w:rPr>
          <w:color w:val="800080"/>
          <w:sz w:val="24"/>
          <w:szCs w:val="24"/>
          <w:u w:val="single"/>
        </w:rPr>
        <w:t>Abuse of teacher or school employee in school; classification</w:t>
      </w:r>
    </w:p>
    <w:p w14:paraId="69CC73EC" w14:textId="77777777" w:rsidR="00DD6528" w:rsidRDefault="00BC6088">
      <w:pPr>
        <w:spacing w:after="0" w:line="240" w:lineRule="auto"/>
        <w:rPr>
          <w:rFonts w:ascii="Times New Roman" w:eastAsia="Times New Roman" w:hAnsi="Times New Roman" w:cs="Times New Roman"/>
          <w:color w:val="000000"/>
          <w:sz w:val="27"/>
          <w:szCs w:val="27"/>
        </w:rPr>
      </w:pPr>
      <w:r>
        <w:rPr>
          <w:color w:val="000000"/>
          <w:sz w:val="24"/>
          <w:szCs w:val="24"/>
        </w:rPr>
        <w:t>A person who knowingly abuses a teacher or other school employee on school grounds or while the teacher or employee is engaged in the performance of his duties is guilty of a class 3 misdemeanor.</w:t>
      </w:r>
    </w:p>
    <w:p w14:paraId="6388047E" w14:textId="77777777" w:rsidR="00DD6528" w:rsidRDefault="00DD6528">
      <w:pPr>
        <w:spacing w:after="0" w:line="240" w:lineRule="auto"/>
        <w:rPr>
          <w:color w:val="008000"/>
          <w:sz w:val="24"/>
          <w:szCs w:val="24"/>
        </w:rPr>
      </w:pPr>
    </w:p>
    <w:p w14:paraId="742134DB" w14:textId="77777777" w:rsidR="00DD6528" w:rsidRDefault="00BC6088">
      <w:pPr>
        <w:spacing w:after="0" w:line="240" w:lineRule="auto"/>
        <w:rPr>
          <w:color w:val="800080"/>
          <w:sz w:val="24"/>
          <w:szCs w:val="24"/>
          <w:u w:val="single"/>
        </w:rPr>
      </w:pPr>
      <w:r>
        <w:rPr>
          <w:color w:val="008000"/>
          <w:sz w:val="24"/>
          <w:szCs w:val="24"/>
        </w:rPr>
        <w:t>13-1204</w:t>
      </w:r>
      <w:r>
        <w:rPr>
          <w:color w:val="000000"/>
          <w:sz w:val="24"/>
          <w:szCs w:val="24"/>
        </w:rPr>
        <w:t>. </w:t>
      </w:r>
      <w:r>
        <w:rPr>
          <w:color w:val="800080"/>
          <w:sz w:val="24"/>
          <w:szCs w:val="24"/>
          <w:u w:val="single"/>
        </w:rPr>
        <w:t>Aggravated assault; classification; definitions</w:t>
      </w:r>
    </w:p>
    <w:p w14:paraId="38F5A2A8" w14:textId="77777777" w:rsidR="00DD6528" w:rsidRDefault="00BC6088">
      <w:pPr>
        <w:spacing w:after="0" w:line="240" w:lineRule="auto"/>
        <w:rPr>
          <w:color w:val="000000"/>
          <w:sz w:val="24"/>
          <w:szCs w:val="24"/>
        </w:rPr>
      </w:pPr>
      <w:r>
        <w:rPr>
          <w:color w:val="000000"/>
          <w:sz w:val="24"/>
          <w:szCs w:val="24"/>
        </w:rPr>
        <w:t>A. A person commits aggravated assault if the person commits assault as prescribed by section 13-1203 under any of the following circumstances:</w:t>
      </w:r>
    </w:p>
    <w:p w14:paraId="426DCC7D" w14:textId="77777777" w:rsidR="00DD6528" w:rsidRDefault="00BC6088">
      <w:pPr>
        <w:spacing w:after="0" w:line="240" w:lineRule="auto"/>
        <w:rPr>
          <w:color w:val="000000"/>
          <w:sz w:val="24"/>
          <w:szCs w:val="24"/>
        </w:rPr>
      </w:pPr>
      <w:r>
        <w:rPr>
          <w:color w:val="000000"/>
          <w:sz w:val="24"/>
          <w:szCs w:val="24"/>
        </w:rPr>
        <w:t>1. If the person causes serious physical injury to another.</w:t>
      </w:r>
    </w:p>
    <w:p w14:paraId="094ABFDD" w14:textId="77777777" w:rsidR="00DD6528" w:rsidRDefault="00BC6088">
      <w:pPr>
        <w:spacing w:after="0" w:line="240" w:lineRule="auto"/>
        <w:rPr>
          <w:color w:val="000000"/>
          <w:sz w:val="24"/>
          <w:szCs w:val="24"/>
        </w:rPr>
      </w:pPr>
      <w:r>
        <w:rPr>
          <w:color w:val="000000"/>
          <w:sz w:val="24"/>
          <w:szCs w:val="24"/>
        </w:rPr>
        <w:t>2. If the person uses a deadly weapon or dangerous instrument.</w:t>
      </w:r>
    </w:p>
    <w:p w14:paraId="13AF3CB5" w14:textId="77777777" w:rsidR="00DD6528" w:rsidRDefault="00DD6528">
      <w:pPr>
        <w:spacing w:after="0" w:line="240" w:lineRule="auto"/>
        <w:rPr>
          <w:color w:val="008000"/>
          <w:sz w:val="24"/>
          <w:szCs w:val="24"/>
        </w:rPr>
      </w:pPr>
    </w:p>
    <w:p w14:paraId="44B8A0CE" w14:textId="77777777" w:rsidR="00DD6528" w:rsidRDefault="00BC6088">
      <w:pPr>
        <w:spacing w:after="0" w:line="240" w:lineRule="auto"/>
        <w:rPr>
          <w:color w:val="000000"/>
          <w:sz w:val="24"/>
          <w:szCs w:val="24"/>
        </w:rPr>
      </w:pPr>
      <w:r>
        <w:rPr>
          <w:color w:val="008000"/>
          <w:sz w:val="24"/>
          <w:szCs w:val="24"/>
        </w:rPr>
        <w:t>13-2904</w:t>
      </w:r>
      <w:r>
        <w:rPr>
          <w:color w:val="000000"/>
          <w:sz w:val="24"/>
          <w:szCs w:val="24"/>
        </w:rPr>
        <w:t>. </w:t>
      </w:r>
      <w:r>
        <w:rPr>
          <w:color w:val="800080"/>
          <w:sz w:val="24"/>
          <w:szCs w:val="24"/>
          <w:u w:val="single"/>
        </w:rPr>
        <w:t>Disorderly conduct; classification</w:t>
      </w:r>
    </w:p>
    <w:p w14:paraId="79FDC963" w14:textId="77777777" w:rsidR="00DD6528" w:rsidRDefault="00BC6088">
      <w:pPr>
        <w:spacing w:after="0" w:line="240" w:lineRule="auto"/>
        <w:rPr>
          <w:color w:val="000000"/>
          <w:sz w:val="24"/>
          <w:szCs w:val="24"/>
        </w:rPr>
      </w:pPr>
      <w:r>
        <w:rPr>
          <w:color w:val="000000"/>
          <w:sz w:val="24"/>
          <w:szCs w:val="24"/>
        </w:rPr>
        <w:t>A. A person commits disorderly conduct if, with intent to disturb the peace or quiet of a neighborhood, family or person, or with knowledge of doing so, such person:</w:t>
      </w:r>
    </w:p>
    <w:p w14:paraId="1823D0E8" w14:textId="77777777" w:rsidR="00DD6528" w:rsidRDefault="00BC6088">
      <w:pPr>
        <w:spacing w:after="0" w:line="240" w:lineRule="auto"/>
        <w:rPr>
          <w:color w:val="000000"/>
          <w:sz w:val="24"/>
          <w:szCs w:val="24"/>
        </w:rPr>
      </w:pPr>
      <w:r>
        <w:rPr>
          <w:color w:val="000000"/>
          <w:sz w:val="24"/>
          <w:szCs w:val="24"/>
        </w:rPr>
        <w:t>1. Engages in fighting, violent or seriously disruptive behavior; or</w:t>
      </w:r>
    </w:p>
    <w:p w14:paraId="31120429" w14:textId="77777777" w:rsidR="00DD6528" w:rsidRDefault="00BC6088">
      <w:pPr>
        <w:spacing w:after="0" w:line="240" w:lineRule="auto"/>
        <w:rPr>
          <w:color w:val="000000"/>
          <w:sz w:val="24"/>
          <w:szCs w:val="24"/>
        </w:rPr>
      </w:pPr>
      <w:r>
        <w:rPr>
          <w:color w:val="000000"/>
          <w:sz w:val="24"/>
          <w:szCs w:val="24"/>
        </w:rPr>
        <w:t>2. Makes unreasonable noise; or</w:t>
      </w:r>
    </w:p>
    <w:p w14:paraId="1B36755C" w14:textId="77777777" w:rsidR="00DD6528" w:rsidRDefault="00BC6088">
      <w:pPr>
        <w:spacing w:after="0" w:line="240" w:lineRule="auto"/>
        <w:rPr>
          <w:color w:val="000000"/>
          <w:sz w:val="24"/>
          <w:szCs w:val="24"/>
        </w:rPr>
      </w:pPr>
      <w:r>
        <w:rPr>
          <w:color w:val="000000"/>
          <w:sz w:val="24"/>
          <w:szCs w:val="24"/>
        </w:rPr>
        <w:t>3. Uses abusive or offensive language or gestures to any person present in a manner likely to provoke immediate physical retaliation by such person; or</w:t>
      </w:r>
    </w:p>
    <w:p w14:paraId="13410372" w14:textId="77777777" w:rsidR="00DD6528" w:rsidRDefault="00BC6088">
      <w:pPr>
        <w:spacing w:after="0" w:line="240" w:lineRule="auto"/>
        <w:rPr>
          <w:color w:val="000000"/>
          <w:sz w:val="24"/>
          <w:szCs w:val="24"/>
        </w:rPr>
      </w:pPr>
      <w:r>
        <w:rPr>
          <w:color w:val="000000"/>
          <w:sz w:val="24"/>
          <w:szCs w:val="24"/>
        </w:rPr>
        <w:t>4. Makes any protracted commotion, utterance or display with the intent to prevent the transaction of the business of a lawful meeting, gathering or procession; or</w:t>
      </w:r>
    </w:p>
    <w:p w14:paraId="402DE8A8" w14:textId="77777777" w:rsidR="00DD6528" w:rsidRDefault="00BC6088">
      <w:pPr>
        <w:spacing w:before="280" w:after="280" w:line="240" w:lineRule="auto"/>
        <w:rPr>
          <w:color w:val="000000"/>
          <w:sz w:val="24"/>
          <w:szCs w:val="24"/>
        </w:rPr>
      </w:pPr>
      <w:r>
        <w:rPr>
          <w:color w:val="000000"/>
          <w:sz w:val="24"/>
          <w:szCs w:val="24"/>
        </w:rPr>
        <w:t>B. Disorderly conduct under subsection A, paragraph 6 is a class 6 felony. Disorderly conduct under subsection A, paragraph 1, 2, 3, 4 or 5 is a class 1 misdemeanor.</w:t>
      </w:r>
    </w:p>
    <w:p w14:paraId="3C43505F" w14:textId="77777777" w:rsidR="00DD6528" w:rsidRDefault="00BC6088">
      <w:pPr>
        <w:spacing w:after="0" w:line="240" w:lineRule="auto"/>
        <w:rPr>
          <w:color w:val="000000"/>
          <w:sz w:val="24"/>
          <w:szCs w:val="24"/>
        </w:rPr>
      </w:pPr>
      <w:r>
        <w:rPr>
          <w:color w:val="008000"/>
          <w:sz w:val="24"/>
          <w:szCs w:val="24"/>
        </w:rPr>
        <w:t>13-1201</w:t>
      </w:r>
      <w:r>
        <w:rPr>
          <w:color w:val="000000"/>
          <w:sz w:val="24"/>
          <w:szCs w:val="24"/>
        </w:rPr>
        <w:t>. </w:t>
      </w:r>
      <w:r>
        <w:rPr>
          <w:color w:val="800080"/>
          <w:sz w:val="24"/>
          <w:szCs w:val="24"/>
          <w:u w:val="single"/>
        </w:rPr>
        <w:t>Endangerment; classification</w:t>
      </w:r>
    </w:p>
    <w:p w14:paraId="7D6F1018" w14:textId="77777777" w:rsidR="00DD6528" w:rsidRDefault="00BC6088">
      <w:pPr>
        <w:spacing w:after="0" w:line="240" w:lineRule="auto"/>
        <w:rPr>
          <w:color w:val="000000"/>
          <w:sz w:val="24"/>
          <w:szCs w:val="24"/>
        </w:rPr>
      </w:pPr>
      <w:r>
        <w:rPr>
          <w:color w:val="000000"/>
          <w:sz w:val="24"/>
          <w:szCs w:val="24"/>
        </w:rPr>
        <w:t>A. A person commits endangerment by recklessly endangering another person with a substantial risk of imminent death or physical injury.</w:t>
      </w:r>
    </w:p>
    <w:p w14:paraId="28C962C7" w14:textId="77777777" w:rsidR="00DD6528" w:rsidRDefault="00BC6088">
      <w:pPr>
        <w:spacing w:after="0" w:line="240" w:lineRule="auto"/>
        <w:rPr>
          <w:color w:val="000000"/>
          <w:sz w:val="24"/>
          <w:szCs w:val="24"/>
        </w:rPr>
      </w:pPr>
      <w:r>
        <w:rPr>
          <w:color w:val="000000"/>
          <w:sz w:val="24"/>
          <w:szCs w:val="24"/>
        </w:rPr>
        <w:t>B. Endangerment involving a substantial risk of imminent death is a class 6 felony. In all other cases, it is a class 1 misdemeanor.</w:t>
      </w:r>
    </w:p>
    <w:p w14:paraId="50DF4216" w14:textId="77777777" w:rsidR="00DD6528" w:rsidRDefault="00BC6088">
      <w:pPr>
        <w:spacing w:after="0" w:line="240" w:lineRule="auto"/>
        <w:rPr>
          <w:color w:val="000000"/>
          <w:sz w:val="24"/>
          <w:szCs w:val="24"/>
        </w:rPr>
      </w:pPr>
      <w:r>
        <w:rPr>
          <w:color w:val="000000"/>
          <w:sz w:val="24"/>
          <w:szCs w:val="24"/>
        </w:rPr>
        <w:t xml:space="preserve">A. A person commits threatening or intimidating if the person </w:t>
      </w:r>
      <w:r>
        <w:rPr>
          <w:sz w:val="24"/>
          <w:szCs w:val="24"/>
        </w:rPr>
        <w:t>threatened</w:t>
      </w:r>
      <w:r>
        <w:rPr>
          <w:color w:val="000000"/>
          <w:sz w:val="24"/>
          <w:szCs w:val="24"/>
        </w:rPr>
        <w:t xml:space="preserve"> or </w:t>
      </w:r>
      <w:r>
        <w:rPr>
          <w:sz w:val="24"/>
          <w:szCs w:val="24"/>
        </w:rPr>
        <w:t>intimidated</w:t>
      </w:r>
      <w:r>
        <w:rPr>
          <w:color w:val="000000"/>
          <w:sz w:val="24"/>
          <w:szCs w:val="24"/>
        </w:rPr>
        <w:t xml:space="preserve"> by word or conduct:</w:t>
      </w:r>
    </w:p>
    <w:p w14:paraId="1FF71F02" w14:textId="77777777" w:rsidR="00DD6528" w:rsidRDefault="00BC6088">
      <w:pPr>
        <w:spacing w:after="0" w:line="240" w:lineRule="auto"/>
        <w:rPr>
          <w:color w:val="008000"/>
          <w:sz w:val="24"/>
          <w:szCs w:val="24"/>
        </w:rPr>
      </w:pPr>
      <w:r>
        <w:rPr>
          <w:color w:val="000000"/>
          <w:sz w:val="24"/>
          <w:szCs w:val="24"/>
        </w:rPr>
        <w:t>1. To cause physical injury to another person or serious</w:t>
      </w:r>
    </w:p>
    <w:p w14:paraId="666D6179" w14:textId="77777777" w:rsidR="00DD6528" w:rsidRDefault="00BC6088">
      <w:pPr>
        <w:spacing w:after="0" w:line="240" w:lineRule="auto"/>
        <w:rPr>
          <w:color w:val="000000"/>
          <w:sz w:val="24"/>
          <w:szCs w:val="24"/>
        </w:rPr>
      </w:pPr>
      <w:r>
        <w:rPr>
          <w:color w:val="008000"/>
          <w:sz w:val="24"/>
          <w:szCs w:val="24"/>
        </w:rPr>
        <w:t>13-1202</w:t>
      </w:r>
      <w:r>
        <w:rPr>
          <w:color w:val="000000"/>
          <w:sz w:val="24"/>
          <w:szCs w:val="24"/>
        </w:rPr>
        <w:t>. </w:t>
      </w:r>
      <w:r>
        <w:rPr>
          <w:color w:val="800080"/>
          <w:sz w:val="24"/>
          <w:szCs w:val="24"/>
          <w:u w:val="single"/>
        </w:rPr>
        <w:t>Threatening or intimidating; classification</w:t>
      </w:r>
    </w:p>
    <w:p w14:paraId="0D413F51" w14:textId="77777777" w:rsidR="00DD6528" w:rsidRDefault="00BC6088">
      <w:pPr>
        <w:spacing w:after="0" w:line="240" w:lineRule="auto"/>
        <w:rPr>
          <w:color w:val="000000"/>
          <w:sz w:val="24"/>
          <w:szCs w:val="24"/>
        </w:rPr>
      </w:pPr>
      <w:r>
        <w:rPr>
          <w:color w:val="000000"/>
          <w:sz w:val="24"/>
          <w:szCs w:val="24"/>
        </w:rPr>
        <w:t xml:space="preserve"> damage to the property of another; or</w:t>
      </w:r>
    </w:p>
    <w:p w14:paraId="1B26D088" w14:textId="77777777" w:rsidR="00DD6528" w:rsidRDefault="00BC6088">
      <w:pPr>
        <w:spacing w:after="0" w:line="240" w:lineRule="auto"/>
        <w:rPr>
          <w:color w:val="000000"/>
          <w:sz w:val="24"/>
          <w:szCs w:val="24"/>
        </w:rPr>
      </w:pPr>
      <w:r>
        <w:rPr>
          <w:color w:val="000000"/>
          <w:sz w:val="24"/>
          <w:szCs w:val="24"/>
        </w:rPr>
        <w:t>2. To cause, or in reckless disregard to causing, serious public inconvenience including, but not limited to, evacuation of a building, place of assembly or transportation facility; or</w:t>
      </w:r>
    </w:p>
    <w:p w14:paraId="3B1ABD89" w14:textId="77777777" w:rsidR="00DD6528" w:rsidRDefault="00BC6088">
      <w:pPr>
        <w:spacing w:after="0" w:line="240" w:lineRule="auto"/>
        <w:rPr>
          <w:color w:val="000000"/>
          <w:sz w:val="24"/>
          <w:szCs w:val="24"/>
        </w:rPr>
      </w:pPr>
      <w:r>
        <w:rPr>
          <w:color w:val="000000"/>
          <w:sz w:val="24"/>
          <w:szCs w:val="24"/>
        </w:rPr>
        <w:t>3. To cause physical injury to another person or damage to the property of another in order to promote, further or assist in the interests of or to cause, induce or solicit another person to participate in a criminal street gang, a criminal syndicate or a racketeering enterprise.</w:t>
      </w:r>
    </w:p>
    <w:p w14:paraId="0BE5F93B" w14:textId="77777777" w:rsidR="00DD6528" w:rsidRDefault="00BC6088">
      <w:pPr>
        <w:spacing w:after="0" w:line="240" w:lineRule="auto"/>
        <w:rPr>
          <w:sz w:val="24"/>
          <w:szCs w:val="24"/>
        </w:rPr>
      </w:pPr>
      <w:r>
        <w:rPr>
          <w:color w:val="000000"/>
          <w:sz w:val="24"/>
          <w:szCs w:val="24"/>
        </w:rPr>
        <w:t>B. Threatening or intimidating pursuant to subsection A, paragraph 1 or 2 is a class 1 misdemeanor</w:t>
      </w:r>
    </w:p>
    <w:bookmarkEnd w:id="13"/>
    <w:p w14:paraId="1096F25A" w14:textId="1E5AF12D" w:rsidR="00C76EA7" w:rsidRDefault="00C76EA7">
      <w:pPr>
        <w:rPr>
          <w:sz w:val="24"/>
          <w:szCs w:val="24"/>
        </w:rPr>
      </w:pPr>
      <w:r>
        <w:rPr>
          <w:sz w:val="24"/>
          <w:szCs w:val="24"/>
        </w:rPr>
        <w:br w:type="page"/>
      </w:r>
    </w:p>
    <w:p w14:paraId="1BE3BB80" w14:textId="77777777" w:rsidR="00C76EA7" w:rsidRDefault="00C76EA7" w:rsidP="00C76EA7">
      <w:pPr>
        <w:jc w:val="center"/>
        <w:rPr>
          <w:sz w:val="24"/>
          <w:szCs w:val="24"/>
        </w:rPr>
      </w:pPr>
      <w:r>
        <w:rPr>
          <w:b/>
          <w:noProof/>
          <w:sz w:val="24"/>
          <w:szCs w:val="24"/>
        </w:rPr>
        <w:lastRenderedPageBreak/>
        <w:drawing>
          <wp:inline distT="0" distB="0" distL="0" distR="0" wp14:anchorId="283F2CCB" wp14:editId="1AA62737">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A9CDBEB" w14:textId="77777777" w:rsidR="00C76EA7" w:rsidRDefault="00C76EA7" w:rsidP="00C76EA7">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3EAD859C" w14:textId="77777777" w:rsidR="00C76EA7" w:rsidRDefault="00C76EA7" w:rsidP="00C76EA7">
      <w:pPr>
        <w:spacing w:after="0" w:line="240" w:lineRule="auto"/>
        <w:jc w:val="center"/>
        <w:rPr>
          <w:b/>
          <w:sz w:val="24"/>
          <w:szCs w:val="24"/>
          <w:u w:val="single"/>
        </w:rPr>
      </w:pPr>
    </w:p>
    <w:p w14:paraId="21EB9734" w14:textId="77777777" w:rsidR="00C76EA7" w:rsidRDefault="00C76EA7" w:rsidP="00C76EA7">
      <w:pPr>
        <w:spacing w:after="0" w:line="240" w:lineRule="auto"/>
        <w:jc w:val="center"/>
        <w:rPr>
          <w:b/>
          <w:sz w:val="24"/>
          <w:szCs w:val="24"/>
        </w:rPr>
      </w:pPr>
      <w:r>
        <w:rPr>
          <w:b/>
          <w:sz w:val="24"/>
          <w:szCs w:val="24"/>
        </w:rPr>
        <w:t>“The Value of Positive Behaviors” Academy</w:t>
      </w:r>
    </w:p>
    <w:p w14:paraId="66145E16" w14:textId="77777777" w:rsidR="00C76EA7" w:rsidRDefault="00C76EA7" w:rsidP="00C76EA7">
      <w:pPr>
        <w:spacing w:after="0" w:line="240" w:lineRule="auto"/>
        <w:jc w:val="center"/>
        <w:rPr>
          <w:sz w:val="24"/>
          <w:szCs w:val="24"/>
        </w:rPr>
      </w:pPr>
      <w:r>
        <w:rPr>
          <w:sz w:val="24"/>
          <w:szCs w:val="24"/>
        </w:rPr>
        <w:t>(Middle/High School)</w:t>
      </w:r>
    </w:p>
    <w:p w14:paraId="366A54AC" w14:textId="3CE23022" w:rsidR="00C76EA7" w:rsidRDefault="00C76EA7" w:rsidP="00C76EA7">
      <w:pPr>
        <w:widowControl w:val="0"/>
        <w:spacing w:after="0" w:line="240" w:lineRule="auto"/>
        <w:ind w:left="1710" w:hanging="1710"/>
        <w:jc w:val="center"/>
        <w:rPr>
          <w:b/>
          <w:sz w:val="24"/>
          <w:szCs w:val="24"/>
        </w:rPr>
      </w:pPr>
      <w:r>
        <w:rPr>
          <w:b/>
          <w:sz w:val="24"/>
          <w:szCs w:val="24"/>
        </w:rPr>
        <w:t xml:space="preserve">Restoring the Learning Environment </w:t>
      </w:r>
    </w:p>
    <w:p w14:paraId="4A2F443C" w14:textId="77777777" w:rsidR="00C76EA7" w:rsidRPr="00F44482" w:rsidRDefault="00C76EA7" w:rsidP="00C76EA7">
      <w:pPr>
        <w:spacing w:after="0" w:line="240" w:lineRule="auto"/>
        <w:jc w:val="center"/>
        <w:rPr>
          <w:rFonts w:cstheme="minorHAnsi"/>
          <w:b/>
          <w:bCs/>
          <w:sz w:val="24"/>
          <w:szCs w:val="24"/>
        </w:rPr>
      </w:pPr>
      <w:r w:rsidRPr="00F44482">
        <w:rPr>
          <w:rFonts w:cstheme="minorHAnsi"/>
          <w:b/>
          <w:bCs/>
          <w:sz w:val="24"/>
          <w:szCs w:val="24"/>
        </w:rPr>
        <w:t>Correlations</w:t>
      </w:r>
    </w:p>
    <w:p w14:paraId="12599C46" w14:textId="77777777" w:rsidR="00C76EA7" w:rsidRPr="00656DB9" w:rsidRDefault="00C76EA7" w:rsidP="00C76EA7">
      <w:pPr>
        <w:spacing w:after="0" w:line="240" w:lineRule="auto"/>
        <w:jc w:val="center"/>
        <w:rPr>
          <w:rFonts w:cstheme="minorHAnsi"/>
          <w:sz w:val="24"/>
          <w:szCs w:val="24"/>
        </w:rPr>
      </w:pPr>
    </w:p>
    <w:p w14:paraId="12CCE12E" w14:textId="77777777" w:rsidR="00C76EA7" w:rsidRPr="00656DB9" w:rsidRDefault="00C76EA7" w:rsidP="00C76EA7">
      <w:pPr>
        <w:spacing w:after="0" w:line="240" w:lineRule="auto"/>
        <w:rPr>
          <w:rFonts w:cstheme="minorHAnsi"/>
          <w:b/>
          <w:bCs/>
          <w:sz w:val="24"/>
          <w:szCs w:val="24"/>
        </w:rPr>
      </w:pPr>
      <w:r w:rsidRPr="00656DB9">
        <w:rPr>
          <w:rFonts w:cstheme="minorHAnsi"/>
          <w:b/>
          <w:bCs/>
          <w:sz w:val="24"/>
          <w:szCs w:val="24"/>
        </w:rPr>
        <w:t>Civics</w:t>
      </w:r>
    </w:p>
    <w:p w14:paraId="3E8ADACC" w14:textId="77777777" w:rsidR="00C76EA7" w:rsidRPr="00656DB9" w:rsidRDefault="00C76EA7" w:rsidP="00C76EA7">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3145F423" w14:textId="77777777" w:rsidR="00C76EA7" w:rsidRDefault="00C76EA7" w:rsidP="00C76EA7">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6F67650D" w14:textId="77777777" w:rsidR="00C76EA7" w:rsidRPr="00257B4A" w:rsidRDefault="00C76EA7" w:rsidP="00C76EA7">
      <w:pPr>
        <w:pStyle w:val="NormalWeb"/>
        <w:spacing w:before="0" w:beforeAutospacing="0" w:after="0" w:afterAutospacing="0"/>
        <w:textAlignment w:val="baseline"/>
        <w:rPr>
          <w:rFonts w:asciiTheme="minorHAnsi" w:hAnsiTheme="minorHAnsi" w:cstheme="minorHAnsi"/>
        </w:rPr>
      </w:pPr>
    </w:p>
    <w:p w14:paraId="6C9C9CCE" w14:textId="77777777" w:rsidR="00C76EA7" w:rsidRDefault="00C76EA7" w:rsidP="00C76EA7">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4F388498" w14:textId="77777777" w:rsidR="00C76EA7" w:rsidRPr="00257B4A" w:rsidRDefault="00C76EA7" w:rsidP="00C76EA7">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06813D4" w14:textId="77777777" w:rsidR="00C76EA7" w:rsidRDefault="00C76EA7" w:rsidP="00C76EA7">
      <w:pPr>
        <w:spacing w:after="0" w:line="240" w:lineRule="auto"/>
        <w:rPr>
          <w:rFonts w:cstheme="minorHAnsi"/>
          <w:b/>
          <w:sz w:val="24"/>
          <w:szCs w:val="24"/>
        </w:rPr>
      </w:pPr>
    </w:p>
    <w:p w14:paraId="63CDAA0B" w14:textId="77777777" w:rsidR="00C76EA7" w:rsidRPr="00656DB9" w:rsidRDefault="00C76EA7" w:rsidP="00C76EA7">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2249DDC2" w14:textId="77777777" w:rsidR="00C76EA7" w:rsidRPr="00656DB9" w:rsidRDefault="00C76EA7" w:rsidP="00C76EA7">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6CD1699" w14:textId="77777777" w:rsidR="00C76EA7" w:rsidRPr="00656DB9" w:rsidRDefault="00C76EA7" w:rsidP="00C76EA7">
      <w:pPr>
        <w:spacing w:after="0" w:line="240" w:lineRule="auto"/>
        <w:jc w:val="center"/>
        <w:rPr>
          <w:rFonts w:cstheme="minorHAnsi"/>
          <w:b/>
          <w:sz w:val="24"/>
          <w:szCs w:val="24"/>
        </w:rPr>
      </w:pPr>
    </w:p>
    <w:p w14:paraId="04E8AB20" w14:textId="77777777" w:rsidR="00C76EA7" w:rsidRPr="00656DB9" w:rsidRDefault="00C76EA7" w:rsidP="00C76EA7">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CF99F4C" w14:textId="77777777" w:rsidR="00C76EA7" w:rsidRPr="00656DB9" w:rsidRDefault="00C76EA7" w:rsidP="00C76EA7">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6CA6518" w14:textId="77777777" w:rsidR="00C76EA7" w:rsidRPr="00656DB9" w:rsidRDefault="00C76EA7" w:rsidP="00C76EA7">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4C5D6C3B" w14:textId="77777777" w:rsidR="00C76EA7" w:rsidRDefault="00C76EA7" w:rsidP="00C76EA7">
      <w:pPr>
        <w:widowControl w:val="0"/>
        <w:spacing w:after="0" w:line="240" w:lineRule="auto"/>
        <w:ind w:left="1710" w:hanging="1710"/>
        <w:jc w:val="center"/>
        <w:rPr>
          <w:b/>
          <w:sz w:val="24"/>
          <w:szCs w:val="24"/>
        </w:rPr>
      </w:pPr>
    </w:p>
    <w:p w14:paraId="21E2FBD4" w14:textId="77777777" w:rsidR="00DD6528" w:rsidRDefault="00DD6528">
      <w:pPr>
        <w:spacing w:after="0" w:line="240" w:lineRule="auto"/>
        <w:rPr>
          <w:sz w:val="24"/>
          <w:szCs w:val="24"/>
        </w:rPr>
      </w:pPr>
    </w:p>
    <w:sectPr w:rsidR="00DD6528" w:rsidSect="00C76EA7">
      <w:footerReference w:type="default" r:id="rId12"/>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270F66" w14:textId="77777777" w:rsidR="000C06B4" w:rsidRDefault="00BC6088">
      <w:pPr>
        <w:spacing w:after="0" w:line="240" w:lineRule="auto"/>
      </w:pPr>
      <w:r>
        <w:separator/>
      </w:r>
    </w:p>
  </w:endnote>
  <w:endnote w:type="continuationSeparator" w:id="0">
    <w:p w14:paraId="4B1A44E6" w14:textId="77777777" w:rsidR="000C06B4" w:rsidRDefault="00BC60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458F74" w14:textId="2BD3D011" w:rsidR="00DD6528" w:rsidRDefault="00BC6088">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January 2021</w:t>
    </w:r>
    <w:r w:rsidR="00C76EA7">
      <w:rPr>
        <w:rFonts w:ascii="Cambria" w:eastAsia="Cambria" w:hAnsi="Cambria" w:cs="Cambria"/>
        <w:color w:val="000000"/>
      </w:rPr>
      <w:tab/>
    </w:r>
    <w:r w:rsidR="00C76EA7">
      <w:rPr>
        <w:rFonts w:ascii="Cambria" w:eastAsia="Cambria" w:hAnsi="Cambria" w:cs="Cambria"/>
        <w:color w:val="000000"/>
      </w:rPr>
      <w:tab/>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sidR="0077473B">
      <w:rPr>
        <w:noProof/>
        <w:color w:val="000000"/>
      </w:rPr>
      <w:t>1</w:t>
    </w:r>
    <w:r>
      <w:rPr>
        <w:color w:val="000000"/>
      </w:rPr>
      <w:fldChar w:fldCharType="end"/>
    </w:r>
  </w:p>
  <w:p w14:paraId="3F9D16B4" w14:textId="77777777" w:rsidR="00DD6528" w:rsidRDefault="00DD6528">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26ADA6" w14:textId="77777777" w:rsidR="000C06B4" w:rsidRDefault="00BC6088">
      <w:pPr>
        <w:spacing w:after="0" w:line="240" w:lineRule="auto"/>
      </w:pPr>
      <w:r>
        <w:separator/>
      </w:r>
    </w:p>
  </w:footnote>
  <w:footnote w:type="continuationSeparator" w:id="0">
    <w:p w14:paraId="02B6CF71" w14:textId="77777777" w:rsidR="000C06B4" w:rsidRDefault="00BC60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16D1A"/>
    <w:multiLevelType w:val="multilevel"/>
    <w:tmpl w:val="9CE8F780"/>
    <w:lvl w:ilvl="0">
      <w:start w:val="1"/>
      <w:numFmt w:val="upperLetter"/>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1" w15:restartNumberingAfterBreak="0">
    <w:nsid w:val="0C264F1D"/>
    <w:multiLevelType w:val="multilevel"/>
    <w:tmpl w:val="AB1E454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37A5877"/>
    <w:multiLevelType w:val="multilevel"/>
    <w:tmpl w:val="3B0A4CD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974301C"/>
    <w:multiLevelType w:val="multilevel"/>
    <w:tmpl w:val="CF68461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79E2057"/>
    <w:multiLevelType w:val="multilevel"/>
    <w:tmpl w:val="3B0A4CD2"/>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287C621D"/>
    <w:multiLevelType w:val="multilevel"/>
    <w:tmpl w:val="71CACA5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DBF3BC7"/>
    <w:multiLevelType w:val="multilevel"/>
    <w:tmpl w:val="F9C6E0BA"/>
    <w:lvl w:ilvl="0">
      <w:start w:val="1"/>
      <w:numFmt w:val="bullet"/>
      <w:lvlText w:val="•"/>
      <w:lvlJc w:val="left"/>
      <w:pPr>
        <w:ind w:left="720" w:hanging="360"/>
      </w:pPr>
      <w:rPr>
        <w:rFonts w:ascii="Arial" w:eastAsia="Arial" w:hAnsi="Arial" w:cs="Arial"/>
      </w:rPr>
    </w:lvl>
    <w:lvl w:ilvl="1">
      <w:start w:val="1"/>
      <w:numFmt w:val="bullet"/>
      <w:lvlText w:val="•"/>
      <w:lvlJc w:val="left"/>
      <w:pPr>
        <w:ind w:left="1440" w:hanging="360"/>
      </w:pPr>
      <w:rPr>
        <w:rFonts w:ascii="Arial" w:eastAsia="Arial" w:hAnsi="Arial" w:cs="Arial"/>
      </w:rPr>
    </w:lvl>
    <w:lvl w:ilvl="2">
      <w:start w:val="1"/>
      <w:numFmt w:val="bullet"/>
      <w:lvlText w:val="•"/>
      <w:lvlJc w:val="left"/>
      <w:pPr>
        <w:ind w:left="2160" w:hanging="360"/>
      </w:pPr>
      <w:rPr>
        <w:rFonts w:ascii="Arial" w:eastAsia="Arial" w:hAnsi="Arial" w:cs="Arial"/>
      </w:rPr>
    </w:lvl>
    <w:lvl w:ilvl="3">
      <w:start w:val="1"/>
      <w:numFmt w:val="bullet"/>
      <w:lvlText w:val="•"/>
      <w:lvlJc w:val="left"/>
      <w:pPr>
        <w:ind w:left="2880" w:hanging="360"/>
      </w:pPr>
      <w:rPr>
        <w:rFonts w:ascii="Arial" w:eastAsia="Arial" w:hAnsi="Arial" w:cs="Arial"/>
      </w:rPr>
    </w:lvl>
    <w:lvl w:ilvl="4">
      <w:start w:val="1"/>
      <w:numFmt w:val="bullet"/>
      <w:lvlText w:val="•"/>
      <w:lvlJc w:val="left"/>
      <w:pPr>
        <w:ind w:left="3600" w:hanging="360"/>
      </w:pPr>
      <w:rPr>
        <w:rFonts w:ascii="Arial" w:eastAsia="Arial" w:hAnsi="Arial" w:cs="Arial"/>
      </w:rPr>
    </w:lvl>
    <w:lvl w:ilvl="5">
      <w:start w:val="1"/>
      <w:numFmt w:val="bullet"/>
      <w:lvlText w:val="•"/>
      <w:lvlJc w:val="left"/>
      <w:pPr>
        <w:ind w:left="4320" w:hanging="360"/>
      </w:pPr>
      <w:rPr>
        <w:rFonts w:ascii="Arial" w:eastAsia="Arial" w:hAnsi="Arial" w:cs="Arial"/>
      </w:rPr>
    </w:lvl>
    <w:lvl w:ilvl="6">
      <w:start w:val="1"/>
      <w:numFmt w:val="bullet"/>
      <w:lvlText w:val="•"/>
      <w:lvlJc w:val="left"/>
      <w:pPr>
        <w:ind w:left="5040" w:hanging="360"/>
      </w:pPr>
      <w:rPr>
        <w:rFonts w:ascii="Arial" w:eastAsia="Arial" w:hAnsi="Arial" w:cs="Arial"/>
      </w:rPr>
    </w:lvl>
    <w:lvl w:ilvl="7">
      <w:start w:val="1"/>
      <w:numFmt w:val="bullet"/>
      <w:lvlText w:val="•"/>
      <w:lvlJc w:val="left"/>
      <w:pPr>
        <w:ind w:left="5760" w:hanging="360"/>
      </w:pPr>
      <w:rPr>
        <w:rFonts w:ascii="Arial" w:eastAsia="Arial" w:hAnsi="Arial" w:cs="Arial"/>
      </w:rPr>
    </w:lvl>
    <w:lvl w:ilvl="8">
      <w:start w:val="1"/>
      <w:numFmt w:val="bullet"/>
      <w:lvlText w:val="•"/>
      <w:lvlJc w:val="left"/>
      <w:pPr>
        <w:ind w:left="6480" w:hanging="360"/>
      </w:pPr>
      <w:rPr>
        <w:rFonts w:ascii="Arial" w:eastAsia="Arial" w:hAnsi="Arial" w:cs="Arial"/>
      </w:rPr>
    </w:lvl>
  </w:abstractNum>
  <w:abstractNum w:abstractNumId="8" w15:restartNumberingAfterBreak="0">
    <w:nsid w:val="498940F9"/>
    <w:multiLevelType w:val="multilevel"/>
    <w:tmpl w:val="849276D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5A024A4A"/>
    <w:multiLevelType w:val="multilevel"/>
    <w:tmpl w:val="8D58D452"/>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10" w15:restartNumberingAfterBreak="0">
    <w:nsid w:val="677C4E52"/>
    <w:multiLevelType w:val="hybridMultilevel"/>
    <w:tmpl w:val="2104E2BA"/>
    <w:lvl w:ilvl="0" w:tplc="88AE068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68962005"/>
    <w:multiLevelType w:val="multilevel"/>
    <w:tmpl w:val="3C168142"/>
    <w:lvl w:ilvl="0">
      <w:start w:val="1"/>
      <w:numFmt w:val="upp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2" w15:restartNumberingAfterBreak="0">
    <w:nsid w:val="7ECE02A7"/>
    <w:multiLevelType w:val="multilevel"/>
    <w:tmpl w:val="DC065AF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743069492">
    <w:abstractNumId w:val="6"/>
  </w:num>
  <w:num w:numId="2" w16cid:durableId="1249534851">
    <w:abstractNumId w:val="8"/>
  </w:num>
  <w:num w:numId="3" w16cid:durableId="1718047037">
    <w:abstractNumId w:val="7"/>
  </w:num>
  <w:num w:numId="4" w16cid:durableId="1246382531">
    <w:abstractNumId w:val="0"/>
  </w:num>
  <w:num w:numId="5" w16cid:durableId="614872799">
    <w:abstractNumId w:val="9"/>
  </w:num>
  <w:num w:numId="6" w16cid:durableId="802887689">
    <w:abstractNumId w:val="12"/>
  </w:num>
  <w:num w:numId="7" w16cid:durableId="1663196767">
    <w:abstractNumId w:val="1"/>
  </w:num>
  <w:num w:numId="8" w16cid:durableId="935408751">
    <w:abstractNumId w:val="5"/>
  </w:num>
  <w:num w:numId="9" w16cid:durableId="2056662977">
    <w:abstractNumId w:val="11"/>
  </w:num>
  <w:num w:numId="10" w16cid:durableId="59334685">
    <w:abstractNumId w:val="3"/>
  </w:num>
  <w:num w:numId="11" w16cid:durableId="1464038203">
    <w:abstractNumId w:val="4"/>
  </w:num>
  <w:num w:numId="12" w16cid:durableId="1944653180">
    <w:abstractNumId w:val="2"/>
  </w:num>
  <w:num w:numId="13" w16cid:durableId="3953201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D6528"/>
    <w:rsid w:val="000C06B4"/>
    <w:rsid w:val="000D5681"/>
    <w:rsid w:val="007611EB"/>
    <w:rsid w:val="0077473B"/>
    <w:rsid w:val="00823A3D"/>
    <w:rsid w:val="00835408"/>
    <w:rsid w:val="00927A96"/>
    <w:rsid w:val="00937741"/>
    <w:rsid w:val="00941504"/>
    <w:rsid w:val="00974F3B"/>
    <w:rsid w:val="00B25069"/>
    <w:rsid w:val="00BC6088"/>
    <w:rsid w:val="00C76EA7"/>
    <w:rsid w:val="00DD65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DE1310"/>
  <w15:docId w15:val="{B09D0AA1-64C0-4E7A-80D5-0010748BA9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character" w:styleId="Hyperlink">
    <w:name w:val="Hyperlink"/>
    <w:basedOn w:val="DefaultParagraphFont"/>
    <w:uiPriority w:val="99"/>
    <w:unhideWhenUsed/>
    <w:rsid w:val="007B3D1F"/>
    <w:rPr>
      <w:color w:val="0000FF" w:themeColor="hyperlink"/>
      <w:u w:val="single"/>
    </w:rPr>
  </w:style>
  <w:style w:type="character" w:styleId="UnresolvedMention">
    <w:name w:val="Unresolved Mention"/>
    <w:basedOn w:val="DefaultParagraphFont"/>
    <w:uiPriority w:val="99"/>
    <w:semiHidden/>
    <w:unhideWhenUsed/>
    <w:rsid w:val="007B3D1F"/>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C76EA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assault" TargetMode="External"/><Relationship Id="rId5" Type="http://schemas.openxmlformats.org/officeDocument/2006/relationships/webSettings" Target="webSettings.xml"/><Relationship Id="rId10" Type="http://schemas.openxmlformats.org/officeDocument/2006/relationships/hyperlink" Target="https://www.bls.gov/emp/chart-unemployment-earnings-education.htm" TargetMode="External"/><Relationship Id="rId4" Type="http://schemas.openxmlformats.org/officeDocument/2006/relationships/settings" Target="settings.xml"/><Relationship Id="rId9" Type="http://schemas.openxmlformats.org/officeDocument/2006/relationships/hyperlink" Target="https://www.bls.gov/emp/chart-unemployment-earnings-education.htm"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u9HR9ggxHD2gwTOCmjZctPjxuYg==">AMUW2mVkwnTahiPj8J0xXW30psE190g44XHv86Y6YycIythXKOoWwlWVUuWR2YcuEp+4mhqI7AvOvNFUB/cNwKLsmlKaZX6xrIx8Ai0RbysL8/CBp1jcg6t5qP0UGMNKBpj/iuunLhj9J0amkqFVOSDJkVq06G89cae8YtxJ9fbDTdTF9Miv93ZjS9o+hCZ4OeNDXZ5d01Bh</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6</Pages>
  <Words>2141</Words>
  <Characters>12208</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10</cp:revision>
  <dcterms:created xsi:type="dcterms:W3CDTF">2020-12-21T23:25:00Z</dcterms:created>
  <dcterms:modified xsi:type="dcterms:W3CDTF">2025-01-13T21:57:00Z</dcterms:modified>
</cp:coreProperties>
</file>