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7EAE3D"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14C36285" wp14:editId="26A73F17">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BEF5845"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7819F726" w14:textId="77777777" w:rsidR="00DD3CC7" w:rsidRPr="00DC7F18" w:rsidRDefault="00DD3CC7" w:rsidP="00DD3CC7">
      <w:pPr>
        <w:spacing w:after="0" w:line="240" w:lineRule="auto"/>
        <w:jc w:val="center"/>
        <w:rPr>
          <w:rFonts w:eastAsia="Calibri" w:cs="Calibri"/>
          <w:b/>
          <w:bCs/>
          <w:sz w:val="24"/>
          <w:szCs w:val="24"/>
          <w:u w:val="single"/>
        </w:rPr>
      </w:pPr>
    </w:p>
    <w:p w14:paraId="172B73D4" w14:textId="77777777" w:rsidR="00A02CFD" w:rsidRDefault="00A02CFD" w:rsidP="00A02CFD">
      <w:pPr>
        <w:spacing w:after="0" w:line="240" w:lineRule="auto"/>
        <w:jc w:val="center"/>
        <w:rPr>
          <w:rFonts w:eastAsia="Calibri" w:cs="Calibri"/>
          <w:b/>
          <w:bCs/>
          <w:sz w:val="24"/>
          <w:szCs w:val="24"/>
        </w:rPr>
      </w:pPr>
      <w:r>
        <w:rPr>
          <w:rFonts w:eastAsia="Calibri" w:cs="Calibri"/>
          <w:b/>
          <w:bCs/>
          <w:sz w:val="24"/>
          <w:szCs w:val="24"/>
        </w:rPr>
        <w:t>“Assertive Action:  Students solving social problems on school campus”: Academy</w:t>
      </w:r>
    </w:p>
    <w:p w14:paraId="79074BC7" w14:textId="77777777" w:rsidR="00A02CFD" w:rsidRDefault="00A02CFD" w:rsidP="00A02CFD">
      <w:pPr>
        <w:spacing w:after="0" w:line="240" w:lineRule="auto"/>
        <w:jc w:val="center"/>
        <w:rPr>
          <w:rFonts w:eastAsia="Calibri" w:cs="Calibri"/>
          <w:bCs/>
          <w:sz w:val="24"/>
          <w:szCs w:val="24"/>
        </w:rPr>
      </w:pPr>
      <w:r>
        <w:rPr>
          <w:rFonts w:eastAsia="Calibri" w:cs="Calibri"/>
          <w:bCs/>
          <w:sz w:val="24"/>
          <w:szCs w:val="24"/>
        </w:rPr>
        <w:t>(Middle/High)</w:t>
      </w:r>
    </w:p>
    <w:p w14:paraId="27F3013D" w14:textId="77777777" w:rsidR="00A02CFD" w:rsidRDefault="00A02CFD" w:rsidP="00A02CF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Imbalance of Power vs Equal Power: Protecting the Learning Environment</w:t>
      </w:r>
    </w:p>
    <w:p w14:paraId="30834306" w14:textId="77777777" w:rsidR="00A02CFD" w:rsidRDefault="00A02CFD" w:rsidP="00A02CFD">
      <w:pPr>
        <w:spacing w:after="0" w:line="240" w:lineRule="auto"/>
        <w:rPr>
          <w:rFonts w:eastAsia="Calibri" w:cs="Calibri"/>
          <w:b/>
          <w:bCs/>
          <w:sz w:val="24"/>
          <w:szCs w:val="24"/>
        </w:rPr>
      </w:pPr>
    </w:p>
    <w:p w14:paraId="36AF0A0F" w14:textId="77777777" w:rsidR="00A02CFD" w:rsidRDefault="00A02CFD" w:rsidP="00A02CFD">
      <w:pPr>
        <w:spacing w:after="0" w:line="240" w:lineRule="auto"/>
        <w:rPr>
          <w:rFonts w:eastAsia="Calibri" w:cs="Calibri"/>
          <w:b/>
          <w:bCs/>
          <w:sz w:val="24"/>
          <w:szCs w:val="24"/>
        </w:rPr>
      </w:pPr>
    </w:p>
    <w:p w14:paraId="7421A2DC" w14:textId="77777777" w:rsidR="00A02CFD" w:rsidRDefault="00A02CFD" w:rsidP="00A02CFD">
      <w:pPr>
        <w:spacing w:after="0" w:line="240" w:lineRule="auto"/>
        <w:rPr>
          <w:rFonts w:eastAsia="Calibri" w:cs="Calibri"/>
          <w:b/>
          <w:bCs/>
          <w:sz w:val="24"/>
          <w:szCs w:val="24"/>
        </w:rPr>
      </w:pPr>
      <w:r>
        <w:rPr>
          <w:rFonts w:eastAsia="Calibri" w:cs="Calibri"/>
          <w:b/>
          <w:bCs/>
          <w:sz w:val="24"/>
          <w:szCs w:val="24"/>
        </w:rPr>
        <w:t xml:space="preserve">Objectives:  </w:t>
      </w:r>
    </w:p>
    <w:p w14:paraId="4971C1B7" w14:textId="77777777" w:rsidR="00A02CFD" w:rsidRPr="00A02CFD" w:rsidRDefault="00A02CFD" w:rsidP="00A02CFD">
      <w:pPr>
        <w:numPr>
          <w:ilvl w:val="0"/>
          <w:numId w:val="4"/>
        </w:numPr>
        <w:spacing w:after="0" w:line="240" w:lineRule="auto"/>
        <w:rPr>
          <w:rFonts w:eastAsia="Calibri" w:cs="Calibri"/>
          <w:bCs/>
          <w:sz w:val="24"/>
          <w:szCs w:val="24"/>
        </w:rPr>
      </w:pPr>
      <w:r w:rsidRPr="00A02CFD">
        <w:rPr>
          <w:rFonts w:eastAsia="Calibri" w:cs="Calibri"/>
          <w:bCs/>
          <w:sz w:val="24"/>
          <w:szCs w:val="24"/>
        </w:rPr>
        <w:t xml:space="preserve">Students will learn </w:t>
      </w:r>
      <w:r w:rsidR="00F13DAD">
        <w:rPr>
          <w:rFonts w:eastAsia="Calibri" w:cs="Calibri"/>
          <w:bCs/>
          <w:sz w:val="24"/>
          <w:szCs w:val="24"/>
        </w:rPr>
        <w:t xml:space="preserve">to differentiate bullying from conflicts </w:t>
      </w:r>
    </w:p>
    <w:p w14:paraId="2C21639F" w14:textId="77777777" w:rsidR="00A02CFD" w:rsidRPr="00A02CFD" w:rsidRDefault="00F13DAD" w:rsidP="00A02CFD">
      <w:pPr>
        <w:numPr>
          <w:ilvl w:val="0"/>
          <w:numId w:val="4"/>
        </w:numPr>
        <w:spacing w:after="0" w:line="240" w:lineRule="auto"/>
        <w:rPr>
          <w:rFonts w:eastAsia="Calibri" w:cs="Calibri"/>
          <w:bCs/>
          <w:sz w:val="24"/>
          <w:szCs w:val="24"/>
        </w:rPr>
      </w:pPr>
      <w:r>
        <w:rPr>
          <w:rFonts w:eastAsia="Calibri" w:cs="Calibri"/>
          <w:bCs/>
          <w:sz w:val="24"/>
          <w:szCs w:val="24"/>
        </w:rPr>
        <w:t>Students will u</w:t>
      </w:r>
      <w:r w:rsidR="00A02CFD" w:rsidRPr="00A02CFD">
        <w:rPr>
          <w:rFonts w:eastAsia="Calibri" w:cs="Calibri"/>
          <w:bCs/>
          <w:sz w:val="24"/>
          <w:szCs w:val="24"/>
        </w:rPr>
        <w:t>nderstand the laws that exist to protect their safety at school</w:t>
      </w:r>
    </w:p>
    <w:p w14:paraId="17F791F2" w14:textId="77777777" w:rsidR="00A02CFD" w:rsidRPr="00A02CFD" w:rsidRDefault="00F13DAD" w:rsidP="00A02CFD">
      <w:pPr>
        <w:numPr>
          <w:ilvl w:val="0"/>
          <w:numId w:val="4"/>
        </w:numPr>
        <w:spacing w:after="0" w:line="240" w:lineRule="auto"/>
        <w:rPr>
          <w:rFonts w:eastAsia="Calibri" w:cs="Calibri"/>
          <w:bCs/>
          <w:sz w:val="24"/>
          <w:szCs w:val="24"/>
        </w:rPr>
      </w:pPr>
      <w:r>
        <w:rPr>
          <w:rFonts w:eastAsia="Calibri" w:cs="Calibri"/>
          <w:bCs/>
          <w:sz w:val="24"/>
          <w:szCs w:val="24"/>
        </w:rPr>
        <w:t xml:space="preserve">Students will problem-solve to help protect their learning environment </w:t>
      </w:r>
    </w:p>
    <w:p w14:paraId="0FA6B9D3" w14:textId="77777777" w:rsidR="00A02CFD" w:rsidRDefault="00A02CFD" w:rsidP="00A02CFD">
      <w:pPr>
        <w:spacing w:after="0"/>
        <w:rPr>
          <w:rFonts w:eastAsia="Calibri" w:cs="Calibri"/>
          <w:b/>
          <w:bCs/>
          <w:sz w:val="24"/>
          <w:szCs w:val="24"/>
        </w:rPr>
      </w:pPr>
    </w:p>
    <w:p w14:paraId="0A337D04" w14:textId="77777777" w:rsidR="00A02CFD" w:rsidRDefault="00A02CFD" w:rsidP="00A02CFD">
      <w:pPr>
        <w:spacing w:after="0"/>
        <w:rPr>
          <w:rFonts w:eastAsia="Calibri" w:cs="Calibri"/>
          <w:b/>
          <w:bCs/>
          <w:sz w:val="24"/>
          <w:szCs w:val="24"/>
        </w:rPr>
      </w:pPr>
      <w:r>
        <w:rPr>
          <w:rFonts w:eastAsia="Calibri" w:cs="Calibri"/>
          <w:b/>
          <w:bCs/>
          <w:sz w:val="24"/>
          <w:szCs w:val="24"/>
        </w:rPr>
        <w:t>Materials:</w:t>
      </w:r>
    </w:p>
    <w:p w14:paraId="744FC01E" w14:textId="77777777" w:rsidR="00A02CFD" w:rsidRDefault="00464390" w:rsidP="00464390">
      <w:pPr>
        <w:pStyle w:val="ListParagraph"/>
        <w:numPr>
          <w:ilvl w:val="0"/>
          <w:numId w:val="7"/>
        </w:numPr>
        <w:spacing w:after="0" w:line="240" w:lineRule="auto"/>
        <w:rPr>
          <w:rFonts w:eastAsia="Calibri" w:cs="Calibri"/>
          <w:sz w:val="24"/>
          <w:szCs w:val="24"/>
        </w:rPr>
      </w:pPr>
      <w:r>
        <w:rPr>
          <w:rFonts w:eastAsia="Calibri" w:cs="Calibri"/>
          <w:sz w:val="24"/>
          <w:szCs w:val="24"/>
        </w:rPr>
        <w:t>Large poster paper and markers</w:t>
      </w:r>
    </w:p>
    <w:p w14:paraId="328A2B8C" w14:textId="77777777" w:rsidR="00F13DAD" w:rsidRDefault="00F13DAD" w:rsidP="00464390">
      <w:pPr>
        <w:pStyle w:val="ListParagraph"/>
        <w:numPr>
          <w:ilvl w:val="0"/>
          <w:numId w:val="7"/>
        </w:numPr>
        <w:spacing w:after="0" w:line="240" w:lineRule="auto"/>
        <w:rPr>
          <w:rFonts w:eastAsia="Calibri" w:cs="Calibri"/>
          <w:sz w:val="24"/>
          <w:szCs w:val="24"/>
        </w:rPr>
      </w:pPr>
      <w:r>
        <w:rPr>
          <w:rFonts w:eastAsia="Calibri" w:cs="Calibri"/>
          <w:sz w:val="24"/>
          <w:szCs w:val="24"/>
        </w:rPr>
        <w:t>Term and Definition cards cut apart and mixed up (one half per student)</w:t>
      </w:r>
    </w:p>
    <w:p w14:paraId="79B55C05" w14:textId="77777777" w:rsidR="00F13DAD" w:rsidRPr="0012683A" w:rsidRDefault="00F13DAD" w:rsidP="00464390">
      <w:pPr>
        <w:pStyle w:val="ListParagraph"/>
        <w:numPr>
          <w:ilvl w:val="0"/>
          <w:numId w:val="7"/>
        </w:numPr>
        <w:spacing w:after="0" w:line="240" w:lineRule="auto"/>
        <w:rPr>
          <w:rFonts w:eastAsia="Calibri" w:cs="Calibri"/>
          <w:sz w:val="24"/>
          <w:szCs w:val="24"/>
        </w:rPr>
      </w:pPr>
      <w:r>
        <w:rPr>
          <w:rFonts w:eastAsia="Calibri" w:cs="Tahoma"/>
          <w:bCs/>
          <w:sz w:val="24"/>
          <w:szCs w:val="24"/>
        </w:rPr>
        <w:t>4 Signs:  J</w:t>
      </w:r>
      <w:r w:rsidR="007150E2">
        <w:rPr>
          <w:rFonts w:eastAsia="Calibri" w:cs="Tahoma"/>
          <w:bCs/>
          <w:sz w:val="24"/>
          <w:szCs w:val="24"/>
        </w:rPr>
        <w:t>oking/</w:t>
      </w:r>
      <w:r w:rsidR="0012683A">
        <w:rPr>
          <w:rFonts w:eastAsia="Calibri" w:cs="Tahoma"/>
          <w:bCs/>
          <w:sz w:val="24"/>
          <w:szCs w:val="24"/>
        </w:rPr>
        <w:t>Teasing</w:t>
      </w:r>
      <w:r>
        <w:rPr>
          <w:rFonts w:eastAsia="Calibri" w:cs="Tahoma"/>
          <w:bCs/>
          <w:sz w:val="24"/>
          <w:szCs w:val="24"/>
        </w:rPr>
        <w:t>, Conflict, Bullying</w:t>
      </w:r>
    </w:p>
    <w:p w14:paraId="3D981491" w14:textId="77777777" w:rsidR="0012683A" w:rsidRDefault="0012683A" w:rsidP="00464390">
      <w:pPr>
        <w:pStyle w:val="ListParagraph"/>
        <w:numPr>
          <w:ilvl w:val="0"/>
          <w:numId w:val="7"/>
        </w:numPr>
        <w:spacing w:after="0" w:line="240" w:lineRule="auto"/>
        <w:rPr>
          <w:rFonts w:eastAsia="Calibri" w:cs="Calibri"/>
          <w:sz w:val="24"/>
          <w:szCs w:val="24"/>
        </w:rPr>
      </w:pPr>
      <w:r>
        <w:rPr>
          <w:rFonts w:eastAsia="Calibri" w:cs="Tahoma"/>
          <w:bCs/>
          <w:sz w:val="24"/>
          <w:szCs w:val="24"/>
        </w:rPr>
        <w:t>Scenario Cards (one per group)</w:t>
      </w:r>
    </w:p>
    <w:p w14:paraId="0E59D61F" w14:textId="77777777" w:rsidR="00A02CFD" w:rsidRDefault="00A02CFD" w:rsidP="00A02CFD">
      <w:pPr>
        <w:spacing w:after="0"/>
        <w:rPr>
          <w:rFonts w:eastAsia="Calibri" w:cs="Calibri"/>
          <w:b/>
          <w:bCs/>
          <w:sz w:val="24"/>
          <w:szCs w:val="24"/>
        </w:rPr>
      </w:pPr>
    </w:p>
    <w:p w14:paraId="277815C4" w14:textId="77777777" w:rsidR="00A02CFD" w:rsidRDefault="00A02CFD" w:rsidP="00A02CFD">
      <w:pPr>
        <w:spacing w:after="0"/>
        <w:rPr>
          <w:rFonts w:eastAsia="Calibri" w:cs="Calibri"/>
          <w:b/>
          <w:bCs/>
          <w:sz w:val="24"/>
          <w:szCs w:val="24"/>
        </w:rPr>
      </w:pPr>
      <w:r>
        <w:rPr>
          <w:rFonts w:eastAsia="Calibri" w:cs="Calibri"/>
          <w:b/>
          <w:bCs/>
          <w:sz w:val="24"/>
          <w:szCs w:val="24"/>
        </w:rPr>
        <w:t xml:space="preserve">Timeframe: </w:t>
      </w:r>
      <w:r>
        <w:rPr>
          <w:rFonts w:eastAsia="Calibri" w:cs="Calibri"/>
          <w:bCs/>
          <w:sz w:val="24"/>
          <w:szCs w:val="24"/>
        </w:rPr>
        <w:t>50 Minutes</w:t>
      </w:r>
    </w:p>
    <w:p w14:paraId="44E7C403" w14:textId="77777777" w:rsidR="00A02CFD" w:rsidRDefault="00A02CFD" w:rsidP="00A02CFD">
      <w:pPr>
        <w:spacing w:after="0"/>
        <w:rPr>
          <w:rFonts w:eastAsia="Calibri" w:cs="Calibri"/>
          <w:b/>
          <w:bCs/>
          <w:sz w:val="24"/>
          <w:szCs w:val="24"/>
        </w:rPr>
      </w:pPr>
    </w:p>
    <w:p w14:paraId="0A578FB1" w14:textId="77777777" w:rsidR="00F83FC0" w:rsidRDefault="00A02CFD" w:rsidP="007574DE">
      <w:pPr>
        <w:spacing w:after="0"/>
        <w:rPr>
          <w:rFonts w:eastAsia="Calibri" w:cs="Calibri"/>
          <w:b/>
          <w:bCs/>
          <w:sz w:val="24"/>
          <w:szCs w:val="24"/>
        </w:rPr>
      </w:pPr>
      <w:r>
        <w:rPr>
          <w:rFonts w:eastAsia="Calibri" w:cs="Calibri"/>
          <w:b/>
          <w:bCs/>
          <w:sz w:val="24"/>
          <w:szCs w:val="24"/>
        </w:rPr>
        <w:t xml:space="preserve">Activity 1: </w:t>
      </w:r>
      <w:r w:rsidR="00A568D0">
        <w:rPr>
          <w:rFonts w:eastAsia="Calibri" w:cs="Calibri"/>
          <w:b/>
          <w:bCs/>
          <w:sz w:val="24"/>
          <w:szCs w:val="24"/>
        </w:rPr>
        <w:t>Match the Definitions</w:t>
      </w:r>
    </w:p>
    <w:p w14:paraId="5C3042A7" w14:textId="77777777" w:rsidR="007C1DCE" w:rsidRDefault="007C1DCE" w:rsidP="007574DE">
      <w:pPr>
        <w:pStyle w:val="ListParagraph"/>
        <w:numPr>
          <w:ilvl w:val="0"/>
          <w:numId w:val="19"/>
        </w:numPr>
        <w:spacing w:after="0"/>
        <w:rPr>
          <w:rFonts w:eastAsia="Calibri" w:cs="Calibri"/>
          <w:bCs/>
          <w:sz w:val="24"/>
          <w:szCs w:val="24"/>
        </w:rPr>
      </w:pPr>
      <w:r>
        <w:rPr>
          <w:rFonts w:eastAsia="Calibri" w:cs="Calibri"/>
          <w:bCs/>
          <w:sz w:val="24"/>
          <w:szCs w:val="24"/>
        </w:rPr>
        <w:t xml:space="preserve">Divide the students into small groups of 4 or 5 students </w:t>
      </w:r>
      <w:r w:rsidR="00E76125">
        <w:rPr>
          <w:rFonts w:eastAsia="Calibri" w:cs="Calibri"/>
          <w:bCs/>
          <w:sz w:val="24"/>
          <w:szCs w:val="24"/>
        </w:rPr>
        <w:t xml:space="preserve">in </w:t>
      </w:r>
      <w:r>
        <w:rPr>
          <w:rFonts w:eastAsia="Calibri" w:cs="Calibri"/>
          <w:bCs/>
          <w:sz w:val="24"/>
          <w:szCs w:val="24"/>
        </w:rPr>
        <w:t>each.  Provide large poster paper and markers for each group.</w:t>
      </w:r>
    </w:p>
    <w:p w14:paraId="4279FA34" w14:textId="77777777" w:rsidR="007C1DCE" w:rsidRDefault="007C1DCE" w:rsidP="007574DE">
      <w:pPr>
        <w:pStyle w:val="ListParagraph"/>
        <w:numPr>
          <w:ilvl w:val="0"/>
          <w:numId w:val="19"/>
        </w:numPr>
        <w:spacing w:after="0"/>
        <w:rPr>
          <w:rFonts w:eastAsia="Calibri" w:cs="Calibri"/>
          <w:bCs/>
          <w:sz w:val="24"/>
          <w:szCs w:val="24"/>
        </w:rPr>
      </w:pPr>
      <w:r>
        <w:rPr>
          <w:rFonts w:eastAsia="Calibri" w:cs="Calibri"/>
          <w:bCs/>
          <w:sz w:val="24"/>
          <w:szCs w:val="24"/>
        </w:rPr>
        <w:t>Instruct the students to share with their group what super power they would like to have and why. Ask for a few volunteers to share with the class.</w:t>
      </w:r>
    </w:p>
    <w:p w14:paraId="5C806831" w14:textId="3B2EF550" w:rsidR="007C1DCE" w:rsidRDefault="007C1DCE" w:rsidP="007574DE">
      <w:pPr>
        <w:pStyle w:val="ListParagraph"/>
        <w:numPr>
          <w:ilvl w:val="0"/>
          <w:numId w:val="19"/>
        </w:numPr>
        <w:spacing w:after="0"/>
        <w:rPr>
          <w:rFonts w:eastAsia="Calibri" w:cs="Calibri"/>
          <w:bCs/>
          <w:sz w:val="24"/>
          <w:szCs w:val="24"/>
        </w:rPr>
      </w:pPr>
      <w:r>
        <w:rPr>
          <w:rFonts w:eastAsia="Calibri" w:cs="Calibri"/>
          <w:bCs/>
          <w:sz w:val="24"/>
          <w:szCs w:val="24"/>
        </w:rPr>
        <w:t xml:space="preserve"> Explain that </w:t>
      </w:r>
      <w:r w:rsidR="00A568D0">
        <w:rPr>
          <w:rFonts w:eastAsia="Calibri" w:cs="Calibri"/>
          <w:bCs/>
          <w:sz w:val="24"/>
          <w:szCs w:val="24"/>
        </w:rPr>
        <w:t xml:space="preserve">comic book </w:t>
      </w:r>
      <w:r>
        <w:rPr>
          <w:rFonts w:eastAsia="Calibri" w:cs="Calibri"/>
          <w:bCs/>
          <w:sz w:val="24"/>
          <w:szCs w:val="24"/>
        </w:rPr>
        <w:t xml:space="preserve">super heroes have powers that </w:t>
      </w:r>
      <w:r w:rsidR="000D1536">
        <w:rPr>
          <w:rFonts w:eastAsia="Calibri" w:cs="Calibri"/>
          <w:bCs/>
          <w:sz w:val="24"/>
          <w:szCs w:val="24"/>
        </w:rPr>
        <w:t>real-life</w:t>
      </w:r>
      <w:r>
        <w:rPr>
          <w:rFonts w:eastAsia="Calibri" w:cs="Calibri"/>
          <w:bCs/>
          <w:sz w:val="24"/>
          <w:szCs w:val="24"/>
        </w:rPr>
        <w:t xml:space="preserve"> people don’t possess but that they use their powers to help others less powerful.  The villains in comics use their powers </w:t>
      </w:r>
      <w:r w:rsidR="00A568D0">
        <w:rPr>
          <w:rFonts w:eastAsia="Calibri" w:cs="Calibri"/>
          <w:bCs/>
          <w:sz w:val="24"/>
          <w:szCs w:val="24"/>
        </w:rPr>
        <w:t>to harm others and excerpt themselves over others.  This lesson will explain the differences in powers with conflicts and bullying</w:t>
      </w:r>
      <w:r w:rsidR="00906ED8">
        <w:rPr>
          <w:rFonts w:eastAsia="Calibri" w:cs="Calibri"/>
          <w:bCs/>
          <w:sz w:val="24"/>
          <w:szCs w:val="24"/>
        </w:rPr>
        <w:t xml:space="preserve"> and how to use your power to solve conflicts or stand-up for others.</w:t>
      </w:r>
    </w:p>
    <w:p w14:paraId="7CBF5A78" w14:textId="08FD34AA" w:rsidR="000D1536" w:rsidRDefault="000D1536" w:rsidP="007574DE">
      <w:pPr>
        <w:pStyle w:val="ListParagraph"/>
        <w:numPr>
          <w:ilvl w:val="0"/>
          <w:numId w:val="19"/>
        </w:numPr>
        <w:spacing w:after="0"/>
        <w:rPr>
          <w:rFonts w:eastAsia="Calibri" w:cs="Calibri"/>
          <w:bCs/>
          <w:sz w:val="24"/>
          <w:szCs w:val="24"/>
        </w:rPr>
      </w:pPr>
      <w:r>
        <w:rPr>
          <w:rFonts w:eastAsia="Calibri" w:cs="Calibri"/>
          <w:bCs/>
          <w:sz w:val="24"/>
          <w:szCs w:val="24"/>
        </w:rPr>
        <w:t>Ask for students to call-out powers real-life people have.  Record the responses on the board. (financial, physical, popularity, position, knowledge, expertise, character, ethics, etc.)</w:t>
      </w:r>
    </w:p>
    <w:p w14:paraId="452A0EB2" w14:textId="77777777" w:rsidR="00A568D0" w:rsidRDefault="00A568D0" w:rsidP="007574DE">
      <w:pPr>
        <w:pStyle w:val="ListParagraph"/>
        <w:numPr>
          <w:ilvl w:val="0"/>
          <w:numId w:val="19"/>
        </w:numPr>
        <w:spacing w:after="0"/>
        <w:rPr>
          <w:rFonts w:eastAsia="Calibri" w:cs="Calibri"/>
          <w:bCs/>
          <w:sz w:val="24"/>
          <w:szCs w:val="24"/>
        </w:rPr>
      </w:pPr>
      <w:r>
        <w:rPr>
          <w:rFonts w:eastAsia="Calibri" w:cs="Calibri"/>
          <w:bCs/>
          <w:sz w:val="24"/>
          <w:szCs w:val="24"/>
        </w:rPr>
        <w:t>Hand each student a card that contains either the term or the definition. Instruct the students to review their card then go around the room, looking for their match.  There are clues in the definitions to help them match their terms correctly.  When they find their match</w:t>
      </w:r>
      <w:r w:rsidR="00E76125">
        <w:rPr>
          <w:rFonts w:eastAsia="Calibri" w:cs="Calibri"/>
          <w:bCs/>
          <w:sz w:val="24"/>
          <w:szCs w:val="24"/>
        </w:rPr>
        <w:t>,</w:t>
      </w:r>
      <w:r>
        <w:rPr>
          <w:rFonts w:eastAsia="Calibri" w:cs="Calibri"/>
          <w:bCs/>
          <w:sz w:val="24"/>
          <w:szCs w:val="24"/>
        </w:rPr>
        <w:t xml:space="preserve"> stay standing with them to report out</w:t>
      </w:r>
      <w:r w:rsidR="00E76125">
        <w:rPr>
          <w:rFonts w:eastAsia="Calibri" w:cs="Calibri"/>
          <w:bCs/>
          <w:sz w:val="24"/>
          <w:szCs w:val="24"/>
        </w:rPr>
        <w:t xml:space="preserve"> or find two seats together</w:t>
      </w:r>
      <w:r>
        <w:rPr>
          <w:rFonts w:eastAsia="Calibri" w:cs="Calibri"/>
          <w:bCs/>
          <w:sz w:val="24"/>
          <w:szCs w:val="24"/>
        </w:rPr>
        <w:t xml:space="preserve">.  </w:t>
      </w:r>
    </w:p>
    <w:p w14:paraId="798295E8" w14:textId="77777777" w:rsidR="00A568D0" w:rsidRDefault="00A568D0" w:rsidP="007574DE">
      <w:pPr>
        <w:pStyle w:val="ListParagraph"/>
        <w:numPr>
          <w:ilvl w:val="0"/>
          <w:numId w:val="19"/>
        </w:numPr>
        <w:spacing w:after="0"/>
        <w:rPr>
          <w:rFonts w:eastAsia="Calibri" w:cs="Calibri"/>
          <w:bCs/>
          <w:sz w:val="24"/>
          <w:szCs w:val="24"/>
        </w:rPr>
      </w:pPr>
      <w:r>
        <w:rPr>
          <w:rFonts w:eastAsia="Calibri" w:cs="Calibri"/>
          <w:bCs/>
          <w:sz w:val="24"/>
          <w:szCs w:val="24"/>
        </w:rPr>
        <w:lastRenderedPageBreak/>
        <w:t xml:space="preserve">When most students are matched, help those still looking and then call-out a term and ask for the volunteers with that match to read their definition.  Allow for any students to correct their places.   </w:t>
      </w:r>
    </w:p>
    <w:p w14:paraId="21BDDDEB" w14:textId="77777777" w:rsidR="00CB14CA" w:rsidRPr="00A568D0" w:rsidRDefault="00A568D0" w:rsidP="00D60408">
      <w:pPr>
        <w:pStyle w:val="ListParagraph"/>
        <w:numPr>
          <w:ilvl w:val="0"/>
          <w:numId w:val="19"/>
        </w:numPr>
        <w:spacing w:after="0"/>
        <w:rPr>
          <w:rFonts w:eastAsia="Calibri" w:cs="Tahoma"/>
          <w:sz w:val="24"/>
          <w:szCs w:val="24"/>
        </w:rPr>
      </w:pPr>
      <w:r w:rsidRPr="00A568D0">
        <w:rPr>
          <w:rFonts w:eastAsia="Calibri" w:cs="Calibri"/>
          <w:bCs/>
          <w:sz w:val="24"/>
          <w:szCs w:val="24"/>
        </w:rPr>
        <w:t>For each matching  definition, ask the pairs if they think the power is equal or unequal for students involved in that definition.</w:t>
      </w:r>
      <w:r w:rsidR="00C2032E">
        <w:rPr>
          <w:rFonts w:eastAsia="Calibri" w:cs="Calibri"/>
          <w:bCs/>
          <w:sz w:val="24"/>
          <w:szCs w:val="24"/>
        </w:rPr>
        <w:t xml:space="preserve"> Have the students return to their group seating</w:t>
      </w:r>
      <w:r w:rsidR="00B82FCD">
        <w:rPr>
          <w:rFonts w:eastAsia="Calibri" w:cs="Calibri"/>
          <w:bCs/>
          <w:sz w:val="24"/>
          <w:szCs w:val="24"/>
        </w:rPr>
        <w:t>.</w:t>
      </w:r>
    </w:p>
    <w:p w14:paraId="0BF744EF" w14:textId="77777777" w:rsidR="004B636D" w:rsidRPr="004B636D" w:rsidRDefault="004B636D" w:rsidP="004B636D">
      <w:pPr>
        <w:pStyle w:val="ListParagraph"/>
        <w:widowControl w:val="0"/>
        <w:autoSpaceDE w:val="0"/>
        <w:autoSpaceDN w:val="0"/>
        <w:adjustRightInd w:val="0"/>
        <w:spacing w:after="0" w:line="240" w:lineRule="auto"/>
        <w:ind w:left="1080"/>
        <w:rPr>
          <w:rFonts w:eastAsia="Calibri" w:cs="Tahoma"/>
          <w:bCs/>
          <w:sz w:val="24"/>
          <w:szCs w:val="24"/>
        </w:rPr>
      </w:pPr>
    </w:p>
    <w:p w14:paraId="281C4005" w14:textId="77777777" w:rsidR="0000695F" w:rsidRDefault="0000695F" w:rsidP="0000695F">
      <w:pPr>
        <w:widowControl w:val="0"/>
        <w:autoSpaceDE w:val="0"/>
        <w:autoSpaceDN w:val="0"/>
        <w:adjustRightInd w:val="0"/>
        <w:spacing w:after="0" w:line="240" w:lineRule="auto"/>
        <w:rPr>
          <w:rFonts w:eastAsia="Calibri" w:cs="Tahoma"/>
          <w:bCs/>
          <w:sz w:val="24"/>
          <w:szCs w:val="24"/>
        </w:rPr>
      </w:pPr>
      <w:r>
        <w:rPr>
          <w:rFonts w:eastAsia="Calibri" w:cs="Tahoma"/>
          <w:b/>
          <w:bCs/>
          <w:sz w:val="24"/>
          <w:szCs w:val="24"/>
        </w:rPr>
        <w:t>Activity 2</w:t>
      </w:r>
      <w:r w:rsidR="00A02CFD">
        <w:rPr>
          <w:rFonts w:eastAsia="Calibri" w:cs="Tahoma"/>
          <w:b/>
          <w:bCs/>
          <w:sz w:val="24"/>
          <w:szCs w:val="24"/>
        </w:rPr>
        <w:t xml:space="preserve">: </w:t>
      </w:r>
      <w:r w:rsidR="00A568D0">
        <w:rPr>
          <w:rFonts w:eastAsia="Calibri" w:cs="Tahoma"/>
          <w:b/>
          <w:bCs/>
          <w:sz w:val="24"/>
          <w:szCs w:val="24"/>
        </w:rPr>
        <w:t>Choose your Corner</w:t>
      </w:r>
    </w:p>
    <w:p w14:paraId="5ED0C653" w14:textId="77777777" w:rsidR="00C2032E" w:rsidRDefault="00C2032E" w:rsidP="0000695F">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post the four signs around the room and explain that you will call out a description of either joking, </w:t>
      </w:r>
      <w:r w:rsidR="0012683A">
        <w:rPr>
          <w:rFonts w:eastAsia="Calibri" w:cs="Tahoma"/>
          <w:bCs/>
          <w:sz w:val="24"/>
          <w:szCs w:val="24"/>
        </w:rPr>
        <w:t>teasing</w:t>
      </w:r>
      <w:r>
        <w:rPr>
          <w:rFonts w:eastAsia="Calibri" w:cs="Tahoma"/>
          <w:bCs/>
          <w:sz w:val="24"/>
          <w:szCs w:val="24"/>
        </w:rPr>
        <w:t xml:space="preserve">, conflict or bullying.  </w:t>
      </w:r>
    </w:p>
    <w:p w14:paraId="0A553513" w14:textId="77777777" w:rsidR="0000695F" w:rsidRDefault="00C2032E" w:rsidP="0000695F">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Each student will listen to the descriptions and decide which poster they think the example falls under and be ready to explain their reasoning.  </w:t>
      </w:r>
    </w:p>
    <w:p w14:paraId="4CDBE791" w14:textId="44B9061A" w:rsidR="007150E2" w:rsidRPr="00A82149" w:rsidRDefault="00A82149" w:rsidP="00A82149">
      <w:pPr>
        <w:pStyle w:val="ListParagraph"/>
        <w:widowControl w:val="0"/>
        <w:numPr>
          <w:ilvl w:val="0"/>
          <w:numId w:val="24"/>
        </w:numPr>
        <w:autoSpaceDE w:val="0"/>
        <w:autoSpaceDN w:val="0"/>
        <w:adjustRightInd w:val="0"/>
        <w:spacing w:after="0" w:line="240" w:lineRule="auto"/>
        <w:rPr>
          <w:rFonts w:eastAsia="Calibri" w:cs="Tahoma"/>
          <w:bCs/>
          <w:sz w:val="24"/>
          <w:szCs w:val="24"/>
        </w:rPr>
      </w:pPr>
      <w:r w:rsidRPr="00A82149">
        <w:rPr>
          <w:rFonts w:eastAsia="Calibri" w:cs="Tahoma"/>
          <w:bCs/>
          <w:sz w:val="24"/>
          <w:szCs w:val="24"/>
        </w:rPr>
        <w:t>Both parties are responsible for the disagreement</w:t>
      </w:r>
      <w:r w:rsidR="007150E2" w:rsidRPr="00A82149">
        <w:rPr>
          <w:rFonts w:eastAsia="Calibri" w:cs="Tahoma"/>
          <w:bCs/>
          <w:sz w:val="24"/>
          <w:szCs w:val="24"/>
        </w:rPr>
        <w:t>-Conflict</w:t>
      </w:r>
    </w:p>
    <w:p w14:paraId="2B4F8BA8" w14:textId="473A6EEE" w:rsidR="007150E2" w:rsidRPr="00A82149" w:rsidRDefault="007150E2" w:rsidP="00A82149">
      <w:pPr>
        <w:pStyle w:val="ListParagraph"/>
        <w:widowControl w:val="0"/>
        <w:numPr>
          <w:ilvl w:val="0"/>
          <w:numId w:val="24"/>
        </w:numPr>
        <w:autoSpaceDE w:val="0"/>
        <w:autoSpaceDN w:val="0"/>
        <w:adjustRightInd w:val="0"/>
        <w:spacing w:after="0" w:line="240" w:lineRule="auto"/>
        <w:rPr>
          <w:rFonts w:eastAsia="Calibri" w:cs="Tahoma"/>
          <w:bCs/>
          <w:sz w:val="24"/>
          <w:szCs w:val="24"/>
        </w:rPr>
      </w:pPr>
      <w:r w:rsidRPr="00A82149">
        <w:rPr>
          <w:rFonts w:eastAsia="Calibri" w:cs="Tahoma"/>
          <w:bCs/>
          <w:sz w:val="24"/>
          <w:szCs w:val="24"/>
        </w:rPr>
        <w:t xml:space="preserve">Someone is being </w:t>
      </w:r>
      <w:r w:rsidR="00A82149" w:rsidRPr="00A82149">
        <w:rPr>
          <w:rFonts w:eastAsia="Calibri" w:cs="Tahoma"/>
          <w:bCs/>
          <w:sz w:val="24"/>
          <w:szCs w:val="24"/>
        </w:rPr>
        <w:t xml:space="preserve">repeatedly </w:t>
      </w:r>
      <w:r w:rsidRPr="00A82149">
        <w:rPr>
          <w:rFonts w:eastAsia="Calibri" w:cs="Tahoma"/>
          <w:bCs/>
          <w:sz w:val="24"/>
          <w:szCs w:val="24"/>
        </w:rPr>
        <w:t>hurt on purpose</w:t>
      </w:r>
      <w:r w:rsidR="00A82149" w:rsidRPr="00A82149">
        <w:rPr>
          <w:rFonts w:eastAsia="Calibri" w:cs="Tahoma"/>
          <w:bCs/>
          <w:sz w:val="24"/>
          <w:szCs w:val="24"/>
        </w:rPr>
        <w:t xml:space="preserve"> by someone with more power</w:t>
      </w:r>
      <w:r w:rsidRPr="00A82149">
        <w:rPr>
          <w:rFonts w:eastAsia="Calibri" w:cs="Tahoma"/>
          <w:bCs/>
          <w:sz w:val="24"/>
          <w:szCs w:val="24"/>
        </w:rPr>
        <w:t>-Bullying</w:t>
      </w:r>
    </w:p>
    <w:p w14:paraId="25AD7EAE" w14:textId="77777777" w:rsidR="007150E2" w:rsidRPr="00A82149" w:rsidRDefault="007150E2" w:rsidP="00A82149">
      <w:pPr>
        <w:pStyle w:val="ListParagraph"/>
        <w:widowControl w:val="0"/>
        <w:numPr>
          <w:ilvl w:val="0"/>
          <w:numId w:val="24"/>
        </w:numPr>
        <w:autoSpaceDE w:val="0"/>
        <w:autoSpaceDN w:val="0"/>
        <w:adjustRightInd w:val="0"/>
        <w:spacing w:after="0" w:line="240" w:lineRule="auto"/>
        <w:rPr>
          <w:rFonts w:eastAsia="Calibri" w:cs="Tahoma"/>
          <w:bCs/>
          <w:sz w:val="24"/>
          <w:szCs w:val="24"/>
        </w:rPr>
      </w:pPr>
      <w:r w:rsidRPr="00A82149">
        <w:rPr>
          <w:rFonts w:eastAsia="Calibri" w:cs="Tahoma"/>
          <w:bCs/>
          <w:sz w:val="24"/>
          <w:szCs w:val="24"/>
        </w:rPr>
        <w:t>Everyone is having fun</w:t>
      </w:r>
      <w:r w:rsidR="00B050C6" w:rsidRPr="00A82149">
        <w:rPr>
          <w:rFonts w:eastAsia="Calibri" w:cs="Tahoma"/>
          <w:bCs/>
          <w:sz w:val="24"/>
          <w:szCs w:val="24"/>
        </w:rPr>
        <w:t>; including the recipient of the joke</w:t>
      </w:r>
      <w:r w:rsidRPr="00A82149">
        <w:rPr>
          <w:rFonts w:eastAsia="Calibri" w:cs="Tahoma"/>
          <w:bCs/>
          <w:sz w:val="24"/>
          <w:szCs w:val="24"/>
        </w:rPr>
        <w:t>-</w:t>
      </w:r>
      <w:r w:rsidR="008C42BD" w:rsidRPr="00A82149">
        <w:rPr>
          <w:rFonts w:eastAsia="Calibri" w:cs="Tahoma"/>
          <w:bCs/>
          <w:sz w:val="24"/>
          <w:szCs w:val="24"/>
        </w:rPr>
        <w:t>Joking/</w:t>
      </w:r>
      <w:r w:rsidRPr="00A82149">
        <w:rPr>
          <w:rFonts w:eastAsia="Calibri" w:cs="Tahoma"/>
          <w:bCs/>
          <w:sz w:val="24"/>
          <w:szCs w:val="24"/>
        </w:rPr>
        <w:t>Teasing</w:t>
      </w:r>
    </w:p>
    <w:p w14:paraId="0BE19A1A" w14:textId="77777777" w:rsidR="008C42BD" w:rsidRPr="00A82149" w:rsidRDefault="008C42BD" w:rsidP="00A82149">
      <w:pPr>
        <w:pStyle w:val="ListParagraph"/>
        <w:widowControl w:val="0"/>
        <w:numPr>
          <w:ilvl w:val="0"/>
          <w:numId w:val="24"/>
        </w:numPr>
        <w:autoSpaceDE w:val="0"/>
        <w:autoSpaceDN w:val="0"/>
        <w:adjustRightInd w:val="0"/>
        <w:spacing w:after="0" w:line="240" w:lineRule="auto"/>
        <w:rPr>
          <w:rFonts w:eastAsia="Calibri" w:cs="Tahoma"/>
          <w:bCs/>
          <w:sz w:val="24"/>
          <w:szCs w:val="24"/>
        </w:rPr>
      </w:pPr>
      <w:r w:rsidRPr="00A82149">
        <w:rPr>
          <w:rFonts w:eastAsia="Calibri" w:cs="Tahoma"/>
          <w:bCs/>
          <w:sz w:val="24"/>
          <w:szCs w:val="24"/>
        </w:rPr>
        <w:t>Equal balance of power-Conflict</w:t>
      </w:r>
    </w:p>
    <w:p w14:paraId="68E19675" w14:textId="77777777" w:rsidR="008C42BD" w:rsidRPr="00A82149" w:rsidRDefault="008C42BD" w:rsidP="00A82149">
      <w:pPr>
        <w:pStyle w:val="ListParagraph"/>
        <w:widowControl w:val="0"/>
        <w:numPr>
          <w:ilvl w:val="0"/>
          <w:numId w:val="24"/>
        </w:numPr>
        <w:autoSpaceDE w:val="0"/>
        <w:autoSpaceDN w:val="0"/>
        <w:adjustRightInd w:val="0"/>
        <w:spacing w:after="0" w:line="240" w:lineRule="auto"/>
        <w:rPr>
          <w:rFonts w:eastAsia="Calibri" w:cs="Tahoma"/>
          <w:bCs/>
          <w:sz w:val="24"/>
          <w:szCs w:val="24"/>
        </w:rPr>
      </w:pPr>
      <w:r w:rsidRPr="00A82149">
        <w:rPr>
          <w:rFonts w:eastAsia="Calibri" w:cs="Tahoma"/>
          <w:bCs/>
          <w:sz w:val="24"/>
          <w:szCs w:val="24"/>
        </w:rPr>
        <w:t>Imbalance of power-Bullying</w:t>
      </w:r>
    </w:p>
    <w:p w14:paraId="3155FD7E" w14:textId="77777777" w:rsidR="008C42BD" w:rsidRPr="00A82149" w:rsidRDefault="008C42BD" w:rsidP="00A82149">
      <w:pPr>
        <w:pStyle w:val="ListParagraph"/>
        <w:widowControl w:val="0"/>
        <w:numPr>
          <w:ilvl w:val="0"/>
          <w:numId w:val="24"/>
        </w:numPr>
        <w:autoSpaceDE w:val="0"/>
        <w:autoSpaceDN w:val="0"/>
        <w:adjustRightInd w:val="0"/>
        <w:spacing w:after="0" w:line="240" w:lineRule="auto"/>
        <w:rPr>
          <w:rFonts w:eastAsia="Calibri" w:cs="Tahoma"/>
          <w:bCs/>
          <w:sz w:val="24"/>
          <w:szCs w:val="24"/>
        </w:rPr>
      </w:pPr>
      <w:r w:rsidRPr="00A82149">
        <w:rPr>
          <w:rFonts w:eastAsia="Calibri" w:cs="Tahoma"/>
          <w:bCs/>
          <w:sz w:val="24"/>
          <w:szCs w:val="24"/>
        </w:rPr>
        <w:t>Everyone is participating equally-Joking/Teasing</w:t>
      </w:r>
    </w:p>
    <w:p w14:paraId="6F9D3C31" w14:textId="77777777" w:rsidR="00C2032E" w:rsidRDefault="00C2032E" w:rsidP="0000695F">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Have the student return to their group seating and ask each group to discuss if the power is equal or unequal for each of the posters.</w:t>
      </w:r>
      <w:r w:rsidR="007150E2">
        <w:rPr>
          <w:rFonts w:eastAsia="Calibri" w:cs="Tahoma"/>
          <w:bCs/>
          <w:sz w:val="24"/>
          <w:szCs w:val="24"/>
        </w:rPr>
        <w:t xml:space="preserve"> (If any behavior is used to hurt repeatedly, it can be a form of bullying-the power is no longer equal)</w:t>
      </w:r>
    </w:p>
    <w:p w14:paraId="7E1B2114" w14:textId="77777777" w:rsidR="0000695F" w:rsidRDefault="0000695F" w:rsidP="0000695F">
      <w:pPr>
        <w:widowControl w:val="0"/>
        <w:autoSpaceDE w:val="0"/>
        <w:autoSpaceDN w:val="0"/>
        <w:adjustRightInd w:val="0"/>
        <w:spacing w:after="0" w:line="240" w:lineRule="auto"/>
        <w:rPr>
          <w:rFonts w:eastAsia="Calibri" w:cs="Tahoma"/>
          <w:b/>
          <w:bCs/>
          <w:sz w:val="24"/>
          <w:szCs w:val="24"/>
        </w:rPr>
      </w:pPr>
    </w:p>
    <w:p w14:paraId="71D0F113" w14:textId="60A4627A" w:rsidR="0000695F" w:rsidRPr="005E4E41" w:rsidRDefault="00C2032E" w:rsidP="0000695F">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Activity 3</w:t>
      </w:r>
      <w:r w:rsidR="00A02CFD">
        <w:rPr>
          <w:rFonts w:eastAsia="Calibri" w:cs="Tahoma"/>
          <w:b/>
          <w:bCs/>
          <w:sz w:val="24"/>
          <w:szCs w:val="24"/>
        </w:rPr>
        <w:t xml:space="preserve">:  </w:t>
      </w:r>
      <w:r w:rsidR="0099205E">
        <w:rPr>
          <w:rFonts w:eastAsia="Calibri" w:cs="Tahoma"/>
          <w:b/>
          <w:bCs/>
          <w:sz w:val="24"/>
          <w:szCs w:val="24"/>
        </w:rPr>
        <w:t>Scenarios</w:t>
      </w:r>
    </w:p>
    <w:p w14:paraId="77BD6CFF" w14:textId="6CACDC61" w:rsidR="008B1702" w:rsidRDefault="008B1702" w:rsidP="00220E89">
      <w:pPr>
        <w:pStyle w:val="ListParagraph"/>
        <w:widowControl w:val="0"/>
        <w:numPr>
          <w:ilvl w:val="0"/>
          <w:numId w:val="20"/>
        </w:numPr>
        <w:autoSpaceDE w:val="0"/>
        <w:autoSpaceDN w:val="0"/>
        <w:adjustRightInd w:val="0"/>
        <w:spacing w:after="0" w:line="240" w:lineRule="auto"/>
        <w:rPr>
          <w:rFonts w:eastAsia="Calibri" w:cs="Tahoma"/>
          <w:bCs/>
          <w:sz w:val="24"/>
          <w:szCs w:val="24"/>
        </w:rPr>
      </w:pPr>
      <w:r w:rsidRPr="00220E89">
        <w:rPr>
          <w:rFonts w:eastAsia="Calibri" w:cs="Tahoma"/>
          <w:bCs/>
          <w:sz w:val="24"/>
          <w:szCs w:val="24"/>
        </w:rPr>
        <w:t xml:space="preserve">Explain to the class that for the next activity they will have an opportunity to </w:t>
      </w:r>
      <w:r w:rsidR="00655775">
        <w:rPr>
          <w:rFonts w:eastAsia="Calibri" w:cs="Tahoma"/>
          <w:bCs/>
          <w:sz w:val="24"/>
          <w:szCs w:val="24"/>
        </w:rPr>
        <w:t>be the superhero</w:t>
      </w:r>
      <w:r w:rsidR="00B82FCD">
        <w:rPr>
          <w:rFonts w:eastAsia="Calibri" w:cs="Tahoma"/>
          <w:bCs/>
          <w:sz w:val="24"/>
          <w:szCs w:val="24"/>
        </w:rPr>
        <w:t>/</w:t>
      </w:r>
      <w:r w:rsidR="000D1536">
        <w:rPr>
          <w:rFonts w:eastAsia="Calibri" w:cs="Tahoma"/>
          <w:bCs/>
          <w:sz w:val="24"/>
          <w:szCs w:val="24"/>
        </w:rPr>
        <w:t>up stander</w:t>
      </w:r>
      <w:r w:rsidR="00655775">
        <w:rPr>
          <w:rFonts w:eastAsia="Calibri" w:cs="Tahoma"/>
          <w:bCs/>
          <w:sz w:val="24"/>
          <w:szCs w:val="24"/>
        </w:rPr>
        <w:t xml:space="preserve"> and use their power to help others.</w:t>
      </w:r>
    </w:p>
    <w:p w14:paraId="390B5FA8" w14:textId="3E8F6661" w:rsidR="00655775" w:rsidRDefault="00655775" w:rsidP="00220E89">
      <w:pPr>
        <w:pStyle w:val="ListParagraph"/>
        <w:widowControl w:val="0"/>
        <w:numPr>
          <w:ilvl w:val="0"/>
          <w:numId w:val="20"/>
        </w:numPr>
        <w:autoSpaceDE w:val="0"/>
        <w:autoSpaceDN w:val="0"/>
        <w:adjustRightInd w:val="0"/>
        <w:spacing w:after="0" w:line="240" w:lineRule="auto"/>
        <w:rPr>
          <w:rFonts w:eastAsia="Calibri" w:cs="Tahoma"/>
          <w:bCs/>
          <w:sz w:val="24"/>
          <w:szCs w:val="24"/>
        </w:rPr>
      </w:pPr>
      <w:r>
        <w:rPr>
          <w:rFonts w:eastAsia="Calibri" w:cs="Tahoma"/>
          <w:bCs/>
          <w:sz w:val="24"/>
          <w:szCs w:val="24"/>
        </w:rPr>
        <w:t>Hand each group a scenario and ask the group to choose a volunteer to read their scenario to the</w:t>
      </w:r>
      <w:r w:rsidR="00B82FCD">
        <w:rPr>
          <w:rFonts w:eastAsia="Calibri" w:cs="Tahoma"/>
          <w:bCs/>
          <w:sz w:val="24"/>
          <w:szCs w:val="24"/>
        </w:rPr>
        <w:t xml:space="preserve">ir small </w:t>
      </w:r>
      <w:r>
        <w:rPr>
          <w:rFonts w:eastAsia="Calibri" w:cs="Tahoma"/>
          <w:bCs/>
          <w:sz w:val="24"/>
          <w:szCs w:val="24"/>
        </w:rPr>
        <w:t xml:space="preserve">group and then collaborate to come-up with a suggestion to help the student underlined.  Choose a volunteer to record the group’s response on the card and when it is time, pass your card to the next group.  Continue with the next card, reading and responding with one idea.  </w:t>
      </w:r>
    </w:p>
    <w:p w14:paraId="046194F7" w14:textId="77777777" w:rsidR="00655775" w:rsidRDefault="00655775" w:rsidP="00220E89">
      <w:pPr>
        <w:pStyle w:val="ListParagraph"/>
        <w:widowControl w:val="0"/>
        <w:numPr>
          <w:ilvl w:val="0"/>
          <w:numId w:val="20"/>
        </w:numPr>
        <w:autoSpaceDE w:val="0"/>
        <w:autoSpaceDN w:val="0"/>
        <w:adjustRightInd w:val="0"/>
        <w:spacing w:after="0" w:line="240" w:lineRule="auto"/>
        <w:rPr>
          <w:rFonts w:eastAsia="Calibri" w:cs="Tahoma"/>
          <w:bCs/>
          <w:sz w:val="24"/>
          <w:szCs w:val="24"/>
        </w:rPr>
      </w:pPr>
      <w:r>
        <w:rPr>
          <w:rFonts w:eastAsia="Calibri" w:cs="Tahoma"/>
          <w:bCs/>
          <w:sz w:val="24"/>
          <w:szCs w:val="24"/>
        </w:rPr>
        <w:t>When all the groups have seen all the cards, ask each group to report out with the card they have</w:t>
      </w:r>
      <w:r w:rsidR="00931716">
        <w:rPr>
          <w:rFonts w:eastAsia="Calibri" w:cs="Tahoma"/>
          <w:bCs/>
          <w:sz w:val="24"/>
          <w:szCs w:val="24"/>
        </w:rPr>
        <w:t>.  Ask the listening audience to identify if this scenario is an example of bullying or conflict and why</w:t>
      </w:r>
      <w:r>
        <w:rPr>
          <w:rFonts w:eastAsia="Calibri" w:cs="Tahoma"/>
          <w:bCs/>
          <w:sz w:val="24"/>
          <w:szCs w:val="24"/>
        </w:rPr>
        <w:t xml:space="preserve">. </w:t>
      </w:r>
    </w:p>
    <w:p w14:paraId="2E9C6E8B" w14:textId="77777777" w:rsidR="008C42BD" w:rsidRDefault="008C42BD" w:rsidP="008C42BD">
      <w:pPr>
        <w:pStyle w:val="ListParagraph"/>
        <w:widowControl w:val="0"/>
        <w:autoSpaceDE w:val="0"/>
        <w:autoSpaceDN w:val="0"/>
        <w:adjustRightInd w:val="0"/>
        <w:spacing w:after="0" w:line="240" w:lineRule="auto"/>
        <w:rPr>
          <w:rFonts w:eastAsia="Calibri" w:cs="Tahoma"/>
          <w:bCs/>
          <w:sz w:val="24"/>
          <w:szCs w:val="24"/>
        </w:rPr>
      </w:pPr>
    </w:p>
    <w:p w14:paraId="4249A7C8" w14:textId="77777777" w:rsidR="008C42BD" w:rsidRDefault="008C42BD" w:rsidP="008C42BD">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Two best friends at school become offended by </w:t>
      </w:r>
      <w:r w:rsidRPr="005C1484">
        <w:rPr>
          <w:rFonts w:eastAsia="Calibri" w:cs="Tahoma"/>
          <w:bCs/>
          <w:sz w:val="24"/>
          <w:szCs w:val="24"/>
          <w:u w:val="single"/>
        </w:rPr>
        <w:t>a student</w:t>
      </w:r>
      <w:r>
        <w:rPr>
          <w:rFonts w:eastAsia="Calibri" w:cs="Tahoma"/>
          <w:bCs/>
          <w:sz w:val="24"/>
          <w:szCs w:val="24"/>
        </w:rPr>
        <w:t xml:space="preserve"> in their class. They decide to no longer sit next to </w:t>
      </w:r>
      <w:r w:rsidRPr="005C1484">
        <w:rPr>
          <w:rFonts w:eastAsia="Calibri" w:cs="Tahoma"/>
          <w:bCs/>
          <w:sz w:val="24"/>
          <w:szCs w:val="24"/>
          <w:u w:val="single"/>
        </w:rPr>
        <w:t>this student</w:t>
      </w:r>
      <w:r>
        <w:rPr>
          <w:rFonts w:eastAsia="Calibri" w:cs="Tahoma"/>
          <w:bCs/>
          <w:sz w:val="24"/>
          <w:szCs w:val="24"/>
        </w:rPr>
        <w:t xml:space="preserve">, they mock </w:t>
      </w:r>
      <w:r w:rsidRPr="005C1484">
        <w:rPr>
          <w:rFonts w:eastAsia="Calibri" w:cs="Tahoma"/>
          <w:bCs/>
          <w:sz w:val="24"/>
          <w:szCs w:val="24"/>
          <w:u w:val="single"/>
        </w:rPr>
        <w:t>the student</w:t>
      </w:r>
      <w:r>
        <w:rPr>
          <w:rFonts w:eastAsia="Calibri" w:cs="Tahoma"/>
          <w:bCs/>
          <w:sz w:val="24"/>
          <w:szCs w:val="24"/>
        </w:rPr>
        <w:t xml:space="preserve"> at breaks, and from time to time accidently spill food and drink on that student at lunch.</w:t>
      </w:r>
      <w:r w:rsidR="00931716">
        <w:rPr>
          <w:rFonts w:eastAsia="Calibri" w:cs="Tahoma"/>
          <w:bCs/>
          <w:sz w:val="24"/>
          <w:szCs w:val="24"/>
        </w:rPr>
        <w:t xml:space="preserve"> </w:t>
      </w:r>
    </w:p>
    <w:p w14:paraId="1EB682F8" w14:textId="77777777" w:rsidR="00931716" w:rsidRDefault="00931716" w:rsidP="00931716">
      <w:pPr>
        <w:pStyle w:val="ListParagraph"/>
        <w:widowControl w:val="0"/>
        <w:numPr>
          <w:ilvl w:val="0"/>
          <w:numId w:val="23"/>
        </w:numPr>
        <w:autoSpaceDE w:val="0"/>
        <w:autoSpaceDN w:val="0"/>
        <w:adjustRightInd w:val="0"/>
        <w:spacing w:after="0" w:line="240" w:lineRule="auto"/>
        <w:rPr>
          <w:rFonts w:eastAsia="Calibri" w:cs="Tahoma"/>
          <w:bCs/>
          <w:sz w:val="24"/>
          <w:szCs w:val="24"/>
        </w:rPr>
      </w:pPr>
      <w:r>
        <w:rPr>
          <w:rFonts w:eastAsia="Calibri" w:cs="Tahoma"/>
          <w:bCs/>
          <w:sz w:val="24"/>
          <w:szCs w:val="24"/>
        </w:rPr>
        <w:t>(Bullying) Invite the student to sit with you, take the student with you, help the student report the spilling of food and drink on them, etc.</w:t>
      </w:r>
      <w:r w:rsidR="005C1484">
        <w:rPr>
          <w:rFonts w:eastAsia="Calibri" w:cs="Tahoma"/>
          <w:bCs/>
          <w:sz w:val="24"/>
          <w:szCs w:val="24"/>
        </w:rPr>
        <w:t xml:space="preserve"> (intentionally spilling food could be considered assault)</w:t>
      </w:r>
    </w:p>
    <w:p w14:paraId="5ACB195E" w14:textId="77777777" w:rsidR="00931716" w:rsidRDefault="005C1484" w:rsidP="008C42BD">
      <w:pPr>
        <w:pStyle w:val="ListParagraph"/>
        <w:widowControl w:val="0"/>
        <w:numPr>
          <w:ilvl w:val="0"/>
          <w:numId w:val="15"/>
        </w:numPr>
        <w:autoSpaceDE w:val="0"/>
        <w:autoSpaceDN w:val="0"/>
        <w:adjustRightInd w:val="0"/>
        <w:spacing w:after="0" w:line="240" w:lineRule="auto"/>
        <w:rPr>
          <w:rFonts w:eastAsia="Calibri" w:cs="Tahoma"/>
          <w:bCs/>
          <w:sz w:val="24"/>
          <w:szCs w:val="24"/>
        </w:rPr>
      </w:pPr>
      <w:r w:rsidRPr="005C1484">
        <w:rPr>
          <w:rFonts w:eastAsia="Calibri" w:cs="Tahoma"/>
          <w:bCs/>
          <w:sz w:val="24"/>
          <w:szCs w:val="24"/>
          <w:u w:val="single"/>
        </w:rPr>
        <w:t>A boyfriend/</w:t>
      </w:r>
      <w:r w:rsidR="008C42BD" w:rsidRPr="005C1484">
        <w:rPr>
          <w:rFonts w:eastAsia="Calibri" w:cs="Tahoma"/>
          <w:bCs/>
          <w:sz w:val="24"/>
          <w:szCs w:val="24"/>
          <w:u w:val="single"/>
        </w:rPr>
        <w:t>girlfriend</w:t>
      </w:r>
      <w:r w:rsidR="008C42BD" w:rsidRPr="000D6A4D">
        <w:rPr>
          <w:rFonts w:eastAsia="Calibri" w:cs="Tahoma"/>
          <w:bCs/>
          <w:sz w:val="24"/>
          <w:szCs w:val="24"/>
        </w:rPr>
        <w:t xml:space="preserve"> in high school break up after being together for three years. They attempt to get back together, but it does not work out. The boy begins to date a new girl</w:t>
      </w:r>
      <w:r w:rsidR="008C42BD">
        <w:rPr>
          <w:rFonts w:eastAsia="Calibri" w:cs="Tahoma"/>
          <w:bCs/>
          <w:sz w:val="24"/>
          <w:szCs w:val="24"/>
        </w:rPr>
        <w:t xml:space="preserve">.  The next time the </w:t>
      </w:r>
      <w:r w:rsidR="008C42BD" w:rsidRPr="005C1484">
        <w:rPr>
          <w:rFonts w:eastAsia="Calibri" w:cs="Tahoma"/>
          <w:bCs/>
          <w:sz w:val="24"/>
          <w:szCs w:val="24"/>
          <w:u w:val="single"/>
        </w:rPr>
        <w:t>old girlfriend</w:t>
      </w:r>
      <w:r w:rsidR="008C42BD">
        <w:rPr>
          <w:rFonts w:eastAsia="Calibri" w:cs="Tahoma"/>
          <w:bCs/>
          <w:sz w:val="24"/>
          <w:szCs w:val="24"/>
        </w:rPr>
        <w:t xml:space="preserve"> sees her </w:t>
      </w:r>
      <w:r w:rsidR="008C42BD" w:rsidRPr="005C1484">
        <w:rPr>
          <w:rFonts w:eastAsia="Calibri" w:cs="Tahoma"/>
          <w:bCs/>
          <w:sz w:val="24"/>
          <w:szCs w:val="24"/>
          <w:u w:val="single"/>
        </w:rPr>
        <w:t>old boyfriend</w:t>
      </w:r>
      <w:r w:rsidR="008C42BD">
        <w:rPr>
          <w:rFonts w:eastAsia="Calibri" w:cs="Tahoma"/>
          <w:bCs/>
          <w:sz w:val="24"/>
          <w:szCs w:val="24"/>
        </w:rPr>
        <w:t xml:space="preserve"> in the hall they start arguing and calling each other names. </w:t>
      </w:r>
    </w:p>
    <w:p w14:paraId="3C990A9C" w14:textId="77777777" w:rsidR="008C42BD" w:rsidRDefault="008C42BD" w:rsidP="00931716">
      <w:pPr>
        <w:pStyle w:val="ListParagraph"/>
        <w:widowControl w:val="0"/>
        <w:numPr>
          <w:ilvl w:val="0"/>
          <w:numId w:val="23"/>
        </w:numPr>
        <w:autoSpaceDE w:val="0"/>
        <w:autoSpaceDN w:val="0"/>
        <w:adjustRightInd w:val="0"/>
        <w:spacing w:after="0" w:line="240" w:lineRule="auto"/>
        <w:rPr>
          <w:rFonts w:eastAsia="Calibri" w:cs="Tahoma"/>
          <w:bCs/>
          <w:sz w:val="24"/>
          <w:szCs w:val="24"/>
        </w:rPr>
      </w:pPr>
      <w:r>
        <w:rPr>
          <w:rFonts w:eastAsia="Calibri" w:cs="Tahoma"/>
          <w:bCs/>
          <w:sz w:val="24"/>
          <w:szCs w:val="24"/>
        </w:rPr>
        <w:t>(Conflict)</w:t>
      </w:r>
      <w:r w:rsidR="00931716">
        <w:rPr>
          <w:rFonts w:eastAsia="Calibri" w:cs="Tahoma"/>
          <w:bCs/>
          <w:sz w:val="24"/>
          <w:szCs w:val="24"/>
        </w:rPr>
        <w:t xml:space="preserve"> listen to your friend and help them find effective ways to express their feelings, help them find a trusted adult to talk to, try to encourage your friend to go cool-off somewhere allowed, etc. </w:t>
      </w:r>
      <w:r w:rsidR="005C1484">
        <w:rPr>
          <w:rFonts w:eastAsia="Calibri" w:cs="Tahoma"/>
          <w:bCs/>
          <w:sz w:val="24"/>
          <w:szCs w:val="24"/>
        </w:rPr>
        <w:t>(illegal if the arguing and name-calling escalates to verbal assault with threats or harassment)</w:t>
      </w:r>
    </w:p>
    <w:p w14:paraId="5638C5E2" w14:textId="77777777" w:rsidR="00931716" w:rsidRDefault="005C1484" w:rsidP="008C42BD">
      <w:pPr>
        <w:pStyle w:val="ListParagraph"/>
        <w:widowControl w:val="0"/>
        <w:numPr>
          <w:ilvl w:val="0"/>
          <w:numId w:val="15"/>
        </w:numPr>
        <w:autoSpaceDE w:val="0"/>
        <w:autoSpaceDN w:val="0"/>
        <w:adjustRightInd w:val="0"/>
        <w:spacing w:after="0" w:line="240" w:lineRule="auto"/>
        <w:rPr>
          <w:rFonts w:eastAsia="Calibri" w:cs="Tahoma"/>
          <w:bCs/>
          <w:sz w:val="24"/>
          <w:szCs w:val="24"/>
        </w:rPr>
      </w:pPr>
      <w:r w:rsidRPr="005C1484">
        <w:rPr>
          <w:rFonts w:eastAsiaTheme="minorEastAsia" w:hAnsi="Calibri"/>
          <w:color w:val="000000" w:themeColor="text1"/>
          <w:kern w:val="24"/>
          <w:sz w:val="24"/>
          <w:szCs w:val="24"/>
          <w:u w:val="single"/>
        </w:rPr>
        <w:t xml:space="preserve">Two youth </w:t>
      </w:r>
      <w:r w:rsidRPr="005C1484">
        <w:rPr>
          <w:rFonts w:eastAsiaTheme="minorEastAsia" w:hAnsi="Calibri"/>
          <w:color w:val="000000" w:themeColor="text1"/>
          <w:kern w:val="24"/>
          <w:sz w:val="24"/>
          <w:szCs w:val="24"/>
        </w:rPr>
        <w:t xml:space="preserve">in middle school are involved in a football game at recess. One of the </w:t>
      </w:r>
      <w:r w:rsidRPr="005C1484">
        <w:rPr>
          <w:rFonts w:eastAsiaTheme="minorEastAsia" w:hAnsi="Calibri"/>
          <w:color w:val="000000" w:themeColor="text1"/>
          <w:kern w:val="24"/>
          <w:sz w:val="24"/>
          <w:szCs w:val="24"/>
          <w:u w:val="single"/>
        </w:rPr>
        <w:t xml:space="preserve">youth </w:t>
      </w:r>
      <w:r w:rsidRPr="005C1484">
        <w:rPr>
          <w:rFonts w:eastAsiaTheme="minorEastAsia" w:hAnsi="Calibri"/>
          <w:color w:val="000000" w:themeColor="text1"/>
          <w:kern w:val="24"/>
          <w:sz w:val="24"/>
          <w:szCs w:val="24"/>
        </w:rPr>
        <w:t xml:space="preserve">gets </w:t>
      </w:r>
      <w:r w:rsidRPr="005C1484">
        <w:rPr>
          <w:rFonts w:eastAsiaTheme="minorEastAsia" w:hAnsi="Calibri"/>
          <w:color w:val="000000" w:themeColor="text1"/>
          <w:kern w:val="24"/>
          <w:sz w:val="24"/>
          <w:szCs w:val="24"/>
        </w:rPr>
        <w:lastRenderedPageBreak/>
        <w:t xml:space="preserve">upset about a perceived foul. The </w:t>
      </w:r>
      <w:r w:rsidRPr="005C1484">
        <w:rPr>
          <w:rFonts w:eastAsiaTheme="minorEastAsia" w:hAnsi="Calibri"/>
          <w:color w:val="000000" w:themeColor="text1"/>
          <w:kern w:val="24"/>
          <w:sz w:val="24"/>
          <w:szCs w:val="24"/>
          <w:u w:val="single"/>
        </w:rPr>
        <w:t xml:space="preserve">two youth </w:t>
      </w:r>
      <w:r w:rsidRPr="005C1484">
        <w:rPr>
          <w:rFonts w:eastAsiaTheme="minorEastAsia" w:hAnsi="Calibri"/>
          <w:color w:val="000000" w:themeColor="text1"/>
          <w:kern w:val="24"/>
          <w:sz w:val="24"/>
          <w:szCs w:val="24"/>
        </w:rPr>
        <w:t>start name-calling.  On the next play they both try to shove each other harder than necessary</w:t>
      </w:r>
      <w:r>
        <w:rPr>
          <w:rFonts w:eastAsia="Calibri" w:cs="Tahoma"/>
          <w:bCs/>
          <w:sz w:val="24"/>
          <w:szCs w:val="24"/>
        </w:rPr>
        <w:t>.</w:t>
      </w:r>
    </w:p>
    <w:p w14:paraId="5B0C4651" w14:textId="1D37CB51" w:rsidR="008C42BD" w:rsidRPr="000D6A4D" w:rsidRDefault="008C42BD" w:rsidP="00931716">
      <w:pPr>
        <w:pStyle w:val="ListParagraph"/>
        <w:widowControl w:val="0"/>
        <w:numPr>
          <w:ilvl w:val="0"/>
          <w:numId w:val="23"/>
        </w:numPr>
        <w:autoSpaceDE w:val="0"/>
        <w:autoSpaceDN w:val="0"/>
        <w:adjustRightInd w:val="0"/>
        <w:spacing w:after="0" w:line="240" w:lineRule="auto"/>
        <w:rPr>
          <w:rFonts w:eastAsia="Calibri" w:cs="Tahoma"/>
          <w:bCs/>
          <w:sz w:val="24"/>
          <w:szCs w:val="24"/>
        </w:rPr>
      </w:pPr>
      <w:r>
        <w:rPr>
          <w:rFonts w:eastAsia="Calibri" w:cs="Tahoma"/>
          <w:bCs/>
          <w:sz w:val="24"/>
          <w:szCs w:val="24"/>
        </w:rPr>
        <w:t>(Conflict)</w:t>
      </w:r>
      <w:r w:rsidR="009F2FE9">
        <w:rPr>
          <w:rFonts w:eastAsia="Calibri" w:cs="Tahoma"/>
          <w:bCs/>
          <w:sz w:val="24"/>
          <w:szCs w:val="24"/>
        </w:rPr>
        <w:t xml:space="preserve"> team mediation, try to get your teammates to understand that the foul was not intentional, encourage the teammate</w:t>
      </w:r>
      <w:r w:rsidR="005C0775">
        <w:rPr>
          <w:rFonts w:eastAsia="Calibri" w:cs="Tahoma"/>
          <w:bCs/>
          <w:sz w:val="24"/>
          <w:szCs w:val="24"/>
        </w:rPr>
        <w:t>s</w:t>
      </w:r>
      <w:r w:rsidR="009F2FE9">
        <w:rPr>
          <w:rFonts w:eastAsia="Calibri" w:cs="Tahoma"/>
          <w:bCs/>
          <w:sz w:val="24"/>
          <w:szCs w:val="24"/>
        </w:rPr>
        <w:t xml:space="preserve"> to apologize for the </w:t>
      </w:r>
      <w:r w:rsidR="005C0775">
        <w:rPr>
          <w:rFonts w:eastAsia="Calibri" w:cs="Tahoma"/>
          <w:bCs/>
          <w:sz w:val="24"/>
          <w:szCs w:val="24"/>
        </w:rPr>
        <w:t>name-calling</w:t>
      </w:r>
      <w:r w:rsidR="009F2FE9">
        <w:rPr>
          <w:rFonts w:eastAsia="Calibri" w:cs="Tahoma"/>
          <w:bCs/>
          <w:sz w:val="24"/>
          <w:szCs w:val="24"/>
        </w:rPr>
        <w:t>, etc.</w:t>
      </w:r>
      <w:r w:rsidR="005C1484">
        <w:rPr>
          <w:rFonts w:eastAsia="Calibri" w:cs="Tahoma"/>
          <w:bCs/>
          <w:sz w:val="24"/>
          <w:szCs w:val="24"/>
        </w:rPr>
        <w:t xml:space="preserve"> (assault </w:t>
      </w:r>
      <w:r w:rsidR="005C0775">
        <w:rPr>
          <w:rFonts w:eastAsia="Calibri" w:cs="Tahoma"/>
          <w:bCs/>
          <w:sz w:val="24"/>
          <w:szCs w:val="24"/>
        </w:rPr>
        <w:t>if intentionally try to cause injury)</w:t>
      </w:r>
    </w:p>
    <w:p w14:paraId="00F27BC1" w14:textId="77777777" w:rsidR="009F2FE9" w:rsidRDefault="008C42BD" w:rsidP="008C42BD">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 </w:t>
      </w:r>
      <w:r w:rsidRPr="005C0775">
        <w:rPr>
          <w:rFonts w:eastAsia="Calibri" w:cs="Tahoma"/>
          <w:bCs/>
          <w:sz w:val="24"/>
          <w:szCs w:val="24"/>
          <w:u w:val="single"/>
        </w:rPr>
        <w:t>new student</w:t>
      </w:r>
      <w:r>
        <w:rPr>
          <w:rFonts w:eastAsia="Calibri" w:cs="Tahoma"/>
          <w:bCs/>
          <w:sz w:val="24"/>
          <w:szCs w:val="24"/>
        </w:rPr>
        <w:t xml:space="preserve"> at a high school is of Indian decent, his family is Sikh. </w:t>
      </w:r>
      <w:r w:rsidRPr="005C0775">
        <w:rPr>
          <w:rFonts w:eastAsia="Calibri" w:cs="Tahoma"/>
          <w:bCs/>
          <w:sz w:val="24"/>
          <w:szCs w:val="24"/>
          <w:u w:val="single"/>
        </w:rPr>
        <w:t>The student</w:t>
      </w:r>
      <w:r>
        <w:rPr>
          <w:rFonts w:eastAsia="Calibri" w:cs="Tahoma"/>
          <w:bCs/>
          <w:sz w:val="24"/>
          <w:szCs w:val="24"/>
        </w:rPr>
        <w:t xml:space="preserve"> wears a turban to school and is followed around throughout the day and called names by several male and female high school students. </w:t>
      </w:r>
    </w:p>
    <w:p w14:paraId="718244EC" w14:textId="77777777" w:rsidR="008C42BD" w:rsidRDefault="008C42BD" w:rsidP="009F2FE9">
      <w:pPr>
        <w:pStyle w:val="ListParagraph"/>
        <w:widowControl w:val="0"/>
        <w:numPr>
          <w:ilvl w:val="0"/>
          <w:numId w:val="23"/>
        </w:numPr>
        <w:autoSpaceDE w:val="0"/>
        <w:autoSpaceDN w:val="0"/>
        <w:adjustRightInd w:val="0"/>
        <w:spacing w:after="0" w:line="240" w:lineRule="auto"/>
        <w:rPr>
          <w:rFonts w:eastAsia="Calibri" w:cs="Tahoma"/>
          <w:bCs/>
          <w:sz w:val="24"/>
          <w:szCs w:val="24"/>
        </w:rPr>
      </w:pPr>
      <w:r>
        <w:rPr>
          <w:rFonts w:eastAsia="Calibri" w:cs="Tahoma"/>
          <w:bCs/>
          <w:sz w:val="24"/>
          <w:szCs w:val="24"/>
        </w:rPr>
        <w:t>(Bullying)</w:t>
      </w:r>
      <w:r w:rsidR="009F2FE9">
        <w:rPr>
          <w:rFonts w:eastAsia="Calibri" w:cs="Tahoma"/>
          <w:bCs/>
          <w:sz w:val="24"/>
          <w:szCs w:val="24"/>
        </w:rPr>
        <w:t xml:space="preserve"> help the student report the incident to trusted adults, invite them to join your social group, ask them questions about their culture to show interest and model tolerance to your peers, </w:t>
      </w:r>
      <w:r w:rsidR="00B82FCD">
        <w:rPr>
          <w:rFonts w:eastAsia="Calibri" w:cs="Tahoma"/>
          <w:bCs/>
          <w:sz w:val="24"/>
          <w:szCs w:val="24"/>
        </w:rPr>
        <w:t xml:space="preserve">ask the SRO to teach a lesson on diversity, </w:t>
      </w:r>
      <w:r w:rsidR="009F2FE9">
        <w:rPr>
          <w:rFonts w:eastAsia="Calibri" w:cs="Tahoma"/>
          <w:bCs/>
          <w:sz w:val="24"/>
          <w:szCs w:val="24"/>
        </w:rPr>
        <w:t>etc.</w:t>
      </w:r>
      <w:r w:rsidR="005C0775">
        <w:rPr>
          <w:rFonts w:eastAsia="Calibri" w:cs="Tahoma"/>
          <w:bCs/>
          <w:sz w:val="24"/>
          <w:szCs w:val="24"/>
        </w:rPr>
        <w:t xml:space="preserve"> </w:t>
      </w:r>
    </w:p>
    <w:p w14:paraId="2D9AF937" w14:textId="77777777" w:rsidR="009F2FE9" w:rsidRDefault="008C42BD" w:rsidP="008C42BD">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 group of friends are hanging out together, the majority of the group starts teasing </w:t>
      </w:r>
      <w:r w:rsidRPr="000D1536">
        <w:rPr>
          <w:rFonts w:eastAsia="Calibri" w:cs="Tahoma"/>
          <w:bCs/>
          <w:sz w:val="24"/>
          <w:szCs w:val="24"/>
          <w:u w:val="single"/>
        </w:rPr>
        <w:t>a member</w:t>
      </w:r>
      <w:r>
        <w:rPr>
          <w:rFonts w:eastAsia="Calibri" w:cs="Tahoma"/>
          <w:bCs/>
          <w:sz w:val="24"/>
          <w:szCs w:val="24"/>
        </w:rPr>
        <w:t xml:space="preserve"> of the group because they like a student</w:t>
      </w:r>
      <w:r w:rsidR="009F2FE9">
        <w:rPr>
          <w:rFonts w:eastAsia="Calibri" w:cs="Tahoma"/>
          <w:bCs/>
          <w:sz w:val="24"/>
          <w:szCs w:val="24"/>
        </w:rPr>
        <w:t xml:space="preserve">.  They start joking about the student that </w:t>
      </w:r>
      <w:r w:rsidR="009F2FE9" w:rsidRPr="000D1536">
        <w:rPr>
          <w:rFonts w:eastAsia="Calibri" w:cs="Tahoma"/>
          <w:bCs/>
          <w:sz w:val="24"/>
          <w:szCs w:val="24"/>
          <w:u w:val="single"/>
        </w:rPr>
        <w:t>their friend</w:t>
      </w:r>
      <w:r w:rsidR="009F2FE9">
        <w:rPr>
          <w:rFonts w:eastAsia="Calibri" w:cs="Tahoma"/>
          <w:bCs/>
          <w:sz w:val="24"/>
          <w:szCs w:val="24"/>
        </w:rPr>
        <w:t xml:space="preserve"> likes</w:t>
      </w:r>
      <w:r>
        <w:rPr>
          <w:rFonts w:eastAsia="Calibri" w:cs="Tahoma"/>
          <w:bCs/>
          <w:sz w:val="24"/>
          <w:szCs w:val="24"/>
        </w:rPr>
        <w:t xml:space="preserve">.  </w:t>
      </w:r>
    </w:p>
    <w:p w14:paraId="2D576C27" w14:textId="77777777" w:rsidR="008C42BD" w:rsidRDefault="008C42BD" w:rsidP="009F2FE9">
      <w:pPr>
        <w:pStyle w:val="ListParagraph"/>
        <w:widowControl w:val="0"/>
        <w:numPr>
          <w:ilvl w:val="0"/>
          <w:numId w:val="23"/>
        </w:numPr>
        <w:autoSpaceDE w:val="0"/>
        <w:autoSpaceDN w:val="0"/>
        <w:adjustRightInd w:val="0"/>
        <w:spacing w:after="0" w:line="240" w:lineRule="auto"/>
        <w:rPr>
          <w:rFonts w:eastAsia="Calibri" w:cs="Tahoma"/>
          <w:bCs/>
          <w:sz w:val="24"/>
          <w:szCs w:val="24"/>
        </w:rPr>
      </w:pPr>
      <w:r>
        <w:rPr>
          <w:rFonts w:eastAsia="Calibri" w:cs="Tahoma"/>
          <w:bCs/>
          <w:sz w:val="24"/>
          <w:szCs w:val="24"/>
        </w:rPr>
        <w:t>(Conflict)</w:t>
      </w:r>
      <w:r w:rsidR="009F2FE9">
        <w:rPr>
          <w:rFonts w:eastAsia="Calibri" w:cs="Tahoma"/>
          <w:bCs/>
          <w:sz w:val="24"/>
          <w:szCs w:val="24"/>
        </w:rPr>
        <w:t xml:space="preserve"> let your friend know you accept who they like, let your other friends know when their teasing and joking is gone too far and is becoming mean</w:t>
      </w:r>
      <w:r w:rsidR="005C1484">
        <w:rPr>
          <w:rFonts w:eastAsia="Calibri" w:cs="Tahoma"/>
          <w:bCs/>
          <w:sz w:val="24"/>
          <w:szCs w:val="24"/>
        </w:rPr>
        <w:t>, or starting to make their friend feel bad or embarrass them. (</w:t>
      </w:r>
      <w:r w:rsidR="005C1484" w:rsidRPr="005C1484">
        <w:rPr>
          <w:rFonts w:eastAsia="Calibri" w:cs="Tahoma"/>
          <w:bCs/>
          <w:i/>
          <w:sz w:val="24"/>
          <w:szCs w:val="24"/>
        </w:rPr>
        <w:t>remind students that even joking and teasing can become actions of bullying if repeated, intended to hurt-imbalance of power</w:t>
      </w:r>
      <w:r w:rsidR="005C1484">
        <w:rPr>
          <w:rFonts w:eastAsia="Calibri" w:cs="Tahoma"/>
          <w:bCs/>
          <w:sz w:val="24"/>
          <w:szCs w:val="24"/>
        </w:rPr>
        <w:t>)</w:t>
      </w:r>
    </w:p>
    <w:p w14:paraId="0DDCDE5A" w14:textId="77777777" w:rsidR="008C42BD" w:rsidRDefault="008C42BD" w:rsidP="008C42BD">
      <w:pPr>
        <w:widowControl w:val="0"/>
        <w:autoSpaceDE w:val="0"/>
        <w:autoSpaceDN w:val="0"/>
        <w:adjustRightInd w:val="0"/>
        <w:spacing w:after="0" w:line="240" w:lineRule="auto"/>
        <w:rPr>
          <w:rFonts w:eastAsia="Calibri" w:cs="Tahoma"/>
          <w:bCs/>
          <w:sz w:val="24"/>
          <w:szCs w:val="24"/>
        </w:rPr>
      </w:pPr>
    </w:p>
    <w:p w14:paraId="6D4ACF6D" w14:textId="77777777" w:rsidR="00655775" w:rsidRDefault="00F13DAD" w:rsidP="00F13DAD">
      <w:pPr>
        <w:pStyle w:val="ListParagraph"/>
        <w:widowControl w:val="0"/>
        <w:numPr>
          <w:ilvl w:val="0"/>
          <w:numId w:val="20"/>
        </w:numPr>
        <w:autoSpaceDE w:val="0"/>
        <w:autoSpaceDN w:val="0"/>
        <w:adjustRightInd w:val="0"/>
        <w:spacing w:after="0" w:line="240" w:lineRule="auto"/>
        <w:rPr>
          <w:rFonts w:eastAsia="Calibri" w:cs="Tahoma"/>
          <w:bCs/>
          <w:sz w:val="24"/>
          <w:szCs w:val="24"/>
        </w:rPr>
      </w:pPr>
      <w:r>
        <w:rPr>
          <w:rFonts w:eastAsia="Calibri" w:cs="Tahoma"/>
          <w:bCs/>
          <w:sz w:val="24"/>
          <w:szCs w:val="24"/>
        </w:rPr>
        <w:t>Next, p</w:t>
      </w:r>
      <w:r w:rsidR="00655775">
        <w:rPr>
          <w:rFonts w:eastAsia="Calibri" w:cs="Tahoma"/>
          <w:bCs/>
          <w:sz w:val="24"/>
          <w:szCs w:val="24"/>
        </w:rPr>
        <w:t xml:space="preserve">rovide a copy of the school handbook for each group and instruct </w:t>
      </w:r>
      <w:r>
        <w:rPr>
          <w:rFonts w:eastAsia="Calibri" w:cs="Tahoma"/>
          <w:bCs/>
          <w:sz w:val="24"/>
          <w:szCs w:val="24"/>
        </w:rPr>
        <w:t xml:space="preserve">the </w:t>
      </w:r>
      <w:r w:rsidR="00655775">
        <w:rPr>
          <w:rFonts w:eastAsia="Calibri" w:cs="Tahoma"/>
          <w:bCs/>
          <w:sz w:val="24"/>
          <w:szCs w:val="24"/>
        </w:rPr>
        <w:t xml:space="preserve">students to look-up what the handbook states about bullying.  Does the school handbook state the Arizona law? </w:t>
      </w:r>
    </w:p>
    <w:p w14:paraId="6A04734B" w14:textId="77777777" w:rsidR="00F13DAD" w:rsidRDefault="00F13DAD" w:rsidP="00F13DAD">
      <w:pPr>
        <w:pStyle w:val="ListParagraph"/>
        <w:widowControl w:val="0"/>
        <w:autoSpaceDE w:val="0"/>
        <w:autoSpaceDN w:val="0"/>
        <w:adjustRightInd w:val="0"/>
        <w:spacing w:after="0" w:line="240" w:lineRule="auto"/>
        <w:rPr>
          <w:rFonts w:eastAsia="Calibri" w:cs="Tahoma"/>
          <w:bCs/>
          <w:sz w:val="24"/>
          <w:szCs w:val="24"/>
        </w:rPr>
      </w:pPr>
    </w:p>
    <w:p w14:paraId="47C7F743" w14:textId="77777777" w:rsidR="008C42BD" w:rsidRPr="008C42BD" w:rsidRDefault="008C42BD" w:rsidP="008C42BD">
      <w:pPr>
        <w:rPr>
          <w:i/>
          <w:sz w:val="24"/>
          <w:szCs w:val="24"/>
        </w:rPr>
      </w:pPr>
      <w:r w:rsidRPr="008C42BD">
        <w:rPr>
          <w:i/>
          <w:sz w:val="24"/>
          <w:szCs w:val="24"/>
        </w:rPr>
        <w:t xml:space="preserve">Arizona law requires schools to enact and enforce policies and procedures that prohibit students from harassing, intimidating, and bullying other students on school property or school buses, and at school-sponsored activities or events “through the use of electronic technology, communications, networks, forums, or mailing lists. (Ariz. Rev. Stat. Ann. § 15-341.) </w:t>
      </w:r>
    </w:p>
    <w:p w14:paraId="5D659836" w14:textId="77777777" w:rsidR="00F13DAD" w:rsidRDefault="00F13DAD" w:rsidP="00F13DAD">
      <w:pPr>
        <w:widowControl w:val="0"/>
        <w:autoSpaceDE w:val="0"/>
        <w:autoSpaceDN w:val="0"/>
        <w:adjustRightInd w:val="0"/>
        <w:spacing w:after="0" w:line="240" w:lineRule="auto"/>
        <w:rPr>
          <w:rFonts w:eastAsia="Calibri" w:cs="Tahoma"/>
          <w:bCs/>
          <w:sz w:val="24"/>
          <w:szCs w:val="24"/>
        </w:rPr>
      </w:pPr>
    </w:p>
    <w:p w14:paraId="1D8D256A" w14:textId="77777777" w:rsidR="00F13DAD" w:rsidRDefault="00F13DAD" w:rsidP="008C42BD">
      <w:pPr>
        <w:widowControl w:val="0"/>
        <w:autoSpaceDE w:val="0"/>
        <w:autoSpaceDN w:val="0"/>
        <w:adjustRightInd w:val="0"/>
        <w:spacing w:after="0" w:line="240" w:lineRule="auto"/>
        <w:rPr>
          <w:rFonts w:cstheme="minorHAnsi"/>
          <w:i/>
          <w:color w:val="272727"/>
          <w:sz w:val="24"/>
          <w:szCs w:val="24"/>
          <w:shd w:val="clear" w:color="auto" w:fill="FFFFFF"/>
        </w:rPr>
      </w:pPr>
      <w:r w:rsidRPr="00741AB0">
        <w:rPr>
          <w:rFonts w:cstheme="minorHAnsi"/>
          <w:i/>
          <w:color w:val="272727"/>
          <w:sz w:val="24"/>
          <w:szCs w:val="24"/>
          <w:shd w:val="clear" w:color="auto" w:fill="FFFFFF"/>
        </w:rPr>
        <w:t>Under Arizona law, bullying and cyberbullying are referred to as harassment and threatening or intimidating another person. Arizona law defines harassment as conduct directed at a specific person that would cause a reasonable person to be “seriously alarmed, annoyed or harassed” and that, in fact, does have that effect on the person targeted. (Ariz. Rev. Stat. Ann. § 13-2921.)</w:t>
      </w:r>
    </w:p>
    <w:p w14:paraId="4AE10629" w14:textId="77777777" w:rsidR="00F13DAD" w:rsidRPr="00741AB0" w:rsidRDefault="00F13DAD" w:rsidP="00F13DAD">
      <w:pPr>
        <w:widowControl w:val="0"/>
        <w:autoSpaceDE w:val="0"/>
        <w:autoSpaceDN w:val="0"/>
        <w:adjustRightInd w:val="0"/>
        <w:spacing w:after="0" w:line="240" w:lineRule="auto"/>
        <w:ind w:left="360"/>
        <w:rPr>
          <w:rFonts w:eastAsia="Calibri" w:cstheme="minorHAnsi"/>
          <w:bCs/>
          <w:i/>
          <w:sz w:val="24"/>
          <w:szCs w:val="24"/>
        </w:rPr>
      </w:pPr>
    </w:p>
    <w:p w14:paraId="35B624A4" w14:textId="77777777" w:rsidR="00F13DAD" w:rsidRPr="00741AB0" w:rsidRDefault="00F13DAD" w:rsidP="00F13DAD">
      <w:pPr>
        <w:widowControl w:val="0"/>
        <w:autoSpaceDE w:val="0"/>
        <w:autoSpaceDN w:val="0"/>
        <w:adjustRightInd w:val="0"/>
        <w:spacing w:after="0" w:line="240" w:lineRule="auto"/>
        <w:rPr>
          <w:rFonts w:eastAsia="Calibri" w:cs="Tahoma"/>
          <w:bCs/>
          <w:sz w:val="24"/>
          <w:szCs w:val="24"/>
        </w:rPr>
      </w:pPr>
      <w:r>
        <w:rPr>
          <w:rFonts w:eastAsia="Calibri" w:cs="Tahoma"/>
          <w:b/>
          <w:bCs/>
          <w:sz w:val="24"/>
          <w:szCs w:val="24"/>
        </w:rPr>
        <w:t xml:space="preserve">Debrief:  </w:t>
      </w:r>
      <w:r w:rsidRPr="00741AB0">
        <w:rPr>
          <w:rFonts w:eastAsia="Calibri" w:cs="Tahoma"/>
          <w:bCs/>
          <w:sz w:val="24"/>
          <w:szCs w:val="24"/>
        </w:rPr>
        <w:t>Toss a ball to</w:t>
      </w:r>
      <w:r>
        <w:rPr>
          <w:rFonts w:eastAsia="Calibri" w:cs="Tahoma"/>
          <w:bCs/>
          <w:sz w:val="24"/>
          <w:szCs w:val="24"/>
        </w:rPr>
        <w:t xml:space="preserve"> a </w:t>
      </w:r>
      <w:r w:rsidRPr="00741AB0">
        <w:rPr>
          <w:rFonts w:eastAsia="Calibri" w:cs="Tahoma"/>
          <w:bCs/>
          <w:sz w:val="24"/>
          <w:szCs w:val="24"/>
        </w:rPr>
        <w:t xml:space="preserve">willing volunteer and ask for one way </w:t>
      </w:r>
      <w:r>
        <w:rPr>
          <w:rFonts w:eastAsia="Calibri" w:cs="Tahoma"/>
          <w:bCs/>
          <w:sz w:val="24"/>
          <w:szCs w:val="24"/>
        </w:rPr>
        <w:t>being a super hero and helping others can make their campus a safer place to learn.</w:t>
      </w:r>
    </w:p>
    <w:p w14:paraId="27A887F0" w14:textId="77777777" w:rsidR="00F13DAD" w:rsidRPr="00F13DAD" w:rsidRDefault="00F13DAD" w:rsidP="00F13DAD">
      <w:pPr>
        <w:widowControl w:val="0"/>
        <w:autoSpaceDE w:val="0"/>
        <w:autoSpaceDN w:val="0"/>
        <w:adjustRightInd w:val="0"/>
        <w:spacing w:after="0" w:line="240" w:lineRule="auto"/>
        <w:rPr>
          <w:rFonts w:eastAsia="Calibri" w:cs="Tahoma"/>
          <w:bCs/>
          <w:sz w:val="24"/>
          <w:szCs w:val="24"/>
        </w:rPr>
      </w:pPr>
    </w:p>
    <w:p w14:paraId="0773CC4C" w14:textId="77777777" w:rsidR="00655775" w:rsidRDefault="00655775" w:rsidP="00655775">
      <w:pPr>
        <w:pStyle w:val="ListParagraph"/>
        <w:widowControl w:val="0"/>
        <w:autoSpaceDE w:val="0"/>
        <w:autoSpaceDN w:val="0"/>
        <w:adjustRightInd w:val="0"/>
        <w:spacing w:after="0" w:line="240" w:lineRule="auto"/>
        <w:rPr>
          <w:rFonts w:eastAsia="Calibri" w:cs="Tahoma"/>
          <w:bCs/>
          <w:sz w:val="24"/>
          <w:szCs w:val="24"/>
        </w:rPr>
      </w:pPr>
    </w:p>
    <w:p w14:paraId="00712561" w14:textId="77777777" w:rsidR="00655775" w:rsidRPr="00220E89" w:rsidRDefault="00655775" w:rsidP="00655775">
      <w:pPr>
        <w:pStyle w:val="ListParagraph"/>
        <w:widowControl w:val="0"/>
        <w:autoSpaceDE w:val="0"/>
        <w:autoSpaceDN w:val="0"/>
        <w:adjustRightInd w:val="0"/>
        <w:spacing w:after="0" w:line="240" w:lineRule="auto"/>
        <w:rPr>
          <w:rFonts w:eastAsia="Calibri" w:cs="Tahoma"/>
          <w:bCs/>
          <w:sz w:val="24"/>
          <w:szCs w:val="24"/>
        </w:rPr>
      </w:pPr>
    </w:p>
    <w:p w14:paraId="0FB39C55" w14:textId="77777777" w:rsidR="00DE3D09" w:rsidRPr="00DE3D09" w:rsidRDefault="00DE3D09" w:rsidP="00DE3D09">
      <w:pPr>
        <w:widowControl w:val="0"/>
        <w:autoSpaceDE w:val="0"/>
        <w:autoSpaceDN w:val="0"/>
        <w:adjustRightInd w:val="0"/>
        <w:spacing w:after="0" w:line="240" w:lineRule="auto"/>
        <w:rPr>
          <w:rFonts w:eastAsia="Calibri" w:cs="Tahoma"/>
          <w:bCs/>
          <w:sz w:val="24"/>
          <w:szCs w:val="24"/>
        </w:rPr>
      </w:pPr>
    </w:p>
    <w:p w14:paraId="78813527" w14:textId="77777777" w:rsidR="00A02CFD" w:rsidRDefault="00A02CFD" w:rsidP="00A02CFD">
      <w:pPr>
        <w:jc w:val="center"/>
        <w:rPr>
          <w:sz w:val="24"/>
          <w:szCs w:val="24"/>
        </w:rPr>
      </w:pPr>
    </w:p>
    <w:p w14:paraId="0FE1216E" w14:textId="7193163D" w:rsidR="00B36378" w:rsidRDefault="00B36378">
      <w:pPr>
        <w:rPr>
          <w:sz w:val="24"/>
          <w:szCs w:val="24"/>
        </w:rPr>
      </w:pPr>
      <w:r>
        <w:rPr>
          <w:sz w:val="24"/>
          <w:szCs w:val="24"/>
        </w:rPr>
        <w:br w:type="page"/>
      </w:r>
    </w:p>
    <w:p w14:paraId="6774CFE9" w14:textId="77777777" w:rsidR="00B36378" w:rsidRPr="00DC7F18" w:rsidRDefault="00B36378" w:rsidP="00B36378">
      <w:pPr>
        <w:jc w:val="center"/>
        <w:rPr>
          <w:sz w:val="24"/>
          <w:szCs w:val="24"/>
        </w:rPr>
      </w:pPr>
      <w:r w:rsidRPr="00DC7F18">
        <w:rPr>
          <w:rFonts w:cs="Tahoma"/>
          <w:b/>
          <w:noProof/>
          <w:sz w:val="24"/>
          <w:szCs w:val="24"/>
        </w:rPr>
        <w:lastRenderedPageBreak/>
        <w:drawing>
          <wp:inline distT="0" distB="0" distL="0" distR="0" wp14:anchorId="6E03447F" wp14:editId="0E67B90C">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758FFCE" w14:textId="77777777" w:rsidR="00B36378" w:rsidRPr="00FC36B0" w:rsidRDefault="00B36378" w:rsidP="00B3637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7C5A335C" w14:textId="77777777" w:rsidR="00B36378" w:rsidRPr="00DC7F18" w:rsidRDefault="00B36378" w:rsidP="00B36378">
      <w:pPr>
        <w:spacing w:after="0" w:line="240" w:lineRule="auto"/>
        <w:jc w:val="center"/>
        <w:rPr>
          <w:rFonts w:eastAsia="Calibri" w:cs="Calibri"/>
          <w:b/>
          <w:bCs/>
          <w:sz w:val="24"/>
          <w:szCs w:val="24"/>
          <w:u w:val="single"/>
        </w:rPr>
      </w:pPr>
    </w:p>
    <w:p w14:paraId="2B715319" w14:textId="77777777" w:rsidR="00B36378" w:rsidRDefault="00B36378" w:rsidP="00B36378">
      <w:pPr>
        <w:spacing w:after="0" w:line="240" w:lineRule="auto"/>
        <w:jc w:val="center"/>
        <w:rPr>
          <w:rFonts w:eastAsia="Calibri" w:cs="Calibri"/>
          <w:b/>
          <w:bCs/>
          <w:sz w:val="24"/>
          <w:szCs w:val="24"/>
        </w:rPr>
      </w:pPr>
      <w:r>
        <w:rPr>
          <w:rFonts w:eastAsia="Calibri" w:cs="Calibri"/>
          <w:b/>
          <w:bCs/>
          <w:sz w:val="24"/>
          <w:szCs w:val="24"/>
        </w:rPr>
        <w:t>“Assertive Action:  Students solving social problems on school campus”: Academy</w:t>
      </w:r>
    </w:p>
    <w:p w14:paraId="358DB788" w14:textId="77777777" w:rsidR="00B36378" w:rsidRDefault="00B36378" w:rsidP="00B36378">
      <w:pPr>
        <w:spacing w:after="0" w:line="240" w:lineRule="auto"/>
        <w:jc w:val="center"/>
        <w:rPr>
          <w:rFonts w:eastAsia="Calibri" w:cs="Calibri"/>
          <w:bCs/>
          <w:sz w:val="24"/>
          <w:szCs w:val="24"/>
        </w:rPr>
      </w:pPr>
      <w:r>
        <w:rPr>
          <w:rFonts w:eastAsia="Calibri" w:cs="Calibri"/>
          <w:bCs/>
          <w:sz w:val="24"/>
          <w:szCs w:val="24"/>
        </w:rPr>
        <w:t>(Middle/High)</w:t>
      </w:r>
    </w:p>
    <w:p w14:paraId="18C6A0E5" w14:textId="77777777" w:rsidR="00B36378" w:rsidRDefault="00B36378" w:rsidP="00B36378">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Imbalance of Power vs Equal Power: Protecting the Learning Environment</w:t>
      </w:r>
    </w:p>
    <w:p w14:paraId="259370BB" w14:textId="24587C25" w:rsidR="00B36378" w:rsidRDefault="00B36378" w:rsidP="00B36378">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1717256B" w14:textId="77777777" w:rsidR="00B36378" w:rsidRDefault="00B36378" w:rsidP="00B36378">
      <w:pPr>
        <w:spacing w:after="0" w:line="240" w:lineRule="auto"/>
        <w:rPr>
          <w:rFonts w:eastAsia="Calibri" w:cs="Calibri"/>
          <w:b/>
          <w:bCs/>
          <w:sz w:val="24"/>
          <w:szCs w:val="24"/>
        </w:rPr>
      </w:pPr>
    </w:p>
    <w:tbl>
      <w:tblPr>
        <w:tblStyle w:val="TableGrid"/>
        <w:tblW w:w="0" w:type="auto"/>
        <w:tblInd w:w="-5" w:type="dxa"/>
        <w:tblLook w:val="04A0" w:firstRow="1" w:lastRow="0" w:firstColumn="1" w:lastColumn="0" w:noHBand="0" w:noVBand="1"/>
      </w:tblPr>
      <w:tblGrid>
        <w:gridCol w:w="10795"/>
      </w:tblGrid>
      <w:tr w:rsidR="00B36378" w14:paraId="6A0D02D5" w14:textId="77777777" w:rsidTr="0094291F">
        <w:trPr>
          <w:trHeight w:val="227"/>
        </w:trPr>
        <w:tc>
          <w:tcPr>
            <w:tcW w:w="10795" w:type="dxa"/>
          </w:tcPr>
          <w:p w14:paraId="35D5E709" w14:textId="77777777" w:rsidR="00B36378" w:rsidRDefault="00B36378" w:rsidP="0002207E">
            <w:pPr>
              <w:jc w:val="center"/>
              <w:rPr>
                <w:rFonts w:eastAsia="Calibri" w:cs="Tahoma"/>
                <w:b/>
                <w:bCs/>
                <w:sz w:val="24"/>
                <w:szCs w:val="24"/>
              </w:rPr>
            </w:pPr>
            <w:r w:rsidRPr="00487C96">
              <w:rPr>
                <w:b/>
                <w:sz w:val="24"/>
                <w:szCs w:val="24"/>
              </w:rPr>
              <w:t>Civics and Government</w:t>
            </w:r>
          </w:p>
        </w:tc>
      </w:tr>
      <w:tr w:rsidR="00B36378" w14:paraId="1886A858" w14:textId="77777777" w:rsidTr="0094291F">
        <w:trPr>
          <w:trHeight w:val="512"/>
        </w:trPr>
        <w:tc>
          <w:tcPr>
            <w:tcW w:w="10795" w:type="dxa"/>
          </w:tcPr>
          <w:p w14:paraId="103298EC" w14:textId="6BA1D6D3" w:rsidR="00B36378" w:rsidRDefault="00B36378" w:rsidP="0002207E">
            <w:pPr>
              <w:rPr>
                <w:sz w:val="24"/>
                <w:szCs w:val="24"/>
              </w:rPr>
            </w:pPr>
            <w:r w:rsidRPr="00487C96">
              <w:rPr>
                <w:sz w:val="24"/>
                <w:szCs w:val="24"/>
              </w:rPr>
              <w:t>Explain the obligations and responsibilities of citizenship: obeying the law</w:t>
            </w:r>
            <w:r>
              <w:rPr>
                <w:sz w:val="24"/>
                <w:szCs w:val="24"/>
              </w:rPr>
              <w:t>.</w:t>
            </w:r>
            <w:r w:rsidR="0099205E">
              <w:rPr>
                <w:sz w:val="24"/>
                <w:szCs w:val="24"/>
              </w:rPr>
              <w:t xml:space="preserve"> </w:t>
            </w:r>
            <w:r>
              <w:rPr>
                <w:sz w:val="24"/>
                <w:szCs w:val="24"/>
              </w:rPr>
              <w:t>(7-12</w:t>
            </w:r>
            <w:r w:rsidRPr="00487C96">
              <w:rPr>
                <w:sz w:val="24"/>
                <w:szCs w:val="24"/>
              </w:rPr>
              <w:t xml:space="preserve"> S3C4 PO4b</w:t>
            </w:r>
            <w:r>
              <w:rPr>
                <w:sz w:val="24"/>
                <w:szCs w:val="24"/>
              </w:rPr>
              <w:t>-c</w:t>
            </w:r>
            <w:r w:rsidRPr="00487C96">
              <w:rPr>
                <w:sz w:val="24"/>
                <w:szCs w:val="24"/>
              </w:rPr>
              <w:t>)</w:t>
            </w:r>
          </w:p>
          <w:p w14:paraId="00214CA9" w14:textId="77777777" w:rsidR="00B36378" w:rsidRDefault="00B36378" w:rsidP="0002207E">
            <w:pPr>
              <w:jc w:val="center"/>
              <w:rPr>
                <w:rFonts w:eastAsia="Calibri" w:cs="Tahoma"/>
                <w:b/>
                <w:bCs/>
                <w:sz w:val="24"/>
                <w:szCs w:val="24"/>
              </w:rPr>
            </w:pPr>
          </w:p>
        </w:tc>
      </w:tr>
    </w:tbl>
    <w:p w14:paraId="00F4ED40" w14:textId="77777777" w:rsidR="00B36378" w:rsidRDefault="00B36378" w:rsidP="00B36378">
      <w:pPr>
        <w:jc w:val="center"/>
        <w:rPr>
          <w:rFonts w:eastAsia="Calibri" w:cs="Tahoma"/>
          <w:b/>
          <w:bCs/>
          <w:sz w:val="24"/>
          <w:szCs w:val="24"/>
        </w:rPr>
      </w:pPr>
    </w:p>
    <w:tbl>
      <w:tblPr>
        <w:tblStyle w:val="TableGrid"/>
        <w:tblW w:w="10800" w:type="dxa"/>
        <w:tblInd w:w="-5" w:type="dxa"/>
        <w:tblLook w:val="04A0" w:firstRow="1" w:lastRow="0" w:firstColumn="1" w:lastColumn="0" w:noHBand="0" w:noVBand="1"/>
      </w:tblPr>
      <w:tblGrid>
        <w:gridCol w:w="10800"/>
      </w:tblGrid>
      <w:tr w:rsidR="00B36378" w14:paraId="24C3AFF6" w14:textId="77777777" w:rsidTr="0094291F">
        <w:trPr>
          <w:trHeight w:val="299"/>
        </w:trPr>
        <w:tc>
          <w:tcPr>
            <w:tcW w:w="10800" w:type="dxa"/>
          </w:tcPr>
          <w:p w14:paraId="4F3E5159" w14:textId="77777777" w:rsidR="00B36378" w:rsidRDefault="00B36378" w:rsidP="0002207E">
            <w:pPr>
              <w:jc w:val="center"/>
              <w:rPr>
                <w:sz w:val="24"/>
                <w:szCs w:val="24"/>
              </w:rPr>
            </w:pPr>
            <w:r w:rsidRPr="005355D8">
              <w:rPr>
                <w:rFonts w:eastAsia="Times New Roman" w:cs="Times New Roman"/>
                <w:b/>
                <w:sz w:val="24"/>
                <w:szCs w:val="24"/>
              </w:rPr>
              <w:t>Key Ideas and Details</w:t>
            </w:r>
          </w:p>
        </w:tc>
      </w:tr>
      <w:tr w:rsidR="00B36378" w14:paraId="1AB4200D" w14:textId="77777777" w:rsidTr="0094291F">
        <w:trPr>
          <w:trHeight w:val="683"/>
        </w:trPr>
        <w:tc>
          <w:tcPr>
            <w:tcW w:w="10800" w:type="dxa"/>
          </w:tcPr>
          <w:p w14:paraId="024245B7" w14:textId="79720D04" w:rsidR="00B36378" w:rsidRPr="00487C96" w:rsidRDefault="00B36378" w:rsidP="0002207E">
            <w:pPr>
              <w:rPr>
                <w:sz w:val="24"/>
                <w:szCs w:val="24"/>
              </w:rPr>
            </w:pPr>
            <w:r w:rsidRPr="005355D8">
              <w:rPr>
                <w:sz w:val="24"/>
                <w:szCs w:val="24"/>
              </w:rPr>
              <w:t>Read closely to determine what the text says explicitly and to make logical inferences from it; cite specific textual evidence when writing or speaking to support conclusions drawn from the text. (6-12.RH.1)</w:t>
            </w:r>
          </w:p>
          <w:p w14:paraId="43792CAF" w14:textId="77777777" w:rsidR="00B36378" w:rsidRDefault="00B36378" w:rsidP="0002207E">
            <w:pPr>
              <w:jc w:val="center"/>
              <w:rPr>
                <w:sz w:val="24"/>
                <w:szCs w:val="24"/>
              </w:rPr>
            </w:pPr>
          </w:p>
        </w:tc>
      </w:tr>
    </w:tbl>
    <w:tbl>
      <w:tblPr>
        <w:tblStyle w:val="TableGrid3"/>
        <w:tblpPr w:leftFromText="180" w:rightFromText="180" w:vertAnchor="text" w:horzAnchor="margin" w:tblpY="303"/>
        <w:tblW w:w="10795" w:type="dxa"/>
        <w:tblLook w:val="04A0" w:firstRow="1" w:lastRow="0" w:firstColumn="1" w:lastColumn="0" w:noHBand="0" w:noVBand="1"/>
      </w:tblPr>
      <w:tblGrid>
        <w:gridCol w:w="10795"/>
      </w:tblGrid>
      <w:tr w:rsidR="0099205E" w:rsidRPr="00195374" w14:paraId="206BC120" w14:textId="77777777" w:rsidTr="0094291F">
        <w:trPr>
          <w:trHeight w:val="208"/>
        </w:trPr>
        <w:tc>
          <w:tcPr>
            <w:tcW w:w="10795" w:type="dxa"/>
          </w:tcPr>
          <w:p w14:paraId="31082477" w14:textId="77777777" w:rsidR="0099205E" w:rsidRPr="00195374" w:rsidRDefault="0099205E" w:rsidP="0099205E">
            <w:pPr>
              <w:jc w:val="center"/>
              <w:rPr>
                <w:rFonts w:eastAsia="Times New Roman" w:cs="Times New Roman"/>
                <w:b/>
                <w:sz w:val="24"/>
                <w:szCs w:val="24"/>
              </w:rPr>
            </w:pPr>
            <w:r w:rsidRPr="00195374">
              <w:rPr>
                <w:b/>
                <w:sz w:val="24"/>
                <w:szCs w:val="24"/>
              </w:rPr>
              <w:t>Presentation of Knowledge and Ideas</w:t>
            </w:r>
          </w:p>
        </w:tc>
      </w:tr>
      <w:tr w:rsidR="0099205E" w:rsidRPr="00195374" w14:paraId="0ABC3EDA" w14:textId="77777777" w:rsidTr="0094291F">
        <w:trPr>
          <w:trHeight w:val="1219"/>
        </w:trPr>
        <w:tc>
          <w:tcPr>
            <w:tcW w:w="10795" w:type="dxa"/>
          </w:tcPr>
          <w:p w14:paraId="0B08ED4C" w14:textId="7FFDA9B0" w:rsidR="0099205E" w:rsidRDefault="0099205E" w:rsidP="0099205E">
            <w:pPr>
              <w:rPr>
                <w:rFonts w:eastAsia="Times New Roman" w:cs="Times New Roman"/>
                <w:sz w:val="24"/>
                <w:szCs w:val="24"/>
              </w:rPr>
            </w:pPr>
            <w:r w:rsidRPr="00195374">
              <w:rPr>
                <w:rFonts w:eastAsia="Times New Roman" w:cs="Times New Roman"/>
                <w:sz w:val="24"/>
                <w:szCs w:val="24"/>
              </w:rPr>
              <w:t xml:space="preserve">Present information, findings, and supporting evidence such that listeners can follow the line of reasoning and the organization, development, and style are appropriate to task, purpose, and audience. </w:t>
            </w:r>
            <w:r w:rsidRPr="00195374">
              <w:rPr>
                <w:rFonts w:eastAsia="Times New Roman" w:cs="Times New Roman"/>
                <w:sz w:val="24"/>
                <w:szCs w:val="24"/>
              </w:rPr>
              <w:br/>
              <w:t>(6-12 SL.4)</w:t>
            </w:r>
          </w:p>
          <w:p w14:paraId="60DC9E92" w14:textId="77777777" w:rsidR="0099205E" w:rsidRPr="00195374" w:rsidRDefault="0099205E" w:rsidP="0099205E">
            <w:pPr>
              <w:rPr>
                <w:rFonts w:eastAsia="Times New Roman" w:cs="Times New Roman"/>
                <w:sz w:val="24"/>
                <w:szCs w:val="24"/>
              </w:rPr>
            </w:pPr>
          </w:p>
        </w:tc>
      </w:tr>
    </w:tbl>
    <w:p w14:paraId="0B3E617A" w14:textId="77777777" w:rsidR="00B36378" w:rsidRDefault="00B36378" w:rsidP="00B36378">
      <w:pPr>
        <w:rPr>
          <w:sz w:val="24"/>
          <w:szCs w:val="24"/>
        </w:rPr>
      </w:pPr>
    </w:p>
    <w:p w14:paraId="32C9169A" w14:textId="77777777" w:rsidR="00A02CFD" w:rsidRDefault="00A02CFD" w:rsidP="00A02CFD">
      <w:pPr>
        <w:rPr>
          <w:sz w:val="24"/>
          <w:szCs w:val="24"/>
        </w:rPr>
      </w:pPr>
    </w:p>
    <w:tbl>
      <w:tblPr>
        <w:tblStyle w:val="TableGrid3"/>
        <w:tblpPr w:leftFromText="180" w:rightFromText="180" w:vertAnchor="text" w:horzAnchor="margin" w:tblpY="-44"/>
        <w:tblW w:w="10814" w:type="dxa"/>
        <w:tblLook w:val="04A0" w:firstRow="1" w:lastRow="0" w:firstColumn="1" w:lastColumn="0" w:noHBand="0" w:noVBand="1"/>
      </w:tblPr>
      <w:tblGrid>
        <w:gridCol w:w="10814"/>
      </w:tblGrid>
      <w:tr w:rsidR="0099205E" w:rsidRPr="00195374" w14:paraId="521EC7F8" w14:textId="77777777" w:rsidTr="0099205E">
        <w:trPr>
          <w:trHeight w:val="232"/>
        </w:trPr>
        <w:tc>
          <w:tcPr>
            <w:tcW w:w="10814" w:type="dxa"/>
          </w:tcPr>
          <w:p w14:paraId="1FB732A6" w14:textId="77777777" w:rsidR="0099205E" w:rsidRPr="00195374" w:rsidRDefault="0099205E" w:rsidP="0002207E">
            <w:pPr>
              <w:jc w:val="center"/>
              <w:rPr>
                <w:rFonts w:eastAsia="Times New Roman" w:cs="Times New Roman"/>
                <w:b/>
                <w:sz w:val="24"/>
                <w:szCs w:val="24"/>
              </w:rPr>
            </w:pPr>
            <w:r w:rsidRPr="00195374">
              <w:rPr>
                <w:b/>
                <w:sz w:val="24"/>
                <w:szCs w:val="24"/>
              </w:rPr>
              <w:t>Presentation of Knowledge and Ideas</w:t>
            </w:r>
          </w:p>
        </w:tc>
      </w:tr>
      <w:tr w:rsidR="0099205E" w:rsidRPr="00195374" w14:paraId="17B4780A" w14:textId="77777777" w:rsidTr="0099205E">
        <w:trPr>
          <w:trHeight w:val="971"/>
        </w:trPr>
        <w:tc>
          <w:tcPr>
            <w:tcW w:w="10814" w:type="dxa"/>
          </w:tcPr>
          <w:p w14:paraId="01EA61BE" w14:textId="77777777" w:rsidR="0099205E" w:rsidRPr="00195374" w:rsidRDefault="0099205E" w:rsidP="0002207E">
            <w:pPr>
              <w:rPr>
                <w:rFonts w:eastAsia="Times New Roman" w:cs="Times New Roman"/>
                <w:sz w:val="24"/>
                <w:szCs w:val="24"/>
              </w:rPr>
            </w:pPr>
            <w:r w:rsidRPr="00195374">
              <w:rPr>
                <w:rFonts w:eastAsia="Times New Roman" w:cs="Times New Roman"/>
                <w:sz w:val="24"/>
                <w:szCs w:val="24"/>
              </w:rPr>
              <w:t xml:space="preserve">Present information, findings, and supporting evidence such that listeners can follow the line of reasoning and the organization, development, and style are appropriate to task, purpose, and audience. </w:t>
            </w:r>
            <w:r w:rsidRPr="00195374">
              <w:rPr>
                <w:rFonts w:eastAsia="Times New Roman" w:cs="Times New Roman"/>
                <w:sz w:val="24"/>
                <w:szCs w:val="24"/>
              </w:rPr>
              <w:br/>
              <w:t>(6-12 SL.4)</w:t>
            </w:r>
          </w:p>
        </w:tc>
      </w:tr>
    </w:tbl>
    <w:p w14:paraId="4ACC2565" w14:textId="77777777" w:rsidR="00DC7F18" w:rsidRPr="00DC7F18" w:rsidRDefault="00DC7F18" w:rsidP="00A02CFD">
      <w:pPr>
        <w:spacing w:after="0" w:line="240" w:lineRule="auto"/>
        <w:jc w:val="center"/>
        <w:rPr>
          <w:sz w:val="24"/>
          <w:szCs w:val="24"/>
        </w:rPr>
      </w:pPr>
      <w:bookmarkStart w:id="0" w:name="_GoBack"/>
      <w:bookmarkEnd w:id="0"/>
    </w:p>
    <w:sectPr w:rsidR="00DC7F18" w:rsidRPr="00DC7F18" w:rsidSect="00DD3CC7">
      <w:headerReference w:type="even" r:id="rId8"/>
      <w:headerReference w:type="default" r:id="rId9"/>
      <w:footerReference w:type="even" r:id="rId10"/>
      <w:footerReference w:type="default" r:id="rId11"/>
      <w:headerReference w:type="first" r:id="rId12"/>
      <w:footerReference w:type="first" r:id="rId13"/>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3C5FBA" w14:textId="77777777" w:rsidR="00A02CFD" w:rsidRDefault="00A02CFD" w:rsidP="00DD3CC7">
      <w:pPr>
        <w:spacing w:after="0" w:line="240" w:lineRule="auto"/>
      </w:pPr>
      <w:r>
        <w:separator/>
      </w:r>
    </w:p>
  </w:endnote>
  <w:endnote w:type="continuationSeparator" w:id="0">
    <w:p w14:paraId="651E79E3" w14:textId="77777777" w:rsidR="00A02CFD" w:rsidRDefault="00A02CF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EF042A" w14:textId="77777777" w:rsidR="001B57D3" w:rsidRDefault="001B57D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A28E51"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2016-2017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94291F" w:rsidRPr="0094291F">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623ABAC0" w14:textId="77777777" w:rsidR="00DD3CC7" w:rsidRDefault="00DD3CC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0257AD" w14:textId="77777777" w:rsidR="001B57D3" w:rsidRDefault="001B57D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C30F31" w14:textId="77777777" w:rsidR="00A02CFD" w:rsidRDefault="00A02CFD" w:rsidP="00DD3CC7">
      <w:pPr>
        <w:spacing w:after="0" w:line="240" w:lineRule="auto"/>
      </w:pPr>
      <w:r>
        <w:separator/>
      </w:r>
    </w:p>
  </w:footnote>
  <w:footnote w:type="continuationSeparator" w:id="0">
    <w:p w14:paraId="1E09AFA0" w14:textId="77777777" w:rsidR="00A02CFD" w:rsidRDefault="00A02CFD" w:rsidP="00DD3C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F2BF5E" w14:textId="77777777" w:rsidR="001B57D3" w:rsidRDefault="001B57D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9B2D69" w14:textId="77777777" w:rsidR="001B57D3" w:rsidRDefault="001B57D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3B5DA4" w14:textId="77777777" w:rsidR="001B57D3" w:rsidRDefault="001B57D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326AA"/>
    <w:multiLevelType w:val="hybridMultilevel"/>
    <w:tmpl w:val="0F8A8922"/>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 w15:restartNumberingAfterBreak="0">
    <w:nsid w:val="09681B6F"/>
    <w:multiLevelType w:val="hybridMultilevel"/>
    <w:tmpl w:val="02DE405A"/>
    <w:lvl w:ilvl="0" w:tplc="0714C47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813F65"/>
    <w:multiLevelType w:val="hybridMultilevel"/>
    <w:tmpl w:val="A6F21C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0AC1699"/>
    <w:multiLevelType w:val="hybridMultilevel"/>
    <w:tmpl w:val="78EC76C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2183C74"/>
    <w:multiLevelType w:val="hybridMultilevel"/>
    <w:tmpl w:val="E6EC7F20"/>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24E47AD6"/>
    <w:multiLevelType w:val="hybridMultilevel"/>
    <w:tmpl w:val="B784DDA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 w15:restartNumberingAfterBreak="0">
    <w:nsid w:val="274705A4"/>
    <w:multiLevelType w:val="hybridMultilevel"/>
    <w:tmpl w:val="4E1630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BDE126B"/>
    <w:multiLevelType w:val="hybridMultilevel"/>
    <w:tmpl w:val="A8D8E40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D0378A2"/>
    <w:multiLevelType w:val="hybridMultilevel"/>
    <w:tmpl w:val="D9C035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5344AA3"/>
    <w:multiLevelType w:val="hybridMultilevel"/>
    <w:tmpl w:val="46F6A9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8C06383"/>
    <w:multiLevelType w:val="hybridMultilevel"/>
    <w:tmpl w:val="915018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494B7405"/>
    <w:multiLevelType w:val="hybridMultilevel"/>
    <w:tmpl w:val="C1600CDC"/>
    <w:lvl w:ilvl="0" w:tplc="A136333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DFD352A"/>
    <w:multiLevelType w:val="hybridMultilevel"/>
    <w:tmpl w:val="8B64FC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2DB5B43"/>
    <w:multiLevelType w:val="hybridMultilevel"/>
    <w:tmpl w:val="6AE67B4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5C271A7A"/>
    <w:multiLevelType w:val="hybridMultilevel"/>
    <w:tmpl w:val="06040420"/>
    <w:lvl w:ilvl="0" w:tplc="23B06D76">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CF973EC"/>
    <w:multiLevelType w:val="hybridMultilevel"/>
    <w:tmpl w:val="C1600CDC"/>
    <w:lvl w:ilvl="0" w:tplc="A136333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D8F0436"/>
    <w:multiLevelType w:val="hybridMultilevel"/>
    <w:tmpl w:val="EB861E3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6FBC5A32"/>
    <w:multiLevelType w:val="hybridMultilevel"/>
    <w:tmpl w:val="0BBCA3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7D904D70"/>
    <w:multiLevelType w:val="hybridMultilevel"/>
    <w:tmpl w:val="78EC76C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4"/>
  </w:num>
  <w:num w:numId="2">
    <w:abstractNumId w:val="11"/>
  </w:num>
  <w:num w:numId="3">
    <w:abstractNumId w:val="20"/>
  </w:num>
  <w:num w:numId="4">
    <w:abstractNumId w:val="11"/>
  </w:num>
  <w:num w:numId="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9"/>
  </w:num>
  <w:num w:numId="7">
    <w:abstractNumId w:val="7"/>
  </w:num>
  <w:num w:numId="8">
    <w:abstractNumId w:val="21"/>
  </w:num>
  <w:num w:numId="9">
    <w:abstractNumId w:val="18"/>
  </w:num>
  <w:num w:numId="10">
    <w:abstractNumId w:val="3"/>
  </w:num>
  <w:num w:numId="11">
    <w:abstractNumId w:val="10"/>
  </w:num>
  <w:num w:numId="12">
    <w:abstractNumId w:val="12"/>
  </w:num>
  <w:num w:numId="13">
    <w:abstractNumId w:val="2"/>
  </w:num>
  <w:num w:numId="14">
    <w:abstractNumId w:val="16"/>
  </w:num>
  <w:num w:numId="15">
    <w:abstractNumId w:val="0"/>
  </w:num>
  <w:num w:numId="16">
    <w:abstractNumId w:val="13"/>
  </w:num>
  <w:num w:numId="17">
    <w:abstractNumId w:val="17"/>
  </w:num>
  <w:num w:numId="18">
    <w:abstractNumId w:val="1"/>
  </w:num>
  <w:num w:numId="19">
    <w:abstractNumId w:val="6"/>
  </w:num>
  <w:num w:numId="20">
    <w:abstractNumId w:val="8"/>
  </w:num>
  <w:num w:numId="21">
    <w:abstractNumId w:val="9"/>
  </w:num>
  <w:num w:numId="22">
    <w:abstractNumId w:val="4"/>
  </w:num>
  <w:num w:numId="23">
    <w:abstractNumId w:val="5"/>
  </w:num>
  <w:num w:numId="2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2CFD"/>
    <w:rsid w:val="0000695F"/>
    <w:rsid w:val="000D1536"/>
    <w:rsid w:val="000D6A4D"/>
    <w:rsid w:val="0012683A"/>
    <w:rsid w:val="001733DB"/>
    <w:rsid w:val="001B57D3"/>
    <w:rsid w:val="00211499"/>
    <w:rsid w:val="00220E89"/>
    <w:rsid w:val="00247F14"/>
    <w:rsid w:val="002533F8"/>
    <w:rsid w:val="00464390"/>
    <w:rsid w:val="004B636D"/>
    <w:rsid w:val="004C78EF"/>
    <w:rsid w:val="004E3AF3"/>
    <w:rsid w:val="00580D73"/>
    <w:rsid w:val="00590A3C"/>
    <w:rsid w:val="005C0775"/>
    <w:rsid w:val="005C1484"/>
    <w:rsid w:val="005E4E41"/>
    <w:rsid w:val="00600CBF"/>
    <w:rsid w:val="00655775"/>
    <w:rsid w:val="007150E2"/>
    <w:rsid w:val="00741AB0"/>
    <w:rsid w:val="007574DE"/>
    <w:rsid w:val="007B6086"/>
    <w:rsid w:val="007C1DCE"/>
    <w:rsid w:val="00875499"/>
    <w:rsid w:val="008B1702"/>
    <w:rsid w:val="008C42BD"/>
    <w:rsid w:val="00906ED8"/>
    <w:rsid w:val="00931716"/>
    <w:rsid w:val="00935F16"/>
    <w:rsid w:val="0094291F"/>
    <w:rsid w:val="0099205E"/>
    <w:rsid w:val="009F2FE9"/>
    <w:rsid w:val="00A02CFD"/>
    <w:rsid w:val="00A367D0"/>
    <w:rsid w:val="00A568D0"/>
    <w:rsid w:val="00A82149"/>
    <w:rsid w:val="00AB0037"/>
    <w:rsid w:val="00B050C6"/>
    <w:rsid w:val="00B36378"/>
    <w:rsid w:val="00B82FCD"/>
    <w:rsid w:val="00BA1AFE"/>
    <w:rsid w:val="00C2032E"/>
    <w:rsid w:val="00CB14CA"/>
    <w:rsid w:val="00D70B50"/>
    <w:rsid w:val="00DC7F18"/>
    <w:rsid w:val="00DD3CC7"/>
    <w:rsid w:val="00DE3D09"/>
    <w:rsid w:val="00E354FD"/>
    <w:rsid w:val="00E76125"/>
    <w:rsid w:val="00F13DAD"/>
    <w:rsid w:val="00F26118"/>
    <w:rsid w:val="00F51CCF"/>
    <w:rsid w:val="00F64B64"/>
    <w:rsid w:val="00F83FC0"/>
    <w:rsid w:val="00FC36B0"/>
    <w:rsid w:val="00FC7F2B"/>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E617EE"/>
  <w15:docId w15:val="{91597A3E-94CD-4C4C-8F64-A004CEE4E1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02CFD"/>
    <w:pPr>
      <w:ind w:left="720"/>
      <w:contextualSpacing/>
    </w:pPr>
  </w:style>
  <w:style w:type="character" w:styleId="Hyperlink">
    <w:name w:val="Hyperlink"/>
    <w:basedOn w:val="DefaultParagraphFont"/>
    <w:uiPriority w:val="99"/>
    <w:unhideWhenUsed/>
    <w:rsid w:val="00FC7F2B"/>
    <w:rPr>
      <w:color w:val="0000FF" w:themeColor="hyperlink"/>
      <w:u w:val="single"/>
    </w:rPr>
  </w:style>
  <w:style w:type="paragraph" w:styleId="NormalWeb">
    <w:name w:val="Normal (Web)"/>
    <w:basedOn w:val="Normal"/>
    <w:uiPriority w:val="99"/>
    <w:semiHidden/>
    <w:unhideWhenUsed/>
    <w:rsid w:val="008C42BD"/>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B050C6"/>
    <w:rPr>
      <w:sz w:val="16"/>
      <w:szCs w:val="16"/>
    </w:rPr>
  </w:style>
  <w:style w:type="paragraph" w:styleId="CommentText">
    <w:name w:val="annotation text"/>
    <w:basedOn w:val="Normal"/>
    <w:link w:val="CommentTextChar"/>
    <w:uiPriority w:val="99"/>
    <w:semiHidden/>
    <w:unhideWhenUsed/>
    <w:rsid w:val="00B050C6"/>
    <w:pPr>
      <w:spacing w:line="240" w:lineRule="auto"/>
    </w:pPr>
    <w:rPr>
      <w:sz w:val="20"/>
      <w:szCs w:val="20"/>
    </w:rPr>
  </w:style>
  <w:style w:type="character" w:customStyle="1" w:styleId="CommentTextChar">
    <w:name w:val="Comment Text Char"/>
    <w:basedOn w:val="DefaultParagraphFont"/>
    <w:link w:val="CommentText"/>
    <w:uiPriority w:val="99"/>
    <w:semiHidden/>
    <w:rsid w:val="00B050C6"/>
    <w:rPr>
      <w:sz w:val="20"/>
      <w:szCs w:val="20"/>
    </w:rPr>
  </w:style>
  <w:style w:type="paragraph" w:styleId="CommentSubject">
    <w:name w:val="annotation subject"/>
    <w:basedOn w:val="CommentText"/>
    <w:next w:val="CommentText"/>
    <w:link w:val="CommentSubjectChar"/>
    <w:uiPriority w:val="99"/>
    <w:semiHidden/>
    <w:unhideWhenUsed/>
    <w:rsid w:val="00B050C6"/>
    <w:rPr>
      <w:b/>
      <w:bCs/>
    </w:rPr>
  </w:style>
  <w:style w:type="character" w:customStyle="1" w:styleId="CommentSubjectChar">
    <w:name w:val="Comment Subject Char"/>
    <w:basedOn w:val="CommentTextChar"/>
    <w:link w:val="CommentSubject"/>
    <w:uiPriority w:val="99"/>
    <w:semiHidden/>
    <w:rsid w:val="00B050C6"/>
    <w:rPr>
      <w:b/>
      <w:bCs/>
      <w:sz w:val="20"/>
      <w:szCs w:val="20"/>
    </w:rPr>
  </w:style>
  <w:style w:type="table" w:customStyle="1" w:styleId="TableGrid3">
    <w:name w:val="Table Grid3"/>
    <w:basedOn w:val="TableNormal"/>
    <w:next w:val="TableGrid"/>
    <w:uiPriority w:val="59"/>
    <w:rsid w:val="009920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5511568">
      <w:bodyDiv w:val="1"/>
      <w:marLeft w:val="0"/>
      <w:marRight w:val="0"/>
      <w:marTop w:val="0"/>
      <w:marBottom w:val="0"/>
      <w:divBdr>
        <w:top w:val="none" w:sz="0" w:space="0" w:color="auto"/>
        <w:left w:val="none" w:sz="0" w:space="0" w:color="auto"/>
        <w:bottom w:val="none" w:sz="0" w:space="0" w:color="auto"/>
        <w:right w:val="none" w:sz="0" w:space="0" w:color="auto"/>
      </w:divBdr>
    </w:div>
    <w:div w:id="848909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6-2017\Handouts%20and%20Materials\Assertive%20Action\Assertive%20Action%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Assertive Action Lesson Template</Template>
  <TotalTime>641</TotalTime>
  <Pages>4</Pages>
  <Words>1323</Words>
  <Characters>7547</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8853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7</cp:revision>
  <dcterms:created xsi:type="dcterms:W3CDTF">2016-10-19T16:33:00Z</dcterms:created>
  <dcterms:modified xsi:type="dcterms:W3CDTF">2017-02-17T15:45:00Z</dcterms:modified>
</cp:coreProperties>
</file>