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C77261"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1A18103" wp14:editId="0BDF32A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7BB74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B32DB09" w14:textId="77777777" w:rsidR="00DD3CC7" w:rsidRPr="00DC7F18" w:rsidRDefault="00DD3CC7" w:rsidP="00DD3CC7">
      <w:pPr>
        <w:spacing w:after="0" w:line="240" w:lineRule="auto"/>
        <w:jc w:val="center"/>
        <w:rPr>
          <w:rFonts w:eastAsia="Calibri" w:cs="Calibri"/>
          <w:b/>
          <w:bCs/>
          <w:sz w:val="24"/>
          <w:szCs w:val="24"/>
          <w:u w:val="single"/>
        </w:rPr>
      </w:pPr>
    </w:p>
    <w:p w14:paraId="5909C39B"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26118">
        <w:rPr>
          <w:rFonts w:eastAsia="Calibri" w:cs="Calibri"/>
          <w:b/>
          <w:bCs/>
          <w:sz w:val="24"/>
          <w:szCs w:val="24"/>
        </w:rPr>
        <w:t>Assertive Action</w:t>
      </w:r>
      <w:r w:rsidR="00F64B64">
        <w:rPr>
          <w:rFonts w:eastAsia="Calibri" w:cs="Calibri"/>
          <w:b/>
          <w:bCs/>
          <w:sz w:val="24"/>
          <w:szCs w:val="24"/>
        </w:rPr>
        <w:t xml:space="preserve">:  </w:t>
      </w:r>
      <w:r w:rsidR="00F26118">
        <w:rPr>
          <w:rFonts w:eastAsia="Calibri" w:cs="Calibri"/>
          <w:b/>
          <w:bCs/>
          <w:sz w:val="24"/>
          <w:szCs w:val="24"/>
        </w:rPr>
        <w:t>Students solving social problems on school campus</w:t>
      </w:r>
      <w:r>
        <w:rPr>
          <w:rFonts w:eastAsia="Calibri" w:cs="Calibri"/>
          <w:b/>
          <w:bCs/>
          <w:sz w:val="24"/>
          <w:szCs w:val="24"/>
        </w:rPr>
        <w:t>”</w:t>
      </w:r>
      <w:r w:rsidR="00DD3CC7" w:rsidRPr="00DC7F18">
        <w:rPr>
          <w:rFonts w:eastAsia="Calibri" w:cs="Calibri"/>
          <w:b/>
          <w:bCs/>
          <w:sz w:val="24"/>
          <w:szCs w:val="24"/>
        </w:rPr>
        <w:t>: Academy</w:t>
      </w:r>
    </w:p>
    <w:p w14:paraId="66A1FB41"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6F30E6AB" w14:textId="77777777" w:rsidR="00DD3CC7" w:rsidRPr="00DC7F18" w:rsidRDefault="0095692E"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Cyber Civics</w:t>
      </w:r>
      <w:r w:rsidR="00DD3CC7" w:rsidRPr="00DC7F18">
        <w:rPr>
          <w:rFonts w:eastAsia="Calibri" w:cs="Tahoma"/>
          <w:b/>
          <w:bCs/>
          <w:sz w:val="24"/>
          <w:szCs w:val="24"/>
        </w:rPr>
        <w:t xml:space="preserve"> </w:t>
      </w:r>
      <w:r w:rsidR="00DC7F18">
        <w:rPr>
          <w:rFonts w:eastAsia="Calibri" w:cs="Tahoma"/>
          <w:b/>
          <w:bCs/>
          <w:sz w:val="24"/>
          <w:szCs w:val="24"/>
        </w:rPr>
        <w:t>Lesson Plan</w:t>
      </w:r>
    </w:p>
    <w:p w14:paraId="420E2A34" w14:textId="77777777" w:rsidR="00DD3CC7" w:rsidRPr="007300DC" w:rsidRDefault="00FC36B0" w:rsidP="00DD3CC7">
      <w:pPr>
        <w:widowControl w:val="0"/>
        <w:autoSpaceDE w:val="0"/>
        <w:autoSpaceDN w:val="0"/>
        <w:adjustRightInd w:val="0"/>
        <w:spacing w:after="0" w:line="240" w:lineRule="auto"/>
        <w:ind w:left="1710" w:hanging="1710"/>
        <w:jc w:val="center"/>
        <w:rPr>
          <w:rFonts w:eastAsia="Calibri" w:cs="Calibri"/>
          <w:b/>
          <w:bCs/>
          <w:sz w:val="20"/>
          <w:szCs w:val="20"/>
        </w:rPr>
      </w:pPr>
      <w:r w:rsidRPr="007300DC">
        <w:rPr>
          <w:rFonts w:eastAsia="Calibri" w:cs="Tahoma"/>
          <w:bCs/>
          <w:i/>
          <w:sz w:val="20"/>
          <w:szCs w:val="20"/>
        </w:rPr>
        <w:t>Adapted</w:t>
      </w:r>
      <w:r w:rsidR="007300DC">
        <w:rPr>
          <w:rFonts w:eastAsia="Calibri" w:cs="Tahoma"/>
          <w:bCs/>
          <w:i/>
          <w:sz w:val="20"/>
          <w:szCs w:val="20"/>
        </w:rPr>
        <w:t xml:space="preserve"> from</w:t>
      </w:r>
      <w:r w:rsidRPr="007300DC">
        <w:rPr>
          <w:rFonts w:eastAsia="Calibri" w:cs="Tahoma"/>
          <w:bCs/>
          <w:i/>
          <w:sz w:val="20"/>
          <w:szCs w:val="20"/>
        </w:rPr>
        <w:t>:</w:t>
      </w:r>
      <w:r w:rsidR="007300DC" w:rsidRPr="007300DC">
        <w:rPr>
          <w:rFonts w:eastAsia="Calibri" w:cs="Tahoma"/>
          <w:bCs/>
          <w:i/>
          <w:sz w:val="20"/>
          <w:szCs w:val="20"/>
        </w:rPr>
        <w:t xml:space="preserve"> </w:t>
      </w:r>
      <w:r w:rsidR="007300DC">
        <w:rPr>
          <w:rFonts w:eastAsia="Calibri" w:cs="Tahoma"/>
          <w:bCs/>
          <w:i/>
          <w:sz w:val="20"/>
          <w:szCs w:val="20"/>
        </w:rPr>
        <w:t>Common Sense Education-</w:t>
      </w:r>
      <w:r w:rsidR="007300DC" w:rsidRPr="007300DC">
        <w:rPr>
          <w:rFonts w:eastAsia="Calibri" w:cs="Tahoma"/>
          <w:bCs/>
          <w:i/>
          <w:sz w:val="20"/>
          <w:szCs w:val="20"/>
        </w:rPr>
        <w:t>Turn Down the Dial on Cyberbullying</w:t>
      </w:r>
    </w:p>
    <w:p w14:paraId="3475DEF0" w14:textId="77777777" w:rsidR="00BA1AFE" w:rsidRPr="00DC7F18" w:rsidRDefault="00BA1AFE" w:rsidP="00DD3CC7">
      <w:pPr>
        <w:spacing w:after="0" w:line="240" w:lineRule="auto"/>
        <w:rPr>
          <w:rFonts w:eastAsia="Calibri" w:cs="Calibri"/>
          <w:b/>
          <w:bCs/>
          <w:sz w:val="24"/>
          <w:szCs w:val="24"/>
        </w:rPr>
      </w:pPr>
    </w:p>
    <w:p w14:paraId="28F6730F"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11A8C012" w14:textId="77777777" w:rsidR="00DD3CC7" w:rsidRDefault="00DD3CC7" w:rsidP="00DD3CC7">
      <w:pPr>
        <w:numPr>
          <w:ilvl w:val="0"/>
          <w:numId w:val="2"/>
        </w:numPr>
        <w:spacing w:after="0" w:line="240" w:lineRule="auto"/>
        <w:rPr>
          <w:rFonts w:eastAsia="Calibri" w:cs="Calibri"/>
          <w:bCs/>
          <w:sz w:val="24"/>
          <w:szCs w:val="24"/>
        </w:rPr>
      </w:pPr>
      <w:r w:rsidRPr="007300DC">
        <w:rPr>
          <w:rFonts w:eastAsia="Calibri" w:cs="Calibri"/>
          <w:bCs/>
          <w:sz w:val="24"/>
          <w:szCs w:val="24"/>
        </w:rPr>
        <w:t xml:space="preserve">Students will </w:t>
      </w:r>
      <w:r w:rsidR="007300DC">
        <w:rPr>
          <w:rFonts w:eastAsia="Calibri" w:cs="Calibri"/>
          <w:bCs/>
          <w:sz w:val="24"/>
          <w:szCs w:val="24"/>
        </w:rPr>
        <w:t xml:space="preserve">learn about cyberbullying </w:t>
      </w:r>
    </w:p>
    <w:p w14:paraId="11DD402B" w14:textId="77777777" w:rsidR="007300DC" w:rsidRDefault="007300DC" w:rsidP="00DD3CC7">
      <w:pPr>
        <w:numPr>
          <w:ilvl w:val="0"/>
          <w:numId w:val="2"/>
        </w:numPr>
        <w:spacing w:after="0" w:line="240" w:lineRule="auto"/>
        <w:rPr>
          <w:rFonts w:eastAsia="Calibri" w:cs="Calibri"/>
          <w:bCs/>
          <w:sz w:val="24"/>
          <w:szCs w:val="24"/>
        </w:rPr>
      </w:pPr>
      <w:r>
        <w:rPr>
          <w:rFonts w:eastAsia="Calibri" w:cs="Calibri"/>
          <w:bCs/>
          <w:sz w:val="24"/>
          <w:szCs w:val="24"/>
        </w:rPr>
        <w:t>Students will understand why it is important to use civic behavior online</w:t>
      </w:r>
    </w:p>
    <w:p w14:paraId="6FF36BFD" w14:textId="77777777" w:rsidR="007300DC" w:rsidRPr="007300DC" w:rsidRDefault="007300DC" w:rsidP="00DD3CC7">
      <w:pPr>
        <w:numPr>
          <w:ilvl w:val="0"/>
          <w:numId w:val="2"/>
        </w:numPr>
        <w:spacing w:after="0" w:line="240" w:lineRule="auto"/>
        <w:rPr>
          <w:rFonts w:eastAsia="Calibri" w:cs="Calibri"/>
          <w:bCs/>
          <w:sz w:val="24"/>
          <w:szCs w:val="24"/>
        </w:rPr>
      </w:pPr>
      <w:r>
        <w:rPr>
          <w:rFonts w:eastAsia="Calibri" w:cs="Calibri"/>
          <w:bCs/>
          <w:sz w:val="24"/>
          <w:szCs w:val="24"/>
        </w:rPr>
        <w:t>Students will explore strategies to de-escalate online cruelty</w:t>
      </w:r>
      <w:r w:rsidR="00046FAE">
        <w:rPr>
          <w:rFonts w:eastAsia="Calibri" w:cs="Calibri"/>
          <w:bCs/>
          <w:sz w:val="24"/>
          <w:szCs w:val="24"/>
        </w:rPr>
        <w:t xml:space="preserve"> </w:t>
      </w:r>
    </w:p>
    <w:p w14:paraId="6882B5DB" w14:textId="77777777" w:rsidR="00DD3CC7" w:rsidRPr="00DC7F18" w:rsidRDefault="00DD3CC7" w:rsidP="00DD3CC7">
      <w:pPr>
        <w:spacing w:after="0"/>
        <w:rPr>
          <w:rFonts w:eastAsia="Calibri" w:cs="Calibri"/>
          <w:b/>
          <w:bCs/>
          <w:sz w:val="24"/>
          <w:szCs w:val="24"/>
        </w:rPr>
      </w:pPr>
    </w:p>
    <w:p w14:paraId="7987709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BF74F7C" w14:textId="77777777" w:rsidR="00DD3CC7" w:rsidRDefault="007300DC" w:rsidP="00BF3889">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39B120FD" w14:textId="77777777" w:rsidR="007300DC" w:rsidRPr="00BF3889" w:rsidRDefault="00C74690" w:rsidP="00BF3889">
      <w:pPr>
        <w:numPr>
          <w:ilvl w:val="0"/>
          <w:numId w:val="1"/>
        </w:numPr>
        <w:spacing w:after="0" w:line="240" w:lineRule="auto"/>
        <w:rPr>
          <w:rFonts w:eastAsia="Calibri" w:cs="Calibri"/>
          <w:sz w:val="24"/>
          <w:szCs w:val="24"/>
        </w:rPr>
      </w:pPr>
      <w:r>
        <w:rPr>
          <w:rFonts w:eastAsia="Calibri" w:cs="Calibri"/>
          <w:sz w:val="24"/>
          <w:szCs w:val="24"/>
        </w:rPr>
        <w:t xml:space="preserve">Two </w:t>
      </w:r>
      <w:r w:rsidR="007300DC">
        <w:rPr>
          <w:rFonts w:eastAsia="Calibri" w:cs="Calibri"/>
          <w:sz w:val="24"/>
          <w:szCs w:val="24"/>
        </w:rPr>
        <w:t xml:space="preserve">Signs:  </w:t>
      </w:r>
      <w:r w:rsidR="007300DC" w:rsidRPr="007300DC">
        <w:rPr>
          <w:rFonts w:eastAsia="Calibri" w:cs="Calibri"/>
          <w:b/>
          <w:sz w:val="24"/>
          <w:szCs w:val="24"/>
        </w:rPr>
        <w:t>STRONGLY AGREE</w:t>
      </w:r>
      <w:r w:rsidR="007300DC">
        <w:rPr>
          <w:rFonts w:eastAsia="Calibri" w:cs="Calibri"/>
          <w:sz w:val="24"/>
          <w:szCs w:val="24"/>
        </w:rPr>
        <w:t xml:space="preserve"> and </w:t>
      </w:r>
      <w:r w:rsidR="007300DC" w:rsidRPr="007300DC">
        <w:rPr>
          <w:rFonts w:eastAsia="Calibri" w:cs="Calibri"/>
          <w:b/>
          <w:sz w:val="24"/>
          <w:szCs w:val="24"/>
        </w:rPr>
        <w:t>STRONGLY DISAGREE</w:t>
      </w:r>
    </w:p>
    <w:p w14:paraId="5B4B54B0" w14:textId="77777777" w:rsidR="00BF3889" w:rsidRPr="00046FAE" w:rsidRDefault="00BF3889" w:rsidP="00BF3889">
      <w:pPr>
        <w:numPr>
          <w:ilvl w:val="0"/>
          <w:numId w:val="1"/>
        </w:numPr>
        <w:spacing w:after="0" w:line="240" w:lineRule="auto"/>
        <w:rPr>
          <w:rFonts w:eastAsia="Calibri" w:cs="Calibri"/>
          <w:sz w:val="24"/>
          <w:szCs w:val="24"/>
        </w:rPr>
      </w:pPr>
      <w:r w:rsidRPr="00BF3889">
        <w:rPr>
          <w:rFonts w:eastAsia="Calibri" w:cs="Calibri"/>
          <w:sz w:val="24"/>
          <w:szCs w:val="24"/>
        </w:rPr>
        <w:t>Two Posters</w:t>
      </w:r>
      <w:r>
        <w:rPr>
          <w:rFonts w:eastAsia="Calibri" w:cs="Calibri"/>
          <w:sz w:val="24"/>
          <w:szCs w:val="24"/>
        </w:rPr>
        <w:t>:</w:t>
      </w:r>
      <w:r w:rsidRPr="00BF3889">
        <w:rPr>
          <w:rFonts w:eastAsia="Calibri" w:cs="Calibri"/>
          <w:sz w:val="24"/>
          <w:szCs w:val="24"/>
        </w:rPr>
        <w:t xml:space="preserve"> one labeled, </w:t>
      </w:r>
      <w:r w:rsidRPr="00BF3889">
        <w:rPr>
          <w:rFonts w:eastAsia="Calibri" w:cs="Calibri"/>
          <w:b/>
          <w:sz w:val="24"/>
          <w:szCs w:val="24"/>
        </w:rPr>
        <w:t>‘TARGET’</w:t>
      </w:r>
      <w:r>
        <w:rPr>
          <w:rFonts w:eastAsia="Calibri" w:cs="Calibri"/>
          <w:sz w:val="24"/>
          <w:szCs w:val="24"/>
        </w:rPr>
        <w:t xml:space="preserve"> and the other labeled, </w:t>
      </w:r>
      <w:r w:rsidRPr="00BF3889">
        <w:rPr>
          <w:rFonts w:eastAsia="Calibri" w:cs="Calibri"/>
          <w:b/>
          <w:sz w:val="24"/>
          <w:szCs w:val="24"/>
        </w:rPr>
        <w:t>‘UPSTANDER</w:t>
      </w:r>
      <w:r>
        <w:rPr>
          <w:rFonts w:eastAsia="Calibri" w:cs="Calibri"/>
          <w:b/>
          <w:sz w:val="24"/>
          <w:szCs w:val="24"/>
        </w:rPr>
        <w:t>’</w:t>
      </w:r>
    </w:p>
    <w:p w14:paraId="73FCC86A" w14:textId="77777777" w:rsidR="00046FAE" w:rsidRPr="00046FAE" w:rsidRDefault="00046FAE" w:rsidP="00BF3889">
      <w:pPr>
        <w:numPr>
          <w:ilvl w:val="0"/>
          <w:numId w:val="1"/>
        </w:numPr>
        <w:spacing w:after="0" w:line="240" w:lineRule="auto"/>
        <w:rPr>
          <w:rFonts w:eastAsia="Calibri" w:cs="Calibri"/>
          <w:sz w:val="24"/>
          <w:szCs w:val="24"/>
        </w:rPr>
      </w:pPr>
      <w:r>
        <w:rPr>
          <w:rFonts w:eastAsia="Calibri" w:cs="Calibri"/>
          <w:b/>
          <w:sz w:val="24"/>
          <w:szCs w:val="24"/>
        </w:rPr>
        <w:t xml:space="preserve">Optional:  </w:t>
      </w:r>
      <w:r w:rsidRPr="00046FAE">
        <w:rPr>
          <w:rFonts w:eastAsia="Calibri" w:cs="Calibri"/>
          <w:sz w:val="24"/>
          <w:szCs w:val="24"/>
        </w:rPr>
        <w:t>Yarn ball for debrief</w:t>
      </w:r>
    </w:p>
    <w:p w14:paraId="43A17A9A" w14:textId="77777777" w:rsidR="00DD3CC7" w:rsidRPr="00DC7F18" w:rsidRDefault="00DD3CC7" w:rsidP="00DD3CC7">
      <w:pPr>
        <w:spacing w:after="0"/>
        <w:rPr>
          <w:rFonts w:eastAsia="Calibri" w:cs="Calibri"/>
          <w:b/>
          <w:bCs/>
          <w:sz w:val="24"/>
          <w:szCs w:val="24"/>
        </w:rPr>
      </w:pPr>
    </w:p>
    <w:p w14:paraId="24E9359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21B9E548" w14:textId="77777777" w:rsidR="00DD3CC7" w:rsidRPr="00DC7F18" w:rsidRDefault="00DD3CC7" w:rsidP="00DD3CC7">
      <w:pPr>
        <w:spacing w:after="0"/>
        <w:rPr>
          <w:rFonts w:eastAsia="Calibri" w:cs="Calibri"/>
          <w:b/>
          <w:bCs/>
          <w:sz w:val="24"/>
          <w:szCs w:val="24"/>
        </w:rPr>
      </w:pPr>
    </w:p>
    <w:p w14:paraId="739DC58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A20E6">
        <w:rPr>
          <w:rFonts w:eastAsia="Calibri" w:cs="Calibri"/>
          <w:b/>
          <w:bCs/>
          <w:sz w:val="24"/>
          <w:szCs w:val="24"/>
        </w:rPr>
        <w:t>Cyberbully Report</w:t>
      </w:r>
    </w:p>
    <w:p w14:paraId="06B0E6F4" w14:textId="77777777" w:rsidR="00580D73" w:rsidRPr="0095692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4B98D69D" w14:textId="77777777" w:rsidR="00DD3CC7" w:rsidRDefault="00080DF7" w:rsidP="00B57690">
      <w:pPr>
        <w:widowControl w:val="0"/>
        <w:numPr>
          <w:ilvl w:val="0"/>
          <w:numId w:val="3"/>
        </w:numPr>
        <w:autoSpaceDE w:val="0"/>
        <w:autoSpaceDN w:val="0"/>
        <w:adjustRightInd w:val="0"/>
        <w:spacing w:after="0" w:line="240" w:lineRule="auto"/>
        <w:rPr>
          <w:rFonts w:eastAsia="Calibri" w:cs="Tahoma"/>
          <w:bCs/>
          <w:sz w:val="24"/>
          <w:szCs w:val="24"/>
        </w:rPr>
      </w:pPr>
      <w:r w:rsidRPr="00080DF7">
        <w:rPr>
          <w:rFonts w:eastAsia="Calibri" w:cs="Tahoma"/>
          <w:bCs/>
          <w:sz w:val="24"/>
          <w:szCs w:val="24"/>
        </w:rPr>
        <w:t xml:space="preserve">Write the word, ‘Cyber Civics’ on the board and </w:t>
      </w:r>
      <w:r>
        <w:rPr>
          <w:rFonts w:eastAsia="Calibri" w:cs="Tahoma"/>
          <w:bCs/>
          <w:sz w:val="24"/>
          <w:szCs w:val="24"/>
        </w:rPr>
        <w:t>instruct the students to discuss with their group the possible meaning.  Ask for a few volunteers to report out. (citizenship on line, behaving responsibly online, acting respectful, etc.)</w:t>
      </w:r>
    </w:p>
    <w:p w14:paraId="416E12D0" w14:textId="77777777" w:rsidR="00CC41C5" w:rsidRDefault="00080DF7" w:rsidP="00B57690">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write the following words on the board: What? Who? When? Where? Why? How? Instruct the students to collaborate with their group to record an answer for each question about cyberbullying on their large poster paper and be ready to report out.  </w:t>
      </w:r>
    </w:p>
    <w:p w14:paraId="36D47DDF" w14:textId="77777777" w:rsidR="00CC41C5" w:rsidRDefault="00CC41C5" w:rsidP="00CC41C5">
      <w:pPr>
        <w:widowControl w:val="0"/>
        <w:autoSpaceDE w:val="0"/>
        <w:autoSpaceDN w:val="0"/>
        <w:adjustRightInd w:val="0"/>
        <w:spacing w:after="0" w:line="240" w:lineRule="auto"/>
        <w:ind w:left="360"/>
        <w:rPr>
          <w:rFonts w:eastAsia="Calibri" w:cs="Tahoma"/>
          <w:bCs/>
          <w:sz w:val="24"/>
          <w:szCs w:val="24"/>
        </w:rPr>
      </w:pPr>
      <w:r>
        <w:rPr>
          <w:rFonts w:eastAsia="Calibri" w:cs="Tahoma"/>
          <w:bCs/>
          <w:sz w:val="24"/>
          <w:szCs w:val="24"/>
        </w:rPr>
        <w:t xml:space="preserve">Example: </w:t>
      </w:r>
    </w:p>
    <w:p w14:paraId="10ED925B" w14:textId="77777777" w:rsidR="00080DF7" w:rsidRPr="00CC41C5" w:rsidRDefault="00CC41C5" w:rsidP="00CC41C5">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CC41C5">
        <w:rPr>
          <w:rFonts w:eastAsia="Calibri" w:cs="Tahoma"/>
          <w:bCs/>
          <w:sz w:val="24"/>
          <w:szCs w:val="24"/>
        </w:rPr>
        <w:t>What is Cyberbullying?</w:t>
      </w:r>
      <w:r>
        <w:rPr>
          <w:rFonts w:eastAsia="Calibri" w:cs="Tahoma"/>
          <w:bCs/>
          <w:sz w:val="24"/>
          <w:szCs w:val="24"/>
        </w:rPr>
        <w:t xml:space="preserve"> (</w:t>
      </w:r>
      <w:r w:rsidRPr="00CC41C5">
        <w:rPr>
          <w:rFonts w:cstheme="minorHAnsi"/>
          <w:color w:val="272727"/>
          <w:sz w:val="24"/>
          <w:szCs w:val="24"/>
          <w:shd w:val="clear" w:color="auto" w:fill="FFFFFF"/>
        </w:rPr>
        <w:t>using electronic media to harass another person</w:t>
      </w:r>
      <w:r>
        <w:rPr>
          <w:rFonts w:cstheme="minorHAnsi"/>
          <w:color w:val="272727"/>
          <w:sz w:val="24"/>
          <w:szCs w:val="24"/>
          <w:shd w:val="clear" w:color="auto" w:fill="FFFFFF"/>
        </w:rPr>
        <w:t>)</w:t>
      </w:r>
    </w:p>
    <w:p w14:paraId="05146555" w14:textId="77777777" w:rsidR="00CC41C5" w:rsidRDefault="00CC41C5" w:rsidP="00CC41C5">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Who can cyberbully? (anyone)</w:t>
      </w:r>
    </w:p>
    <w:p w14:paraId="7A803129" w14:textId="77777777" w:rsidR="00CC41C5" w:rsidRDefault="00CC41C5" w:rsidP="00CC41C5">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When does Cyberbullying take place? (anytime)</w:t>
      </w:r>
    </w:p>
    <w:p w14:paraId="22EAF672" w14:textId="77777777" w:rsidR="00CC41C5" w:rsidRDefault="00CC41C5" w:rsidP="00CC41C5">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Where does cyberbullying take place? (electronic devices: cell phones, computers, social media sites, online games, texting, emails, IMS, videos, websites, etc.)</w:t>
      </w:r>
    </w:p>
    <w:p w14:paraId="2AFD3354" w14:textId="77777777" w:rsidR="00CC41C5" w:rsidRDefault="00CC41C5" w:rsidP="00CC41C5">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Why would someone cyberbully? (grudge, attention, to feel powerful, to hurt others, harm relationships, trouble empathizing, frustrated with own problems, fear of being the target, not exercising self-control, anonymity, does not understand consequences, negative peer pressure, </w:t>
      </w:r>
      <w:r>
        <w:rPr>
          <w:rFonts w:eastAsia="Calibri" w:cs="Tahoma"/>
          <w:bCs/>
          <w:sz w:val="24"/>
          <w:szCs w:val="24"/>
        </w:rPr>
        <w:lastRenderedPageBreak/>
        <w:t>etc.)</w:t>
      </w:r>
    </w:p>
    <w:p w14:paraId="4EA6F508" w14:textId="77777777" w:rsidR="00CC41C5" w:rsidRDefault="00CC41C5" w:rsidP="00CC41C5">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How does someone cyberbully? (</w:t>
      </w:r>
      <w:r w:rsidR="00AA71B9">
        <w:rPr>
          <w:rFonts w:eastAsia="Calibri" w:cs="Tahoma"/>
          <w:bCs/>
          <w:sz w:val="24"/>
          <w:szCs w:val="24"/>
        </w:rPr>
        <w:t xml:space="preserve">repeatedly sending </w:t>
      </w:r>
      <w:r>
        <w:rPr>
          <w:rFonts w:eastAsia="Calibri" w:cs="Tahoma"/>
          <w:bCs/>
          <w:sz w:val="24"/>
          <w:szCs w:val="24"/>
        </w:rPr>
        <w:t xml:space="preserve">hurtful messages, threatening e-mails, </w:t>
      </w:r>
      <w:r w:rsidR="00AA71B9">
        <w:rPr>
          <w:rFonts w:eastAsia="Calibri" w:cs="Tahoma"/>
          <w:bCs/>
          <w:sz w:val="24"/>
          <w:szCs w:val="24"/>
        </w:rPr>
        <w:t>sending unwanted inappropriate content, trying to scheme or fraud, harassing by deliberately upsetting, causing fear with words, following on sites/game rooms-chat rooms, or through intimidation, etc.)</w:t>
      </w:r>
    </w:p>
    <w:p w14:paraId="761313BD" w14:textId="77777777" w:rsidR="00AA71B9" w:rsidRPr="00AA71B9" w:rsidRDefault="00BA20E6" w:rsidP="00AA71B9">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with the students the cyber bullying law in Arizona:  </w:t>
      </w:r>
    </w:p>
    <w:p w14:paraId="54E91FB6" w14:textId="77777777" w:rsidR="00DD3CC7" w:rsidRDefault="00BA20E6" w:rsidP="00BA20E6">
      <w:pPr>
        <w:widowControl w:val="0"/>
        <w:autoSpaceDE w:val="0"/>
        <w:autoSpaceDN w:val="0"/>
        <w:adjustRightInd w:val="0"/>
        <w:spacing w:after="0" w:line="240" w:lineRule="auto"/>
        <w:rPr>
          <w:rFonts w:eastAsia="Calibri" w:cs="Tahoma"/>
          <w:bCs/>
          <w:i/>
          <w:sz w:val="24"/>
          <w:szCs w:val="24"/>
        </w:rPr>
      </w:pPr>
      <w:r w:rsidRPr="00BA20E6">
        <w:rPr>
          <w:rFonts w:eastAsia="Calibri" w:cs="Tahoma"/>
          <w:bCs/>
          <w:i/>
          <w:sz w:val="24"/>
          <w:szCs w:val="24"/>
        </w:rPr>
        <w:t>Under Arizona law, bullying and cyberbullying are referred to as harassment and threatening or intimidating another person. Arizona law defines harassment as conduct directed at a specific person that would cause a reasonable person to be “seriously alarmed, annoyed or harassed” and that, in fact, does have that effect on the person targeted. (Ariz. Rev. Stat. Ann. § 13-2921.)</w:t>
      </w:r>
    </w:p>
    <w:p w14:paraId="0E72723F" w14:textId="77777777" w:rsidR="00BA20E6" w:rsidRPr="00BA20E6" w:rsidRDefault="00BA20E6" w:rsidP="00BA20E6">
      <w:pPr>
        <w:widowControl w:val="0"/>
        <w:autoSpaceDE w:val="0"/>
        <w:autoSpaceDN w:val="0"/>
        <w:adjustRightInd w:val="0"/>
        <w:spacing w:after="0" w:line="240" w:lineRule="auto"/>
        <w:rPr>
          <w:rFonts w:eastAsia="Calibri" w:cs="Tahoma"/>
          <w:bCs/>
          <w:i/>
          <w:sz w:val="24"/>
          <w:szCs w:val="24"/>
        </w:rPr>
      </w:pPr>
    </w:p>
    <w:p w14:paraId="5795884B" w14:textId="77777777" w:rsidR="00916B3C" w:rsidRDefault="00916B3C"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E71B7D">
        <w:rPr>
          <w:rFonts w:eastAsia="Calibri" w:cs="Tahoma"/>
          <w:b/>
          <w:bCs/>
          <w:sz w:val="24"/>
          <w:szCs w:val="24"/>
        </w:rPr>
        <w:t>Agree or Disagree</w:t>
      </w:r>
    </w:p>
    <w:p w14:paraId="1E9A81EF" w14:textId="77777777" w:rsidR="00E71B7D" w:rsidRDefault="00E71B7D" w:rsidP="00E71B7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Inform the students that they will have an opportunity to agree or disagree with statements made about Cyberbullying.</w:t>
      </w:r>
    </w:p>
    <w:p w14:paraId="28777BC0" w14:textId="231DF6DD" w:rsidR="00E71B7D" w:rsidRDefault="00E71B7D" w:rsidP="00E71B7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the two signs: ‘Strongly Agree’ and ‘Strongly Disagree’ on opposite walls.  Read the following statements to the class and have the students stand along a continuum on how strongly they feel about each statement.  Ask a few volunteers to explain their </w:t>
      </w:r>
      <w:r w:rsidR="00C630A8">
        <w:rPr>
          <w:rFonts w:eastAsia="Calibri" w:cs="Tahoma"/>
          <w:bCs/>
          <w:sz w:val="24"/>
          <w:szCs w:val="24"/>
        </w:rPr>
        <w:t>opinion after each statement</w:t>
      </w:r>
      <w:r>
        <w:rPr>
          <w:rFonts w:eastAsia="Calibri" w:cs="Tahoma"/>
          <w:bCs/>
          <w:sz w:val="24"/>
          <w:szCs w:val="24"/>
        </w:rPr>
        <w:t xml:space="preserve">. </w:t>
      </w:r>
    </w:p>
    <w:p w14:paraId="0AD34AFF" w14:textId="4F94311C" w:rsidR="00E71B7D" w:rsidRDefault="00E71B7D" w:rsidP="00E71B7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Information spreads quicker on the internet than </w:t>
      </w:r>
      <w:r w:rsidR="00C630A8">
        <w:rPr>
          <w:rFonts w:eastAsia="Calibri" w:cs="Tahoma"/>
          <w:bCs/>
          <w:sz w:val="24"/>
          <w:szCs w:val="24"/>
        </w:rPr>
        <w:t>by</w:t>
      </w:r>
      <w:r>
        <w:rPr>
          <w:rFonts w:eastAsia="Calibri" w:cs="Tahoma"/>
          <w:bCs/>
          <w:sz w:val="24"/>
          <w:szCs w:val="24"/>
        </w:rPr>
        <w:t xml:space="preserve"> word of mouth.</w:t>
      </w:r>
    </w:p>
    <w:p w14:paraId="66F0CEBC" w14:textId="77777777" w:rsidR="00E71B7D" w:rsidRDefault="00E71B7D" w:rsidP="00E71B7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Saying mean things online avoids getting into a physical fight.</w:t>
      </w:r>
    </w:p>
    <w:p w14:paraId="3F37E1AE" w14:textId="77777777" w:rsidR="00E71B7D" w:rsidRDefault="00E71B7D" w:rsidP="00E71B7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You can find more information on the internet than with books.</w:t>
      </w:r>
    </w:p>
    <w:p w14:paraId="5DD9B2D1" w14:textId="032CDB30" w:rsidR="00E71B7D" w:rsidRDefault="00E71B7D" w:rsidP="00E71B7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If you delete postings or messages f</w:t>
      </w:r>
      <w:r w:rsidR="00C630A8">
        <w:rPr>
          <w:rFonts w:eastAsia="Calibri" w:cs="Tahoma"/>
          <w:bCs/>
          <w:sz w:val="24"/>
          <w:szCs w:val="24"/>
        </w:rPr>
        <w:t>r</w:t>
      </w:r>
      <w:r>
        <w:rPr>
          <w:rFonts w:eastAsia="Calibri" w:cs="Tahoma"/>
          <w:bCs/>
          <w:sz w:val="24"/>
          <w:szCs w:val="24"/>
        </w:rPr>
        <w:t>om cyberspace, they are no longer available for viewing.</w:t>
      </w:r>
    </w:p>
    <w:p w14:paraId="03ADD744" w14:textId="77777777" w:rsidR="00E71B7D" w:rsidRDefault="00E71B7D" w:rsidP="00E71B7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You can get support from others online.</w:t>
      </w:r>
    </w:p>
    <w:p w14:paraId="3F280F4A" w14:textId="77777777" w:rsidR="00E71B7D" w:rsidRDefault="00E71B7D" w:rsidP="00E71B7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Parents, teachers and students use the internet.</w:t>
      </w:r>
    </w:p>
    <w:p w14:paraId="7EDF5D93" w14:textId="6AE17602" w:rsidR="00E71B7D" w:rsidRDefault="002A5358" w:rsidP="00E71B7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w:t>
      </w:r>
      <w:r w:rsidR="00C630A8">
        <w:rPr>
          <w:rFonts w:eastAsia="Calibri" w:cs="Tahoma"/>
          <w:bCs/>
          <w:sz w:val="24"/>
          <w:szCs w:val="24"/>
        </w:rPr>
        <w:t>s</w:t>
      </w:r>
      <w:r>
        <w:rPr>
          <w:rFonts w:eastAsia="Calibri" w:cs="Tahoma"/>
          <w:bCs/>
          <w:sz w:val="24"/>
          <w:szCs w:val="24"/>
        </w:rPr>
        <w:t xml:space="preserve"> to return to their group seating.  Ask the students to discuss with their group, what impact the internet has on bullying incidents at their school.   </w:t>
      </w:r>
      <w:r w:rsidR="00C630A8">
        <w:rPr>
          <w:rFonts w:eastAsia="Calibri" w:cs="Tahoma"/>
          <w:bCs/>
          <w:sz w:val="24"/>
          <w:szCs w:val="24"/>
        </w:rPr>
        <w:t>How has it</w:t>
      </w:r>
      <w:r>
        <w:rPr>
          <w:rFonts w:eastAsia="Calibri" w:cs="Tahoma"/>
          <w:bCs/>
          <w:sz w:val="24"/>
          <w:szCs w:val="24"/>
        </w:rPr>
        <w:t xml:space="preserve"> made it easier or harder?</w:t>
      </w:r>
    </w:p>
    <w:p w14:paraId="5A15CC7B" w14:textId="77777777" w:rsidR="002A5358" w:rsidRDefault="002A5358" w:rsidP="00E71B7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Ask for volunteers from each group to comment on their group’s discussion.</w:t>
      </w:r>
    </w:p>
    <w:p w14:paraId="11528319" w14:textId="6679260F" w:rsidR="000D7981" w:rsidRDefault="000D7981" w:rsidP="00E71B7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ask the groups to discuss if they think students report being bullied </w:t>
      </w:r>
      <w:r w:rsidR="00C630A8">
        <w:rPr>
          <w:rFonts w:eastAsia="Calibri" w:cs="Tahoma"/>
          <w:bCs/>
          <w:sz w:val="24"/>
          <w:szCs w:val="24"/>
        </w:rPr>
        <w:t xml:space="preserve">more </w:t>
      </w:r>
      <w:r>
        <w:rPr>
          <w:rFonts w:eastAsia="Calibri" w:cs="Tahoma"/>
          <w:bCs/>
          <w:sz w:val="24"/>
          <w:szCs w:val="24"/>
        </w:rPr>
        <w:t xml:space="preserve">in person or online on the 2015 Youth Risk Behavior survey for High School.  </w:t>
      </w:r>
    </w:p>
    <w:p w14:paraId="257C0597" w14:textId="77777777" w:rsidR="000D7981" w:rsidRPr="00E71B7D" w:rsidRDefault="000D7981" w:rsidP="00E71B7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the following results then ask if the results surprise them, why or why not. </w:t>
      </w:r>
    </w:p>
    <w:p w14:paraId="21EF2B7A" w14:textId="77777777" w:rsidR="000D7981" w:rsidRDefault="000D7981" w:rsidP="00DD3CC7">
      <w:pPr>
        <w:widowControl w:val="0"/>
        <w:autoSpaceDE w:val="0"/>
        <w:autoSpaceDN w:val="0"/>
        <w:adjustRightInd w:val="0"/>
        <w:spacing w:after="0" w:line="240" w:lineRule="auto"/>
      </w:pPr>
    </w:p>
    <w:p w14:paraId="6F63B4F2" w14:textId="77777777" w:rsidR="00916B3C" w:rsidRPr="007300DC" w:rsidRDefault="002A5358" w:rsidP="007300DC">
      <w:pPr>
        <w:spacing w:after="0" w:line="240" w:lineRule="auto"/>
        <w:rPr>
          <w:sz w:val="24"/>
          <w:szCs w:val="24"/>
        </w:rPr>
      </w:pPr>
      <w:r w:rsidRPr="007300DC">
        <w:rPr>
          <w:sz w:val="24"/>
          <w:szCs w:val="24"/>
        </w:rPr>
        <w:t>QN94: Percentage of students who have been harassed or bullied on school property (once or twice, monthly, weekly, or daily, during the 12 months before the survey)</w:t>
      </w:r>
      <w:r w:rsidR="00E7415F" w:rsidRPr="007300DC">
        <w:rPr>
          <w:sz w:val="24"/>
          <w:szCs w:val="24"/>
        </w:rPr>
        <w:t xml:space="preserve"> 28.9 </w:t>
      </w:r>
    </w:p>
    <w:p w14:paraId="793ED838" w14:textId="77777777" w:rsidR="00E7415F" w:rsidRPr="007300DC" w:rsidRDefault="00E7415F" w:rsidP="007300DC">
      <w:pPr>
        <w:spacing w:after="0" w:line="240" w:lineRule="auto"/>
        <w:rPr>
          <w:sz w:val="24"/>
          <w:szCs w:val="24"/>
        </w:rPr>
      </w:pPr>
    </w:p>
    <w:p w14:paraId="7AF9C8E9" w14:textId="77777777" w:rsidR="00E7415F" w:rsidRDefault="00E7415F" w:rsidP="007300DC">
      <w:pPr>
        <w:spacing w:after="0" w:line="240" w:lineRule="auto"/>
        <w:rPr>
          <w:sz w:val="24"/>
          <w:szCs w:val="24"/>
        </w:rPr>
      </w:pPr>
      <w:r w:rsidRPr="007300DC">
        <w:rPr>
          <w:sz w:val="24"/>
          <w:szCs w:val="24"/>
        </w:rPr>
        <w:t xml:space="preserve">QN95: Percentage of students who have harassed or bullied someone else on school property (once or twice, monthly, weekly, or daily, during the 12 months before the survey) 18.3 </w:t>
      </w:r>
    </w:p>
    <w:p w14:paraId="554D24D0" w14:textId="77777777" w:rsidR="007843C2" w:rsidRDefault="007843C2" w:rsidP="007843C2">
      <w:pPr>
        <w:spacing w:after="0" w:line="240" w:lineRule="auto"/>
        <w:rPr>
          <w:sz w:val="24"/>
          <w:szCs w:val="24"/>
        </w:rPr>
      </w:pPr>
    </w:p>
    <w:p w14:paraId="00764BF8" w14:textId="77777777" w:rsidR="007843C2" w:rsidRPr="007300DC" w:rsidRDefault="007843C2" w:rsidP="007843C2">
      <w:pPr>
        <w:spacing w:after="0" w:line="240" w:lineRule="auto"/>
        <w:rPr>
          <w:sz w:val="24"/>
          <w:szCs w:val="24"/>
        </w:rPr>
      </w:pPr>
      <w:r w:rsidRPr="007300DC">
        <w:rPr>
          <w:sz w:val="24"/>
          <w:szCs w:val="24"/>
        </w:rPr>
        <w:t xml:space="preserve">QN96: Percentage of students who have been electronically bullied (such as through e-mail, chat rooms, instant messaging, web sites, or text messaging, once or twice, monthly, weekly, or daily, during the 12 months before the survey) 19.5 </w:t>
      </w:r>
    </w:p>
    <w:p w14:paraId="78FC41D4" w14:textId="77777777" w:rsidR="007843C2" w:rsidRDefault="007843C2" w:rsidP="007843C2">
      <w:pPr>
        <w:spacing w:after="0" w:line="240" w:lineRule="auto"/>
        <w:rPr>
          <w:sz w:val="24"/>
          <w:szCs w:val="24"/>
        </w:rPr>
      </w:pPr>
    </w:p>
    <w:p w14:paraId="0B2428DA" w14:textId="77777777" w:rsidR="007843C2" w:rsidRPr="007300DC" w:rsidRDefault="007843C2" w:rsidP="007843C2">
      <w:pPr>
        <w:spacing w:after="0" w:line="240" w:lineRule="auto"/>
        <w:rPr>
          <w:rFonts w:eastAsia="Calibri" w:cs="Tahoma"/>
          <w:b/>
          <w:bCs/>
          <w:sz w:val="24"/>
          <w:szCs w:val="24"/>
        </w:rPr>
      </w:pPr>
      <w:r w:rsidRPr="007300DC">
        <w:rPr>
          <w:sz w:val="24"/>
          <w:szCs w:val="24"/>
        </w:rPr>
        <w:t xml:space="preserve">QN97: Percentage of students who have electronically bullied someone else (such as through e-mail, chat rooms, instant messaging, web sites, or text messaging, once or twice, monthly, weekly, or daily, during the 12 months before the survey) 12.3 </w:t>
      </w:r>
    </w:p>
    <w:p w14:paraId="5B9D9A7D" w14:textId="77777777" w:rsidR="00E7415F" w:rsidRPr="007300DC" w:rsidRDefault="00E7415F" w:rsidP="007300DC">
      <w:pPr>
        <w:spacing w:after="0" w:line="240" w:lineRule="auto"/>
        <w:rPr>
          <w:sz w:val="24"/>
          <w:szCs w:val="24"/>
        </w:rPr>
      </w:pPr>
    </w:p>
    <w:p w14:paraId="2E84006A" w14:textId="77777777" w:rsidR="00DD3CC7" w:rsidRDefault="00916B3C"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Pr>
          <w:rFonts w:eastAsia="Calibri" w:cs="Tahoma"/>
          <w:b/>
          <w:bCs/>
          <w:sz w:val="24"/>
          <w:szCs w:val="24"/>
        </w:rPr>
        <w:t xml:space="preserve">Post Civic </w:t>
      </w:r>
      <w:r w:rsidR="007300DC">
        <w:rPr>
          <w:rFonts w:eastAsia="Calibri" w:cs="Tahoma"/>
          <w:b/>
          <w:bCs/>
          <w:sz w:val="24"/>
          <w:szCs w:val="24"/>
        </w:rPr>
        <w:t>Responses</w:t>
      </w:r>
    </w:p>
    <w:p w14:paraId="1910A0B3" w14:textId="70CF6D03" w:rsidR="00DC7F18" w:rsidRDefault="00BA20E6" w:rsidP="00BA20E6">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BA20E6">
        <w:rPr>
          <w:rFonts w:eastAsia="Calibri" w:cs="Tahoma"/>
          <w:bCs/>
          <w:sz w:val="24"/>
          <w:szCs w:val="24"/>
        </w:rPr>
        <w:t xml:space="preserve">Next, explain that </w:t>
      </w:r>
      <w:r>
        <w:rPr>
          <w:rFonts w:eastAsia="Calibri" w:cs="Tahoma"/>
          <w:bCs/>
          <w:sz w:val="24"/>
          <w:szCs w:val="24"/>
        </w:rPr>
        <w:t>mean comments, hurtful messages and other disrespectful behaviors can escalate into bullying by being repetitive and intended to hurt or harass a target</w:t>
      </w:r>
      <w:r w:rsidR="00C630A8">
        <w:rPr>
          <w:rFonts w:eastAsia="Calibri" w:cs="Tahoma"/>
          <w:bCs/>
          <w:sz w:val="24"/>
          <w:szCs w:val="24"/>
        </w:rPr>
        <w:t>.</w:t>
      </w:r>
      <w:r>
        <w:rPr>
          <w:rFonts w:eastAsia="Calibri" w:cs="Tahoma"/>
          <w:bCs/>
          <w:sz w:val="24"/>
          <w:szCs w:val="24"/>
        </w:rPr>
        <w:t xml:space="preserve"> </w:t>
      </w:r>
      <w:r w:rsidR="00C630A8">
        <w:rPr>
          <w:rFonts w:eastAsia="Calibri" w:cs="Tahoma"/>
          <w:bCs/>
          <w:sz w:val="24"/>
          <w:szCs w:val="24"/>
        </w:rPr>
        <w:t>W</w:t>
      </w:r>
      <w:r w:rsidR="008727E1">
        <w:rPr>
          <w:rFonts w:eastAsia="Calibri" w:cs="Tahoma"/>
          <w:bCs/>
          <w:sz w:val="24"/>
          <w:szCs w:val="24"/>
        </w:rPr>
        <w:t>hen</w:t>
      </w:r>
      <w:r>
        <w:rPr>
          <w:rFonts w:eastAsia="Calibri" w:cs="Tahoma"/>
          <w:bCs/>
          <w:sz w:val="24"/>
          <w:szCs w:val="24"/>
        </w:rPr>
        <w:t xml:space="preserve"> bystanders notice the </w:t>
      </w:r>
      <w:r>
        <w:rPr>
          <w:rFonts w:eastAsia="Calibri" w:cs="Tahoma"/>
          <w:bCs/>
          <w:sz w:val="24"/>
          <w:szCs w:val="24"/>
        </w:rPr>
        <w:lastRenderedPageBreak/>
        <w:t xml:space="preserve">signs of potential </w:t>
      </w:r>
      <w:r w:rsidR="008727E1">
        <w:rPr>
          <w:rFonts w:eastAsia="Calibri" w:cs="Tahoma"/>
          <w:bCs/>
          <w:sz w:val="24"/>
          <w:szCs w:val="24"/>
        </w:rPr>
        <w:t>online cruelty</w:t>
      </w:r>
      <w:r>
        <w:rPr>
          <w:rFonts w:eastAsia="Calibri" w:cs="Tahoma"/>
          <w:bCs/>
          <w:sz w:val="24"/>
          <w:szCs w:val="24"/>
        </w:rPr>
        <w:t xml:space="preserve"> they can </w:t>
      </w:r>
      <w:r w:rsidR="008727E1">
        <w:rPr>
          <w:rFonts w:eastAsia="Calibri" w:cs="Tahoma"/>
          <w:bCs/>
          <w:sz w:val="24"/>
          <w:szCs w:val="24"/>
        </w:rPr>
        <w:t>aide the target</w:t>
      </w:r>
      <w:r>
        <w:rPr>
          <w:rFonts w:eastAsia="Calibri" w:cs="Tahoma"/>
          <w:bCs/>
          <w:sz w:val="24"/>
          <w:szCs w:val="24"/>
        </w:rPr>
        <w:t xml:space="preserve"> </w:t>
      </w:r>
      <w:r w:rsidR="008727E1">
        <w:rPr>
          <w:rFonts w:eastAsia="Calibri" w:cs="Tahoma"/>
          <w:bCs/>
          <w:sz w:val="24"/>
          <w:szCs w:val="24"/>
        </w:rPr>
        <w:t xml:space="preserve">by utilizing strategies to help </w:t>
      </w:r>
      <w:r>
        <w:rPr>
          <w:rFonts w:eastAsia="Calibri" w:cs="Tahoma"/>
          <w:bCs/>
          <w:sz w:val="24"/>
          <w:szCs w:val="24"/>
        </w:rPr>
        <w:t>de</w:t>
      </w:r>
      <w:r w:rsidR="008727E1">
        <w:rPr>
          <w:rFonts w:eastAsia="Calibri" w:cs="Tahoma"/>
          <w:bCs/>
          <w:sz w:val="24"/>
          <w:szCs w:val="24"/>
        </w:rPr>
        <w:t>-</w:t>
      </w:r>
      <w:r>
        <w:rPr>
          <w:rFonts w:eastAsia="Calibri" w:cs="Tahoma"/>
          <w:bCs/>
          <w:sz w:val="24"/>
          <w:szCs w:val="24"/>
        </w:rPr>
        <w:t xml:space="preserve">escalate the </w:t>
      </w:r>
      <w:r w:rsidR="008727E1">
        <w:rPr>
          <w:rFonts w:eastAsia="Calibri" w:cs="Tahoma"/>
          <w:bCs/>
          <w:sz w:val="24"/>
          <w:szCs w:val="24"/>
        </w:rPr>
        <w:t>situation</w:t>
      </w:r>
      <w:r>
        <w:rPr>
          <w:rFonts w:eastAsia="Calibri" w:cs="Tahoma"/>
          <w:bCs/>
          <w:sz w:val="24"/>
          <w:szCs w:val="24"/>
        </w:rPr>
        <w:t xml:space="preserve"> </w:t>
      </w:r>
      <w:r w:rsidR="008727E1">
        <w:rPr>
          <w:rFonts w:eastAsia="Calibri" w:cs="Tahoma"/>
          <w:bCs/>
          <w:sz w:val="24"/>
          <w:szCs w:val="24"/>
        </w:rPr>
        <w:t>and protect the target from cyberbullying.  They can be cyber citizens!</w:t>
      </w:r>
    </w:p>
    <w:p w14:paraId="2DF1C3BA" w14:textId="6A627BF1" w:rsidR="008727E1" w:rsidRDefault="008727E1" w:rsidP="00BA20E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students to </w:t>
      </w:r>
      <w:r w:rsidR="007F1DDC">
        <w:rPr>
          <w:rFonts w:eastAsia="Calibri" w:cs="Tahoma"/>
          <w:bCs/>
          <w:sz w:val="24"/>
          <w:szCs w:val="24"/>
        </w:rPr>
        <w:t xml:space="preserve">each </w:t>
      </w:r>
      <w:r>
        <w:rPr>
          <w:rFonts w:eastAsia="Calibri" w:cs="Tahoma"/>
          <w:bCs/>
          <w:sz w:val="24"/>
          <w:szCs w:val="24"/>
        </w:rPr>
        <w:t xml:space="preserve">use sticky notes to write down </w:t>
      </w:r>
      <w:r w:rsidR="007F1DDC">
        <w:rPr>
          <w:rFonts w:eastAsia="Calibri" w:cs="Tahoma"/>
          <w:bCs/>
          <w:sz w:val="24"/>
          <w:szCs w:val="24"/>
        </w:rPr>
        <w:t xml:space="preserve">civic </w:t>
      </w:r>
      <w:r w:rsidR="00C630A8">
        <w:rPr>
          <w:rFonts w:eastAsia="Calibri" w:cs="Tahoma"/>
          <w:bCs/>
          <w:sz w:val="24"/>
          <w:szCs w:val="24"/>
        </w:rPr>
        <w:t>(</w:t>
      </w:r>
      <w:r w:rsidR="007F1DDC">
        <w:rPr>
          <w:rFonts w:eastAsia="Calibri" w:cs="Tahoma"/>
          <w:bCs/>
          <w:sz w:val="24"/>
          <w:szCs w:val="24"/>
        </w:rPr>
        <w:t>respectful and responsible</w:t>
      </w:r>
      <w:r w:rsidR="00C630A8">
        <w:rPr>
          <w:rFonts w:eastAsia="Calibri" w:cs="Tahoma"/>
          <w:bCs/>
          <w:sz w:val="24"/>
          <w:szCs w:val="24"/>
        </w:rPr>
        <w:t>)</w:t>
      </w:r>
      <w:r w:rsidR="007F1DDC">
        <w:rPr>
          <w:rFonts w:eastAsia="Calibri" w:cs="Tahoma"/>
          <w:bCs/>
          <w:sz w:val="24"/>
          <w:szCs w:val="24"/>
        </w:rPr>
        <w:t xml:space="preserve"> </w:t>
      </w:r>
      <w:r>
        <w:rPr>
          <w:rFonts w:eastAsia="Calibri" w:cs="Tahoma"/>
          <w:bCs/>
          <w:sz w:val="24"/>
          <w:szCs w:val="24"/>
        </w:rPr>
        <w:t xml:space="preserve">ways to de-escalate the initial actions of online </w:t>
      </w:r>
      <w:r w:rsidR="006D00BB">
        <w:rPr>
          <w:rFonts w:eastAsia="Calibri" w:cs="Tahoma"/>
          <w:bCs/>
          <w:sz w:val="24"/>
          <w:szCs w:val="24"/>
        </w:rPr>
        <w:t>bullying</w:t>
      </w:r>
      <w:r>
        <w:rPr>
          <w:rFonts w:eastAsia="Calibri" w:cs="Tahoma"/>
          <w:bCs/>
          <w:sz w:val="24"/>
          <w:szCs w:val="24"/>
        </w:rPr>
        <w:t>.  Post two posters on the wall, one labeled, ‘Targets’ and the other labeled, ‘</w:t>
      </w:r>
      <w:proofErr w:type="spellStart"/>
      <w:r>
        <w:rPr>
          <w:rFonts w:eastAsia="Calibri" w:cs="Tahoma"/>
          <w:bCs/>
          <w:sz w:val="24"/>
          <w:szCs w:val="24"/>
        </w:rPr>
        <w:t>Upstanders</w:t>
      </w:r>
      <w:proofErr w:type="spellEnd"/>
      <w:r>
        <w:rPr>
          <w:rFonts w:eastAsia="Calibri" w:cs="Tahoma"/>
          <w:bCs/>
          <w:sz w:val="24"/>
          <w:szCs w:val="24"/>
        </w:rPr>
        <w:t>’.</w:t>
      </w:r>
    </w:p>
    <w:p w14:paraId="2EEE8219" w14:textId="5F39B8AC" w:rsidR="007F1DDC" w:rsidRDefault="008727E1" w:rsidP="00BA20E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w:t>
      </w:r>
      <w:r w:rsidR="007F1DDC">
        <w:rPr>
          <w:rFonts w:eastAsia="Calibri" w:cs="Tahoma"/>
          <w:bCs/>
          <w:sz w:val="24"/>
          <w:szCs w:val="24"/>
        </w:rPr>
        <w:t>groups</w:t>
      </w:r>
      <w:r>
        <w:rPr>
          <w:rFonts w:eastAsia="Calibri" w:cs="Tahoma"/>
          <w:bCs/>
          <w:sz w:val="24"/>
          <w:szCs w:val="24"/>
        </w:rPr>
        <w:t xml:space="preserve"> to </w:t>
      </w:r>
      <w:r w:rsidR="007F1DDC">
        <w:rPr>
          <w:rFonts w:eastAsia="Calibri" w:cs="Tahoma"/>
          <w:bCs/>
          <w:sz w:val="24"/>
          <w:szCs w:val="24"/>
        </w:rPr>
        <w:t xml:space="preserve">sort their sticky notes as </w:t>
      </w:r>
      <w:r w:rsidR="006D00BB">
        <w:rPr>
          <w:rFonts w:eastAsia="Calibri" w:cs="Tahoma"/>
          <w:bCs/>
          <w:sz w:val="24"/>
          <w:szCs w:val="24"/>
        </w:rPr>
        <w:t>e</w:t>
      </w:r>
      <w:r w:rsidR="007F1DDC">
        <w:rPr>
          <w:rFonts w:eastAsia="Calibri" w:cs="Tahoma"/>
          <w:bCs/>
          <w:sz w:val="24"/>
          <w:szCs w:val="24"/>
        </w:rPr>
        <w:t xml:space="preserve">ither actions a target can do or actions an </w:t>
      </w:r>
      <w:proofErr w:type="spellStart"/>
      <w:r w:rsidR="007F1DDC">
        <w:rPr>
          <w:rFonts w:eastAsia="Calibri" w:cs="Tahoma"/>
          <w:bCs/>
          <w:sz w:val="24"/>
          <w:szCs w:val="24"/>
        </w:rPr>
        <w:t>upstander</w:t>
      </w:r>
      <w:proofErr w:type="spellEnd"/>
      <w:r w:rsidR="007F1DDC">
        <w:rPr>
          <w:rFonts w:eastAsia="Calibri" w:cs="Tahoma"/>
          <w:bCs/>
          <w:sz w:val="24"/>
          <w:szCs w:val="24"/>
        </w:rPr>
        <w:t xml:space="preserve"> can do and post on the appropriate poster.  </w:t>
      </w:r>
    </w:p>
    <w:p w14:paraId="0F01D685" w14:textId="77777777" w:rsidR="008727E1" w:rsidRDefault="007F1DDC" w:rsidP="00BA20E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Invite two volunteers to report out each sticky note, pausing to ask the class if they agree or disagree or if they think the idea could belong on both posters.  Correct if necessary, making sure that all suggestions use civic responses. </w:t>
      </w:r>
    </w:p>
    <w:p w14:paraId="548F7333" w14:textId="77777777" w:rsidR="00916B3C" w:rsidRDefault="00916B3C" w:rsidP="00916B3C">
      <w:pPr>
        <w:widowControl w:val="0"/>
        <w:autoSpaceDE w:val="0"/>
        <w:autoSpaceDN w:val="0"/>
        <w:adjustRightInd w:val="0"/>
        <w:spacing w:after="0" w:line="240" w:lineRule="auto"/>
        <w:rPr>
          <w:rFonts w:eastAsia="Calibri" w:cs="Tahoma"/>
          <w:bCs/>
          <w:sz w:val="24"/>
          <w:szCs w:val="24"/>
        </w:rPr>
      </w:pPr>
      <w:r w:rsidRPr="00BF3889">
        <w:rPr>
          <w:rFonts w:eastAsia="Calibri" w:cs="Tahoma"/>
          <w:b/>
          <w:bCs/>
          <w:sz w:val="24"/>
          <w:szCs w:val="24"/>
        </w:rPr>
        <w:t>Targets:</w:t>
      </w:r>
      <w:r>
        <w:rPr>
          <w:rFonts w:eastAsia="Calibri" w:cs="Tahoma"/>
          <w:bCs/>
          <w:sz w:val="24"/>
          <w:szCs w:val="24"/>
        </w:rPr>
        <w:t xml:space="preserve">  Ignore, block the sender, save the evidence to report, change privacy settings, report to a trusted adult, avoid returning cruelty, etc.</w:t>
      </w:r>
    </w:p>
    <w:p w14:paraId="1E433EED" w14:textId="77777777" w:rsidR="00916B3C" w:rsidRPr="00916B3C" w:rsidRDefault="00916B3C" w:rsidP="00916B3C">
      <w:pPr>
        <w:widowControl w:val="0"/>
        <w:autoSpaceDE w:val="0"/>
        <w:autoSpaceDN w:val="0"/>
        <w:adjustRightInd w:val="0"/>
        <w:spacing w:after="0" w:line="240" w:lineRule="auto"/>
        <w:rPr>
          <w:rFonts w:eastAsia="Calibri" w:cs="Tahoma"/>
          <w:bCs/>
          <w:sz w:val="24"/>
          <w:szCs w:val="24"/>
        </w:rPr>
      </w:pPr>
      <w:proofErr w:type="spellStart"/>
      <w:r w:rsidRPr="00BF3889">
        <w:rPr>
          <w:rFonts w:eastAsia="Calibri" w:cs="Tahoma"/>
          <w:b/>
          <w:bCs/>
          <w:sz w:val="24"/>
          <w:szCs w:val="24"/>
        </w:rPr>
        <w:t>Upstanders</w:t>
      </w:r>
      <w:proofErr w:type="spellEnd"/>
      <w:r w:rsidRPr="00BF3889">
        <w:rPr>
          <w:rFonts w:eastAsia="Calibri" w:cs="Tahoma"/>
          <w:b/>
          <w:bCs/>
          <w:sz w:val="24"/>
          <w:szCs w:val="24"/>
        </w:rPr>
        <w:t>:</w:t>
      </w:r>
      <w:r>
        <w:rPr>
          <w:rFonts w:eastAsia="Calibri" w:cs="Tahoma"/>
          <w:bCs/>
          <w:sz w:val="24"/>
          <w:szCs w:val="24"/>
        </w:rPr>
        <w:t xml:space="preserve">  when you see a negative comment, add a positive comment instead, use assertive communication to express your feelings, comfort the target, help the target find other friends, report the incident to parents, teachers, urge the offender to back off, etc.</w:t>
      </w:r>
    </w:p>
    <w:p w14:paraId="14D1C3F2"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4E56D715" w14:textId="35740D07" w:rsidR="00DD3CC7" w:rsidRPr="00046FAE" w:rsidRDefault="00DC7F18" w:rsidP="00DC7F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BF3889">
        <w:rPr>
          <w:rFonts w:eastAsia="Calibri" w:cs="Tahoma"/>
          <w:b/>
          <w:bCs/>
          <w:sz w:val="24"/>
          <w:szCs w:val="24"/>
        </w:rPr>
        <w:t xml:space="preserve">  </w:t>
      </w:r>
      <w:r w:rsidR="00046FAE" w:rsidRPr="00046FAE">
        <w:rPr>
          <w:rFonts w:eastAsia="Calibri" w:cs="Tahoma"/>
          <w:bCs/>
          <w:sz w:val="24"/>
          <w:szCs w:val="24"/>
        </w:rPr>
        <w:t>Toss a yarn ball</w:t>
      </w:r>
      <w:r w:rsidR="00046FAE">
        <w:rPr>
          <w:rFonts w:eastAsia="Calibri" w:cs="Tahoma"/>
          <w:bCs/>
          <w:sz w:val="24"/>
          <w:szCs w:val="24"/>
        </w:rPr>
        <w:t xml:space="preserve"> to one group and ask for </w:t>
      </w:r>
      <w:r w:rsidR="00046FAE" w:rsidRPr="00046FAE">
        <w:rPr>
          <w:rFonts w:eastAsia="Calibri" w:cs="Tahoma"/>
          <w:bCs/>
          <w:sz w:val="24"/>
          <w:szCs w:val="24"/>
        </w:rPr>
        <w:t>one</w:t>
      </w:r>
      <w:r w:rsidR="00046FAE">
        <w:rPr>
          <w:rFonts w:eastAsia="Calibri" w:cs="Tahoma"/>
          <w:b/>
          <w:bCs/>
          <w:sz w:val="24"/>
          <w:szCs w:val="24"/>
        </w:rPr>
        <w:t xml:space="preserve"> </w:t>
      </w:r>
      <w:r w:rsidR="00046FAE" w:rsidRPr="00046FAE">
        <w:rPr>
          <w:rFonts w:eastAsia="Calibri" w:cs="Tahoma"/>
          <w:bCs/>
          <w:sz w:val="24"/>
          <w:szCs w:val="24"/>
        </w:rPr>
        <w:t xml:space="preserve">civic </w:t>
      </w:r>
      <w:r w:rsidR="00046FAE">
        <w:rPr>
          <w:rFonts w:eastAsia="Calibri" w:cs="Tahoma"/>
          <w:bCs/>
          <w:sz w:val="24"/>
          <w:szCs w:val="24"/>
        </w:rPr>
        <w:t>behavior they will use while online.  Instruct</w:t>
      </w:r>
      <w:r w:rsidR="004E05B5">
        <w:rPr>
          <w:rFonts w:eastAsia="Calibri" w:cs="Tahoma"/>
          <w:bCs/>
          <w:sz w:val="24"/>
          <w:szCs w:val="24"/>
        </w:rPr>
        <w:t xml:space="preserve"> one</w:t>
      </w:r>
      <w:r w:rsidR="00046FAE">
        <w:rPr>
          <w:rFonts w:eastAsia="Calibri" w:cs="Tahoma"/>
          <w:bCs/>
          <w:sz w:val="24"/>
          <w:szCs w:val="24"/>
        </w:rPr>
        <w:t xml:space="preserve"> group to toss the yarn ball to another group whole holding on to the end of the string.  The receiving group should also hang on to part of the string while tossing the yarn ball to another group.  Continue having the groups respond, hold on to part of the yarn before tossing to a new group.  Rotate several times around to each group.  Point out how their civic responses connect to others.</w:t>
      </w:r>
    </w:p>
    <w:p w14:paraId="748614FF" w14:textId="77777777" w:rsidR="00DC7F18" w:rsidRDefault="00DC7F18" w:rsidP="00DD3CC7">
      <w:pPr>
        <w:jc w:val="center"/>
        <w:rPr>
          <w:sz w:val="24"/>
          <w:szCs w:val="24"/>
        </w:rPr>
      </w:pPr>
    </w:p>
    <w:p w14:paraId="56E068B5" w14:textId="77777777" w:rsidR="00FC36B0" w:rsidRDefault="00FC36B0" w:rsidP="00DD3CC7">
      <w:pPr>
        <w:jc w:val="center"/>
        <w:rPr>
          <w:sz w:val="24"/>
          <w:szCs w:val="24"/>
        </w:rPr>
      </w:pPr>
    </w:p>
    <w:p w14:paraId="7A1DBB25" w14:textId="241FABA6" w:rsidR="00250D80" w:rsidRDefault="00250D80">
      <w:pPr>
        <w:rPr>
          <w:sz w:val="24"/>
          <w:szCs w:val="24"/>
        </w:rPr>
      </w:pPr>
      <w:r>
        <w:rPr>
          <w:sz w:val="24"/>
          <w:szCs w:val="24"/>
        </w:rPr>
        <w:br w:type="page"/>
      </w:r>
    </w:p>
    <w:p w14:paraId="39D1F3E1" w14:textId="77777777" w:rsidR="00250D80" w:rsidRPr="00DC7F18" w:rsidRDefault="00250D80" w:rsidP="00250D80">
      <w:pPr>
        <w:jc w:val="center"/>
        <w:rPr>
          <w:sz w:val="24"/>
          <w:szCs w:val="24"/>
        </w:rPr>
      </w:pPr>
      <w:r w:rsidRPr="00DC7F18">
        <w:rPr>
          <w:rFonts w:cs="Tahoma"/>
          <w:b/>
          <w:noProof/>
          <w:sz w:val="24"/>
          <w:szCs w:val="24"/>
        </w:rPr>
        <w:lastRenderedPageBreak/>
        <w:drawing>
          <wp:inline distT="0" distB="0" distL="0" distR="0" wp14:anchorId="37CE3DBD" wp14:editId="7E2354E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85CBFD" w14:textId="77777777" w:rsidR="00250D80" w:rsidRPr="00FC36B0" w:rsidRDefault="00250D80" w:rsidP="00250D8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5EF8D2B" w14:textId="77777777" w:rsidR="00250D80" w:rsidRPr="00DC7F18" w:rsidRDefault="00250D80" w:rsidP="00250D80">
      <w:pPr>
        <w:spacing w:after="0" w:line="240" w:lineRule="auto"/>
        <w:jc w:val="center"/>
        <w:rPr>
          <w:rFonts w:eastAsia="Calibri" w:cs="Calibri"/>
          <w:b/>
          <w:bCs/>
          <w:sz w:val="24"/>
          <w:szCs w:val="24"/>
          <w:u w:val="single"/>
        </w:rPr>
      </w:pPr>
    </w:p>
    <w:p w14:paraId="22075F73" w14:textId="77777777" w:rsidR="00250D80" w:rsidRPr="00DC7F18" w:rsidRDefault="00250D80" w:rsidP="00250D80">
      <w:pPr>
        <w:spacing w:after="0" w:line="240" w:lineRule="auto"/>
        <w:jc w:val="center"/>
        <w:rPr>
          <w:rFonts w:eastAsia="Calibri" w:cs="Calibri"/>
          <w:b/>
          <w:bCs/>
          <w:sz w:val="24"/>
          <w:szCs w:val="24"/>
        </w:rPr>
      </w:pPr>
      <w:r>
        <w:rPr>
          <w:rFonts w:eastAsia="Calibri" w:cs="Calibri"/>
          <w:b/>
          <w:bCs/>
          <w:sz w:val="24"/>
          <w:szCs w:val="24"/>
        </w:rPr>
        <w:t>“Assertive Action:  Students solving social problems on school campus”</w:t>
      </w:r>
      <w:r w:rsidRPr="00DC7F18">
        <w:rPr>
          <w:rFonts w:eastAsia="Calibri" w:cs="Calibri"/>
          <w:b/>
          <w:bCs/>
          <w:sz w:val="24"/>
          <w:szCs w:val="24"/>
        </w:rPr>
        <w:t>: Academy</w:t>
      </w:r>
    </w:p>
    <w:p w14:paraId="0FE5746E" w14:textId="77777777" w:rsidR="00250D80" w:rsidRPr="00DC7F18" w:rsidRDefault="00250D80" w:rsidP="00250D80">
      <w:pPr>
        <w:spacing w:after="0" w:line="240" w:lineRule="auto"/>
        <w:jc w:val="center"/>
        <w:rPr>
          <w:rFonts w:eastAsia="Calibri" w:cs="Calibri"/>
          <w:bCs/>
          <w:sz w:val="24"/>
          <w:szCs w:val="24"/>
        </w:rPr>
      </w:pPr>
      <w:r>
        <w:rPr>
          <w:rFonts w:eastAsia="Calibri" w:cs="Calibri"/>
          <w:bCs/>
          <w:sz w:val="24"/>
          <w:szCs w:val="24"/>
        </w:rPr>
        <w:t>(Middle/High)</w:t>
      </w:r>
    </w:p>
    <w:p w14:paraId="6E08D23F" w14:textId="70B05588" w:rsidR="00DC7F18" w:rsidRDefault="00250D80" w:rsidP="00250D80">
      <w:pPr>
        <w:jc w:val="center"/>
        <w:rPr>
          <w:rFonts w:eastAsia="Calibri" w:cs="Tahoma"/>
          <w:b/>
          <w:bCs/>
          <w:sz w:val="24"/>
          <w:szCs w:val="24"/>
        </w:rPr>
      </w:pPr>
      <w:r>
        <w:rPr>
          <w:rFonts w:eastAsia="Calibri" w:cs="Tahoma"/>
          <w:b/>
          <w:bCs/>
          <w:sz w:val="24"/>
          <w:szCs w:val="24"/>
        </w:rPr>
        <w:t>Cyber Civics</w:t>
      </w:r>
    </w:p>
    <w:p w14:paraId="2C7CE235" w14:textId="45CD2538" w:rsidR="00250D80" w:rsidRDefault="00250D80" w:rsidP="00250D80">
      <w:pPr>
        <w:jc w:val="center"/>
        <w:rPr>
          <w:rFonts w:eastAsia="Calibri" w:cs="Tahoma"/>
          <w:b/>
          <w:bCs/>
          <w:sz w:val="24"/>
          <w:szCs w:val="24"/>
        </w:rPr>
      </w:pPr>
      <w:r>
        <w:rPr>
          <w:rFonts w:eastAsia="Calibri" w:cs="Tahoma"/>
          <w:b/>
          <w:bCs/>
          <w:sz w:val="24"/>
          <w:szCs w:val="24"/>
        </w:rPr>
        <w:t>Correlations</w:t>
      </w:r>
    </w:p>
    <w:tbl>
      <w:tblPr>
        <w:tblStyle w:val="TableGrid11"/>
        <w:tblW w:w="10795" w:type="dxa"/>
        <w:tblLook w:val="04A0" w:firstRow="1" w:lastRow="0" w:firstColumn="1" w:lastColumn="0" w:noHBand="0" w:noVBand="1"/>
      </w:tblPr>
      <w:tblGrid>
        <w:gridCol w:w="10795"/>
      </w:tblGrid>
      <w:tr w:rsidR="00250D80" w:rsidRPr="00195374" w14:paraId="0F5629E2" w14:textId="77777777" w:rsidTr="00250D80">
        <w:trPr>
          <w:trHeight w:val="574"/>
        </w:trPr>
        <w:tc>
          <w:tcPr>
            <w:tcW w:w="10795" w:type="dxa"/>
          </w:tcPr>
          <w:p w14:paraId="7F057493" w14:textId="77777777" w:rsidR="00250D80" w:rsidRPr="00195374" w:rsidRDefault="00250D80" w:rsidP="0002207E">
            <w:pPr>
              <w:jc w:val="center"/>
              <w:rPr>
                <w:b/>
                <w:sz w:val="24"/>
                <w:szCs w:val="24"/>
              </w:rPr>
            </w:pPr>
            <w:r w:rsidRPr="00195374">
              <w:rPr>
                <w:b/>
                <w:sz w:val="24"/>
                <w:szCs w:val="24"/>
              </w:rPr>
              <w:t>Civics and Government</w:t>
            </w:r>
          </w:p>
        </w:tc>
      </w:tr>
      <w:tr w:rsidR="00250D80" w:rsidRPr="00195374" w14:paraId="25FFB517" w14:textId="77777777" w:rsidTr="00250D80">
        <w:trPr>
          <w:trHeight w:val="538"/>
        </w:trPr>
        <w:tc>
          <w:tcPr>
            <w:tcW w:w="10795" w:type="dxa"/>
          </w:tcPr>
          <w:p w14:paraId="77918DF4" w14:textId="77777777" w:rsidR="00250D80" w:rsidRPr="00195374" w:rsidRDefault="00250D80" w:rsidP="0002207E">
            <w:pPr>
              <w:rPr>
                <w:sz w:val="24"/>
                <w:szCs w:val="24"/>
              </w:rPr>
            </w:pPr>
            <w:r w:rsidRPr="00195374">
              <w:rPr>
                <w:sz w:val="24"/>
                <w:szCs w:val="24"/>
              </w:rPr>
              <w:t>Explain the obligations and responsibilities of citizenship: obeying the law. (7-12 S3C4 PO4b-c)</w:t>
            </w:r>
          </w:p>
        </w:tc>
      </w:tr>
    </w:tbl>
    <w:p w14:paraId="4DFEDF66" w14:textId="77777777" w:rsidR="00250D80" w:rsidRDefault="00250D80" w:rsidP="00250D80">
      <w:pPr>
        <w:jc w:val="center"/>
        <w:rPr>
          <w:sz w:val="24"/>
          <w:szCs w:val="24"/>
        </w:rPr>
      </w:pPr>
    </w:p>
    <w:tbl>
      <w:tblPr>
        <w:tblStyle w:val="TableGrid3"/>
        <w:tblW w:w="0" w:type="auto"/>
        <w:tblLook w:val="04A0" w:firstRow="1" w:lastRow="0" w:firstColumn="1" w:lastColumn="0" w:noHBand="0" w:noVBand="1"/>
      </w:tblPr>
      <w:tblGrid>
        <w:gridCol w:w="10790"/>
      </w:tblGrid>
      <w:tr w:rsidR="00250D80" w:rsidRPr="00195374" w14:paraId="67153645" w14:textId="77777777" w:rsidTr="0002207E">
        <w:tc>
          <w:tcPr>
            <w:tcW w:w="11016" w:type="dxa"/>
          </w:tcPr>
          <w:p w14:paraId="25FFF2E0" w14:textId="77777777" w:rsidR="00250D80" w:rsidRPr="00195374" w:rsidRDefault="00250D80" w:rsidP="0002207E">
            <w:pPr>
              <w:jc w:val="center"/>
              <w:rPr>
                <w:b/>
                <w:sz w:val="24"/>
                <w:szCs w:val="24"/>
              </w:rPr>
            </w:pPr>
            <w:r w:rsidRPr="00195374">
              <w:rPr>
                <w:b/>
                <w:sz w:val="24"/>
                <w:szCs w:val="24"/>
              </w:rPr>
              <w:t>Comprehension and Collaboration</w:t>
            </w:r>
          </w:p>
        </w:tc>
      </w:tr>
      <w:tr w:rsidR="00250D80" w:rsidRPr="00195374" w14:paraId="472F97CE" w14:textId="77777777" w:rsidTr="0002207E">
        <w:trPr>
          <w:trHeight w:val="1223"/>
        </w:trPr>
        <w:tc>
          <w:tcPr>
            <w:tcW w:w="11016" w:type="dxa"/>
          </w:tcPr>
          <w:p w14:paraId="33CFD191" w14:textId="77777777" w:rsidR="00250D80" w:rsidRDefault="00250D80" w:rsidP="0002207E">
            <w:pPr>
              <w:rPr>
                <w:sz w:val="24"/>
                <w:szCs w:val="24"/>
              </w:rPr>
            </w:pPr>
            <w:r w:rsidRPr="00195374">
              <w:rPr>
                <w:i/>
                <w:sz w:val="24"/>
                <w:szCs w:val="24"/>
              </w:rPr>
              <w:t>Engage, initiate, and participate</w:t>
            </w:r>
            <w:r w:rsidRPr="00195374">
              <w:rPr>
                <w:sz w:val="24"/>
                <w:szCs w:val="24"/>
              </w:rPr>
              <w:t xml:space="preserve"> effectively in a range of collaborative discussions (one-on-one, in groups, and teacher-led) with diverse partners on grade </w:t>
            </w:r>
            <w:r w:rsidRPr="00195374">
              <w:rPr>
                <w:i/>
                <w:sz w:val="24"/>
                <w:szCs w:val="24"/>
              </w:rPr>
              <w:t>appropriate</w:t>
            </w:r>
            <w:r w:rsidRPr="00195374">
              <w:rPr>
                <w:sz w:val="24"/>
                <w:szCs w:val="24"/>
              </w:rPr>
              <w:t xml:space="preserve"> topics, texts, and issues, building on others’ ideas and expressing their own clearly.  (6-12 SL.1.)</w:t>
            </w:r>
          </w:p>
          <w:p w14:paraId="46A77766" w14:textId="77777777" w:rsidR="00250D80" w:rsidRDefault="00250D80" w:rsidP="0002207E">
            <w:pPr>
              <w:rPr>
                <w:sz w:val="24"/>
                <w:szCs w:val="24"/>
              </w:rPr>
            </w:pPr>
          </w:p>
          <w:p w14:paraId="219C6816" w14:textId="77777777" w:rsidR="00250D80" w:rsidRDefault="00250D80" w:rsidP="0002207E">
            <w:pPr>
              <w:rPr>
                <w:sz w:val="24"/>
                <w:szCs w:val="24"/>
              </w:rPr>
            </w:pPr>
            <w:r w:rsidRPr="00487C96">
              <w:rPr>
                <w:sz w:val="24"/>
                <w:szCs w:val="24"/>
              </w:rPr>
              <w:t>c. Pose and respond to specific questions with elaboration and detail by making comments that contribute to the topic, text, or issue under discussion.</w:t>
            </w:r>
          </w:p>
          <w:p w14:paraId="0851DA47" w14:textId="77777777" w:rsidR="00250D80" w:rsidRPr="00195374" w:rsidRDefault="00250D80" w:rsidP="0002207E">
            <w:pPr>
              <w:rPr>
                <w:sz w:val="24"/>
                <w:szCs w:val="24"/>
              </w:rPr>
            </w:pPr>
          </w:p>
        </w:tc>
      </w:tr>
    </w:tbl>
    <w:p w14:paraId="3FA6CE50" w14:textId="77777777" w:rsidR="00250D80" w:rsidRDefault="00250D80" w:rsidP="00250D80">
      <w:pPr>
        <w:jc w:val="center"/>
        <w:rPr>
          <w:sz w:val="24"/>
          <w:szCs w:val="24"/>
        </w:rPr>
      </w:pPr>
    </w:p>
    <w:tbl>
      <w:tblPr>
        <w:tblStyle w:val="TableGrid"/>
        <w:tblW w:w="0" w:type="auto"/>
        <w:tblInd w:w="-95" w:type="dxa"/>
        <w:tblLook w:val="04A0" w:firstRow="1" w:lastRow="0" w:firstColumn="1" w:lastColumn="0" w:noHBand="0" w:noVBand="1"/>
      </w:tblPr>
      <w:tblGrid>
        <w:gridCol w:w="10885"/>
      </w:tblGrid>
      <w:tr w:rsidR="00250D80" w14:paraId="37536A33" w14:textId="77777777" w:rsidTr="00250D80">
        <w:tc>
          <w:tcPr>
            <w:tcW w:w="10885" w:type="dxa"/>
          </w:tcPr>
          <w:p w14:paraId="0D1D47AD" w14:textId="77777777" w:rsidR="00250D80" w:rsidRDefault="00250D80" w:rsidP="0002207E">
            <w:pPr>
              <w:jc w:val="center"/>
              <w:rPr>
                <w:sz w:val="24"/>
                <w:szCs w:val="24"/>
              </w:rPr>
            </w:pPr>
            <w:r w:rsidRPr="00BF7479">
              <w:rPr>
                <w:rFonts w:eastAsia="Calibri" w:cs="Calibri"/>
                <w:b/>
                <w:sz w:val="24"/>
                <w:szCs w:val="24"/>
              </w:rPr>
              <w:t>Production and Distribution of Writing</w:t>
            </w:r>
          </w:p>
        </w:tc>
      </w:tr>
      <w:tr w:rsidR="00250D80" w:rsidRPr="00BF7479" w14:paraId="185CE3AF" w14:textId="77777777" w:rsidTr="00250D80">
        <w:tc>
          <w:tcPr>
            <w:tcW w:w="10885" w:type="dxa"/>
          </w:tcPr>
          <w:p w14:paraId="161E02C4" w14:textId="77777777" w:rsidR="00250D80" w:rsidRPr="00BF7479" w:rsidRDefault="00250D80" w:rsidP="0002207E">
            <w:pPr>
              <w:jc w:val="center"/>
              <w:rPr>
                <w:rFonts w:eastAsia="Calibri" w:cs="Calibri"/>
                <w:b/>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59257599" w14:textId="77777777" w:rsidR="00250D80" w:rsidRDefault="00250D80" w:rsidP="00250D80">
      <w:pPr>
        <w:jc w:val="center"/>
        <w:rPr>
          <w:sz w:val="24"/>
          <w:szCs w:val="24"/>
        </w:rPr>
      </w:pPr>
    </w:p>
    <w:p w14:paraId="7D45AF25" w14:textId="77777777" w:rsidR="00250D80" w:rsidRPr="00DC7F18" w:rsidRDefault="00250D80" w:rsidP="00250D80">
      <w:pPr>
        <w:jc w:val="center"/>
        <w:rPr>
          <w:sz w:val="24"/>
          <w:szCs w:val="24"/>
        </w:rPr>
      </w:pPr>
      <w:bookmarkStart w:id="0" w:name="_GoBack"/>
      <w:bookmarkEnd w:id="0"/>
    </w:p>
    <w:sectPr w:rsidR="00250D80"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9DF386" w14:textId="77777777" w:rsidR="0095692E" w:rsidRDefault="0095692E" w:rsidP="00DD3CC7">
      <w:pPr>
        <w:spacing w:after="0" w:line="240" w:lineRule="auto"/>
      </w:pPr>
      <w:r>
        <w:separator/>
      </w:r>
    </w:p>
  </w:endnote>
  <w:endnote w:type="continuationSeparator" w:id="0">
    <w:p w14:paraId="5DD90C5E" w14:textId="77777777" w:rsidR="0095692E" w:rsidRDefault="0095692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B92B28"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728EA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50D80" w:rsidRPr="00250D80">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01D8350E"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F0D8E3"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05E2CF" w14:textId="77777777" w:rsidR="0095692E" w:rsidRDefault="0095692E" w:rsidP="00DD3CC7">
      <w:pPr>
        <w:spacing w:after="0" w:line="240" w:lineRule="auto"/>
      </w:pPr>
      <w:r>
        <w:separator/>
      </w:r>
    </w:p>
  </w:footnote>
  <w:footnote w:type="continuationSeparator" w:id="0">
    <w:p w14:paraId="5CBC9267" w14:textId="77777777" w:rsidR="0095692E" w:rsidRDefault="0095692E"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459D5A"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E2D5D"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F832A5"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277397"/>
    <w:multiLevelType w:val="hybridMultilevel"/>
    <w:tmpl w:val="82BE19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3D605EF2"/>
    <w:multiLevelType w:val="hybridMultilevel"/>
    <w:tmpl w:val="51742B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9D6CD1"/>
    <w:multiLevelType w:val="hybridMultilevel"/>
    <w:tmpl w:val="BF48AAE6"/>
    <w:lvl w:ilvl="0" w:tplc="ACDAC58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45CC749D"/>
    <w:multiLevelType w:val="hybridMultilevel"/>
    <w:tmpl w:val="F5CC1E84"/>
    <w:lvl w:ilvl="0" w:tplc="04090019">
      <w:start w:val="1"/>
      <w:numFmt w:val="lowerLetter"/>
      <w:lvlText w:val="%1."/>
      <w:lvlJc w:val="left"/>
      <w:pPr>
        <w:ind w:left="1135" w:hanging="360"/>
      </w:p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5" w15:restartNumberingAfterBreak="0">
    <w:nsid w:val="4E6D7EEF"/>
    <w:multiLevelType w:val="hybridMultilevel"/>
    <w:tmpl w:val="EB5CEA3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97653FB"/>
    <w:multiLevelType w:val="hybridMultilevel"/>
    <w:tmpl w:val="44E8ED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8005949"/>
    <w:multiLevelType w:val="hybridMultilevel"/>
    <w:tmpl w:val="0166E8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1"/>
  </w:num>
  <w:num w:numId="3">
    <w:abstractNumId w:val="8"/>
  </w:num>
  <w:num w:numId="4">
    <w:abstractNumId w:val="5"/>
  </w:num>
  <w:num w:numId="5">
    <w:abstractNumId w:val="0"/>
  </w:num>
  <w:num w:numId="6">
    <w:abstractNumId w:val="3"/>
  </w:num>
  <w:num w:numId="7">
    <w:abstractNumId w:val="7"/>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92E"/>
    <w:rsid w:val="00046FAE"/>
    <w:rsid w:val="00080DF7"/>
    <w:rsid w:val="000D7981"/>
    <w:rsid w:val="001B57D3"/>
    <w:rsid w:val="00211499"/>
    <w:rsid w:val="00250D80"/>
    <w:rsid w:val="002A5358"/>
    <w:rsid w:val="004C78EF"/>
    <w:rsid w:val="004E05B5"/>
    <w:rsid w:val="00580D73"/>
    <w:rsid w:val="006D00BB"/>
    <w:rsid w:val="007300DC"/>
    <w:rsid w:val="007843C2"/>
    <w:rsid w:val="007B6086"/>
    <w:rsid w:val="007F1DDC"/>
    <w:rsid w:val="00870009"/>
    <w:rsid w:val="008727E1"/>
    <w:rsid w:val="00916B3C"/>
    <w:rsid w:val="0095692E"/>
    <w:rsid w:val="00AA71B9"/>
    <w:rsid w:val="00BA1AFE"/>
    <w:rsid w:val="00BA20E6"/>
    <w:rsid w:val="00BF3889"/>
    <w:rsid w:val="00C630A8"/>
    <w:rsid w:val="00C74690"/>
    <w:rsid w:val="00CC41C5"/>
    <w:rsid w:val="00DC7F18"/>
    <w:rsid w:val="00DD3CC7"/>
    <w:rsid w:val="00E71B7D"/>
    <w:rsid w:val="00E7415F"/>
    <w:rsid w:val="00F26118"/>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91DF8"/>
  <w15:docId w15:val="{00AF6814-549F-421D-99C3-59D535623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0D8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41C5"/>
    <w:pPr>
      <w:ind w:left="720"/>
      <w:contextualSpacing/>
    </w:pPr>
  </w:style>
  <w:style w:type="character" w:styleId="CommentReference">
    <w:name w:val="annotation reference"/>
    <w:basedOn w:val="DefaultParagraphFont"/>
    <w:uiPriority w:val="99"/>
    <w:semiHidden/>
    <w:unhideWhenUsed/>
    <w:rsid w:val="006D00BB"/>
    <w:rPr>
      <w:sz w:val="16"/>
      <w:szCs w:val="16"/>
    </w:rPr>
  </w:style>
  <w:style w:type="paragraph" w:styleId="CommentText">
    <w:name w:val="annotation text"/>
    <w:basedOn w:val="Normal"/>
    <w:link w:val="CommentTextChar"/>
    <w:uiPriority w:val="99"/>
    <w:semiHidden/>
    <w:unhideWhenUsed/>
    <w:rsid w:val="006D00BB"/>
    <w:pPr>
      <w:spacing w:line="240" w:lineRule="auto"/>
    </w:pPr>
    <w:rPr>
      <w:sz w:val="20"/>
      <w:szCs w:val="20"/>
    </w:rPr>
  </w:style>
  <w:style w:type="character" w:customStyle="1" w:styleId="CommentTextChar">
    <w:name w:val="Comment Text Char"/>
    <w:basedOn w:val="DefaultParagraphFont"/>
    <w:link w:val="CommentText"/>
    <w:uiPriority w:val="99"/>
    <w:semiHidden/>
    <w:rsid w:val="006D00BB"/>
    <w:rPr>
      <w:sz w:val="20"/>
      <w:szCs w:val="20"/>
    </w:rPr>
  </w:style>
  <w:style w:type="paragraph" w:styleId="CommentSubject">
    <w:name w:val="annotation subject"/>
    <w:basedOn w:val="CommentText"/>
    <w:next w:val="CommentText"/>
    <w:link w:val="CommentSubjectChar"/>
    <w:uiPriority w:val="99"/>
    <w:semiHidden/>
    <w:unhideWhenUsed/>
    <w:rsid w:val="006D00BB"/>
    <w:rPr>
      <w:b/>
      <w:bCs/>
    </w:rPr>
  </w:style>
  <w:style w:type="character" w:customStyle="1" w:styleId="CommentSubjectChar">
    <w:name w:val="Comment Subject Char"/>
    <w:basedOn w:val="CommentTextChar"/>
    <w:link w:val="CommentSubject"/>
    <w:uiPriority w:val="99"/>
    <w:semiHidden/>
    <w:rsid w:val="006D00BB"/>
    <w:rPr>
      <w:b/>
      <w:bCs/>
      <w:sz w:val="20"/>
      <w:szCs w:val="20"/>
    </w:rPr>
  </w:style>
  <w:style w:type="table" w:customStyle="1" w:styleId="TableGrid11">
    <w:name w:val="Table Grid11"/>
    <w:basedOn w:val="TableNormal"/>
    <w:next w:val="TableGrid"/>
    <w:uiPriority w:val="59"/>
    <w:rsid w:val="00250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250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Assertive%20Action\Assertive%20Act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Assertive Action Lesson Template</Template>
  <TotalTime>224</TotalTime>
  <Pages>4</Pages>
  <Words>1202</Words>
  <Characters>6854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6</cp:revision>
  <dcterms:created xsi:type="dcterms:W3CDTF">2016-10-21T17:20:00Z</dcterms:created>
  <dcterms:modified xsi:type="dcterms:W3CDTF">2017-02-17T16:08:00Z</dcterms:modified>
</cp:coreProperties>
</file>