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5F8D053C" w14:textId="77777777" w:rsidR="004A38DD" w:rsidRDefault="004A38DD" w:rsidP="004A38DD">
      <w:pPr>
        <w:spacing w:after="0" w:line="240" w:lineRule="auto"/>
        <w:jc w:val="center"/>
        <w:rPr>
          <w:rFonts w:eastAsia="Calibri" w:cstheme="minorHAnsi"/>
          <w:b/>
          <w:bCs/>
          <w:sz w:val="24"/>
          <w:szCs w:val="24"/>
        </w:rPr>
      </w:pPr>
      <w:r>
        <w:rPr>
          <w:rFonts w:eastAsia="Calibri" w:cstheme="minorHAnsi"/>
          <w:b/>
          <w:bCs/>
          <w:sz w:val="24"/>
          <w:szCs w:val="24"/>
        </w:rPr>
        <w:t>“The Impact of Underage Drinking” Academy</w:t>
      </w:r>
    </w:p>
    <w:p w14:paraId="400EAD48" w14:textId="77777777" w:rsidR="004A38DD" w:rsidRDefault="004A38DD" w:rsidP="004A38DD">
      <w:pPr>
        <w:spacing w:after="0" w:line="240" w:lineRule="auto"/>
        <w:jc w:val="center"/>
        <w:rPr>
          <w:rFonts w:eastAsia="Calibri" w:cstheme="minorHAnsi"/>
          <w:bCs/>
          <w:sz w:val="24"/>
          <w:szCs w:val="24"/>
        </w:rPr>
      </w:pPr>
      <w:r>
        <w:rPr>
          <w:rFonts w:eastAsia="Calibri" w:cstheme="minorHAnsi"/>
          <w:bCs/>
          <w:sz w:val="24"/>
          <w:szCs w:val="24"/>
        </w:rPr>
        <w:t>(Middle/High School)</w:t>
      </w:r>
    </w:p>
    <w:p w14:paraId="58B4C345" w14:textId="11F0D76D" w:rsidR="00DD3CC7" w:rsidRPr="00441985" w:rsidRDefault="004A38DD"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Party S</w:t>
      </w:r>
      <w:r w:rsidR="00B43ACA">
        <w:rPr>
          <w:rFonts w:eastAsia="Calibri" w:cstheme="minorHAnsi"/>
          <w:b/>
          <w:bCs/>
          <w:sz w:val="24"/>
          <w:szCs w:val="24"/>
        </w:rPr>
        <w:t>cene</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04B01ED" w14:textId="77777777" w:rsidR="004A38DD" w:rsidRDefault="004A38DD" w:rsidP="004A38DD">
      <w:pPr>
        <w:pStyle w:val="ListParagraph"/>
        <w:numPr>
          <w:ilvl w:val="0"/>
          <w:numId w:val="22"/>
        </w:numPr>
        <w:spacing w:after="0" w:line="240" w:lineRule="auto"/>
        <w:rPr>
          <w:rFonts w:eastAsia="Calibri" w:cstheme="minorHAnsi"/>
          <w:i/>
          <w:iCs/>
          <w:sz w:val="24"/>
          <w:szCs w:val="24"/>
        </w:rPr>
      </w:pPr>
      <w:r>
        <w:rPr>
          <w:rFonts w:eastAsia="Calibri" w:cstheme="minorHAnsi"/>
          <w:sz w:val="24"/>
          <w:szCs w:val="24"/>
        </w:rPr>
        <w:t xml:space="preserve">Students should be able to </w:t>
      </w:r>
      <w:r>
        <w:rPr>
          <w:rFonts w:cstheme="minorHAnsi"/>
          <w:color w:val="1F1F1F"/>
          <w:sz w:val="24"/>
          <w:szCs w:val="24"/>
          <w:shd w:val="clear" w:color="auto" w:fill="FFFFFF"/>
        </w:rPr>
        <w:t>understand the risks with drinking at parties.</w:t>
      </w:r>
    </w:p>
    <w:p w14:paraId="7895A847" w14:textId="77777777" w:rsidR="004A38DD" w:rsidRDefault="004A38DD" w:rsidP="004A38DD">
      <w:pPr>
        <w:pStyle w:val="ListParagraph"/>
        <w:numPr>
          <w:ilvl w:val="0"/>
          <w:numId w:val="22"/>
        </w:numPr>
        <w:spacing w:after="0" w:line="240" w:lineRule="auto"/>
        <w:rPr>
          <w:rFonts w:eastAsia="Calibri" w:cstheme="minorHAnsi"/>
          <w:sz w:val="24"/>
          <w:szCs w:val="24"/>
        </w:rPr>
      </w:pPr>
      <w:r>
        <w:rPr>
          <w:rFonts w:eastAsia="Calibri" w:cstheme="minorHAnsi"/>
          <w:sz w:val="24"/>
          <w:szCs w:val="24"/>
        </w:rPr>
        <w:t>Students should learn the consequences for underage drinking.</w:t>
      </w:r>
    </w:p>
    <w:p w14:paraId="20659B10" w14:textId="61056A0E" w:rsidR="004A38DD" w:rsidRDefault="004A38DD" w:rsidP="004A38DD">
      <w:pPr>
        <w:pStyle w:val="ListParagraph"/>
        <w:numPr>
          <w:ilvl w:val="0"/>
          <w:numId w:val="22"/>
        </w:numPr>
        <w:spacing w:after="0" w:line="240" w:lineRule="auto"/>
        <w:rPr>
          <w:rFonts w:eastAsia="Calibri" w:cstheme="minorHAnsi"/>
          <w:sz w:val="24"/>
          <w:szCs w:val="24"/>
        </w:rPr>
      </w:pPr>
      <w:r>
        <w:rPr>
          <w:rFonts w:eastAsia="Calibri" w:cstheme="minorHAnsi"/>
          <w:sz w:val="24"/>
          <w:szCs w:val="24"/>
        </w:rPr>
        <w:t xml:space="preserve">Students should learn strategies to be safe while at </w:t>
      </w:r>
      <w:r w:rsidR="009A5D6E">
        <w:rPr>
          <w:rFonts w:eastAsia="Calibri" w:cstheme="minorHAnsi"/>
          <w:sz w:val="24"/>
          <w:szCs w:val="24"/>
        </w:rPr>
        <w:t xml:space="preserve">a </w:t>
      </w:r>
      <w:r>
        <w:rPr>
          <w:rFonts w:eastAsia="Calibri" w:cstheme="minorHAnsi"/>
          <w:sz w:val="24"/>
          <w:szCs w:val="24"/>
        </w:rPr>
        <w:t>party.</w:t>
      </w:r>
    </w:p>
    <w:p w14:paraId="738DF7A3" w14:textId="77777777" w:rsidR="00C8231F" w:rsidRPr="00135563" w:rsidRDefault="00C8231F" w:rsidP="00E842CC">
      <w:pPr>
        <w:spacing w:after="0" w:line="240" w:lineRule="auto"/>
        <w:contextualSpacing/>
        <w:rPr>
          <w:sz w:val="24"/>
          <w:szCs w:val="24"/>
        </w:rPr>
      </w:pPr>
    </w:p>
    <w:p w14:paraId="28620EB8" w14:textId="747909BE"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757F51">
            <w:rPr>
              <w:sz w:val="24"/>
              <w:szCs w:val="24"/>
            </w:rPr>
            <w:t>Decision making skills</w:t>
          </w:r>
        </w:sdtContent>
      </w:sdt>
    </w:p>
    <w:bookmarkEnd w:id="0"/>
    <w:p w14:paraId="013A6764" w14:textId="77777777" w:rsidR="002D52B2" w:rsidRPr="00441985" w:rsidRDefault="002D52B2" w:rsidP="00E842CC">
      <w:pPr>
        <w:spacing w:after="0" w:line="240" w:lineRule="auto"/>
        <w:rPr>
          <w:rFonts w:eastAsia="Calibri" w:cstheme="minorHAnsi"/>
          <w:b/>
          <w:bCs/>
          <w:sz w:val="24"/>
          <w:szCs w:val="24"/>
        </w:rPr>
      </w:pPr>
    </w:p>
    <w:p w14:paraId="11F26857" w14:textId="1B998FE0" w:rsidR="00425C10"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5637BEAB" w14:textId="2E2112CF" w:rsidR="000C1E36" w:rsidRPr="007805E9" w:rsidRDefault="000C1E36" w:rsidP="007805E9">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54349404" w14:textId="12686230" w:rsidR="00425C10" w:rsidRDefault="00425C10"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Talking chips, 1 per </w:t>
      </w:r>
      <w:r w:rsidR="000C1E36">
        <w:rPr>
          <w:rFonts w:eastAsia="Calibri" w:cstheme="minorHAnsi"/>
          <w:sz w:val="24"/>
          <w:szCs w:val="24"/>
        </w:rPr>
        <w:t>student</w:t>
      </w:r>
    </w:p>
    <w:p w14:paraId="3EE6580C" w14:textId="51D22B15" w:rsidR="000C1E36" w:rsidRDefault="002A616A" w:rsidP="00E842CC">
      <w:pPr>
        <w:numPr>
          <w:ilvl w:val="0"/>
          <w:numId w:val="1"/>
        </w:numPr>
        <w:spacing w:after="0" w:line="240" w:lineRule="auto"/>
        <w:rPr>
          <w:rFonts w:eastAsia="Calibri" w:cstheme="minorHAnsi"/>
          <w:sz w:val="24"/>
          <w:szCs w:val="24"/>
        </w:rPr>
      </w:pPr>
      <w:r w:rsidRPr="002A616A">
        <w:rPr>
          <w:rFonts w:eastAsia="Calibri" w:cstheme="minorHAnsi"/>
          <w:sz w:val="24"/>
          <w:szCs w:val="24"/>
        </w:rPr>
        <w:t>Party Scene Cards</w:t>
      </w:r>
      <w:r w:rsidRPr="002A616A">
        <w:rPr>
          <w:rFonts w:eastAsia="Calibri" w:cstheme="minorHAnsi"/>
          <w:sz w:val="24"/>
          <w:szCs w:val="24"/>
        </w:rPr>
        <w:t xml:space="preserve"> </w:t>
      </w:r>
      <w:r w:rsidR="00FC3E9F">
        <w:rPr>
          <w:rFonts w:eastAsia="Calibri" w:cstheme="minorHAnsi"/>
          <w:sz w:val="24"/>
          <w:szCs w:val="24"/>
        </w:rPr>
        <w:t>(print cards double sided, print 1 question card)</w:t>
      </w:r>
      <w:r w:rsidR="00996E79">
        <w:rPr>
          <w:rFonts w:eastAsia="Calibri" w:cstheme="minorHAnsi"/>
          <w:sz w:val="24"/>
          <w:szCs w:val="24"/>
        </w:rPr>
        <w:t>, 1 set per group</w:t>
      </w:r>
      <w:r w:rsidR="00BF7F61">
        <w:rPr>
          <w:rFonts w:eastAsia="Calibri" w:cstheme="minorHAnsi"/>
          <w:sz w:val="24"/>
          <w:szCs w:val="24"/>
        </w:rPr>
        <w:t xml:space="preserve"> </w:t>
      </w:r>
      <w:r w:rsidR="00FC4FF9">
        <w:rPr>
          <w:rStyle w:val="FootnoteReference"/>
          <w:rFonts w:eastAsia="Calibri" w:cstheme="minorHAnsi"/>
          <w:sz w:val="24"/>
          <w:szCs w:val="24"/>
        </w:rPr>
        <w:footnoteReference w:id="1"/>
      </w:r>
      <w:r w:rsidR="000C34A3">
        <w:rPr>
          <w:rFonts w:eastAsia="Calibri" w:cstheme="minorHAnsi"/>
          <w:sz w:val="24"/>
          <w:szCs w:val="24"/>
        </w:rPr>
        <w:t xml:space="preserve"> </w:t>
      </w:r>
      <w:r w:rsidR="0089256A">
        <w:rPr>
          <w:rStyle w:val="FootnoteReference"/>
          <w:rFonts w:eastAsia="Calibri" w:cstheme="minorHAnsi"/>
          <w:sz w:val="24"/>
          <w:szCs w:val="24"/>
        </w:rPr>
        <w:footnoteReference w:id="2"/>
      </w:r>
      <w:r w:rsidR="00123882">
        <w:rPr>
          <w:rFonts w:eastAsia="Calibri" w:cstheme="minorHAnsi"/>
          <w:sz w:val="24"/>
          <w:szCs w:val="24"/>
        </w:rPr>
        <w:t xml:space="preserve"> </w:t>
      </w:r>
      <w:r w:rsidR="00123882">
        <w:rPr>
          <w:rStyle w:val="FootnoteReference"/>
          <w:rFonts w:eastAsia="Calibri" w:cstheme="minorHAnsi"/>
          <w:sz w:val="24"/>
          <w:szCs w:val="24"/>
        </w:rPr>
        <w:footnoteReference w:id="3"/>
      </w:r>
      <w:r w:rsidR="00123882">
        <w:rPr>
          <w:rFonts w:eastAsia="Calibri" w:cstheme="minorHAnsi"/>
          <w:sz w:val="24"/>
          <w:szCs w:val="24"/>
        </w:rPr>
        <w:t xml:space="preserve"> </w:t>
      </w:r>
      <w:r w:rsidR="00086DF1">
        <w:rPr>
          <w:rStyle w:val="FootnoteReference"/>
          <w:rFonts w:eastAsia="Calibri" w:cstheme="minorHAnsi"/>
          <w:sz w:val="24"/>
          <w:szCs w:val="24"/>
        </w:rPr>
        <w:footnoteReference w:id="4"/>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0E33F8A4"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4A38DD">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7805E9" w:rsidRDefault="00E7236D" w:rsidP="007805E9">
      <w:pPr>
        <w:pStyle w:val="ListParagraph"/>
        <w:numPr>
          <w:ilvl w:val="0"/>
          <w:numId w:val="24"/>
        </w:numPr>
        <w:spacing w:after="0" w:line="240" w:lineRule="auto"/>
        <w:ind w:left="450"/>
        <w:rPr>
          <w:rFonts w:eastAsia="Calibri" w:cstheme="minorHAnsi"/>
          <w:sz w:val="24"/>
          <w:szCs w:val="24"/>
        </w:rPr>
      </w:pPr>
      <w:r w:rsidRPr="007805E9">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7805E9" w:rsidRDefault="00E7236D" w:rsidP="007805E9">
      <w:pPr>
        <w:pStyle w:val="ListParagraph"/>
        <w:numPr>
          <w:ilvl w:val="0"/>
          <w:numId w:val="24"/>
        </w:numPr>
        <w:spacing w:after="0" w:line="240" w:lineRule="auto"/>
        <w:ind w:left="450"/>
        <w:rPr>
          <w:rFonts w:eastAsia="Calibri" w:cstheme="minorHAnsi"/>
          <w:sz w:val="24"/>
          <w:szCs w:val="24"/>
        </w:rPr>
      </w:pPr>
      <w:r w:rsidRPr="007805E9">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64DD72A" w14:textId="77777777" w:rsidR="00100EAA" w:rsidRDefault="00E7236D" w:rsidP="00C8231F">
      <w:pPr>
        <w:pStyle w:val="ListParagraph"/>
        <w:numPr>
          <w:ilvl w:val="0"/>
          <w:numId w:val="24"/>
        </w:numPr>
        <w:pBdr>
          <w:top w:val="nil"/>
          <w:left w:val="nil"/>
          <w:bottom w:val="nil"/>
          <w:right w:val="nil"/>
          <w:between w:val="nil"/>
        </w:pBdr>
        <w:spacing w:after="0" w:line="240" w:lineRule="auto"/>
        <w:ind w:left="450"/>
        <w:rPr>
          <w:rFonts w:eastAsia="Calibri" w:cstheme="minorHAnsi"/>
          <w:sz w:val="24"/>
          <w:szCs w:val="24"/>
        </w:rPr>
      </w:pPr>
      <w:r w:rsidRPr="007805E9">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22FB9F6" w14:textId="2FBDFADE" w:rsidR="00C8231F" w:rsidRPr="002645A9" w:rsidRDefault="00E7236D" w:rsidP="00C8231F">
      <w:pPr>
        <w:pStyle w:val="ListParagraph"/>
        <w:numPr>
          <w:ilvl w:val="0"/>
          <w:numId w:val="24"/>
        </w:numPr>
        <w:pBdr>
          <w:top w:val="nil"/>
          <w:left w:val="nil"/>
          <w:bottom w:val="nil"/>
          <w:right w:val="nil"/>
          <w:between w:val="nil"/>
        </w:pBdr>
        <w:spacing w:after="0" w:line="240" w:lineRule="auto"/>
        <w:ind w:left="450"/>
        <w:rPr>
          <w:rFonts w:eastAsia="Calibri" w:cstheme="minorHAnsi"/>
          <w:sz w:val="24"/>
          <w:szCs w:val="24"/>
        </w:rPr>
      </w:pPr>
      <w:r w:rsidRPr="002645A9">
        <w:rPr>
          <w:rFonts w:eastAsia="Calibri" w:cstheme="minorHAnsi"/>
          <w:b/>
          <w:bCs/>
          <w:sz w:val="24"/>
          <w:szCs w:val="24"/>
        </w:rPr>
        <w:lastRenderedPageBreak/>
        <w:t>Lesson:</w:t>
      </w:r>
    </w:p>
    <w:p w14:paraId="0DFE4A59" w14:textId="77777777"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251E55F5" w14:textId="1C7B2A6C" w:rsidR="0001620B" w:rsidRPr="00505715" w:rsidRDefault="0001620B" w:rsidP="00E7236D">
      <w:pPr>
        <w:pStyle w:val="ListParagraph"/>
        <w:numPr>
          <w:ilvl w:val="0"/>
          <w:numId w:val="10"/>
        </w:numPr>
        <w:spacing w:after="0" w:line="240" w:lineRule="auto"/>
        <w:rPr>
          <w:rFonts w:eastAsia="Calibri" w:cstheme="minorHAnsi"/>
          <w:sz w:val="24"/>
          <w:szCs w:val="24"/>
        </w:rPr>
      </w:pPr>
      <w:r w:rsidRPr="00505715">
        <w:rPr>
          <w:rFonts w:eastAsia="Calibri" w:cstheme="minorHAnsi"/>
          <w:sz w:val="24"/>
          <w:szCs w:val="24"/>
        </w:rPr>
        <w:t xml:space="preserve">Explain </w:t>
      </w:r>
      <w:r w:rsidR="001C5CFC" w:rsidRPr="00505715">
        <w:rPr>
          <w:rFonts w:eastAsia="Calibri" w:cstheme="minorHAnsi"/>
          <w:sz w:val="24"/>
          <w:szCs w:val="24"/>
        </w:rPr>
        <w:t xml:space="preserve">that we will be exploring </w:t>
      </w:r>
      <w:r w:rsidR="00C95334" w:rsidRPr="00505715">
        <w:rPr>
          <w:rFonts w:eastAsia="Calibri" w:cstheme="minorHAnsi"/>
          <w:sz w:val="24"/>
          <w:szCs w:val="24"/>
        </w:rPr>
        <w:t xml:space="preserve">risk and weather they are harmful or not. </w:t>
      </w:r>
    </w:p>
    <w:p w14:paraId="0CDA42A5" w14:textId="77777777" w:rsidR="009C04E2" w:rsidRPr="007805E9" w:rsidRDefault="00425C10" w:rsidP="004A38D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Provide “</w:t>
      </w:r>
      <w:r w:rsidRPr="00425C10">
        <w:rPr>
          <w:rFonts w:eastAsia="Calibri" w:cstheme="minorHAnsi"/>
          <w:b/>
          <w:bCs/>
          <w:sz w:val="24"/>
          <w:szCs w:val="24"/>
        </w:rPr>
        <w:t>Talking Chips</w:t>
      </w:r>
      <w:r>
        <w:rPr>
          <w:rFonts w:eastAsia="Calibri" w:cstheme="minorHAnsi"/>
          <w:sz w:val="24"/>
          <w:szCs w:val="24"/>
        </w:rPr>
        <w:t>”</w:t>
      </w:r>
      <w:r w:rsidR="009C04E2">
        <w:rPr>
          <w:rFonts w:eastAsia="Calibri" w:cstheme="minorHAnsi"/>
          <w:sz w:val="24"/>
          <w:szCs w:val="24"/>
        </w:rPr>
        <w:t xml:space="preserve"> to every student.</w:t>
      </w:r>
      <w:r>
        <w:rPr>
          <w:rFonts w:eastAsia="Calibri" w:cstheme="minorHAnsi"/>
          <w:sz w:val="24"/>
          <w:szCs w:val="24"/>
        </w:rPr>
        <w:t xml:space="preserve"> (Every member of the group receives a “talking chip” and when they are ready to answer the teacher’s question they place their “talking chip” in the center of the table. Everyone needs to make sure to get rid of their “talking chip.”</w:t>
      </w:r>
      <w:r w:rsidR="009C04E2">
        <w:rPr>
          <w:rFonts w:eastAsia="Calibri" w:cstheme="minorHAnsi"/>
          <w:sz w:val="24"/>
          <w:szCs w:val="24"/>
        </w:rPr>
        <w:t>)</w:t>
      </w:r>
      <w:r>
        <w:rPr>
          <w:rFonts w:eastAsia="Calibri" w:cstheme="minorHAnsi"/>
          <w:sz w:val="24"/>
          <w:szCs w:val="24"/>
        </w:rPr>
        <w:t xml:space="preserve"> </w:t>
      </w:r>
    </w:p>
    <w:p w14:paraId="5A963775" w14:textId="056E5C91" w:rsidR="00A13C34" w:rsidRPr="009D1AD1" w:rsidRDefault="004A38DD" w:rsidP="00A13C34">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Ask</w:t>
      </w:r>
      <w:r w:rsidR="00425C10">
        <w:rPr>
          <w:rFonts w:eastAsia="Calibri" w:cstheme="minorHAnsi"/>
          <w:sz w:val="24"/>
          <w:szCs w:val="24"/>
        </w:rPr>
        <w:t xml:space="preserve"> students to</w:t>
      </w:r>
      <w:r w:rsidR="00D758A9">
        <w:rPr>
          <w:rFonts w:eastAsia="Calibri" w:cstheme="minorHAnsi"/>
          <w:sz w:val="24"/>
          <w:szCs w:val="24"/>
        </w:rPr>
        <w:t xml:space="preserve"> use their “talking chip” to</w:t>
      </w:r>
      <w:r w:rsidR="00425C10">
        <w:rPr>
          <w:rFonts w:eastAsia="Calibri" w:cstheme="minorHAnsi"/>
          <w:sz w:val="24"/>
          <w:szCs w:val="24"/>
        </w:rPr>
        <w:t xml:space="preserve"> share </w:t>
      </w:r>
      <w:r w:rsidR="00505715">
        <w:rPr>
          <w:rFonts w:eastAsia="Calibri" w:cstheme="minorHAnsi"/>
          <w:sz w:val="24"/>
          <w:szCs w:val="24"/>
        </w:rPr>
        <w:t>different examples of risk and weather they are harmful or not.</w:t>
      </w:r>
      <w:r w:rsidR="008D3CCD">
        <w:rPr>
          <w:rFonts w:eastAsia="Calibri" w:cstheme="minorHAnsi"/>
          <w:sz w:val="24"/>
          <w:szCs w:val="24"/>
        </w:rPr>
        <w:t xml:space="preserve"> Remind them that there are good risk and bad risk. For example, trying out for a team is a good risk.</w:t>
      </w:r>
      <w:r w:rsidR="001073F6">
        <w:rPr>
          <w:rFonts w:eastAsia="Calibri" w:cstheme="minorHAnsi"/>
          <w:sz w:val="24"/>
          <w:szCs w:val="24"/>
        </w:rPr>
        <w:t xml:space="preserve"> Skipping school would be a harmful risk. </w:t>
      </w:r>
    </w:p>
    <w:p w14:paraId="39BD9518" w14:textId="47292CDA" w:rsidR="004A38DD" w:rsidRPr="0015134B" w:rsidRDefault="004A38DD" w:rsidP="004A38D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Rotate to each group and get at least one response. Continue until the</w:t>
      </w:r>
      <w:r w:rsidR="009C04E2">
        <w:rPr>
          <w:rFonts w:eastAsia="Calibri" w:cstheme="minorHAnsi"/>
          <w:sz w:val="24"/>
          <w:szCs w:val="24"/>
        </w:rPr>
        <w:t>y</w:t>
      </w:r>
      <w:r>
        <w:rPr>
          <w:rFonts w:eastAsia="Calibri" w:cstheme="minorHAnsi"/>
          <w:sz w:val="24"/>
          <w:szCs w:val="24"/>
        </w:rPr>
        <w:t xml:space="preserve"> are out of ideas or </w:t>
      </w:r>
      <w:r w:rsidR="009A5D6E">
        <w:rPr>
          <w:rFonts w:eastAsia="Calibri" w:cstheme="minorHAnsi"/>
          <w:sz w:val="24"/>
          <w:szCs w:val="24"/>
        </w:rPr>
        <w:t>it’s</w:t>
      </w:r>
      <w:r>
        <w:rPr>
          <w:rFonts w:eastAsia="Calibri" w:cstheme="minorHAnsi"/>
          <w:sz w:val="24"/>
          <w:szCs w:val="24"/>
        </w:rPr>
        <w:t xml:space="preserve"> time to move on. (Answers will vary.)</w:t>
      </w:r>
    </w:p>
    <w:p w14:paraId="6A51DD94" w14:textId="593C127E" w:rsidR="0015134B" w:rsidRPr="009D1AD1" w:rsidRDefault="0015134B" w:rsidP="004A38D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Explain to students that we all encounter risk </w:t>
      </w:r>
      <w:r w:rsidR="00E75A66">
        <w:rPr>
          <w:rFonts w:eastAsia="Calibri" w:cstheme="minorHAnsi"/>
          <w:sz w:val="24"/>
          <w:szCs w:val="24"/>
        </w:rPr>
        <w:t xml:space="preserve">and one place </w:t>
      </w:r>
      <w:r w:rsidR="000C779F">
        <w:rPr>
          <w:rFonts w:eastAsia="Calibri" w:cstheme="minorHAnsi"/>
          <w:sz w:val="24"/>
          <w:szCs w:val="24"/>
        </w:rPr>
        <w:t xml:space="preserve">students their age might be confronted with a risk is at parties. </w:t>
      </w:r>
    </w:p>
    <w:p w14:paraId="4DE14622" w14:textId="7D89893E" w:rsidR="00A13C34" w:rsidRPr="009D1AD1" w:rsidRDefault="00A13C34" w:rsidP="004A38D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Explain that each group will receive</w:t>
      </w:r>
      <w:r w:rsidR="006D5E5B">
        <w:rPr>
          <w:rFonts w:eastAsia="Calibri" w:cstheme="minorHAnsi"/>
          <w:sz w:val="24"/>
          <w:szCs w:val="24"/>
        </w:rPr>
        <w:t xml:space="preserve"> </w:t>
      </w:r>
      <w:r w:rsidR="00FA1179" w:rsidRPr="00E32B45">
        <w:rPr>
          <w:rFonts w:eastAsia="Calibri" w:cstheme="minorHAnsi"/>
          <w:b/>
          <w:bCs/>
          <w:sz w:val="24"/>
          <w:szCs w:val="24"/>
        </w:rPr>
        <w:t>Party Scene Cards</w:t>
      </w:r>
      <w:r w:rsidR="00FA1179">
        <w:rPr>
          <w:rFonts w:eastAsia="Calibri" w:cstheme="minorHAnsi"/>
          <w:sz w:val="24"/>
          <w:szCs w:val="24"/>
        </w:rPr>
        <w:t xml:space="preserve">, they will include </w:t>
      </w:r>
      <w:r w:rsidR="006D5E5B">
        <w:rPr>
          <w:rFonts w:eastAsia="Calibri" w:cstheme="minorHAnsi"/>
          <w:sz w:val="24"/>
          <w:szCs w:val="24"/>
        </w:rPr>
        <w:t>2</w:t>
      </w:r>
      <w:r>
        <w:rPr>
          <w:rFonts w:eastAsia="Calibri" w:cstheme="minorHAnsi"/>
          <w:sz w:val="24"/>
          <w:szCs w:val="24"/>
        </w:rPr>
        <w:t xml:space="preserve"> sets of cards</w:t>
      </w:r>
      <w:r w:rsidR="006D5E5B">
        <w:rPr>
          <w:rFonts w:eastAsia="Calibri" w:cstheme="minorHAnsi"/>
          <w:sz w:val="24"/>
          <w:szCs w:val="24"/>
        </w:rPr>
        <w:t xml:space="preserve"> and a question</w:t>
      </w:r>
      <w:r>
        <w:rPr>
          <w:rFonts w:eastAsia="Calibri" w:cstheme="minorHAnsi"/>
          <w:sz w:val="24"/>
          <w:szCs w:val="24"/>
        </w:rPr>
        <w:t xml:space="preserve">: 1: </w:t>
      </w:r>
      <w:r w:rsidR="00B60BF7">
        <w:rPr>
          <w:rFonts w:eastAsia="Calibri" w:cstheme="minorHAnsi"/>
          <w:sz w:val="24"/>
          <w:szCs w:val="24"/>
        </w:rPr>
        <w:t xml:space="preserve">Things you </w:t>
      </w:r>
      <w:r w:rsidR="00B46266">
        <w:rPr>
          <w:rFonts w:eastAsia="Calibri" w:cstheme="minorHAnsi"/>
          <w:sz w:val="24"/>
          <w:szCs w:val="24"/>
        </w:rPr>
        <w:t>do</w:t>
      </w:r>
      <w:r w:rsidR="00B60BF7">
        <w:rPr>
          <w:rFonts w:eastAsia="Calibri" w:cstheme="minorHAnsi"/>
          <w:sz w:val="24"/>
          <w:szCs w:val="24"/>
        </w:rPr>
        <w:t xml:space="preserve"> at a Party, 2: Facts. Each person will take turn drawing</w:t>
      </w:r>
      <w:r w:rsidR="006D5E5B">
        <w:rPr>
          <w:rFonts w:eastAsia="Calibri" w:cstheme="minorHAnsi"/>
          <w:sz w:val="24"/>
          <w:szCs w:val="24"/>
        </w:rPr>
        <w:t xml:space="preserve"> a</w:t>
      </w:r>
      <w:r w:rsidR="00B60BF7">
        <w:rPr>
          <w:rFonts w:eastAsia="Calibri" w:cstheme="minorHAnsi"/>
          <w:sz w:val="24"/>
          <w:szCs w:val="24"/>
        </w:rPr>
        <w:t xml:space="preserve"> card from </w:t>
      </w:r>
      <w:r w:rsidR="006D5E5B">
        <w:rPr>
          <w:rFonts w:eastAsia="Calibri" w:cstheme="minorHAnsi"/>
          <w:sz w:val="24"/>
          <w:szCs w:val="24"/>
        </w:rPr>
        <w:t>each pile</w:t>
      </w:r>
      <w:r w:rsidR="00BA1BF7">
        <w:rPr>
          <w:rFonts w:eastAsia="Calibri" w:cstheme="minorHAnsi"/>
          <w:sz w:val="24"/>
          <w:szCs w:val="24"/>
        </w:rPr>
        <w:t>, read the scenario to their group,</w:t>
      </w:r>
      <w:r w:rsidR="006D5E5B">
        <w:rPr>
          <w:rFonts w:eastAsia="Calibri" w:cstheme="minorHAnsi"/>
          <w:sz w:val="24"/>
          <w:szCs w:val="24"/>
        </w:rPr>
        <w:t xml:space="preserve"> and </w:t>
      </w:r>
      <w:r w:rsidR="00BA1BF7">
        <w:rPr>
          <w:rFonts w:eastAsia="Calibri" w:cstheme="minorHAnsi"/>
          <w:sz w:val="24"/>
          <w:szCs w:val="24"/>
        </w:rPr>
        <w:t xml:space="preserve">the group should discuss and </w:t>
      </w:r>
      <w:r w:rsidR="006D5E5B">
        <w:rPr>
          <w:rFonts w:eastAsia="Calibri" w:cstheme="minorHAnsi"/>
          <w:sz w:val="24"/>
          <w:szCs w:val="24"/>
        </w:rPr>
        <w:t xml:space="preserve">answer the question. </w:t>
      </w:r>
      <w:r w:rsidR="00BA1BF7">
        <w:rPr>
          <w:rFonts w:eastAsia="Calibri" w:cstheme="minorHAnsi"/>
          <w:sz w:val="24"/>
          <w:szCs w:val="24"/>
        </w:rPr>
        <w:t>FACILITATOR NOTE: There is an empty “Things you do at a Party” card. Small groups can each complete their own party card to make it more relevant to them”.</w:t>
      </w:r>
    </w:p>
    <w:p w14:paraId="1E7E4635" w14:textId="3E5C4FE5" w:rsidR="00B60BF7" w:rsidRPr="004D3614" w:rsidRDefault="00B60BF7" w:rsidP="004A38D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Once all groups have gone through all their </w:t>
      </w:r>
      <w:r w:rsidR="00DE0D32">
        <w:rPr>
          <w:rFonts w:eastAsia="Calibri" w:cstheme="minorHAnsi"/>
          <w:sz w:val="24"/>
          <w:szCs w:val="24"/>
        </w:rPr>
        <w:t>cards,</w:t>
      </w:r>
      <w:r>
        <w:rPr>
          <w:rFonts w:eastAsia="Calibri" w:cstheme="minorHAnsi"/>
          <w:sz w:val="24"/>
          <w:szCs w:val="24"/>
        </w:rPr>
        <w:t xml:space="preserve"> each group </w:t>
      </w:r>
      <w:r w:rsidR="002133BB">
        <w:rPr>
          <w:rFonts w:eastAsia="Calibri" w:cstheme="minorHAnsi"/>
          <w:sz w:val="24"/>
          <w:szCs w:val="24"/>
        </w:rPr>
        <w:t>shares</w:t>
      </w:r>
      <w:r>
        <w:rPr>
          <w:rFonts w:eastAsia="Calibri" w:cstheme="minorHAnsi"/>
          <w:sz w:val="24"/>
          <w:szCs w:val="24"/>
        </w:rPr>
        <w:t xml:space="preserve"> out one of their scenarios</w:t>
      </w:r>
      <w:r w:rsidR="009D1AD1">
        <w:rPr>
          <w:rFonts w:eastAsia="Calibri" w:cstheme="minorHAnsi"/>
          <w:sz w:val="24"/>
          <w:szCs w:val="24"/>
        </w:rPr>
        <w:t>,</w:t>
      </w:r>
      <w:r>
        <w:rPr>
          <w:rFonts w:eastAsia="Calibri" w:cstheme="minorHAnsi"/>
          <w:sz w:val="24"/>
          <w:szCs w:val="24"/>
        </w:rPr>
        <w:t xml:space="preserve"> </w:t>
      </w:r>
      <w:r w:rsidR="008C6A68">
        <w:rPr>
          <w:rFonts w:eastAsia="Calibri" w:cstheme="minorHAnsi"/>
          <w:sz w:val="24"/>
          <w:szCs w:val="24"/>
        </w:rPr>
        <w:t>fact,</w:t>
      </w:r>
      <w:r>
        <w:rPr>
          <w:rFonts w:eastAsia="Calibri" w:cstheme="minorHAnsi"/>
          <w:sz w:val="24"/>
          <w:szCs w:val="24"/>
        </w:rPr>
        <w:t xml:space="preserve"> and </w:t>
      </w:r>
      <w:r w:rsidR="009D1AD1">
        <w:rPr>
          <w:rFonts w:eastAsia="Calibri" w:cstheme="minorHAnsi"/>
          <w:sz w:val="24"/>
          <w:szCs w:val="24"/>
        </w:rPr>
        <w:t>their answer</w:t>
      </w:r>
      <w:r>
        <w:rPr>
          <w:rFonts w:eastAsia="Calibri" w:cstheme="minorHAnsi"/>
          <w:sz w:val="24"/>
          <w:szCs w:val="24"/>
        </w:rPr>
        <w:t xml:space="preserve">. </w:t>
      </w:r>
    </w:p>
    <w:p w14:paraId="363500F9" w14:textId="2F3492E9" w:rsidR="00BA1BF7" w:rsidRDefault="00BA1BF7" w:rsidP="004A38DD">
      <w:pPr>
        <w:pStyle w:val="ListParagraph"/>
        <w:numPr>
          <w:ilvl w:val="0"/>
          <w:numId w:val="10"/>
        </w:numPr>
        <w:spacing w:after="0" w:line="240" w:lineRule="auto"/>
        <w:rPr>
          <w:rFonts w:eastAsia="Calibri" w:cstheme="minorHAnsi"/>
          <w:sz w:val="24"/>
          <w:szCs w:val="24"/>
        </w:rPr>
      </w:pPr>
      <w:r>
        <w:rPr>
          <w:rFonts w:eastAsia="Calibri" w:cstheme="minorHAnsi"/>
          <w:sz w:val="24"/>
          <w:szCs w:val="24"/>
        </w:rPr>
        <w:t>Next, ask the class to consider the risks that are associated with drinking alcohol or being around alcohol at a party. Review the following:</w:t>
      </w:r>
    </w:p>
    <w:p w14:paraId="1B60949B" w14:textId="77777777" w:rsidR="00D63406" w:rsidRPr="00D63406" w:rsidRDefault="00BA1BF7" w:rsidP="00751005">
      <w:pPr>
        <w:pStyle w:val="ListParagraph"/>
        <w:numPr>
          <w:ilvl w:val="1"/>
          <w:numId w:val="10"/>
        </w:numPr>
        <w:spacing w:after="0" w:line="240" w:lineRule="auto"/>
        <w:rPr>
          <w:rFonts w:eastAsia="Calibri" w:cstheme="minorHAnsi"/>
          <w:i/>
          <w:iCs/>
          <w:sz w:val="24"/>
          <w:szCs w:val="24"/>
        </w:rPr>
      </w:pPr>
      <w:r>
        <w:rPr>
          <w:rFonts w:eastAsia="Calibri" w:cstheme="minorHAnsi"/>
          <w:sz w:val="24"/>
          <w:szCs w:val="24"/>
        </w:rPr>
        <w:t>Alcohol can change reactions and perspectives. Instead of just arguing with someone, it may turn into a physical fight which could lead to physical injury and/or charges.</w:t>
      </w:r>
      <w:r w:rsidR="00D5567A">
        <w:rPr>
          <w:rFonts w:eastAsia="Calibri" w:cstheme="minorHAnsi"/>
          <w:sz w:val="24"/>
          <w:szCs w:val="24"/>
        </w:rPr>
        <w:t xml:space="preserve"> </w:t>
      </w:r>
    </w:p>
    <w:p w14:paraId="6941FB75" w14:textId="127E8929" w:rsidR="00751005" w:rsidRPr="00D63406" w:rsidRDefault="00751005" w:rsidP="00D63406">
      <w:pPr>
        <w:spacing w:after="0" w:line="240" w:lineRule="auto"/>
        <w:ind w:left="1080"/>
        <w:rPr>
          <w:rFonts w:eastAsia="Calibri" w:cstheme="minorHAnsi"/>
          <w:i/>
          <w:iCs/>
          <w:sz w:val="24"/>
          <w:szCs w:val="24"/>
        </w:rPr>
      </w:pPr>
      <w:r w:rsidRPr="00D63406">
        <w:rPr>
          <w:rFonts w:eastAsia="Calibri" w:cstheme="minorHAnsi"/>
          <w:i/>
          <w:iCs/>
          <w:sz w:val="24"/>
          <w:szCs w:val="24"/>
        </w:rPr>
        <w:t>An assault is committed any time a person knowingly causes physical injury to another person. It is also any time that someone may feel physically threatened or when someone touches someone else to provoke or insult them. (A.R.S. § 13-1203)</w:t>
      </w:r>
    </w:p>
    <w:p w14:paraId="699790FB" w14:textId="2358A221" w:rsidR="00BA1BF7" w:rsidRPr="00F92337" w:rsidRDefault="00751005" w:rsidP="00D63406">
      <w:pPr>
        <w:spacing w:after="0" w:line="240" w:lineRule="auto"/>
        <w:ind w:left="1080"/>
        <w:rPr>
          <w:rFonts w:eastAsia="Calibri" w:cstheme="minorHAnsi"/>
          <w:i/>
          <w:iCs/>
          <w:sz w:val="24"/>
          <w:szCs w:val="24"/>
        </w:rPr>
      </w:pPr>
      <w:r w:rsidRPr="00F92337">
        <w:rPr>
          <w:rFonts w:eastAsia="Calibri" w:cstheme="minorHAnsi"/>
          <w:i/>
          <w:iCs/>
          <w:sz w:val="24"/>
          <w:szCs w:val="24"/>
        </w:rPr>
        <w:t>Sometimes assault is classified as a misdemeanor. Aggravated assault is a felony. It is important to know this and to realize that fighting can be illegal. If you are involved in a fight, you could also be charged with disorderly conduct or disturbing the peace.</w:t>
      </w:r>
    </w:p>
    <w:p w14:paraId="3117B9B6" w14:textId="6171D83D" w:rsidR="00BA1BF7" w:rsidRDefault="002C5292" w:rsidP="00BA1BF7">
      <w:pPr>
        <w:pStyle w:val="ListParagraph"/>
        <w:numPr>
          <w:ilvl w:val="1"/>
          <w:numId w:val="10"/>
        </w:numPr>
        <w:spacing w:after="0" w:line="240" w:lineRule="auto"/>
        <w:rPr>
          <w:rFonts w:eastAsia="Calibri" w:cstheme="minorHAnsi"/>
          <w:sz w:val="24"/>
          <w:szCs w:val="24"/>
        </w:rPr>
      </w:pPr>
      <w:r>
        <w:rPr>
          <w:rFonts w:eastAsia="Calibri" w:cstheme="minorHAnsi"/>
          <w:sz w:val="24"/>
          <w:szCs w:val="24"/>
        </w:rPr>
        <w:t>Alcohol can lower inhibitions and people may act in a way they wouldn’t normally. If someone records that and posts it on social media, it could lead to embarrassment later.</w:t>
      </w:r>
    </w:p>
    <w:p w14:paraId="7C0D50D4" w14:textId="77777777" w:rsidR="008078F1" w:rsidRDefault="002C5292" w:rsidP="008078F1">
      <w:pPr>
        <w:pStyle w:val="ListParagraph"/>
        <w:numPr>
          <w:ilvl w:val="1"/>
          <w:numId w:val="10"/>
        </w:numPr>
        <w:spacing w:after="0" w:line="240" w:lineRule="auto"/>
        <w:rPr>
          <w:rFonts w:eastAsia="Calibri" w:cstheme="minorHAnsi"/>
          <w:sz w:val="24"/>
          <w:szCs w:val="24"/>
        </w:rPr>
      </w:pPr>
      <w:r>
        <w:rPr>
          <w:rFonts w:eastAsia="Calibri" w:cstheme="minorHAnsi"/>
          <w:sz w:val="24"/>
          <w:szCs w:val="24"/>
        </w:rPr>
        <w:t xml:space="preserve">If someone takes the risk of driving after drinking, they could seriously hurt themselves or someone else. They could also face charges. </w:t>
      </w:r>
    </w:p>
    <w:p w14:paraId="75562318" w14:textId="2D30D045" w:rsidR="008078F1" w:rsidRPr="00F508F8" w:rsidRDefault="008078F1" w:rsidP="008078F1">
      <w:pPr>
        <w:spacing w:after="0" w:line="240" w:lineRule="auto"/>
        <w:ind w:left="1080"/>
        <w:rPr>
          <w:rFonts w:eastAsia="Calibri" w:cstheme="minorHAnsi"/>
          <w:i/>
          <w:iCs/>
          <w:sz w:val="24"/>
          <w:szCs w:val="24"/>
        </w:rPr>
      </w:pPr>
      <w:r w:rsidRPr="00F508F8">
        <w:rPr>
          <w:rFonts w:eastAsia="Calibri" w:cstheme="minorHAnsi"/>
          <w:i/>
          <w:iCs/>
          <w:sz w:val="24"/>
          <w:szCs w:val="24"/>
        </w:rPr>
        <w:t>If you are under 21 years of age and are in possession of an alcoholic substance, you can be found guilty of a class 1 misdemeanor. If you are under 21 years of age, it is against the law to drive or be in physical control of a motor vehicle while there is any spirituous liquor in your body (A.R.S. § 4-244(34)).</w:t>
      </w:r>
    </w:p>
    <w:p w14:paraId="36D4E60A" w14:textId="6D840AA5" w:rsidR="002C5292" w:rsidRPr="00F508F8" w:rsidRDefault="008078F1" w:rsidP="00F508F8">
      <w:pPr>
        <w:spacing w:after="0" w:line="240" w:lineRule="auto"/>
        <w:ind w:left="1080"/>
        <w:rPr>
          <w:rFonts w:eastAsia="Calibri" w:cstheme="minorHAnsi"/>
          <w:i/>
          <w:iCs/>
          <w:sz w:val="24"/>
          <w:szCs w:val="24"/>
        </w:rPr>
      </w:pPr>
      <w:r w:rsidRPr="00F508F8">
        <w:rPr>
          <w:rFonts w:eastAsia="Calibri" w:cstheme="minorHAnsi"/>
          <w:i/>
          <w:iCs/>
          <w:sz w:val="24"/>
          <w:szCs w:val="24"/>
        </w:rPr>
        <w:t xml:space="preserve">A person under 21 years old who asks someone else to purchase, sell or furnish them with alcohol is guilty of a class 3 misdemeanor and could receive a penalty of a maximum of 30 days in jail, a $500 fine plus surcharges (A.R.S. § 13-802) and suspension of a </w:t>
      </w:r>
      <w:r w:rsidR="00194432" w:rsidRPr="00F508F8">
        <w:rPr>
          <w:rFonts w:eastAsia="Calibri" w:cstheme="minorHAnsi"/>
          <w:i/>
          <w:iCs/>
          <w:sz w:val="24"/>
          <w:szCs w:val="24"/>
        </w:rPr>
        <w:t>driver’s</w:t>
      </w:r>
      <w:r w:rsidRPr="00F508F8">
        <w:rPr>
          <w:rFonts w:eastAsia="Calibri" w:cstheme="minorHAnsi"/>
          <w:i/>
          <w:iCs/>
          <w:sz w:val="24"/>
          <w:szCs w:val="24"/>
        </w:rPr>
        <w:t xml:space="preserve"> license or permit (A.R.S. § 4-241(D)).</w:t>
      </w:r>
    </w:p>
    <w:p w14:paraId="0853CA22" w14:textId="6D6A7684" w:rsidR="002C5292" w:rsidRDefault="002C5292" w:rsidP="00BA1BF7">
      <w:pPr>
        <w:pStyle w:val="ListParagraph"/>
        <w:numPr>
          <w:ilvl w:val="1"/>
          <w:numId w:val="10"/>
        </w:numPr>
        <w:spacing w:after="0" w:line="240" w:lineRule="auto"/>
        <w:rPr>
          <w:rFonts w:eastAsia="Calibri" w:cstheme="minorHAnsi"/>
          <w:sz w:val="24"/>
          <w:szCs w:val="24"/>
        </w:rPr>
      </w:pPr>
      <w:r>
        <w:rPr>
          <w:rFonts w:eastAsia="Calibri" w:cstheme="minorHAnsi"/>
          <w:sz w:val="24"/>
          <w:szCs w:val="24"/>
        </w:rPr>
        <w:t xml:space="preserve">The police could be called to the party and charges could be made for underage drinking. </w:t>
      </w:r>
    </w:p>
    <w:p w14:paraId="1A18C860" w14:textId="77777777" w:rsidR="006442B3" w:rsidRPr="003A5445" w:rsidRDefault="006442B3" w:rsidP="006442B3">
      <w:pPr>
        <w:spacing w:after="0" w:line="240" w:lineRule="auto"/>
        <w:ind w:left="1080"/>
        <w:rPr>
          <w:rFonts w:eastAsia="Calibri" w:cstheme="minorHAnsi"/>
          <w:i/>
          <w:iCs/>
          <w:sz w:val="24"/>
          <w:szCs w:val="24"/>
        </w:rPr>
      </w:pPr>
      <w:r w:rsidRPr="003A5445">
        <w:rPr>
          <w:rFonts w:eastAsia="Calibri" w:cstheme="minorHAnsi"/>
          <w:i/>
          <w:iCs/>
          <w:sz w:val="24"/>
          <w:szCs w:val="24"/>
        </w:rPr>
        <w:t>It is against the law for a person under the legal drinking age (which is 21) to buy, receive, have in possession, or consume alcohol (A.R.S. 4-244).</w:t>
      </w:r>
    </w:p>
    <w:p w14:paraId="43CBBF7A" w14:textId="77777777" w:rsidR="006442B3" w:rsidRPr="003A5445" w:rsidRDefault="006442B3" w:rsidP="006442B3">
      <w:pPr>
        <w:spacing w:after="0" w:line="240" w:lineRule="auto"/>
        <w:ind w:left="1080"/>
        <w:rPr>
          <w:rFonts w:eastAsia="Calibri" w:cstheme="minorHAnsi"/>
          <w:i/>
          <w:iCs/>
          <w:sz w:val="24"/>
          <w:szCs w:val="24"/>
        </w:rPr>
      </w:pPr>
    </w:p>
    <w:p w14:paraId="48EA0CC6" w14:textId="7A7D726D" w:rsidR="006442B3" w:rsidRPr="003A5445" w:rsidRDefault="006442B3" w:rsidP="006442B3">
      <w:pPr>
        <w:spacing w:after="0" w:line="240" w:lineRule="auto"/>
        <w:ind w:left="1080"/>
        <w:rPr>
          <w:rFonts w:eastAsia="Calibri" w:cstheme="minorHAnsi"/>
          <w:i/>
          <w:iCs/>
          <w:sz w:val="24"/>
          <w:szCs w:val="24"/>
        </w:rPr>
      </w:pPr>
      <w:r w:rsidRPr="003A5445">
        <w:rPr>
          <w:rFonts w:eastAsia="Calibri" w:cstheme="minorHAnsi"/>
          <w:i/>
          <w:iCs/>
          <w:sz w:val="24"/>
          <w:szCs w:val="24"/>
        </w:rPr>
        <w:lastRenderedPageBreak/>
        <w:t>If you have or use alcohol when you are under the age of 21, you may be put on probation, have your driving privileges suspended, or pay fines or damages.</w:t>
      </w:r>
    </w:p>
    <w:p w14:paraId="78ABD303" w14:textId="1A7893B8" w:rsidR="002C5292" w:rsidRPr="00E53BED" w:rsidRDefault="002C5292" w:rsidP="002C5292">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These risks are just to name a few. Explain that sometimes people go to parties and choose not to drink but others </w:t>
      </w:r>
      <w:r w:rsidR="003A5445">
        <w:rPr>
          <w:rFonts w:eastAsia="Calibri" w:cstheme="minorHAnsi"/>
          <w:sz w:val="24"/>
          <w:szCs w:val="24"/>
        </w:rPr>
        <w:t>do</w:t>
      </w:r>
      <w:r>
        <w:rPr>
          <w:rFonts w:eastAsia="Calibri" w:cstheme="minorHAnsi"/>
          <w:sz w:val="24"/>
          <w:szCs w:val="24"/>
        </w:rPr>
        <w:t xml:space="preserve">. Ask the small groups to brainstorm what the risks could be if they are not drinking but at a party with alcohol. Possible answers: others get into a fight, the police could be called, someone may try to slip alcohol into your drink, someone could drive under the influence while you </w:t>
      </w:r>
      <w:r w:rsidRPr="00E53BED">
        <w:rPr>
          <w:rFonts w:eastAsia="Calibri" w:cstheme="minorHAnsi"/>
          <w:sz w:val="24"/>
          <w:szCs w:val="24"/>
        </w:rPr>
        <w:t>are also driving from the party</w:t>
      </w:r>
    </w:p>
    <w:p w14:paraId="26000BF3" w14:textId="06F475DF" w:rsidR="004A38DD" w:rsidRPr="00E53BED" w:rsidRDefault="00E6616C" w:rsidP="007805E9">
      <w:pPr>
        <w:pStyle w:val="ListParagraph"/>
        <w:numPr>
          <w:ilvl w:val="0"/>
          <w:numId w:val="10"/>
        </w:numPr>
        <w:spacing w:after="0" w:line="240" w:lineRule="auto"/>
        <w:rPr>
          <w:rFonts w:eastAsia="Calibri" w:cstheme="minorHAnsi"/>
          <w:i/>
          <w:iCs/>
          <w:sz w:val="24"/>
          <w:szCs w:val="24"/>
        </w:rPr>
      </w:pPr>
      <w:r w:rsidRPr="00E53BED">
        <w:rPr>
          <w:rFonts w:eastAsia="Calibri" w:cstheme="minorHAnsi"/>
          <w:sz w:val="24"/>
          <w:szCs w:val="24"/>
        </w:rPr>
        <w:t xml:space="preserve">Next, </w:t>
      </w:r>
      <w:r w:rsidR="000D54C9" w:rsidRPr="00E53BED">
        <w:rPr>
          <w:rFonts w:eastAsia="Calibri" w:cstheme="minorHAnsi"/>
          <w:sz w:val="24"/>
          <w:szCs w:val="24"/>
        </w:rPr>
        <w:t xml:space="preserve">explained </w:t>
      </w:r>
      <w:r w:rsidR="004B5380" w:rsidRPr="00E53BED">
        <w:rPr>
          <w:rFonts w:eastAsia="Calibri" w:cstheme="minorHAnsi"/>
          <w:sz w:val="24"/>
          <w:szCs w:val="24"/>
        </w:rPr>
        <w:t xml:space="preserve">we have learned about different risk and events </w:t>
      </w:r>
      <w:r w:rsidR="00731273" w:rsidRPr="00E53BED">
        <w:rPr>
          <w:rFonts w:eastAsia="Calibri" w:cstheme="minorHAnsi"/>
          <w:sz w:val="24"/>
          <w:szCs w:val="24"/>
        </w:rPr>
        <w:t xml:space="preserve">at a party that could take a toll if alcohol is involved. </w:t>
      </w:r>
    </w:p>
    <w:p w14:paraId="6AD73939" w14:textId="66AA88E5" w:rsidR="004A38DD" w:rsidRPr="00E53BED" w:rsidRDefault="004A38DD" w:rsidP="004A38DD">
      <w:pPr>
        <w:pStyle w:val="ListParagraph"/>
        <w:numPr>
          <w:ilvl w:val="0"/>
          <w:numId w:val="10"/>
        </w:numPr>
        <w:rPr>
          <w:rFonts w:eastAsia="Calibri" w:cstheme="minorHAnsi"/>
          <w:i/>
          <w:iCs/>
          <w:sz w:val="24"/>
          <w:szCs w:val="24"/>
        </w:rPr>
      </w:pPr>
      <w:r w:rsidRPr="00E53BED">
        <w:rPr>
          <w:rFonts w:eastAsia="Calibri" w:cstheme="minorHAnsi"/>
          <w:sz w:val="24"/>
          <w:szCs w:val="24"/>
        </w:rPr>
        <w:t>Ask the groups to think about things they could say or do to stay safe at parties</w:t>
      </w:r>
      <w:r w:rsidR="00413CED" w:rsidRPr="00E53BED">
        <w:rPr>
          <w:rFonts w:eastAsia="Calibri" w:cstheme="minorHAnsi"/>
          <w:sz w:val="24"/>
          <w:szCs w:val="24"/>
        </w:rPr>
        <w:t xml:space="preserve"> and share among their groups</w:t>
      </w:r>
      <w:r w:rsidRPr="00E53BED">
        <w:rPr>
          <w:rFonts w:eastAsia="Calibri" w:cstheme="minorHAnsi"/>
          <w:sz w:val="24"/>
          <w:szCs w:val="24"/>
        </w:rPr>
        <w:t xml:space="preserve">. </w:t>
      </w:r>
      <w:r w:rsidR="000E4CB6" w:rsidRPr="00E53BED">
        <w:rPr>
          <w:rFonts w:eastAsia="Calibri" w:cstheme="minorHAnsi"/>
          <w:sz w:val="24"/>
          <w:szCs w:val="24"/>
        </w:rPr>
        <w:t>Facilitators walk around each group and provide feedback based on student responses.</w:t>
      </w:r>
    </w:p>
    <w:p w14:paraId="52F67315" w14:textId="514B7E9C" w:rsidR="003C14ED" w:rsidRPr="00E53BED" w:rsidRDefault="006F6481" w:rsidP="003C14ED">
      <w:pPr>
        <w:pStyle w:val="ListParagraph"/>
        <w:numPr>
          <w:ilvl w:val="0"/>
          <w:numId w:val="10"/>
        </w:numPr>
        <w:rPr>
          <w:rFonts w:eastAsia="Calibri" w:cstheme="minorHAnsi"/>
          <w:i/>
          <w:iCs/>
          <w:sz w:val="24"/>
          <w:szCs w:val="24"/>
        </w:rPr>
      </w:pPr>
      <w:r w:rsidRPr="00E53BED">
        <w:rPr>
          <w:rFonts w:eastAsia="Calibri" w:cstheme="minorHAnsi"/>
          <w:sz w:val="24"/>
          <w:szCs w:val="24"/>
        </w:rPr>
        <w:t xml:space="preserve">Next, </w:t>
      </w:r>
      <w:r w:rsidR="00BD2E0A" w:rsidRPr="00E53BED">
        <w:rPr>
          <w:rFonts w:eastAsia="Calibri" w:cstheme="minorHAnsi"/>
          <w:sz w:val="24"/>
          <w:szCs w:val="24"/>
        </w:rPr>
        <w:t xml:space="preserve">in groups students </w:t>
      </w:r>
      <w:r w:rsidR="003C14ED" w:rsidRPr="00E53BED">
        <w:rPr>
          <w:rFonts w:eastAsia="Calibri" w:cstheme="minorHAnsi"/>
          <w:sz w:val="24"/>
          <w:szCs w:val="24"/>
        </w:rPr>
        <w:t xml:space="preserve">use </w:t>
      </w:r>
      <w:r w:rsidR="003C14ED" w:rsidRPr="00E53BED">
        <w:rPr>
          <w:rFonts w:eastAsia="Calibri" w:cstheme="minorHAnsi"/>
          <w:b/>
          <w:bCs/>
          <w:sz w:val="24"/>
          <w:szCs w:val="24"/>
        </w:rPr>
        <w:t>poster paper</w:t>
      </w:r>
      <w:r w:rsidR="003C14ED" w:rsidRPr="00E53BED">
        <w:rPr>
          <w:rFonts w:eastAsia="Calibri" w:cstheme="minorHAnsi"/>
          <w:sz w:val="24"/>
          <w:szCs w:val="24"/>
        </w:rPr>
        <w:t xml:space="preserve"> to create a poster on a strategy to stay safe at parties. Encourage groups to make their posters large and colorful. </w:t>
      </w:r>
    </w:p>
    <w:p w14:paraId="717615C2" w14:textId="13C2615C" w:rsidR="005E65F7" w:rsidRPr="00E53BED" w:rsidRDefault="004A38DD" w:rsidP="005E65F7">
      <w:pPr>
        <w:pStyle w:val="ListParagraph"/>
        <w:numPr>
          <w:ilvl w:val="0"/>
          <w:numId w:val="10"/>
        </w:numPr>
        <w:rPr>
          <w:rFonts w:eastAsia="Calibri" w:cstheme="minorHAnsi"/>
          <w:i/>
          <w:iCs/>
          <w:sz w:val="24"/>
          <w:szCs w:val="24"/>
        </w:rPr>
      </w:pPr>
      <w:r w:rsidRPr="00E53BED">
        <w:rPr>
          <w:rFonts w:eastAsia="Calibri" w:cstheme="minorHAnsi"/>
          <w:sz w:val="24"/>
          <w:szCs w:val="24"/>
        </w:rPr>
        <w:t>Have each group share and explain their poster.</w:t>
      </w:r>
      <w:r w:rsidR="008C6A68" w:rsidRPr="00E53BED">
        <w:rPr>
          <w:rFonts w:eastAsia="Calibri" w:cstheme="minorHAnsi"/>
          <w:sz w:val="24"/>
          <w:szCs w:val="24"/>
        </w:rPr>
        <w:t xml:space="preserve"> </w:t>
      </w:r>
      <w:r w:rsidR="00793112" w:rsidRPr="00E53BED">
        <w:rPr>
          <w:rFonts w:eastAsia="Calibri" w:cstheme="minorHAnsi"/>
          <w:sz w:val="24"/>
          <w:szCs w:val="24"/>
        </w:rPr>
        <w:t xml:space="preserve">FACILITATOR NOTE: if it is not </w:t>
      </w:r>
      <w:r w:rsidR="00194432" w:rsidRPr="00E53BED">
        <w:rPr>
          <w:rFonts w:eastAsia="Calibri" w:cstheme="minorHAnsi"/>
          <w:sz w:val="24"/>
          <w:szCs w:val="24"/>
        </w:rPr>
        <w:t>mentioned</w:t>
      </w:r>
      <w:r w:rsidR="00793112" w:rsidRPr="00E53BED">
        <w:rPr>
          <w:rFonts w:eastAsia="Calibri" w:cstheme="minorHAnsi"/>
          <w:sz w:val="24"/>
          <w:szCs w:val="24"/>
        </w:rPr>
        <w:t xml:space="preserve"> remind students of the following: knowing what type of party it is and who is going to be there, letting family members know where you are, having a planned response to turn down alcohol if offered, not accepting drinks if you did not see it opened, not leaving your drink unattended</w:t>
      </w:r>
      <w:r w:rsidR="005A0295" w:rsidRPr="00E53BED">
        <w:rPr>
          <w:rFonts w:eastAsia="Calibri" w:cstheme="minorHAnsi"/>
          <w:sz w:val="24"/>
          <w:szCs w:val="24"/>
        </w:rPr>
        <w:t>.</w:t>
      </w:r>
    </w:p>
    <w:p w14:paraId="4A370046" w14:textId="01A68252" w:rsidR="004A38DD" w:rsidRPr="00E53BED" w:rsidRDefault="00B65458" w:rsidP="005E65F7">
      <w:pPr>
        <w:pStyle w:val="ListParagraph"/>
        <w:numPr>
          <w:ilvl w:val="0"/>
          <w:numId w:val="10"/>
        </w:numPr>
        <w:rPr>
          <w:rFonts w:eastAsia="Calibri" w:cstheme="minorHAnsi"/>
          <w:i/>
          <w:iCs/>
          <w:sz w:val="24"/>
          <w:szCs w:val="24"/>
        </w:rPr>
      </w:pPr>
      <w:r w:rsidRPr="005E65F7">
        <w:rPr>
          <w:rFonts w:eastAsia="Calibri" w:cstheme="minorHAnsi"/>
          <w:sz w:val="24"/>
          <w:szCs w:val="24"/>
        </w:rPr>
        <w:t>Debrief the lesson by a</w:t>
      </w:r>
      <w:r w:rsidR="004A38DD" w:rsidRPr="005E65F7">
        <w:rPr>
          <w:rFonts w:eastAsia="Calibri" w:cstheme="minorHAnsi"/>
          <w:sz w:val="24"/>
          <w:szCs w:val="24"/>
        </w:rPr>
        <w:t>sk</w:t>
      </w:r>
      <w:r w:rsidRPr="005E65F7">
        <w:rPr>
          <w:rFonts w:eastAsia="Calibri" w:cstheme="minorHAnsi"/>
          <w:sz w:val="24"/>
          <w:szCs w:val="24"/>
        </w:rPr>
        <w:t>ing</w:t>
      </w:r>
      <w:r w:rsidR="004A38DD" w:rsidRPr="005E65F7">
        <w:rPr>
          <w:rFonts w:eastAsia="Calibri" w:cstheme="minorHAnsi"/>
          <w:sz w:val="24"/>
          <w:szCs w:val="24"/>
        </w:rPr>
        <w:t xml:space="preserve"> students why strategies are important and how strategies can help them in their daily lives.</w:t>
      </w:r>
    </w:p>
    <w:p w14:paraId="7D9D60C1" w14:textId="5E6624E2" w:rsidR="00B22FE7" w:rsidRDefault="00B22FE7">
      <w:pPr>
        <w:rPr>
          <w:rFonts w:eastAsia="Calibri" w:cstheme="minorHAnsi"/>
          <w:i/>
          <w:iCs/>
          <w:sz w:val="24"/>
          <w:szCs w:val="24"/>
        </w:rPr>
      </w:pPr>
      <w:r>
        <w:rPr>
          <w:rFonts w:eastAsia="Calibri" w:cstheme="minorHAnsi"/>
          <w:i/>
          <w:iCs/>
          <w:sz w:val="24"/>
          <w:szCs w:val="24"/>
        </w:rPr>
        <w:br w:type="page"/>
      </w:r>
    </w:p>
    <w:p w14:paraId="3E62145E" w14:textId="0959BF7D" w:rsidR="00EC1199" w:rsidRPr="00DC7F18" w:rsidRDefault="00EC1199" w:rsidP="00B22FE7">
      <w:pPr>
        <w:tabs>
          <w:tab w:val="left" w:pos="3489"/>
          <w:tab w:val="center" w:pos="5400"/>
        </w:tabs>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677977" w14:textId="77777777" w:rsidR="004A38DD" w:rsidRDefault="004A38DD" w:rsidP="004A38DD">
      <w:pPr>
        <w:spacing w:after="0" w:line="240" w:lineRule="auto"/>
        <w:jc w:val="center"/>
        <w:rPr>
          <w:rFonts w:eastAsia="Calibri" w:cstheme="minorHAnsi"/>
          <w:b/>
          <w:bCs/>
          <w:sz w:val="24"/>
          <w:szCs w:val="24"/>
        </w:rPr>
      </w:pPr>
      <w:r>
        <w:rPr>
          <w:rFonts w:eastAsia="Calibri" w:cstheme="minorHAnsi"/>
          <w:b/>
          <w:bCs/>
          <w:sz w:val="24"/>
          <w:szCs w:val="24"/>
        </w:rPr>
        <w:t>“The Impact of Underage Drinking” Academy</w:t>
      </w:r>
    </w:p>
    <w:p w14:paraId="75AB87E5" w14:textId="77777777" w:rsidR="004A38DD" w:rsidRDefault="004A38DD" w:rsidP="004A38DD">
      <w:pPr>
        <w:spacing w:after="0" w:line="240" w:lineRule="auto"/>
        <w:jc w:val="center"/>
        <w:rPr>
          <w:rFonts w:eastAsia="Calibri" w:cstheme="minorHAnsi"/>
          <w:bCs/>
          <w:sz w:val="24"/>
          <w:szCs w:val="24"/>
        </w:rPr>
      </w:pPr>
      <w:r>
        <w:rPr>
          <w:rFonts w:eastAsia="Calibri" w:cstheme="minorHAnsi"/>
          <w:bCs/>
          <w:sz w:val="24"/>
          <w:szCs w:val="24"/>
        </w:rPr>
        <w:t>(Middle/High School)</w:t>
      </w:r>
    </w:p>
    <w:p w14:paraId="508948D6" w14:textId="77777777" w:rsidR="004A38DD" w:rsidRPr="00441985" w:rsidRDefault="004A38DD" w:rsidP="004A38D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Party Seen</w:t>
      </w:r>
      <w:r w:rsidRPr="00441985">
        <w:rPr>
          <w:rFonts w:eastAsia="Calibri" w:cstheme="minorHAnsi"/>
          <w:b/>
          <w:bCs/>
          <w:sz w:val="24"/>
          <w:szCs w:val="24"/>
        </w:rPr>
        <w:t xml:space="preserve">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6FE5E049" w:rsidR="00EC1199" w:rsidRPr="009777D2" w:rsidRDefault="004A38DD" w:rsidP="00EC1199">
      <w:pPr>
        <w:spacing w:after="0" w:line="240" w:lineRule="auto"/>
        <w:jc w:val="center"/>
        <w:rPr>
          <w:rFonts w:eastAsia="Calibri" w:cstheme="minorHAnsi"/>
          <w:b/>
          <w:bCs/>
          <w:sz w:val="24"/>
          <w:szCs w:val="24"/>
        </w:rPr>
      </w:pPr>
      <w:r w:rsidRPr="009777D2">
        <w:rPr>
          <w:rFonts w:eastAsia="Calibri" w:cstheme="minorHAnsi"/>
          <w:b/>
          <w:bCs/>
          <w:sz w:val="24"/>
          <w:szCs w:val="24"/>
        </w:rPr>
        <w:t xml:space="preserve">Arizona </w:t>
      </w:r>
      <w:r w:rsidR="001E12C0" w:rsidRPr="009777D2">
        <w:rPr>
          <w:rFonts w:eastAsia="Calibri" w:cstheme="minorHAnsi"/>
          <w:b/>
          <w:bCs/>
          <w:sz w:val="24"/>
          <w:szCs w:val="24"/>
        </w:rPr>
        <w:t>State</w:t>
      </w:r>
      <w:r w:rsidRPr="009777D2">
        <w:rPr>
          <w:rFonts w:eastAsia="Calibri" w:cstheme="minorHAnsi"/>
          <w:b/>
          <w:bCs/>
          <w:sz w:val="24"/>
          <w:szCs w:val="24"/>
        </w:rPr>
        <w:t xml:space="preserve"> Standards </w:t>
      </w:r>
      <w:r w:rsidR="00EC1199" w:rsidRPr="009777D2">
        <w:rPr>
          <w:rFonts w:eastAsia="Calibri" w:cstheme="minorHAnsi"/>
          <w:b/>
          <w:bCs/>
          <w:sz w:val="24"/>
          <w:szCs w:val="24"/>
        </w:rPr>
        <w:t>Correlations</w:t>
      </w:r>
    </w:p>
    <w:p w14:paraId="319CC370" w14:textId="77777777" w:rsidR="001E12C0" w:rsidRDefault="001E12C0" w:rsidP="00EC1199">
      <w:pPr>
        <w:spacing w:after="0" w:line="240" w:lineRule="auto"/>
        <w:jc w:val="center"/>
        <w:rPr>
          <w:rFonts w:eastAsia="Calibri" w:cstheme="minorHAnsi"/>
          <w:sz w:val="24"/>
          <w:szCs w:val="24"/>
        </w:rPr>
      </w:pPr>
    </w:p>
    <w:p w14:paraId="2A1CCB3B" w14:textId="77777777" w:rsidR="008F1F16" w:rsidRDefault="008F1F16" w:rsidP="00EC1199">
      <w:pPr>
        <w:spacing w:after="0" w:line="240" w:lineRule="auto"/>
        <w:jc w:val="center"/>
        <w:rPr>
          <w:rFonts w:eastAsia="Calibri" w:cstheme="minorHAnsi"/>
          <w:sz w:val="24"/>
          <w:szCs w:val="24"/>
        </w:rPr>
      </w:pPr>
    </w:p>
    <w:p w14:paraId="2EBF5C4F" w14:textId="77777777" w:rsidR="001E12C0" w:rsidRPr="00801FD6" w:rsidRDefault="001E12C0" w:rsidP="001E12C0">
      <w:pPr>
        <w:spacing w:after="0" w:line="240" w:lineRule="auto"/>
        <w:rPr>
          <w:b/>
          <w:bCs/>
          <w:color w:val="000000"/>
          <w:sz w:val="24"/>
          <w:szCs w:val="24"/>
        </w:rPr>
      </w:pPr>
      <w:r w:rsidRPr="00801FD6">
        <w:rPr>
          <w:b/>
          <w:bCs/>
          <w:color w:val="000000"/>
          <w:sz w:val="24"/>
          <w:szCs w:val="24"/>
        </w:rPr>
        <w:t xml:space="preserve">Reading: </w:t>
      </w:r>
    </w:p>
    <w:p w14:paraId="0428CDD2" w14:textId="45CB4C4E" w:rsidR="001E12C0" w:rsidRDefault="001E12C0" w:rsidP="001E12C0">
      <w:pPr>
        <w:spacing w:after="0" w:line="240" w:lineRule="auto"/>
        <w:rPr>
          <w:color w:val="000000"/>
          <w:sz w:val="24"/>
          <w:szCs w:val="24"/>
        </w:rPr>
      </w:pPr>
      <w:r w:rsidRPr="007805E9">
        <w:rPr>
          <w:color w:val="000000"/>
          <w:sz w:val="24"/>
          <w:szCs w:val="24"/>
        </w:rPr>
        <w:t>Determine the meaning of words and phrases as they are used in the text, including figurative and connotative meanings; analyze the cumulative impact of specific word choices on meaning and tone.</w:t>
      </w:r>
      <w:r w:rsidR="006B50AA" w:rsidRPr="007805E9">
        <w:rPr>
          <w:color w:val="000000"/>
          <w:sz w:val="24"/>
          <w:szCs w:val="24"/>
        </w:rPr>
        <w:t xml:space="preserve"> (9-10.RL.4)</w:t>
      </w:r>
    </w:p>
    <w:p w14:paraId="47B7307C" w14:textId="77777777" w:rsidR="00C87EC5" w:rsidRDefault="00C87EC5" w:rsidP="001E12C0">
      <w:pPr>
        <w:spacing w:after="0" w:line="240" w:lineRule="auto"/>
        <w:rPr>
          <w:color w:val="000000"/>
          <w:sz w:val="24"/>
          <w:szCs w:val="24"/>
        </w:rPr>
      </w:pPr>
    </w:p>
    <w:p w14:paraId="62747F78" w14:textId="0CDE540A" w:rsidR="00C87EC5" w:rsidRPr="007805E9" w:rsidRDefault="00C87EC5" w:rsidP="001E12C0">
      <w:pPr>
        <w:spacing w:after="0" w:line="240" w:lineRule="auto"/>
        <w:rPr>
          <w:color w:val="000000"/>
          <w:sz w:val="24"/>
          <w:szCs w:val="24"/>
        </w:rPr>
      </w:pPr>
      <w:r w:rsidRPr="00C87EC5">
        <w:rPr>
          <w:color w:val="000000"/>
          <w:sz w:val="24"/>
          <w:szCs w:val="24"/>
        </w:rPr>
        <w:t>Integrate information presented in different media or formats (e.g., visually, quantitatively) as well as in words to develop a coherent understanding of a topic or issue.</w:t>
      </w:r>
      <w:r>
        <w:rPr>
          <w:color w:val="000000"/>
          <w:sz w:val="24"/>
          <w:szCs w:val="24"/>
        </w:rPr>
        <w:t xml:space="preserve"> (</w:t>
      </w:r>
      <w:r w:rsidRPr="00C87EC5">
        <w:rPr>
          <w:color w:val="000000"/>
          <w:sz w:val="24"/>
          <w:szCs w:val="24"/>
        </w:rPr>
        <w:t>6.RI.7</w:t>
      </w:r>
      <w:r>
        <w:rPr>
          <w:color w:val="000000"/>
          <w:sz w:val="24"/>
          <w:szCs w:val="24"/>
        </w:rPr>
        <w:t>)</w:t>
      </w:r>
    </w:p>
    <w:p w14:paraId="2B002557" w14:textId="77777777" w:rsidR="00CE3312" w:rsidRPr="007805E9" w:rsidRDefault="00CE3312" w:rsidP="001E12C0">
      <w:pPr>
        <w:spacing w:after="0" w:line="240" w:lineRule="auto"/>
        <w:rPr>
          <w:color w:val="000000"/>
          <w:sz w:val="24"/>
          <w:szCs w:val="24"/>
        </w:rPr>
      </w:pPr>
    </w:p>
    <w:p w14:paraId="17615A89" w14:textId="2ECEE684" w:rsidR="00CE3312" w:rsidRPr="00801FD6" w:rsidRDefault="00CE3312" w:rsidP="00CE3312">
      <w:pPr>
        <w:spacing w:after="0" w:line="240" w:lineRule="auto"/>
        <w:rPr>
          <w:b/>
          <w:bCs/>
          <w:color w:val="000000"/>
          <w:sz w:val="24"/>
          <w:szCs w:val="24"/>
        </w:rPr>
      </w:pPr>
      <w:r w:rsidRPr="00801FD6">
        <w:rPr>
          <w:b/>
          <w:bCs/>
          <w:color w:val="000000"/>
          <w:sz w:val="24"/>
          <w:szCs w:val="24"/>
        </w:rPr>
        <w:t>Comprehension and Collaboration:</w:t>
      </w:r>
    </w:p>
    <w:p w14:paraId="0CDAF02C" w14:textId="5DC776E6" w:rsidR="00CE3312" w:rsidRPr="007805E9" w:rsidRDefault="00CE3312" w:rsidP="00CE3312">
      <w:pPr>
        <w:spacing w:after="0" w:line="240" w:lineRule="auto"/>
        <w:rPr>
          <w:color w:val="000000"/>
          <w:sz w:val="24"/>
          <w:szCs w:val="24"/>
        </w:rPr>
      </w:pPr>
      <w:r w:rsidRPr="007805E9">
        <w:rPr>
          <w:color w:val="000000"/>
          <w:sz w:val="24"/>
          <w:szCs w:val="24"/>
        </w:rPr>
        <w:t>Prepare for and participate effectively in a range of conversations and collaborations with diverse partners, building on others’ ideas and expressing their own clearly and persuasively.</w:t>
      </w:r>
      <w:r w:rsidR="006B50AA" w:rsidRPr="007805E9">
        <w:rPr>
          <w:color w:val="000000"/>
          <w:sz w:val="24"/>
          <w:szCs w:val="24"/>
        </w:rPr>
        <w:t xml:space="preserve"> (SL.1)</w:t>
      </w:r>
    </w:p>
    <w:p w14:paraId="42C8408E" w14:textId="77777777" w:rsidR="00CE3312" w:rsidRPr="007805E9" w:rsidRDefault="00CE3312" w:rsidP="001E12C0">
      <w:pPr>
        <w:spacing w:after="0" w:line="240" w:lineRule="auto"/>
        <w:rPr>
          <w:color w:val="000000"/>
          <w:sz w:val="24"/>
          <w:szCs w:val="24"/>
        </w:rPr>
      </w:pPr>
    </w:p>
    <w:p w14:paraId="22EAA49F" w14:textId="089DF50F" w:rsidR="00CE3312" w:rsidRPr="00801FD6" w:rsidRDefault="00CE3312" w:rsidP="001E12C0">
      <w:pPr>
        <w:spacing w:after="0" w:line="240" w:lineRule="auto"/>
        <w:rPr>
          <w:b/>
          <w:bCs/>
          <w:color w:val="000000"/>
          <w:sz w:val="24"/>
          <w:szCs w:val="24"/>
        </w:rPr>
      </w:pPr>
      <w:r w:rsidRPr="00801FD6">
        <w:rPr>
          <w:b/>
          <w:bCs/>
          <w:sz w:val="24"/>
          <w:szCs w:val="24"/>
        </w:rPr>
        <w:t>CIVICS:</w:t>
      </w:r>
    </w:p>
    <w:p w14:paraId="63FF0086" w14:textId="3A6AAE13" w:rsidR="00CE3312" w:rsidRPr="007805E9" w:rsidRDefault="008D46D9" w:rsidP="001E12C0">
      <w:pPr>
        <w:spacing w:after="0" w:line="240" w:lineRule="auto"/>
        <w:rPr>
          <w:color w:val="000000"/>
          <w:sz w:val="24"/>
          <w:szCs w:val="24"/>
        </w:rPr>
      </w:pPr>
      <w:r w:rsidRPr="007805E9">
        <w:rPr>
          <w:color w:val="000000"/>
          <w:sz w:val="24"/>
          <w:szCs w:val="24"/>
        </w:rPr>
        <w:t>Demonstrate civic virtues that contribute to the common good and democratic principles within a variety of deliberative processes and settings.</w:t>
      </w:r>
      <w:r w:rsidR="006B50AA" w:rsidRPr="007805E9">
        <w:rPr>
          <w:color w:val="000000"/>
          <w:sz w:val="24"/>
          <w:szCs w:val="24"/>
        </w:rPr>
        <w:t xml:space="preserve"> (8.C1.2)</w:t>
      </w:r>
    </w:p>
    <w:p w14:paraId="7A44FA49" w14:textId="77777777" w:rsidR="00CE3312" w:rsidRPr="007805E9" w:rsidRDefault="00CE3312" w:rsidP="001E12C0">
      <w:pPr>
        <w:spacing w:after="0" w:line="240" w:lineRule="auto"/>
        <w:rPr>
          <w:color w:val="000000"/>
          <w:sz w:val="24"/>
          <w:szCs w:val="24"/>
        </w:rPr>
      </w:pPr>
    </w:p>
    <w:p w14:paraId="6FF7B363" w14:textId="77777777" w:rsidR="001E12C0" w:rsidRPr="00801FD6" w:rsidRDefault="001E12C0" w:rsidP="001E12C0">
      <w:pPr>
        <w:spacing w:after="0" w:line="240" w:lineRule="auto"/>
        <w:rPr>
          <w:rFonts w:eastAsia="Calibri" w:cstheme="minorHAnsi"/>
          <w:sz w:val="24"/>
          <w:szCs w:val="24"/>
        </w:rPr>
      </w:pPr>
    </w:p>
    <w:p w14:paraId="255F186C" w14:textId="77777777" w:rsidR="00425C10" w:rsidRDefault="00425C10" w:rsidP="00EC1199">
      <w:pPr>
        <w:spacing w:after="0" w:line="240" w:lineRule="auto"/>
        <w:jc w:val="center"/>
        <w:rPr>
          <w:rFonts w:eastAsia="Calibri" w:cstheme="minorHAnsi"/>
          <w:sz w:val="24"/>
          <w:szCs w:val="24"/>
        </w:rPr>
      </w:pPr>
    </w:p>
    <w:p w14:paraId="37EC4C3B" w14:textId="77777777" w:rsidR="00425C10" w:rsidRPr="00135563" w:rsidRDefault="00425C10" w:rsidP="00425C10">
      <w:pPr>
        <w:spacing w:after="0" w:line="240" w:lineRule="auto"/>
        <w:rPr>
          <w:rFonts w:eastAsia="Calibri" w:cstheme="minorHAnsi"/>
          <w:sz w:val="24"/>
          <w:szCs w:val="24"/>
        </w:rPr>
      </w:pPr>
    </w:p>
    <w:sectPr w:rsidR="00425C10" w:rsidRPr="00135563" w:rsidSect="002F2895">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E709FA" w14:textId="77777777" w:rsidR="002F2895" w:rsidRDefault="002F2895" w:rsidP="00DD3CC7">
      <w:pPr>
        <w:spacing w:after="0" w:line="240" w:lineRule="auto"/>
      </w:pPr>
      <w:r>
        <w:separator/>
      </w:r>
    </w:p>
  </w:endnote>
  <w:endnote w:type="continuationSeparator" w:id="0">
    <w:p w14:paraId="12E00E08" w14:textId="77777777" w:rsidR="002F2895" w:rsidRDefault="002F289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0FA7B758"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4A38DD">
      <w:rPr>
        <w:rFonts w:eastAsiaTheme="majorEastAsia" w:cstheme="minorHAnsi"/>
        <w:sz w:val="24"/>
        <w:szCs w:val="24"/>
      </w:rPr>
      <w:t>February</w:t>
    </w:r>
    <w:r w:rsidR="00D15ACF">
      <w:rPr>
        <w:rFonts w:eastAsiaTheme="majorEastAsia" w:cstheme="minorHAnsi"/>
        <w:sz w:val="24"/>
        <w:szCs w:val="24"/>
      </w:rPr>
      <w:t xml:space="preserve">, </w:t>
    </w:r>
    <w:r w:rsidR="004A38DD">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ED81EE" w14:textId="77777777" w:rsidR="002F2895" w:rsidRDefault="002F2895" w:rsidP="00DD3CC7">
      <w:pPr>
        <w:spacing w:after="0" w:line="240" w:lineRule="auto"/>
      </w:pPr>
      <w:r>
        <w:separator/>
      </w:r>
    </w:p>
  </w:footnote>
  <w:footnote w:type="continuationSeparator" w:id="0">
    <w:p w14:paraId="09D2002A" w14:textId="77777777" w:rsidR="002F2895" w:rsidRDefault="002F2895" w:rsidP="00DD3CC7">
      <w:pPr>
        <w:spacing w:after="0" w:line="240" w:lineRule="auto"/>
      </w:pPr>
      <w:r>
        <w:continuationSeparator/>
      </w:r>
    </w:p>
  </w:footnote>
  <w:footnote w:id="1">
    <w:p w14:paraId="1E4D8E5F" w14:textId="577EDA92" w:rsidR="00FC4FF9" w:rsidRDefault="00FC4FF9">
      <w:pPr>
        <w:pStyle w:val="FootnoteText"/>
      </w:pPr>
      <w:r>
        <w:rPr>
          <w:rStyle w:val="FootnoteReference"/>
        </w:rPr>
        <w:footnoteRef/>
      </w:r>
      <w:r>
        <w:t xml:space="preserve"> </w:t>
      </w:r>
      <w:hyperlink r:id="rId1" w:history="1">
        <w:r w:rsidRPr="00FC4FF9">
          <w:rPr>
            <w:rStyle w:val="Hyperlink"/>
          </w:rPr>
          <w:t>Consequences of Underage (samhsa.gov)</w:t>
        </w:r>
      </w:hyperlink>
    </w:p>
  </w:footnote>
  <w:footnote w:id="2">
    <w:p w14:paraId="342EAD9B" w14:textId="58901190" w:rsidR="00D92F0B" w:rsidRPr="00123882" w:rsidRDefault="0089256A">
      <w:pPr>
        <w:pStyle w:val="FootnoteText"/>
        <w:rPr>
          <w:color w:val="0000FF" w:themeColor="hyperlink"/>
          <w:u w:val="single"/>
        </w:rPr>
      </w:pPr>
      <w:r>
        <w:rPr>
          <w:rStyle w:val="FootnoteReference"/>
        </w:rPr>
        <w:footnoteRef/>
      </w:r>
      <w:r>
        <w:t xml:space="preserve"> </w:t>
      </w:r>
      <w:bookmarkStart w:id="1" w:name="_Hlk157762621"/>
      <w:r w:rsidR="00D92F0B">
        <w:fldChar w:fldCharType="begin"/>
      </w:r>
      <w:r w:rsidR="00D92F0B">
        <w:instrText>HYPERLINK "https://www.alcoholrehabguide.org/alcohol/blacking-out/"</w:instrText>
      </w:r>
      <w:r w:rsidR="00D92F0B">
        <w:fldChar w:fldCharType="separate"/>
      </w:r>
      <w:r w:rsidR="00D92F0B" w:rsidRPr="006004E6">
        <w:rPr>
          <w:rStyle w:val="Hyperlink"/>
        </w:rPr>
        <w:t>https://www.alcoholrehabguide.org/alcohol/blacking-out/</w:t>
      </w:r>
      <w:r w:rsidR="00D92F0B">
        <w:rPr>
          <w:rStyle w:val="Hyperlink"/>
        </w:rPr>
        <w:fldChar w:fldCharType="end"/>
      </w:r>
      <w:bookmarkEnd w:id="1"/>
    </w:p>
  </w:footnote>
  <w:footnote w:id="3">
    <w:p w14:paraId="53BE7F89" w14:textId="2944E5E5" w:rsidR="00123882" w:rsidRDefault="00123882">
      <w:pPr>
        <w:pStyle w:val="FootnoteText"/>
      </w:pPr>
      <w:r>
        <w:rPr>
          <w:rStyle w:val="FootnoteReference"/>
        </w:rPr>
        <w:footnoteRef/>
      </w:r>
      <w:r>
        <w:t xml:space="preserve"> </w:t>
      </w:r>
      <w:hyperlink r:id="rId2" w:anchor=":~:text=Alcohol%20is%20a%20substance%20that%20reduces%20the%20function,negative%20effects%20on%20the%20central%20nervous%20system%20increase." w:history="1">
        <w:r w:rsidR="001D0B6A" w:rsidRPr="006004E6">
          <w:rPr>
            <w:rStyle w:val="Hyperlink"/>
          </w:rPr>
          <w:t>https://www.nhtsa.gov/risky-driving/drunk-driving#:~:text=Alcohol%20is%20a%20substance%20that%20reduces%20the%20function,negative%20effects%20on%20the%20central%20nervous%20system%20increase.</w:t>
        </w:r>
      </w:hyperlink>
    </w:p>
  </w:footnote>
  <w:footnote w:id="4">
    <w:p w14:paraId="362C1DD7" w14:textId="47206E22" w:rsidR="00086DF1" w:rsidRDefault="00086DF1">
      <w:pPr>
        <w:pStyle w:val="FootnoteText"/>
      </w:pPr>
      <w:r>
        <w:rPr>
          <w:rStyle w:val="FootnoteReference"/>
        </w:rPr>
        <w:footnoteRef/>
      </w:r>
      <w:r>
        <w:t xml:space="preserve"> </w:t>
      </w:r>
      <w:hyperlink r:id="rId3" w:history="1">
        <w:r w:rsidRPr="00086DF1">
          <w:rPr>
            <w:rStyle w:val="Hyperlink"/>
          </w:rPr>
          <w:t>30 Facts About Alcohol, Plus 5 Myths: Statistics and More (healthline.com)</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C571DCD"/>
    <w:multiLevelType w:val="hybridMultilevel"/>
    <w:tmpl w:val="DF3E11B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01CE8FB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5"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28844E1"/>
    <w:multiLevelType w:val="hybridMultilevel"/>
    <w:tmpl w:val="78C824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3"/>
  </w:num>
  <w:num w:numId="2" w16cid:durableId="1345598185">
    <w:abstractNumId w:val="9"/>
  </w:num>
  <w:num w:numId="3" w16cid:durableId="843592318">
    <w:abstractNumId w:val="20"/>
  </w:num>
  <w:num w:numId="4" w16cid:durableId="1486125867">
    <w:abstractNumId w:val="1"/>
  </w:num>
  <w:num w:numId="5" w16cid:durableId="2010206926">
    <w:abstractNumId w:val="16"/>
  </w:num>
  <w:num w:numId="6" w16cid:durableId="1425568478">
    <w:abstractNumId w:val="12"/>
  </w:num>
  <w:num w:numId="7" w16cid:durableId="265042014">
    <w:abstractNumId w:val="5"/>
  </w:num>
  <w:num w:numId="8" w16cid:durableId="2133815192">
    <w:abstractNumId w:val="6"/>
  </w:num>
  <w:num w:numId="9" w16cid:durableId="512384444">
    <w:abstractNumId w:val="7"/>
  </w:num>
  <w:num w:numId="10" w16cid:durableId="302776394">
    <w:abstractNumId w:val="10"/>
  </w:num>
  <w:num w:numId="11" w16cid:durableId="307980689">
    <w:abstractNumId w:val="22"/>
  </w:num>
  <w:num w:numId="12" w16cid:durableId="1750544709">
    <w:abstractNumId w:val="18"/>
  </w:num>
  <w:num w:numId="13" w16cid:durableId="219293783">
    <w:abstractNumId w:val="15"/>
  </w:num>
  <w:num w:numId="14" w16cid:durableId="1916554064">
    <w:abstractNumId w:val="2"/>
  </w:num>
  <w:num w:numId="15" w16cid:durableId="558638107">
    <w:abstractNumId w:val="19"/>
  </w:num>
  <w:num w:numId="16" w16cid:durableId="509032057">
    <w:abstractNumId w:val="0"/>
  </w:num>
  <w:num w:numId="17" w16cid:durableId="1746219410">
    <w:abstractNumId w:val="11"/>
  </w:num>
  <w:num w:numId="18" w16cid:durableId="203559819">
    <w:abstractNumId w:val="4"/>
  </w:num>
  <w:num w:numId="19" w16cid:durableId="674847208">
    <w:abstractNumId w:val="14"/>
  </w:num>
  <w:num w:numId="20" w16cid:durableId="665018497">
    <w:abstractNumId w:val="21"/>
  </w:num>
  <w:num w:numId="21" w16cid:durableId="1822575971">
    <w:abstractNumId w:val="8"/>
  </w:num>
  <w:num w:numId="22" w16cid:durableId="504511800">
    <w:abstractNumId w:val="18"/>
  </w:num>
  <w:num w:numId="23" w16cid:durableId="111070759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825434037">
    <w:abstractNumId w:val="3"/>
  </w:num>
  <w:num w:numId="25" w16cid:durableId="154902364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20B"/>
    <w:rsid w:val="00016A77"/>
    <w:rsid w:val="000243D2"/>
    <w:rsid w:val="00073638"/>
    <w:rsid w:val="00073831"/>
    <w:rsid w:val="00080007"/>
    <w:rsid w:val="00086DF1"/>
    <w:rsid w:val="000C1E36"/>
    <w:rsid w:val="000C2FB9"/>
    <w:rsid w:val="000C34A3"/>
    <w:rsid w:val="000C779F"/>
    <w:rsid w:val="000D345C"/>
    <w:rsid w:val="000D54C9"/>
    <w:rsid w:val="000E4CB6"/>
    <w:rsid w:val="00100EAA"/>
    <w:rsid w:val="001073F6"/>
    <w:rsid w:val="0010781D"/>
    <w:rsid w:val="00123882"/>
    <w:rsid w:val="001257DE"/>
    <w:rsid w:val="00135563"/>
    <w:rsid w:val="00141621"/>
    <w:rsid w:val="0015134B"/>
    <w:rsid w:val="00154CB5"/>
    <w:rsid w:val="00160A11"/>
    <w:rsid w:val="00194432"/>
    <w:rsid w:val="001A2361"/>
    <w:rsid w:val="001A7902"/>
    <w:rsid w:val="001B57D3"/>
    <w:rsid w:val="001C5CFC"/>
    <w:rsid w:val="001D0B6A"/>
    <w:rsid w:val="001E12C0"/>
    <w:rsid w:val="001F3FAB"/>
    <w:rsid w:val="001F7F87"/>
    <w:rsid w:val="00201227"/>
    <w:rsid w:val="00205985"/>
    <w:rsid w:val="00211499"/>
    <w:rsid w:val="0021154D"/>
    <w:rsid w:val="002133BB"/>
    <w:rsid w:val="002323F1"/>
    <w:rsid w:val="002645A9"/>
    <w:rsid w:val="00280645"/>
    <w:rsid w:val="00282F65"/>
    <w:rsid w:val="002847A5"/>
    <w:rsid w:val="0029005D"/>
    <w:rsid w:val="002A616A"/>
    <w:rsid w:val="002C2C9A"/>
    <w:rsid w:val="002C5292"/>
    <w:rsid w:val="002D52B2"/>
    <w:rsid w:val="002F2895"/>
    <w:rsid w:val="002F4051"/>
    <w:rsid w:val="00325A7D"/>
    <w:rsid w:val="00346335"/>
    <w:rsid w:val="003746EA"/>
    <w:rsid w:val="003864BE"/>
    <w:rsid w:val="003909D8"/>
    <w:rsid w:val="00391C14"/>
    <w:rsid w:val="003931C5"/>
    <w:rsid w:val="00394099"/>
    <w:rsid w:val="003A5445"/>
    <w:rsid w:val="003C14ED"/>
    <w:rsid w:val="003C34A4"/>
    <w:rsid w:val="00407C2B"/>
    <w:rsid w:val="00412D98"/>
    <w:rsid w:val="00413434"/>
    <w:rsid w:val="00413CED"/>
    <w:rsid w:val="00425C10"/>
    <w:rsid w:val="004409AB"/>
    <w:rsid w:val="00441985"/>
    <w:rsid w:val="00447F51"/>
    <w:rsid w:val="00467D85"/>
    <w:rsid w:val="00495D97"/>
    <w:rsid w:val="004A38DD"/>
    <w:rsid w:val="004B5380"/>
    <w:rsid w:val="004C1842"/>
    <w:rsid w:val="004C3A07"/>
    <w:rsid w:val="004C4E8D"/>
    <w:rsid w:val="004C78EF"/>
    <w:rsid w:val="004D3614"/>
    <w:rsid w:val="004E12B8"/>
    <w:rsid w:val="004F3387"/>
    <w:rsid w:val="00505715"/>
    <w:rsid w:val="00514C86"/>
    <w:rsid w:val="005738D7"/>
    <w:rsid w:val="00580D73"/>
    <w:rsid w:val="00582C01"/>
    <w:rsid w:val="00585E4F"/>
    <w:rsid w:val="005A0295"/>
    <w:rsid w:val="005A3449"/>
    <w:rsid w:val="005A4369"/>
    <w:rsid w:val="005C1E4E"/>
    <w:rsid w:val="005C2F59"/>
    <w:rsid w:val="005D1A7D"/>
    <w:rsid w:val="005E65F7"/>
    <w:rsid w:val="006046EB"/>
    <w:rsid w:val="00611DB7"/>
    <w:rsid w:val="00613078"/>
    <w:rsid w:val="006172F8"/>
    <w:rsid w:val="0062679B"/>
    <w:rsid w:val="00627053"/>
    <w:rsid w:val="006349C5"/>
    <w:rsid w:val="00634BCB"/>
    <w:rsid w:val="00637E53"/>
    <w:rsid w:val="006442B3"/>
    <w:rsid w:val="00654A0E"/>
    <w:rsid w:val="0066398A"/>
    <w:rsid w:val="006642E6"/>
    <w:rsid w:val="0066538A"/>
    <w:rsid w:val="0067693C"/>
    <w:rsid w:val="00683535"/>
    <w:rsid w:val="00692680"/>
    <w:rsid w:val="00692A50"/>
    <w:rsid w:val="006B1457"/>
    <w:rsid w:val="006B50AA"/>
    <w:rsid w:val="006B6036"/>
    <w:rsid w:val="006D5E5B"/>
    <w:rsid w:val="006F063F"/>
    <w:rsid w:val="006F6481"/>
    <w:rsid w:val="00702EF8"/>
    <w:rsid w:val="0070462C"/>
    <w:rsid w:val="00731273"/>
    <w:rsid w:val="00751005"/>
    <w:rsid w:val="00757F51"/>
    <w:rsid w:val="00770754"/>
    <w:rsid w:val="007805E9"/>
    <w:rsid w:val="00785C71"/>
    <w:rsid w:val="00793112"/>
    <w:rsid w:val="00793882"/>
    <w:rsid w:val="007D30A2"/>
    <w:rsid w:val="007E53A7"/>
    <w:rsid w:val="00801FD6"/>
    <w:rsid w:val="00805074"/>
    <w:rsid w:val="008078F1"/>
    <w:rsid w:val="00813143"/>
    <w:rsid w:val="00817815"/>
    <w:rsid w:val="00842A95"/>
    <w:rsid w:val="00852B7C"/>
    <w:rsid w:val="008643FB"/>
    <w:rsid w:val="00884D7F"/>
    <w:rsid w:val="0089256A"/>
    <w:rsid w:val="008C6A68"/>
    <w:rsid w:val="008C7DD0"/>
    <w:rsid w:val="008D3CCD"/>
    <w:rsid w:val="008D46D9"/>
    <w:rsid w:val="008E20E2"/>
    <w:rsid w:val="008F1F16"/>
    <w:rsid w:val="009070E8"/>
    <w:rsid w:val="009302B3"/>
    <w:rsid w:val="00944671"/>
    <w:rsid w:val="0096500A"/>
    <w:rsid w:val="00971B3C"/>
    <w:rsid w:val="009753F0"/>
    <w:rsid w:val="009777D2"/>
    <w:rsid w:val="00977A39"/>
    <w:rsid w:val="00996E79"/>
    <w:rsid w:val="009A2EBF"/>
    <w:rsid w:val="009A5D6E"/>
    <w:rsid w:val="009B25EF"/>
    <w:rsid w:val="009C04E2"/>
    <w:rsid w:val="009C0F69"/>
    <w:rsid w:val="009C5929"/>
    <w:rsid w:val="009D0224"/>
    <w:rsid w:val="009D191D"/>
    <w:rsid w:val="009D1AD1"/>
    <w:rsid w:val="009F0F50"/>
    <w:rsid w:val="00A01395"/>
    <w:rsid w:val="00A13C34"/>
    <w:rsid w:val="00A1490D"/>
    <w:rsid w:val="00A44C66"/>
    <w:rsid w:val="00A567E2"/>
    <w:rsid w:val="00A5798A"/>
    <w:rsid w:val="00A6454B"/>
    <w:rsid w:val="00A6711D"/>
    <w:rsid w:val="00A86760"/>
    <w:rsid w:val="00A94926"/>
    <w:rsid w:val="00AA5EA4"/>
    <w:rsid w:val="00AE0A8A"/>
    <w:rsid w:val="00AF59D2"/>
    <w:rsid w:val="00B02B89"/>
    <w:rsid w:val="00B12631"/>
    <w:rsid w:val="00B22FE7"/>
    <w:rsid w:val="00B25894"/>
    <w:rsid w:val="00B43ACA"/>
    <w:rsid w:val="00B46266"/>
    <w:rsid w:val="00B47ED3"/>
    <w:rsid w:val="00B52E2D"/>
    <w:rsid w:val="00B57020"/>
    <w:rsid w:val="00B60BF7"/>
    <w:rsid w:val="00B65458"/>
    <w:rsid w:val="00BA1AFE"/>
    <w:rsid w:val="00BA1BF7"/>
    <w:rsid w:val="00BB1044"/>
    <w:rsid w:val="00BC1420"/>
    <w:rsid w:val="00BC3E8A"/>
    <w:rsid w:val="00BD2E0A"/>
    <w:rsid w:val="00BE1B92"/>
    <w:rsid w:val="00BE23CC"/>
    <w:rsid w:val="00BE317A"/>
    <w:rsid w:val="00BE6086"/>
    <w:rsid w:val="00BF7F61"/>
    <w:rsid w:val="00C0030B"/>
    <w:rsid w:val="00C30FE6"/>
    <w:rsid w:val="00C347FB"/>
    <w:rsid w:val="00C43654"/>
    <w:rsid w:val="00C622DA"/>
    <w:rsid w:val="00C63EFC"/>
    <w:rsid w:val="00C8231F"/>
    <w:rsid w:val="00C87EC5"/>
    <w:rsid w:val="00C95334"/>
    <w:rsid w:val="00CB6EBF"/>
    <w:rsid w:val="00CE08A0"/>
    <w:rsid w:val="00CE3312"/>
    <w:rsid w:val="00CF6F52"/>
    <w:rsid w:val="00D06DB1"/>
    <w:rsid w:val="00D15ACF"/>
    <w:rsid w:val="00D32C21"/>
    <w:rsid w:val="00D445F7"/>
    <w:rsid w:val="00D468D3"/>
    <w:rsid w:val="00D5567A"/>
    <w:rsid w:val="00D63406"/>
    <w:rsid w:val="00D6505C"/>
    <w:rsid w:val="00D758A9"/>
    <w:rsid w:val="00D773BA"/>
    <w:rsid w:val="00D833C0"/>
    <w:rsid w:val="00D84C8D"/>
    <w:rsid w:val="00D92F0B"/>
    <w:rsid w:val="00D95427"/>
    <w:rsid w:val="00DB777F"/>
    <w:rsid w:val="00DC0544"/>
    <w:rsid w:val="00DC7F18"/>
    <w:rsid w:val="00DD3CC7"/>
    <w:rsid w:val="00DD7F10"/>
    <w:rsid w:val="00DE0D32"/>
    <w:rsid w:val="00DF2927"/>
    <w:rsid w:val="00E00A0D"/>
    <w:rsid w:val="00E01745"/>
    <w:rsid w:val="00E234BC"/>
    <w:rsid w:val="00E26288"/>
    <w:rsid w:val="00E32B45"/>
    <w:rsid w:val="00E35E15"/>
    <w:rsid w:val="00E53BED"/>
    <w:rsid w:val="00E6616C"/>
    <w:rsid w:val="00E7236D"/>
    <w:rsid w:val="00E7568D"/>
    <w:rsid w:val="00E75A66"/>
    <w:rsid w:val="00E818B4"/>
    <w:rsid w:val="00E842CC"/>
    <w:rsid w:val="00E8540B"/>
    <w:rsid w:val="00E9344E"/>
    <w:rsid w:val="00E962DD"/>
    <w:rsid w:val="00EA37F0"/>
    <w:rsid w:val="00EB0D8E"/>
    <w:rsid w:val="00EC1199"/>
    <w:rsid w:val="00EF3E2B"/>
    <w:rsid w:val="00F05208"/>
    <w:rsid w:val="00F16AD8"/>
    <w:rsid w:val="00F273F3"/>
    <w:rsid w:val="00F508F8"/>
    <w:rsid w:val="00F50DF2"/>
    <w:rsid w:val="00F748ED"/>
    <w:rsid w:val="00F909B8"/>
    <w:rsid w:val="00F92337"/>
    <w:rsid w:val="00FA1179"/>
    <w:rsid w:val="00FA3AB8"/>
    <w:rsid w:val="00FC36B0"/>
    <w:rsid w:val="00FC3E9F"/>
    <w:rsid w:val="00FC4FF9"/>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Revision">
    <w:name w:val="Revision"/>
    <w:hidden/>
    <w:uiPriority w:val="99"/>
    <w:semiHidden/>
    <w:rsid w:val="009C04E2"/>
    <w:pPr>
      <w:spacing w:after="0" w:line="240" w:lineRule="auto"/>
    </w:pPr>
  </w:style>
  <w:style w:type="paragraph" w:styleId="FootnoteText">
    <w:name w:val="footnote text"/>
    <w:basedOn w:val="Normal"/>
    <w:link w:val="FootnoteTextChar"/>
    <w:uiPriority w:val="99"/>
    <w:semiHidden/>
    <w:unhideWhenUsed/>
    <w:rsid w:val="0008000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80007"/>
    <w:rPr>
      <w:sz w:val="20"/>
      <w:szCs w:val="20"/>
    </w:rPr>
  </w:style>
  <w:style w:type="character" w:styleId="FootnoteReference">
    <w:name w:val="footnote reference"/>
    <w:basedOn w:val="DefaultParagraphFont"/>
    <w:uiPriority w:val="99"/>
    <w:semiHidden/>
    <w:unhideWhenUsed/>
    <w:rsid w:val="00080007"/>
    <w:rPr>
      <w:vertAlign w:val="superscript"/>
    </w:rPr>
  </w:style>
  <w:style w:type="character" w:styleId="FollowedHyperlink">
    <w:name w:val="FollowedHyperlink"/>
    <w:basedOn w:val="DefaultParagraphFont"/>
    <w:uiPriority w:val="99"/>
    <w:semiHidden/>
    <w:unhideWhenUsed/>
    <w:rsid w:val="00E32B4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75812">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64366570">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36276863">
      <w:bodyDiv w:val="1"/>
      <w:marLeft w:val="0"/>
      <w:marRight w:val="0"/>
      <w:marTop w:val="0"/>
      <w:marBottom w:val="0"/>
      <w:divBdr>
        <w:top w:val="none" w:sz="0" w:space="0" w:color="auto"/>
        <w:left w:val="none" w:sz="0" w:space="0" w:color="auto"/>
        <w:bottom w:val="none" w:sz="0" w:space="0" w:color="auto"/>
        <w:right w:val="none" w:sz="0" w:space="0" w:color="auto"/>
      </w:divBdr>
    </w:div>
    <w:div w:id="952327581">
      <w:bodyDiv w:val="1"/>
      <w:marLeft w:val="0"/>
      <w:marRight w:val="0"/>
      <w:marTop w:val="0"/>
      <w:marBottom w:val="0"/>
      <w:divBdr>
        <w:top w:val="none" w:sz="0" w:space="0" w:color="auto"/>
        <w:left w:val="none" w:sz="0" w:space="0" w:color="auto"/>
        <w:bottom w:val="none" w:sz="0" w:space="0" w:color="auto"/>
        <w:right w:val="none" w:sz="0" w:space="0" w:color="auto"/>
      </w:divBdr>
    </w:div>
    <w:div w:id="127273932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3" Type="http://schemas.openxmlformats.org/officeDocument/2006/relationships/hyperlink" Target="https://www.healthline.com/health/facts-about-alcohol" TargetMode="External"/><Relationship Id="rId2" Type="http://schemas.openxmlformats.org/officeDocument/2006/relationships/hyperlink" Target="https://www.nhtsa.gov/risky-driving/drunk-driving" TargetMode="External"/><Relationship Id="rId1" Type="http://schemas.openxmlformats.org/officeDocument/2006/relationships/hyperlink" Target="https://www.samhsa.gov/sites/default/files/consequences-of_underage_0.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D7357B"/>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4</Pages>
  <Words>1226</Words>
  <Characters>6994</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Erika Sarmiento</cp:lastModifiedBy>
  <cp:revision>68</cp:revision>
  <dcterms:created xsi:type="dcterms:W3CDTF">2024-02-02T17:38:00Z</dcterms:created>
  <dcterms:modified xsi:type="dcterms:W3CDTF">2024-02-06T17:06:00Z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