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200E29"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4343EADD" w14:textId="5DB49925"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C426D3">
        <w:rPr>
          <w:rFonts w:eastAsia="Calibri" w:cstheme="minorHAnsi"/>
          <w:b/>
          <w:bCs/>
          <w:sz w:val="24"/>
          <w:szCs w:val="24"/>
        </w:rPr>
        <w:t>The Impact of Underage Drinking</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1F960118" w14:textId="50AE43CD"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C426D3">
        <w:rPr>
          <w:rFonts w:eastAsia="Calibri" w:cstheme="minorHAnsi"/>
          <w:bCs/>
          <w:sz w:val="24"/>
          <w:szCs w:val="24"/>
        </w:rPr>
        <w:t>Middle/High School</w:t>
      </w:r>
      <w:r w:rsidRPr="00441985">
        <w:rPr>
          <w:rFonts w:eastAsia="Calibri" w:cstheme="minorHAnsi"/>
          <w:bCs/>
          <w:sz w:val="24"/>
          <w:szCs w:val="24"/>
        </w:rPr>
        <w:t>)</w:t>
      </w:r>
    </w:p>
    <w:p w14:paraId="58B4C345" w14:textId="6F732291" w:rsidR="00DD3CC7" w:rsidRPr="00441985" w:rsidRDefault="0093667E"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sidRPr="0093667E">
        <w:rPr>
          <w:rFonts w:cstheme="minorHAnsi"/>
          <w:b/>
          <w:bCs/>
          <w:color w:val="1F1F1F"/>
          <w:sz w:val="24"/>
          <w:szCs w:val="24"/>
          <w:shd w:val="clear" w:color="auto" w:fill="FFFFFF"/>
        </w:rPr>
        <w:t>Under Pressure</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DCA52EE" w14:textId="413CF482"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Students should be able to</w:t>
      </w:r>
      <w:r w:rsidR="00B83A7C" w:rsidRPr="00B83A7C">
        <w:rPr>
          <w:rFonts w:eastAsia="Calibri" w:cstheme="minorHAnsi"/>
          <w:sz w:val="24"/>
          <w:szCs w:val="24"/>
        </w:rPr>
        <w:t xml:space="preserve"> understand pressure</w:t>
      </w:r>
      <w:r w:rsidR="0093667E">
        <w:rPr>
          <w:rFonts w:eastAsia="Calibri" w:cstheme="minorHAnsi"/>
          <w:sz w:val="24"/>
          <w:szCs w:val="24"/>
        </w:rPr>
        <w:t>.</w:t>
      </w:r>
    </w:p>
    <w:p w14:paraId="45DC43CF" w14:textId="047A848D" w:rsidR="00B25894" w:rsidRPr="00B83A7C"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Students should learn</w:t>
      </w:r>
      <w:r w:rsidR="00B83A7C">
        <w:rPr>
          <w:rFonts w:eastAsia="Calibri" w:cstheme="minorHAnsi"/>
          <w:sz w:val="24"/>
          <w:szCs w:val="24"/>
        </w:rPr>
        <w:t xml:space="preserve"> </w:t>
      </w:r>
      <w:r w:rsidR="00B83A7C" w:rsidRPr="00B83A7C">
        <w:rPr>
          <w:rFonts w:eastAsia="Calibri" w:cstheme="minorHAnsi"/>
          <w:sz w:val="24"/>
          <w:szCs w:val="24"/>
        </w:rPr>
        <w:t>strategies to resist negative peer pressure</w:t>
      </w:r>
      <w:r w:rsidR="0093667E">
        <w:rPr>
          <w:rFonts w:eastAsia="Calibri" w:cstheme="minorHAnsi"/>
          <w:sz w:val="24"/>
          <w:szCs w:val="24"/>
        </w:rPr>
        <w:t>.</w:t>
      </w:r>
    </w:p>
    <w:p w14:paraId="47FF0608" w14:textId="5A921F9B" w:rsidR="00B83A7C" w:rsidRPr="0093667E" w:rsidRDefault="00AA6AE7" w:rsidP="00B25894">
      <w:pPr>
        <w:pStyle w:val="ListParagraph"/>
        <w:numPr>
          <w:ilvl w:val="0"/>
          <w:numId w:val="12"/>
        </w:numPr>
        <w:spacing w:after="0" w:line="240" w:lineRule="auto"/>
        <w:rPr>
          <w:rFonts w:eastAsia="Calibri" w:cstheme="minorHAnsi"/>
          <w:sz w:val="24"/>
          <w:szCs w:val="24"/>
        </w:rPr>
      </w:pPr>
      <w:r>
        <w:rPr>
          <w:rFonts w:eastAsia="Calibri" w:cstheme="minorHAnsi"/>
          <w:sz w:val="24"/>
          <w:szCs w:val="24"/>
        </w:rPr>
        <w:t>S</w:t>
      </w:r>
      <w:r w:rsidR="00B83A7C" w:rsidRPr="0093667E">
        <w:rPr>
          <w:rFonts w:eastAsia="Calibri" w:cstheme="minorHAnsi"/>
          <w:sz w:val="24"/>
          <w:szCs w:val="24"/>
        </w:rPr>
        <w:t>tudents</w:t>
      </w:r>
      <w:r>
        <w:rPr>
          <w:rFonts w:eastAsia="Calibri" w:cstheme="minorHAnsi"/>
          <w:sz w:val="24"/>
          <w:szCs w:val="24"/>
        </w:rPr>
        <w:t xml:space="preserve"> should</w:t>
      </w:r>
      <w:r w:rsidR="00B83A7C" w:rsidRPr="0093667E">
        <w:rPr>
          <w:rFonts w:eastAsia="Calibri" w:cstheme="minorHAnsi"/>
          <w:sz w:val="24"/>
          <w:szCs w:val="24"/>
        </w:rPr>
        <w:t xml:space="preserve"> recognize when they are putting negative pressure on others</w:t>
      </w:r>
      <w:r w:rsidR="0093667E" w:rsidRPr="0093667E">
        <w:rPr>
          <w:rFonts w:eastAsia="Calibri" w:cstheme="minorHAnsi"/>
          <w:sz w:val="24"/>
          <w:szCs w:val="24"/>
        </w:rPr>
        <w:t>.</w:t>
      </w:r>
    </w:p>
    <w:p w14:paraId="738DF7A3" w14:textId="77777777" w:rsidR="00C8231F" w:rsidRDefault="00C8231F" w:rsidP="00E842CC">
      <w:pPr>
        <w:spacing w:after="0" w:line="240" w:lineRule="auto"/>
        <w:contextualSpacing/>
        <w:rPr>
          <w:b/>
          <w:bCs/>
          <w:sz w:val="24"/>
          <w:szCs w:val="24"/>
        </w:rPr>
      </w:pPr>
    </w:p>
    <w:p w14:paraId="28620EB8" w14:textId="6867EC70" w:rsidR="002D52B2" w:rsidRPr="001B0993" w:rsidRDefault="002D52B2" w:rsidP="00E842CC">
      <w:pPr>
        <w:spacing w:after="0" w:line="240" w:lineRule="auto"/>
        <w:contextualSpacing/>
        <w:rPr>
          <w:sz w:val="24"/>
          <w:szCs w:val="24"/>
        </w:rPr>
      </w:pPr>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3667E">
            <w:rPr>
              <w:sz w:val="24"/>
              <w:szCs w:val="24"/>
            </w:rPr>
            <w:t>Sense of Independence</w:t>
          </w:r>
        </w:sdtContent>
      </w:sdt>
    </w:p>
    <w:p w14:paraId="013A6764" w14:textId="77777777" w:rsidR="002D52B2" w:rsidRPr="00441985" w:rsidRDefault="002D52B2" w:rsidP="00E842CC">
      <w:pPr>
        <w:spacing w:after="0" w:line="240" w:lineRule="auto"/>
        <w:rPr>
          <w:rFonts w:eastAsia="Calibri" w:cstheme="minorHAnsi"/>
          <w:b/>
          <w:bCs/>
          <w:sz w:val="24"/>
          <w:szCs w:val="24"/>
        </w:rPr>
      </w:pPr>
    </w:p>
    <w:p w14:paraId="5B2C7CB7" w14:textId="77777777" w:rsidR="000C5788" w:rsidRDefault="00DD3CC7" w:rsidP="000C5788">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019CB7E" w14:textId="6900B4FF" w:rsidR="009C0F69" w:rsidRDefault="005C1E4E" w:rsidP="000C5788">
      <w:pPr>
        <w:pStyle w:val="ListParagraph"/>
        <w:numPr>
          <w:ilvl w:val="0"/>
          <w:numId w:val="22"/>
        </w:numPr>
        <w:spacing w:after="0" w:line="240" w:lineRule="auto"/>
        <w:rPr>
          <w:rFonts w:eastAsia="Calibri" w:cstheme="minorHAnsi"/>
          <w:sz w:val="24"/>
          <w:szCs w:val="24"/>
        </w:rPr>
      </w:pPr>
      <w:r w:rsidRPr="000C5788">
        <w:rPr>
          <w:rFonts w:eastAsia="Calibri" w:cstheme="minorHAnsi"/>
          <w:sz w:val="24"/>
          <w:szCs w:val="24"/>
        </w:rPr>
        <w:t>Large poster paper and markers for each group</w:t>
      </w:r>
    </w:p>
    <w:p w14:paraId="1456B75D" w14:textId="32174199" w:rsidR="003F089D" w:rsidRPr="000C5788" w:rsidRDefault="005513BB" w:rsidP="000C5788">
      <w:pPr>
        <w:pStyle w:val="ListParagraph"/>
        <w:numPr>
          <w:ilvl w:val="0"/>
          <w:numId w:val="22"/>
        </w:numPr>
        <w:spacing w:after="0" w:line="240" w:lineRule="auto"/>
        <w:rPr>
          <w:rFonts w:eastAsia="Calibri" w:cstheme="minorHAnsi"/>
          <w:sz w:val="24"/>
          <w:szCs w:val="24"/>
        </w:rPr>
      </w:pPr>
      <w:r w:rsidRPr="005513BB">
        <w:rPr>
          <w:rFonts w:eastAsia="Calibri" w:cstheme="minorHAnsi"/>
          <w:sz w:val="24"/>
          <w:szCs w:val="24"/>
        </w:rPr>
        <w:t>2 Positives and a Negative Peer Pressure Game</w:t>
      </w:r>
      <w:r>
        <w:rPr>
          <w:rFonts w:eastAsia="Calibri" w:cstheme="minorHAnsi"/>
          <w:sz w:val="24"/>
          <w:szCs w:val="24"/>
        </w:rPr>
        <w:t>, 1 set per group</w:t>
      </w:r>
    </w:p>
    <w:p w14:paraId="78A05A9D" w14:textId="051C2A9B" w:rsidR="00DD3CC7" w:rsidRPr="00AA6AE7" w:rsidRDefault="00E05275" w:rsidP="000C5788">
      <w:pPr>
        <w:numPr>
          <w:ilvl w:val="0"/>
          <w:numId w:val="1"/>
        </w:numPr>
        <w:spacing w:after="0" w:line="240" w:lineRule="auto"/>
        <w:rPr>
          <w:rFonts w:eastAsia="Calibri" w:cstheme="minorHAnsi"/>
          <w:b/>
          <w:bCs/>
          <w:sz w:val="24"/>
          <w:szCs w:val="24"/>
        </w:rPr>
      </w:pPr>
      <w:r>
        <w:rPr>
          <w:rFonts w:eastAsia="Calibri" w:cstheme="minorHAnsi"/>
          <w:sz w:val="24"/>
          <w:szCs w:val="24"/>
        </w:rPr>
        <w:t>Sticky notes</w:t>
      </w:r>
      <w:r w:rsidR="002D26C5">
        <w:rPr>
          <w:rFonts w:eastAsia="Calibri" w:cstheme="minorHAnsi"/>
          <w:sz w:val="24"/>
          <w:szCs w:val="24"/>
        </w:rPr>
        <w:t>, 1 per student</w:t>
      </w:r>
    </w:p>
    <w:p w14:paraId="483A6B95" w14:textId="17ED98CD" w:rsidR="00AA6AE7" w:rsidRPr="00E05275" w:rsidRDefault="00AA6AE7" w:rsidP="000C5788">
      <w:pPr>
        <w:numPr>
          <w:ilvl w:val="0"/>
          <w:numId w:val="1"/>
        </w:numPr>
        <w:spacing w:after="0" w:line="240" w:lineRule="auto"/>
        <w:rPr>
          <w:rFonts w:eastAsia="Calibri" w:cstheme="minorHAnsi"/>
          <w:b/>
          <w:bCs/>
          <w:sz w:val="24"/>
          <w:szCs w:val="24"/>
        </w:rPr>
      </w:pPr>
      <w:r>
        <w:rPr>
          <w:rFonts w:eastAsia="Calibri" w:cstheme="minorHAnsi"/>
          <w:sz w:val="24"/>
          <w:szCs w:val="24"/>
        </w:rPr>
        <w:t>Small soft object</w:t>
      </w:r>
      <w:r w:rsidR="002D26C5">
        <w:rPr>
          <w:rFonts w:eastAsia="Calibri" w:cstheme="minorHAnsi"/>
          <w:sz w:val="24"/>
          <w:szCs w:val="24"/>
        </w:rPr>
        <w:t>, 1 for the class</w:t>
      </w:r>
    </w:p>
    <w:p w14:paraId="213EE31D" w14:textId="77777777" w:rsidR="00E05275" w:rsidRPr="00441985" w:rsidRDefault="00E05275" w:rsidP="00E05275">
      <w:pPr>
        <w:spacing w:after="0" w:line="240" w:lineRule="auto"/>
        <w:ind w:left="360"/>
        <w:rPr>
          <w:rFonts w:eastAsia="Calibri" w:cstheme="minorHAnsi"/>
          <w:b/>
          <w:bCs/>
          <w:sz w:val="24"/>
          <w:szCs w:val="24"/>
        </w:rPr>
      </w:pPr>
    </w:p>
    <w:p w14:paraId="3AC141EE" w14:textId="74CD0A3C"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A30DA" w:rsidRPr="00CA30DA">
        <w:rPr>
          <w:rFonts w:eastAsia="Calibri" w:cstheme="minorHAnsi"/>
          <w:sz w:val="24"/>
          <w:szCs w:val="24"/>
        </w:rPr>
        <w:t>4</w:t>
      </w:r>
      <w:r w:rsidR="00C426D3">
        <w:rPr>
          <w:rFonts w:eastAsia="Calibri" w:cstheme="minorHAnsi"/>
          <w:bCs/>
          <w:sz w:val="24"/>
          <w:szCs w:val="24"/>
        </w:rPr>
        <w:t>5</w:t>
      </w:r>
      <w:r w:rsidR="00FC36B0" w:rsidRPr="00441985">
        <w:rPr>
          <w:rFonts w:eastAsia="Calibri" w:cstheme="minorHAnsi"/>
          <w:bCs/>
          <w:sz w:val="24"/>
          <w:szCs w:val="24"/>
        </w:rPr>
        <w:t xml:space="preserve"> 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4A697B53"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0DFE4A59" w14:textId="77777777"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 or 4</w:t>
      </w:r>
      <w:r>
        <w:rPr>
          <w:rFonts w:eastAsia="Calibri" w:cstheme="minorHAnsi"/>
          <w:sz w:val="24"/>
          <w:szCs w:val="24"/>
        </w:rPr>
        <w:t xml:space="preserve"> students each. Provide each group with </w:t>
      </w:r>
      <w:r w:rsidRPr="005C1E4E">
        <w:rPr>
          <w:rFonts w:eastAsia="Calibri" w:cstheme="minorHAnsi"/>
          <w:b/>
          <w:bCs/>
          <w:sz w:val="24"/>
          <w:szCs w:val="24"/>
        </w:rPr>
        <w:t>large poster paper and markers.</w:t>
      </w:r>
    </w:p>
    <w:p w14:paraId="4BC11A92" w14:textId="25AD04D0" w:rsidR="00B83A7C" w:rsidRPr="00D310EC" w:rsidRDefault="00B83A7C" w:rsidP="00B83A7C">
      <w:pPr>
        <w:pStyle w:val="ListParagraph"/>
        <w:numPr>
          <w:ilvl w:val="0"/>
          <w:numId w:val="10"/>
        </w:numPr>
        <w:spacing w:after="0" w:line="240" w:lineRule="auto"/>
        <w:rPr>
          <w:rFonts w:eastAsia="Calibri" w:cstheme="minorHAnsi"/>
          <w:sz w:val="24"/>
          <w:szCs w:val="24"/>
        </w:rPr>
      </w:pPr>
      <w:r w:rsidRPr="00D310EC">
        <w:rPr>
          <w:rFonts w:eastAsia="Calibri" w:cstheme="minorHAnsi"/>
          <w:sz w:val="24"/>
          <w:szCs w:val="24"/>
        </w:rPr>
        <w:lastRenderedPageBreak/>
        <w:t xml:space="preserve">Explain to students that there are two types of peer pressure. There is negative peer pressure and positive peer pressure. Display the meaning of both. </w:t>
      </w:r>
      <w:r w:rsidR="00D310EC" w:rsidRPr="00D310EC">
        <w:rPr>
          <w:rFonts w:eastAsia="Calibri" w:cstheme="minorHAnsi"/>
          <w:sz w:val="24"/>
          <w:szCs w:val="24"/>
        </w:rPr>
        <w:t xml:space="preserve">Negative peer pressure is when others make you feel that you need to do something you don’t want to in order to fit into their group. Positive peer pressure is when others influence you to do something </w:t>
      </w:r>
      <w:r w:rsidR="003B4AC7">
        <w:rPr>
          <w:rFonts w:eastAsia="Calibri" w:cstheme="minorHAnsi"/>
          <w:sz w:val="24"/>
          <w:szCs w:val="24"/>
        </w:rPr>
        <w:t>that will result in outcomes that are good for you</w:t>
      </w:r>
      <w:r w:rsidR="003B4AC7" w:rsidRPr="00D310EC">
        <w:rPr>
          <w:rFonts w:eastAsia="Calibri" w:cstheme="minorHAnsi"/>
          <w:sz w:val="24"/>
          <w:szCs w:val="24"/>
        </w:rPr>
        <w:t xml:space="preserve"> </w:t>
      </w:r>
      <w:r w:rsidR="00D310EC" w:rsidRPr="00D310EC">
        <w:rPr>
          <w:rFonts w:eastAsia="Calibri" w:cstheme="minorHAnsi"/>
          <w:sz w:val="24"/>
          <w:szCs w:val="24"/>
        </w:rPr>
        <w:t xml:space="preserve">or motivate you to grow.  </w:t>
      </w:r>
    </w:p>
    <w:p w14:paraId="40ADB5C3" w14:textId="2C68D79C" w:rsidR="00E842CC" w:rsidRPr="00B83A7C" w:rsidRDefault="003B4AC7" w:rsidP="005E017A">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Ask s</w:t>
      </w:r>
      <w:r w:rsidR="00B83A7C">
        <w:rPr>
          <w:rFonts w:eastAsia="Calibri" w:cstheme="minorHAnsi"/>
          <w:sz w:val="24"/>
          <w:szCs w:val="24"/>
        </w:rPr>
        <w:t xml:space="preserve">tudents </w:t>
      </w:r>
      <w:r>
        <w:rPr>
          <w:rFonts w:eastAsia="Calibri" w:cstheme="minorHAnsi"/>
          <w:sz w:val="24"/>
          <w:szCs w:val="24"/>
        </w:rPr>
        <w:t xml:space="preserve">to </w:t>
      </w:r>
      <w:r w:rsidR="00B83A7C">
        <w:rPr>
          <w:rFonts w:eastAsia="Calibri" w:cstheme="minorHAnsi"/>
          <w:sz w:val="24"/>
          <w:szCs w:val="24"/>
        </w:rPr>
        <w:t>draw a t-chart on</w:t>
      </w:r>
      <w:r>
        <w:rPr>
          <w:rFonts w:eastAsia="Calibri" w:cstheme="minorHAnsi"/>
          <w:sz w:val="24"/>
          <w:szCs w:val="24"/>
        </w:rPr>
        <w:t xml:space="preserve"> their group’s</w:t>
      </w:r>
      <w:r w:rsidR="00B83A7C">
        <w:rPr>
          <w:rFonts w:eastAsia="Calibri" w:cstheme="minorHAnsi"/>
          <w:sz w:val="24"/>
          <w:szCs w:val="24"/>
        </w:rPr>
        <w:t xml:space="preserve"> </w:t>
      </w:r>
      <w:r w:rsidR="00B83A7C" w:rsidRPr="0093667E">
        <w:rPr>
          <w:rFonts w:eastAsia="Calibri" w:cstheme="minorHAnsi"/>
          <w:b/>
          <w:bCs/>
          <w:sz w:val="24"/>
          <w:szCs w:val="24"/>
        </w:rPr>
        <w:t>poster paper</w:t>
      </w:r>
      <w:r w:rsidR="00B83A7C">
        <w:rPr>
          <w:rFonts w:eastAsia="Calibri" w:cstheme="minorHAnsi"/>
          <w:sz w:val="24"/>
          <w:szCs w:val="24"/>
        </w:rPr>
        <w:t xml:space="preserve">. On one side students write </w:t>
      </w:r>
      <w:r>
        <w:rPr>
          <w:rFonts w:eastAsia="Calibri" w:cstheme="minorHAnsi"/>
          <w:sz w:val="24"/>
          <w:szCs w:val="24"/>
        </w:rPr>
        <w:t>“</w:t>
      </w:r>
      <w:r w:rsidR="00B83A7C">
        <w:rPr>
          <w:rFonts w:eastAsia="Calibri" w:cstheme="minorHAnsi"/>
          <w:sz w:val="24"/>
          <w:szCs w:val="24"/>
        </w:rPr>
        <w:t>positive peer pressure</w:t>
      </w:r>
      <w:r>
        <w:rPr>
          <w:rFonts w:eastAsia="Calibri" w:cstheme="minorHAnsi"/>
          <w:sz w:val="24"/>
          <w:szCs w:val="24"/>
        </w:rPr>
        <w:t>”</w:t>
      </w:r>
      <w:r w:rsidR="00B83A7C">
        <w:rPr>
          <w:rFonts w:eastAsia="Calibri" w:cstheme="minorHAnsi"/>
          <w:sz w:val="24"/>
          <w:szCs w:val="24"/>
        </w:rPr>
        <w:t xml:space="preserve"> and on the other side students write </w:t>
      </w:r>
      <w:r>
        <w:rPr>
          <w:rFonts w:eastAsia="Calibri" w:cstheme="minorHAnsi"/>
          <w:sz w:val="24"/>
          <w:szCs w:val="24"/>
        </w:rPr>
        <w:t>“</w:t>
      </w:r>
      <w:r w:rsidR="00B83A7C">
        <w:rPr>
          <w:rFonts w:eastAsia="Calibri" w:cstheme="minorHAnsi"/>
          <w:sz w:val="24"/>
          <w:szCs w:val="24"/>
        </w:rPr>
        <w:t>negative peer pressure</w:t>
      </w:r>
      <w:r>
        <w:rPr>
          <w:rFonts w:eastAsia="Calibri" w:cstheme="minorHAnsi"/>
          <w:sz w:val="24"/>
          <w:szCs w:val="24"/>
        </w:rPr>
        <w:t>”</w:t>
      </w:r>
      <w:r w:rsidR="00B83A7C">
        <w:rPr>
          <w:rFonts w:eastAsia="Calibri" w:cstheme="minorHAnsi"/>
          <w:sz w:val="24"/>
          <w:szCs w:val="24"/>
        </w:rPr>
        <w:t>. Allow groups time to discuss and write examples of each peer pressure.</w:t>
      </w:r>
      <w:r w:rsidR="005D3C94">
        <w:rPr>
          <w:rFonts w:eastAsia="Calibri" w:cstheme="minorHAnsi"/>
          <w:sz w:val="24"/>
          <w:szCs w:val="24"/>
        </w:rPr>
        <w:t xml:space="preserve"> </w:t>
      </w:r>
    </w:p>
    <w:p w14:paraId="4968008F" w14:textId="125DC18F" w:rsidR="00B83A7C" w:rsidRPr="00277286" w:rsidRDefault="00B83A7C" w:rsidP="005E017A">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Have each group share some of their thoughts. </w:t>
      </w:r>
      <w:r w:rsidR="005D3C94">
        <w:rPr>
          <w:rFonts w:eastAsia="Calibri" w:cstheme="minorHAnsi"/>
          <w:sz w:val="24"/>
          <w:szCs w:val="24"/>
        </w:rPr>
        <w:t>Possible answers</w:t>
      </w:r>
      <w:r w:rsidR="003B4AC7">
        <w:rPr>
          <w:rFonts w:eastAsia="Calibri" w:cstheme="minorHAnsi"/>
          <w:sz w:val="24"/>
          <w:szCs w:val="24"/>
        </w:rPr>
        <w:t xml:space="preserve"> for</w:t>
      </w:r>
      <w:r w:rsidR="005D3C94">
        <w:rPr>
          <w:rFonts w:eastAsia="Calibri" w:cstheme="minorHAnsi"/>
          <w:sz w:val="24"/>
          <w:szCs w:val="24"/>
        </w:rPr>
        <w:t xml:space="preserve"> positive peer pressure: </w:t>
      </w:r>
      <w:r w:rsidR="00AA6AE7">
        <w:rPr>
          <w:rFonts w:eastAsia="Calibri" w:cstheme="minorHAnsi"/>
          <w:sz w:val="24"/>
          <w:szCs w:val="24"/>
        </w:rPr>
        <w:t>being</w:t>
      </w:r>
      <w:r w:rsidR="005D3C94">
        <w:rPr>
          <w:rFonts w:eastAsia="Calibri" w:cstheme="minorHAnsi"/>
          <w:sz w:val="24"/>
          <w:szCs w:val="24"/>
        </w:rPr>
        <w:t xml:space="preserve"> kind to others, help with chores</w:t>
      </w:r>
      <w:r w:rsidR="005B1240">
        <w:rPr>
          <w:rFonts w:eastAsia="Calibri" w:cstheme="minorHAnsi"/>
          <w:sz w:val="24"/>
          <w:szCs w:val="24"/>
        </w:rPr>
        <w:t xml:space="preserve">, </w:t>
      </w:r>
      <w:r w:rsidR="005B1240" w:rsidRPr="005B1240">
        <w:rPr>
          <w:rFonts w:eastAsia="Calibri" w:cstheme="minorHAnsi"/>
          <w:sz w:val="24"/>
          <w:szCs w:val="24"/>
        </w:rPr>
        <w:t>encouraging someone to achieve a goa</w:t>
      </w:r>
      <w:r w:rsidR="005B1240">
        <w:rPr>
          <w:rFonts w:eastAsia="Calibri" w:cstheme="minorHAnsi"/>
          <w:sz w:val="24"/>
          <w:szCs w:val="24"/>
        </w:rPr>
        <w:t>l</w:t>
      </w:r>
      <w:r w:rsidR="00ED5E31">
        <w:rPr>
          <w:rFonts w:eastAsia="Calibri" w:cstheme="minorHAnsi"/>
          <w:sz w:val="24"/>
          <w:szCs w:val="24"/>
        </w:rPr>
        <w:t>,</w:t>
      </w:r>
      <w:r w:rsidR="005B1240">
        <w:rPr>
          <w:rFonts w:eastAsia="Calibri" w:cstheme="minorHAnsi"/>
          <w:sz w:val="24"/>
          <w:szCs w:val="24"/>
        </w:rPr>
        <w:t xml:space="preserve"> such as earning better grades</w:t>
      </w:r>
      <w:r w:rsidR="005D3C94">
        <w:rPr>
          <w:rFonts w:eastAsia="Calibri" w:cstheme="minorHAnsi"/>
          <w:sz w:val="24"/>
          <w:szCs w:val="24"/>
        </w:rPr>
        <w:t>. Negative peer pressure: say</w:t>
      </w:r>
      <w:r w:rsidR="00AA6AE7">
        <w:rPr>
          <w:rFonts w:eastAsia="Calibri" w:cstheme="minorHAnsi"/>
          <w:sz w:val="24"/>
          <w:szCs w:val="24"/>
        </w:rPr>
        <w:t>ing</w:t>
      </w:r>
      <w:r w:rsidR="005D3C94">
        <w:rPr>
          <w:rFonts w:eastAsia="Calibri" w:cstheme="minorHAnsi"/>
          <w:sz w:val="24"/>
          <w:szCs w:val="24"/>
        </w:rPr>
        <w:t xml:space="preserve"> unkind things to others, do</w:t>
      </w:r>
      <w:r w:rsidR="00AA6AE7">
        <w:rPr>
          <w:rFonts w:eastAsia="Calibri" w:cstheme="minorHAnsi"/>
          <w:sz w:val="24"/>
          <w:szCs w:val="24"/>
        </w:rPr>
        <w:t>ing</w:t>
      </w:r>
      <w:r w:rsidR="005D3C94">
        <w:rPr>
          <w:rFonts w:eastAsia="Calibri" w:cstheme="minorHAnsi"/>
          <w:sz w:val="24"/>
          <w:szCs w:val="24"/>
        </w:rPr>
        <w:t xml:space="preserve"> things </w:t>
      </w:r>
      <w:r w:rsidR="00AA6AE7">
        <w:rPr>
          <w:rFonts w:eastAsia="Calibri" w:cstheme="minorHAnsi"/>
          <w:sz w:val="24"/>
          <w:szCs w:val="24"/>
        </w:rPr>
        <w:t>they</w:t>
      </w:r>
      <w:r w:rsidR="005D3C94">
        <w:rPr>
          <w:rFonts w:eastAsia="Calibri" w:cstheme="minorHAnsi"/>
          <w:sz w:val="24"/>
          <w:szCs w:val="24"/>
        </w:rPr>
        <w:t xml:space="preserve"> really don’t want to</w:t>
      </w:r>
      <w:r w:rsidR="00AA6AE7">
        <w:rPr>
          <w:rFonts w:eastAsia="Calibri" w:cstheme="minorHAnsi"/>
          <w:sz w:val="24"/>
          <w:szCs w:val="24"/>
        </w:rPr>
        <w:t xml:space="preserve">, </w:t>
      </w:r>
      <w:r w:rsidR="005D3C94">
        <w:rPr>
          <w:rFonts w:eastAsia="Calibri" w:cstheme="minorHAnsi"/>
          <w:sz w:val="24"/>
          <w:szCs w:val="24"/>
        </w:rPr>
        <w:t>but do them to fit in</w:t>
      </w:r>
      <w:r w:rsidR="003B4AC7">
        <w:rPr>
          <w:rFonts w:eastAsia="Calibri" w:cstheme="minorHAnsi"/>
          <w:sz w:val="24"/>
          <w:szCs w:val="24"/>
        </w:rPr>
        <w:t>, threatening if someone doesn’t do what they want</w:t>
      </w:r>
      <w:r w:rsidR="005D3C94">
        <w:rPr>
          <w:rFonts w:eastAsia="Calibri" w:cstheme="minorHAnsi"/>
          <w:sz w:val="24"/>
          <w:szCs w:val="24"/>
        </w:rPr>
        <w:t xml:space="preserve">. </w:t>
      </w:r>
    </w:p>
    <w:p w14:paraId="410A7EDE" w14:textId="050E0018" w:rsidR="00680932" w:rsidRPr="00680932" w:rsidRDefault="00277286" w:rsidP="005E017A">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Distribute to each group the cards for the game “</w:t>
      </w:r>
      <w:r w:rsidRPr="003F089D">
        <w:rPr>
          <w:rFonts w:eastAsia="Calibri" w:cstheme="minorHAnsi"/>
          <w:b/>
          <w:bCs/>
          <w:sz w:val="24"/>
          <w:szCs w:val="24"/>
        </w:rPr>
        <w:t>2 Positives and a Negative</w:t>
      </w:r>
      <w:r w:rsidR="003F089D" w:rsidRPr="003F089D">
        <w:rPr>
          <w:rFonts w:eastAsia="Calibri" w:cstheme="minorHAnsi"/>
          <w:b/>
          <w:bCs/>
          <w:sz w:val="24"/>
          <w:szCs w:val="24"/>
        </w:rPr>
        <w:t xml:space="preserve"> Peer Pressure Game</w:t>
      </w:r>
      <w:r>
        <w:rPr>
          <w:rFonts w:eastAsia="Calibri" w:cstheme="minorHAnsi"/>
          <w:sz w:val="24"/>
          <w:szCs w:val="24"/>
        </w:rPr>
        <w:t xml:space="preserve">” inspired by </w:t>
      </w:r>
      <w:r w:rsidR="00CC7973">
        <w:rPr>
          <w:rFonts w:eastAsia="Calibri" w:cstheme="minorHAnsi"/>
          <w:sz w:val="24"/>
          <w:szCs w:val="24"/>
        </w:rPr>
        <w:t>“</w:t>
      </w:r>
      <w:r>
        <w:rPr>
          <w:rFonts w:eastAsia="Calibri" w:cstheme="minorHAnsi"/>
          <w:sz w:val="24"/>
          <w:szCs w:val="24"/>
        </w:rPr>
        <w:t xml:space="preserve">2 Truths and a Lie.” In their group students will read the statements of the cards and </w:t>
      </w:r>
      <w:r w:rsidR="00CC7973">
        <w:rPr>
          <w:rFonts w:eastAsia="Calibri" w:cstheme="minorHAnsi"/>
          <w:sz w:val="24"/>
          <w:szCs w:val="24"/>
        </w:rPr>
        <w:t>answer the questions after they discuss them as a group</w:t>
      </w:r>
      <w:r w:rsidR="004E509B">
        <w:rPr>
          <w:rFonts w:eastAsia="Calibri" w:cstheme="minorHAnsi"/>
          <w:sz w:val="24"/>
          <w:szCs w:val="24"/>
        </w:rPr>
        <w:t>.</w:t>
      </w:r>
      <w:r w:rsidR="00CC7973">
        <w:rPr>
          <w:rFonts w:eastAsia="Calibri" w:cstheme="minorHAnsi"/>
          <w:sz w:val="24"/>
          <w:szCs w:val="24"/>
        </w:rPr>
        <w:t xml:space="preserve"> Make sure the students know that all the scenarios are for students in middle or high school.</w:t>
      </w:r>
      <w:r w:rsidR="004E509B">
        <w:rPr>
          <w:rFonts w:eastAsia="Calibri" w:cstheme="minorHAnsi"/>
          <w:sz w:val="24"/>
          <w:szCs w:val="24"/>
        </w:rPr>
        <w:t xml:space="preserve"> </w:t>
      </w:r>
      <w:r w:rsidR="00802BA5">
        <w:rPr>
          <w:rFonts w:eastAsia="Calibri" w:cstheme="minorHAnsi"/>
          <w:sz w:val="24"/>
          <w:szCs w:val="24"/>
        </w:rPr>
        <w:t>FACILITATOR NOTE:</w:t>
      </w:r>
      <w:r w:rsidR="00CC7973">
        <w:rPr>
          <w:rFonts w:eastAsia="Calibri" w:cstheme="minorHAnsi"/>
          <w:sz w:val="24"/>
          <w:szCs w:val="24"/>
        </w:rPr>
        <w:t xml:space="preserve"> If there is not enough time for each group to consider all scenario cards, give each group a different card. </w:t>
      </w:r>
    </w:p>
    <w:p w14:paraId="4A6C73C2" w14:textId="51A06369" w:rsidR="00277286" w:rsidRPr="00E05275" w:rsidRDefault="00680932" w:rsidP="005E017A">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Have each group share out a different card of the game and their findings. </w:t>
      </w:r>
      <w:r w:rsidR="00277286">
        <w:rPr>
          <w:rFonts w:eastAsia="Calibri" w:cstheme="minorHAnsi"/>
          <w:sz w:val="24"/>
          <w:szCs w:val="24"/>
        </w:rPr>
        <w:t xml:space="preserve">  </w:t>
      </w:r>
    </w:p>
    <w:p w14:paraId="1942273C" w14:textId="69FCC90A" w:rsidR="00E05275" w:rsidRDefault="00E05275" w:rsidP="00E05275">
      <w:pPr>
        <w:pStyle w:val="ListParagraph"/>
        <w:numPr>
          <w:ilvl w:val="0"/>
          <w:numId w:val="10"/>
        </w:numPr>
        <w:spacing w:after="0" w:line="240" w:lineRule="auto"/>
        <w:rPr>
          <w:rFonts w:eastAsia="Calibri" w:cstheme="minorHAnsi"/>
          <w:b/>
          <w:bCs/>
          <w:sz w:val="24"/>
          <w:szCs w:val="24"/>
        </w:rPr>
      </w:pPr>
      <w:r w:rsidRPr="00E05275">
        <w:rPr>
          <w:rFonts w:eastAsia="Calibri" w:cstheme="minorHAnsi"/>
          <w:sz w:val="24"/>
          <w:szCs w:val="24"/>
        </w:rPr>
        <w:t>Ask students to write on a</w:t>
      </w:r>
      <w:r>
        <w:rPr>
          <w:rFonts w:eastAsia="Calibri" w:cstheme="minorHAnsi"/>
          <w:b/>
          <w:bCs/>
          <w:sz w:val="24"/>
          <w:szCs w:val="24"/>
        </w:rPr>
        <w:t xml:space="preserve"> sticky note </w:t>
      </w:r>
      <w:r w:rsidRPr="00E05275">
        <w:rPr>
          <w:rFonts w:eastAsia="Calibri" w:cstheme="minorHAnsi"/>
          <w:sz w:val="24"/>
          <w:szCs w:val="24"/>
        </w:rPr>
        <w:t>of instances when they have put negative peer pressure on others</w:t>
      </w:r>
      <w:r w:rsidR="005D53FB">
        <w:rPr>
          <w:rFonts w:eastAsia="Calibri" w:cstheme="minorHAnsi"/>
          <w:sz w:val="24"/>
          <w:szCs w:val="24"/>
        </w:rPr>
        <w:t xml:space="preserve"> and what they would do differently</w:t>
      </w:r>
      <w:r w:rsidRPr="00E05275">
        <w:rPr>
          <w:rFonts w:eastAsia="Calibri" w:cstheme="minorHAnsi"/>
          <w:sz w:val="24"/>
          <w:szCs w:val="24"/>
        </w:rPr>
        <w:t>. Facilitators walk around and share some thought</w:t>
      </w:r>
      <w:r w:rsidR="003B4AC7">
        <w:rPr>
          <w:rFonts w:eastAsia="Calibri" w:cstheme="minorHAnsi"/>
          <w:sz w:val="24"/>
          <w:szCs w:val="24"/>
        </w:rPr>
        <w:t>s</w:t>
      </w:r>
      <w:r w:rsidRPr="00E05275">
        <w:rPr>
          <w:rFonts w:eastAsia="Calibri" w:cstheme="minorHAnsi"/>
          <w:sz w:val="24"/>
          <w:szCs w:val="24"/>
        </w:rPr>
        <w:t xml:space="preserve"> students wrote down</w:t>
      </w:r>
      <w:r w:rsidR="005D53FB">
        <w:rPr>
          <w:rFonts w:eastAsia="Calibri" w:cstheme="minorHAnsi"/>
          <w:sz w:val="24"/>
          <w:szCs w:val="24"/>
        </w:rPr>
        <w:t xml:space="preserve"> but make sure not to share who wrote it and not to include names in the examples</w:t>
      </w:r>
      <w:r w:rsidRPr="00E05275">
        <w:rPr>
          <w:rFonts w:eastAsia="Calibri" w:cstheme="minorHAnsi"/>
          <w:sz w:val="24"/>
          <w:szCs w:val="24"/>
        </w:rPr>
        <w:t>.</w:t>
      </w:r>
      <w:r>
        <w:rPr>
          <w:rFonts w:eastAsia="Calibri" w:cstheme="minorHAnsi"/>
          <w:b/>
          <w:bCs/>
          <w:sz w:val="24"/>
          <w:szCs w:val="24"/>
        </w:rPr>
        <w:t xml:space="preserve">  </w:t>
      </w:r>
    </w:p>
    <w:p w14:paraId="214F5DF7" w14:textId="40A2099E" w:rsidR="00DF774B" w:rsidRPr="00DF774B" w:rsidRDefault="00DF774B" w:rsidP="00DF774B">
      <w:pPr>
        <w:pStyle w:val="ListParagraph"/>
        <w:numPr>
          <w:ilvl w:val="0"/>
          <w:numId w:val="10"/>
        </w:numPr>
        <w:spacing w:after="0" w:line="240" w:lineRule="auto"/>
        <w:rPr>
          <w:rFonts w:eastAsia="Calibri" w:cstheme="minorHAnsi"/>
          <w:sz w:val="24"/>
          <w:szCs w:val="24"/>
        </w:rPr>
      </w:pPr>
      <w:r w:rsidRPr="005925B7">
        <w:rPr>
          <w:rFonts w:eastAsia="Calibri" w:cstheme="minorHAnsi"/>
          <w:sz w:val="24"/>
          <w:szCs w:val="24"/>
        </w:rPr>
        <w:t>Ask groups to brainstorm and create a poster with images and color that explain ways to say no to</w:t>
      </w:r>
      <w:r>
        <w:rPr>
          <w:rFonts w:eastAsia="Calibri" w:cstheme="minorHAnsi"/>
          <w:sz w:val="24"/>
          <w:szCs w:val="24"/>
        </w:rPr>
        <w:t xml:space="preserve"> negative</w:t>
      </w:r>
      <w:r w:rsidRPr="005925B7">
        <w:rPr>
          <w:rFonts w:eastAsia="Calibri" w:cstheme="minorHAnsi"/>
          <w:sz w:val="24"/>
          <w:szCs w:val="24"/>
        </w:rPr>
        <w:t xml:space="preserve"> peer pressure. </w:t>
      </w:r>
      <w:r>
        <w:rPr>
          <w:rFonts w:eastAsia="Calibri" w:cstheme="minorHAnsi"/>
          <w:sz w:val="24"/>
          <w:szCs w:val="24"/>
        </w:rPr>
        <w:t>P</w:t>
      </w:r>
      <w:r w:rsidRPr="005925B7">
        <w:rPr>
          <w:rFonts w:eastAsia="Calibri" w:cstheme="minorHAnsi"/>
          <w:sz w:val="24"/>
          <w:szCs w:val="24"/>
        </w:rPr>
        <w:t xml:space="preserve">ossible ideas: with confidence say “no thanks” or “no” move away from the situation or suggest a better idea. Have each group present to the class. </w:t>
      </w:r>
    </w:p>
    <w:p w14:paraId="7DBEBA6C" w14:textId="77777777" w:rsidR="00D72397" w:rsidRPr="005B1240" w:rsidRDefault="00D72397" w:rsidP="00D72397">
      <w:pPr>
        <w:pStyle w:val="ListParagraph"/>
        <w:numPr>
          <w:ilvl w:val="0"/>
          <w:numId w:val="10"/>
        </w:numPr>
        <w:rPr>
          <w:rFonts w:eastAsia="Calibri" w:cstheme="minorHAnsi"/>
          <w:i/>
          <w:iCs/>
          <w:sz w:val="24"/>
          <w:szCs w:val="24"/>
        </w:rPr>
      </w:pPr>
      <w:r w:rsidRPr="00C43654">
        <w:rPr>
          <w:rFonts w:eastAsia="Calibri" w:cstheme="minorHAnsi"/>
          <w:sz w:val="24"/>
          <w:szCs w:val="24"/>
        </w:rPr>
        <w:t>Debrief the lesson by</w:t>
      </w:r>
      <w:r>
        <w:rPr>
          <w:rFonts w:eastAsia="Calibri" w:cstheme="minorHAnsi"/>
          <w:sz w:val="24"/>
          <w:szCs w:val="24"/>
        </w:rPr>
        <w:t xml:space="preserve"> having everyone stand in a circle and pass around a </w:t>
      </w:r>
      <w:r w:rsidRPr="00AA6AE7">
        <w:rPr>
          <w:rFonts w:eastAsia="Calibri" w:cstheme="minorHAnsi"/>
          <w:b/>
          <w:bCs/>
          <w:sz w:val="24"/>
          <w:szCs w:val="24"/>
        </w:rPr>
        <w:t>small soft object</w:t>
      </w:r>
      <w:r>
        <w:rPr>
          <w:rFonts w:eastAsia="Calibri" w:cstheme="minorHAnsi"/>
          <w:sz w:val="24"/>
          <w:szCs w:val="24"/>
        </w:rPr>
        <w:t xml:space="preserve">. The person holding the object will share the importance of avoiding negative peer pressure and possibly what effects can a person have when they follow negative peer pressure.   </w:t>
      </w:r>
    </w:p>
    <w:p w14:paraId="4C19812D" w14:textId="77777777" w:rsidR="00D72397" w:rsidRDefault="00D72397" w:rsidP="0026290E">
      <w:pPr>
        <w:spacing w:after="0" w:line="240" w:lineRule="auto"/>
        <w:ind w:left="360"/>
        <w:rPr>
          <w:rFonts w:eastAsia="Calibri" w:cstheme="minorHAnsi"/>
          <w:b/>
          <w:bCs/>
          <w:sz w:val="24"/>
          <w:szCs w:val="24"/>
        </w:rPr>
      </w:pPr>
    </w:p>
    <w:p w14:paraId="48C7083B" w14:textId="77777777" w:rsidR="00277286" w:rsidRDefault="00277286" w:rsidP="005B1240">
      <w:pPr>
        <w:rPr>
          <w:rFonts w:eastAsia="Calibri" w:cstheme="minorHAnsi"/>
          <w:i/>
          <w:iCs/>
          <w:sz w:val="24"/>
          <w:szCs w:val="24"/>
        </w:rPr>
      </w:pPr>
    </w:p>
    <w:p w14:paraId="3629F296" w14:textId="77777777" w:rsidR="00277286" w:rsidRPr="005B1240" w:rsidRDefault="00277286" w:rsidP="005B1240">
      <w:pPr>
        <w:rPr>
          <w:rFonts w:eastAsia="Calibri" w:cstheme="minorHAnsi"/>
          <w:i/>
          <w:iCs/>
          <w:sz w:val="24"/>
          <w:szCs w:val="24"/>
        </w:rPr>
      </w:pPr>
    </w:p>
    <w:p w14:paraId="345E30E7" w14:textId="77777777" w:rsidR="00B02B89" w:rsidRDefault="00B02B89" w:rsidP="00B02B89">
      <w:pPr>
        <w:rPr>
          <w:rFonts w:eastAsia="Calibri" w:cstheme="minorHAnsi"/>
          <w:sz w:val="24"/>
          <w:szCs w:val="24"/>
        </w:rPr>
      </w:pPr>
    </w:p>
    <w:p w14:paraId="252CC9BB" w14:textId="60D67B4F" w:rsidR="00627053" w:rsidRPr="00627053" w:rsidRDefault="00627053" w:rsidP="00AA6AE7">
      <w:pPr>
        <w:rPr>
          <w:rFonts w:eastAsia="Calibri" w:cstheme="minorHAnsi"/>
          <w:sz w:val="24"/>
          <w:szCs w:val="24"/>
        </w:rPr>
      </w:pPr>
      <w:r>
        <w:rPr>
          <w:rFonts w:eastAsia="Calibri" w:cstheme="minorHAnsi"/>
          <w:sz w:val="24"/>
          <w:szCs w:val="24"/>
        </w:rPr>
        <w:tab/>
      </w:r>
    </w:p>
    <w:p w14:paraId="18F21192" w14:textId="6E51A144" w:rsidR="00EC1199" w:rsidRPr="00AA6AE7" w:rsidRDefault="00EC1199">
      <w:pPr>
        <w:rPr>
          <w:rFonts w:eastAsia="Calibri" w:cstheme="minorHAnsi"/>
          <w:sz w:val="24"/>
          <w:szCs w:val="24"/>
        </w:rPr>
      </w:pPr>
      <w:r>
        <w:rPr>
          <w:rFonts w:eastAsia="Calibri" w:cstheme="minorHAnsi"/>
          <w:b/>
          <w:bCs/>
          <w:sz w:val="24"/>
          <w:szCs w:val="24"/>
        </w:rPr>
        <w:br w:type="page"/>
      </w:r>
    </w:p>
    <w:p w14:paraId="3E62145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5C2FF27B" w14:textId="77777777" w:rsidR="0093667E" w:rsidRPr="00441985" w:rsidRDefault="0093667E" w:rsidP="0093667E">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The Impact of Underage Drinking</w:t>
      </w:r>
      <w:r w:rsidRPr="00441985">
        <w:rPr>
          <w:rFonts w:eastAsia="Calibri" w:cstheme="minorHAnsi"/>
          <w:b/>
          <w:bCs/>
          <w:sz w:val="24"/>
          <w:szCs w:val="24"/>
        </w:rPr>
        <w:t>” Academy</w:t>
      </w:r>
    </w:p>
    <w:p w14:paraId="3676452E" w14:textId="77777777" w:rsidR="0093667E" w:rsidRPr="00441985" w:rsidRDefault="0093667E" w:rsidP="0093667E">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7248D026" w14:textId="77777777" w:rsidR="0093667E" w:rsidRDefault="0093667E" w:rsidP="0093667E">
      <w:pPr>
        <w:widowControl w:val="0"/>
        <w:autoSpaceDE w:val="0"/>
        <w:autoSpaceDN w:val="0"/>
        <w:adjustRightInd w:val="0"/>
        <w:spacing w:after="0" w:line="240" w:lineRule="auto"/>
        <w:ind w:left="1710" w:hanging="1710"/>
        <w:jc w:val="center"/>
        <w:rPr>
          <w:rFonts w:eastAsia="Calibri" w:cstheme="minorHAnsi"/>
          <w:b/>
          <w:bCs/>
          <w:sz w:val="24"/>
          <w:szCs w:val="24"/>
        </w:rPr>
      </w:pPr>
      <w:r w:rsidRPr="0093667E">
        <w:rPr>
          <w:rFonts w:cstheme="minorHAnsi"/>
          <w:b/>
          <w:bCs/>
          <w:color w:val="1F1F1F"/>
          <w:sz w:val="24"/>
          <w:szCs w:val="24"/>
          <w:shd w:val="clear" w:color="auto" w:fill="FFFFFF"/>
        </w:rPr>
        <w:t>Under Pressure</w:t>
      </w:r>
      <w:r w:rsidRPr="00441985">
        <w:rPr>
          <w:rFonts w:eastAsia="Calibri" w:cstheme="minorHAnsi"/>
          <w:b/>
          <w:bCs/>
          <w:sz w:val="24"/>
          <w:szCs w:val="24"/>
        </w:rPr>
        <w:t xml:space="preserve"> Lesson Plan</w:t>
      </w:r>
    </w:p>
    <w:p w14:paraId="61D544B3" w14:textId="77777777" w:rsidR="0093667E" w:rsidRPr="00441985" w:rsidRDefault="0093667E" w:rsidP="0093667E">
      <w:pPr>
        <w:widowControl w:val="0"/>
        <w:autoSpaceDE w:val="0"/>
        <w:autoSpaceDN w:val="0"/>
        <w:adjustRightInd w:val="0"/>
        <w:spacing w:after="0" w:line="240" w:lineRule="auto"/>
        <w:ind w:left="1710" w:hanging="1710"/>
        <w:jc w:val="center"/>
        <w:rPr>
          <w:rFonts w:eastAsia="Calibri" w:cstheme="minorHAnsi"/>
          <w:b/>
          <w:bCs/>
          <w:sz w:val="24"/>
          <w:szCs w:val="24"/>
        </w:rPr>
      </w:pPr>
    </w:p>
    <w:p w14:paraId="16D9D8E2" w14:textId="1AE52D4A" w:rsidR="00EC1199" w:rsidRDefault="0093667E" w:rsidP="00EC1199">
      <w:pPr>
        <w:spacing w:after="0" w:line="240" w:lineRule="auto"/>
        <w:jc w:val="center"/>
        <w:rPr>
          <w:rFonts w:eastAsia="Calibri" w:cstheme="minorHAnsi"/>
          <w:b/>
          <w:bCs/>
          <w:sz w:val="24"/>
          <w:szCs w:val="24"/>
        </w:rPr>
      </w:pPr>
      <w:r>
        <w:rPr>
          <w:rFonts w:eastAsia="Calibri" w:cstheme="minorHAnsi"/>
          <w:b/>
          <w:bCs/>
          <w:sz w:val="24"/>
          <w:szCs w:val="24"/>
        </w:rPr>
        <w:t xml:space="preserve">Arizona State Standards </w:t>
      </w:r>
      <w:r w:rsidR="00EC1199">
        <w:rPr>
          <w:rFonts w:eastAsia="Calibri" w:cstheme="minorHAnsi"/>
          <w:b/>
          <w:bCs/>
          <w:sz w:val="24"/>
          <w:szCs w:val="24"/>
        </w:rPr>
        <w:t>Correlations</w:t>
      </w:r>
    </w:p>
    <w:p w14:paraId="533CB829" w14:textId="77777777" w:rsidR="00DF321A" w:rsidRDefault="00DF321A" w:rsidP="00EC1199">
      <w:pPr>
        <w:spacing w:after="0" w:line="240" w:lineRule="auto"/>
        <w:jc w:val="center"/>
        <w:rPr>
          <w:rFonts w:eastAsia="Calibri" w:cstheme="minorHAnsi"/>
          <w:b/>
          <w:bCs/>
          <w:sz w:val="24"/>
          <w:szCs w:val="24"/>
        </w:rPr>
      </w:pPr>
    </w:p>
    <w:p w14:paraId="10DB4843" w14:textId="77777777" w:rsidR="00DF321A" w:rsidRPr="00756105" w:rsidRDefault="00DF321A" w:rsidP="00DF321A">
      <w:pPr>
        <w:spacing w:after="0" w:line="240" w:lineRule="auto"/>
        <w:rPr>
          <w:rFonts w:eastAsia="Calibri" w:cstheme="minorHAnsi"/>
          <w:b/>
          <w:bCs/>
          <w:sz w:val="24"/>
          <w:szCs w:val="24"/>
        </w:rPr>
      </w:pPr>
      <w:r w:rsidRPr="00756105">
        <w:rPr>
          <w:rFonts w:eastAsia="Calibri" w:cstheme="minorHAnsi"/>
          <w:b/>
          <w:bCs/>
          <w:sz w:val="24"/>
          <w:szCs w:val="24"/>
        </w:rPr>
        <w:t>Reading:</w:t>
      </w:r>
    </w:p>
    <w:p w14:paraId="476FFD31" w14:textId="77777777" w:rsidR="00DF321A" w:rsidRDefault="00DF321A" w:rsidP="00DF321A">
      <w:pPr>
        <w:spacing w:after="0" w:line="240" w:lineRule="auto"/>
        <w:rPr>
          <w:color w:val="000000"/>
          <w:sz w:val="24"/>
          <w:szCs w:val="24"/>
        </w:rPr>
      </w:pPr>
      <w:r w:rsidRPr="00756105">
        <w:rPr>
          <w:color w:val="000000"/>
          <w:sz w:val="24"/>
          <w:szCs w:val="24"/>
        </w:rPr>
        <w:t>Write informative/explanatory texts to examine a topic and convey ideas, concepts, and information through the selection, organization, and analysis of relevant content.</w:t>
      </w:r>
    </w:p>
    <w:p w14:paraId="2E512C40" w14:textId="77777777" w:rsidR="00DF321A" w:rsidRPr="00756105" w:rsidRDefault="00DF321A" w:rsidP="00DF321A">
      <w:pPr>
        <w:spacing w:after="0" w:line="240" w:lineRule="auto"/>
        <w:rPr>
          <w:rFonts w:eastAsia="Calibri" w:cstheme="minorHAnsi"/>
          <w:sz w:val="24"/>
          <w:szCs w:val="24"/>
        </w:rPr>
      </w:pPr>
      <w:r w:rsidRPr="00756105">
        <w:rPr>
          <w:color w:val="000000"/>
          <w:sz w:val="24"/>
          <w:szCs w:val="24"/>
        </w:rPr>
        <w:t>d. Use precise language and domain‐specific vocabulary to inform about or explain the topic.</w:t>
      </w:r>
      <w:r>
        <w:rPr>
          <w:color w:val="000000"/>
          <w:sz w:val="24"/>
          <w:szCs w:val="24"/>
        </w:rPr>
        <w:t xml:space="preserve"> (</w:t>
      </w:r>
      <w:r w:rsidRPr="00756105">
        <w:rPr>
          <w:color w:val="000000"/>
          <w:sz w:val="24"/>
          <w:szCs w:val="24"/>
        </w:rPr>
        <w:t>8.W.2</w:t>
      </w:r>
      <w:r>
        <w:rPr>
          <w:color w:val="000000"/>
          <w:sz w:val="24"/>
          <w:szCs w:val="24"/>
        </w:rPr>
        <w:t>.d)</w:t>
      </w:r>
    </w:p>
    <w:p w14:paraId="7B1B58DB" w14:textId="77777777" w:rsidR="00DF321A" w:rsidRDefault="00DF321A" w:rsidP="00DF321A">
      <w:pPr>
        <w:spacing w:after="0" w:line="240" w:lineRule="auto"/>
        <w:rPr>
          <w:rFonts w:eastAsia="Calibri" w:cstheme="minorHAnsi"/>
          <w:sz w:val="24"/>
          <w:szCs w:val="24"/>
        </w:rPr>
      </w:pPr>
    </w:p>
    <w:p w14:paraId="632CBFF2" w14:textId="77777777" w:rsidR="00DF321A" w:rsidRPr="00737CBC" w:rsidRDefault="00DF321A" w:rsidP="00DF321A">
      <w:pPr>
        <w:spacing w:after="0" w:line="240" w:lineRule="auto"/>
        <w:rPr>
          <w:rFonts w:eastAsia="Calibri" w:cstheme="minorHAnsi"/>
          <w:b/>
          <w:bCs/>
          <w:sz w:val="24"/>
          <w:szCs w:val="24"/>
        </w:rPr>
      </w:pPr>
      <w:r w:rsidRPr="00767857">
        <w:rPr>
          <w:rFonts w:eastAsia="Calibri" w:cstheme="minorHAnsi"/>
          <w:b/>
          <w:bCs/>
          <w:sz w:val="24"/>
          <w:szCs w:val="24"/>
        </w:rPr>
        <w:t>Comprehension and Collaboration</w:t>
      </w:r>
      <w:r>
        <w:rPr>
          <w:rFonts w:eastAsia="Calibri" w:cstheme="minorHAnsi"/>
          <w:b/>
          <w:bCs/>
          <w:sz w:val="24"/>
          <w:szCs w:val="24"/>
        </w:rPr>
        <w:t>:</w:t>
      </w:r>
    </w:p>
    <w:p w14:paraId="46CC8074" w14:textId="77777777" w:rsidR="00DF321A" w:rsidRPr="00E74409" w:rsidRDefault="00DF321A" w:rsidP="00DF321A">
      <w:pPr>
        <w:spacing w:after="0" w:line="240" w:lineRule="auto"/>
        <w:rPr>
          <w:color w:val="000000"/>
          <w:sz w:val="24"/>
          <w:szCs w:val="24"/>
        </w:rPr>
      </w:pPr>
      <w:r w:rsidRPr="00E74409">
        <w:rPr>
          <w:color w:val="000000"/>
          <w:sz w:val="24"/>
          <w:szCs w:val="24"/>
        </w:rPr>
        <w:t>Engage effectively in a range of collaborative discussions (one‐on‐one, in groups, and teacher‐led) with diverse partners on grade 8 topics, texts, and issues. (8.SL.1)</w:t>
      </w:r>
    </w:p>
    <w:p w14:paraId="3B390599" w14:textId="4669A5B4" w:rsidR="00DF321A" w:rsidRDefault="00DF321A" w:rsidP="00DF321A">
      <w:pPr>
        <w:spacing w:after="0" w:line="240" w:lineRule="auto"/>
        <w:rPr>
          <w:rFonts w:eastAsia="Calibri" w:cstheme="minorHAnsi"/>
          <w:sz w:val="24"/>
          <w:szCs w:val="24"/>
        </w:rPr>
      </w:pPr>
    </w:p>
    <w:p w14:paraId="0808361B" w14:textId="77777777" w:rsidR="00DF321A" w:rsidRDefault="00DF321A" w:rsidP="00DF321A">
      <w:pPr>
        <w:spacing w:after="0" w:line="240" w:lineRule="auto"/>
        <w:rPr>
          <w:rFonts w:eastAsia="Calibri" w:cstheme="minorHAnsi"/>
          <w:b/>
          <w:bCs/>
          <w:sz w:val="24"/>
          <w:szCs w:val="24"/>
        </w:rPr>
      </w:pPr>
      <w:r w:rsidRPr="00DF321A">
        <w:rPr>
          <w:rFonts w:eastAsia="Calibri" w:cstheme="minorHAnsi"/>
          <w:b/>
          <w:bCs/>
          <w:sz w:val="24"/>
          <w:szCs w:val="24"/>
        </w:rPr>
        <w:t>Visual Art:</w:t>
      </w:r>
    </w:p>
    <w:p w14:paraId="4CB71029" w14:textId="17588E5B" w:rsidR="00DF321A" w:rsidRPr="00DF321A" w:rsidRDefault="00DF321A" w:rsidP="00DF321A">
      <w:pPr>
        <w:spacing w:after="0" w:line="240" w:lineRule="auto"/>
        <w:rPr>
          <w:rFonts w:eastAsia="Calibri" w:cstheme="minorHAnsi"/>
          <w:b/>
          <w:bCs/>
          <w:sz w:val="24"/>
          <w:szCs w:val="24"/>
        </w:rPr>
      </w:pPr>
      <w:r w:rsidRPr="00DF321A">
        <w:rPr>
          <w:rFonts w:cstheme="minorHAnsi"/>
          <w:color w:val="000000"/>
          <w:sz w:val="24"/>
          <w:szCs w:val="24"/>
        </w:rPr>
        <w:t>Explain purposeful use of subject matter, symbols, and/or themes in his or her own artwork.</w:t>
      </w:r>
      <w:r>
        <w:rPr>
          <w:rFonts w:cstheme="minorHAnsi"/>
          <w:color w:val="000000"/>
          <w:sz w:val="24"/>
          <w:szCs w:val="24"/>
        </w:rPr>
        <w:t xml:space="preserve"> </w:t>
      </w:r>
      <w:r w:rsidRPr="00DF321A">
        <w:rPr>
          <w:rFonts w:cstheme="minorHAnsi"/>
          <w:color w:val="000000"/>
          <w:sz w:val="24"/>
          <w:szCs w:val="24"/>
        </w:rPr>
        <w:t>(S1C4PO 201)</w:t>
      </w:r>
    </w:p>
    <w:p w14:paraId="3C5D1D71" w14:textId="52A98E87" w:rsidR="00836201" w:rsidRDefault="00DF321A" w:rsidP="00836201">
      <w:pPr>
        <w:pStyle w:val="NormalWeb"/>
        <w:rPr>
          <w:rFonts w:asciiTheme="minorHAnsi" w:hAnsiTheme="minorHAnsi" w:cstheme="minorHAnsi"/>
          <w:color w:val="000000"/>
        </w:rPr>
      </w:pPr>
      <w:r w:rsidRPr="00DF321A">
        <w:rPr>
          <w:rFonts w:asciiTheme="minorHAnsi" w:hAnsiTheme="minorHAnsi" w:cstheme="minorHAnsi"/>
          <w:color w:val="000000"/>
        </w:rPr>
        <w:t xml:space="preserve">Create artwork that communicate substantive meanings or achieve intended purposes (e.g., </w:t>
      </w:r>
      <w:r w:rsidR="008F642C" w:rsidRPr="00DF321A">
        <w:rPr>
          <w:rFonts w:asciiTheme="minorHAnsi" w:hAnsiTheme="minorHAnsi" w:cstheme="minorHAnsi"/>
          <w:color w:val="000000"/>
        </w:rPr>
        <w:t>cultural, political</w:t>
      </w:r>
      <w:r w:rsidRPr="00DF321A">
        <w:rPr>
          <w:rFonts w:asciiTheme="minorHAnsi" w:hAnsiTheme="minorHAnsi" w:cstheme="minorHAnsi"/>
          <w:color w:val="000000"/>
        </w:rPr>
        <w:t>, personal, spiritual, and commercial).</w:t>
      </w:r>
      <w:r w:rsidR="00836201">
        <w:rPr>
          <w:rFonts w:asciiTheme="minorHAnsi" w:hAnsiTheme="minorHAnsi" w:cstheme="minorHAnsi"/>
          <w:color w:val="000000"/>
        </w:rPr>
        <w:t xml:space="preserve"> (</w:t>
      </w:r>
      <w:r w:rsidR="00836201" w:rsidRPr="00DF321A">
        <w:rPr>
          <w:rFonts w:asciiTheme="minorHAnsi" w:hAnsiTheme="minorHAnsi" w:cstheme="minorHAnsi"/>
          <w:color w:val="000000"/>
        </w:rPr>
        <w:t>S1C4PO 302</w:t>
      </w:r>
      <w:r w:rsidR="00836201">
        <w:rPr>
          <w:rFonts w:asciiTheme="minorHAnsi" w:hAnsiTheme="minorHAnsi" w:cstheme="minorHAnsi"/>
          <w:color w:val="000000"/>
        </w:rPr>
        <w:t>)</w:t>
      </w:r>
    </w:p>
    <w:p w14:paraId="4F4A493C" w14:textId="77777777" w:rsidR="008F642C" w:rsidRDefault="008F642C" w:rsidP="008F642C">
      <w:pPr>
        <w:pStyle w:val="NormalWeb"/>
        <w:spacing w:before="0" w:beforeAutospacing="0" w:after="0" w:afterAutospacing="0"/>
        <w:rPr>
          <w:rFonts w:asciiTheme="minorHAnsi" w:hAnsiTheme="minorHAnsi" w:cstheme="minorHAnsi"/>
          <w:b/>
          <w:bCs/>
          <w:color w:val="000000"/>
        </w:rPr>
      </w:pPr>
      <w:r w:rsidRPr="008F642C">
        <w:rPr>
          <w:rFonts w:asciiTheme="minorHAnsi" w:hAnsiTheme="minorHAnsi" w:cstheme="minorHAnsi"/>
          <w:b/>
          <w:bCs/>
          <w:color w:val="000000"/>
        </w:rPr>
        <w:t>Civics:</w:t>
      </w:r>
    </w:p>
    <w:p w14:paraId="725CC75F" w14:textId="6820D9A4" w:rsidR="008F642C" w:rsidRPr="008F642C" w:rsidRDefault="008F642C" w:rsidP="008F642C">
      <w:pPr>
        <w:pStyle w:val="NormalWeb"/>
        <w:spacing w:before="0" w:beforeAutospacing="0" w:after="0" w:afterAutospacing="0"/>
        <w:rPr>
          <w:rFonts w:asciiTheme="minorHAnsi" w:hAnsiTheme="minorHAnsi" w:cstheme="minorHAnsi"/>
          <w:b/>
          <w:bCs/>
          <w:color w:val="000000"/>
        </w:rPr>
      </w:pPr>
      <w:r w:rsidRPr="008F642C">
        <w:rPr>
          <w:rFonts w:asciiTheme="minorHAnsi" w:hAnsiTheme="minorHAnsi" w:cstheme="minorHAnsi"/>
        </w:rPr>
        <w:t>Demonstrate civic virtues that contribute to the common good and democratic principles within a variety of deliberative processes and settings. (8.C1.2)</w:t>
      </w:r>
    </w:p>
    <w:p w14:paraId="027DBAE7" w14:textId="77777777" w:rsidR="008F642C" w:rsidRPr="00DF321A" w:rsidRDefault="008F642C" w:rsidP="00DF321A">
      <w:pPr>
        <w:pStyle w:val="NormalWeb"/>
        <w:rPr>
          <w:rFonts w:asciiTheme="minorHAnsi" w:hAnsiTheme="minorHAnsi" w:cstheme="minorHAnsi"/>
          <w:color w:val="000000"/>
        </w:rPr>
      </w:pPr>
    </w:p>
    <w:p w14:paraId="007F8930" w14:textId="272EE744" w:rsidR="00DF321A" w:rsidRPr="00DF321A" w:rsidRDefault="00DF321A" w:rsidP="00DF321A">
      <w:pPr>
        <w:spacing w:after="0" w:line="240" w:lineRule="auto"/>
        <w:rPr>
          <w:rFonts w:eastAsia="Calibri" w:cstheme="minorHAnsi"/>
          <w:sz w:val="24"/>
          <w:szCs w:val="24"/>
        </w:rPr>
      </w:pPr>
    </w:p>
    <w:sectPr w:rsidR="00DF321A" w:rsidRPr="00DF321A"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7F6CF0FA"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D310EC">
      <w:rPr>
        <w:rFonts w:eastAsiaTheme="majorEastAsia" w:cstheme="minorHAnsi"/>
        <w:sz w:val="24"/>
        <w:szCs w:val="24"/>
      </w:rPr>
      <w:t>February</w:t>
    </w:r>
    <w:r w:rsidR="00842A95">
      <w:rPr>
        <w:rFonts w:eastAsiaTheme="majorEastAsia" w:cstheme="minorHAnsi"/>
        <w:sz w:val="24"/>
        <w:szCs w:val="24"/>
      </w:rPr>
      <w:t>, 202</w:t>
    </w:r>
    <w:r w:rsidR="00D310EC">
      <w:rPr>
        <w:rFonts w:eastAsiaTheme="majorEastAsia" w:cstheme="minorHAnsi"/>
        <w:sz w:val="24"/>
        <w:szCs w:val="24"/>
      </w:rPr>
      <w:t>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7B428C0"/>
    <w:multiLevelType w:val="hybridMultilevel"/>
    <w:tmpl w:val="D4D6B81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5"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3"/>
  </w:num>
  <w:num w:numId="2" w16cid:durableId="1345598185">
    <w:abstractNumId w:val="9"/>
  </w:num>
  <w:num w:numId="3" w16cid:durableId="843592318">
    <w:abstractNumId w:val="19"/>
  </w:num>
  <w:num w:numId="4" w16cid:durableId="1486125867">
    <w:abstractNumId w:val="1"/>
  </w:num>
  <w:num w:numId="5" w16cid:durableId="2010206926">
    <w:abstractNumId w:val="16"/>
  </w:num>
  <w:num w:numId="6" w16cid:durableId="1425568478">
    <w:abstractNumId w:val="12"/>
  </w:num>
  <w:num w:numId="7" w16cid:durableId="265042014">
    <w:abstractNumId w:val="4"/>
  </w:num>
  <w:num w:numId="8" w16cid:durableId="2133815192">
    <w:abstractNumId w:val="5"/>
  </w:num>
  <w:num w:numId="9" w16cid:durableId="512384444">
    <w:abstractNumId w:val="6"/>
  </w:num>
  <w:num w:numId="10" w16cid:durableId="302776394">
    <w:abstractNumId w:val="10"/>
  </w:num>
  <w:num w:numId="11" w16cid:durableId="307980689">
    <w:abstractNumId w:val="21"/>
  </w:num>
  <w:num w:numId="12" w16cid:durableId="1750544709">
    <w:abstractNumId w:val="17"/>
  </w:num>
  <w:num w:numId="13" w16cid:durableId="219293783">
    <w:abstractNumId w:val="15"/>
  </w:num>
  <w:num w:numId="14" w16cid:durableId="1916554064">
    <w:abstractNumId w:val="2"/>
  </w:num>
  <w:num w:numId="15" w16cid:durableId="558638107">
    <w:abstractNumId w:val="18"/>
  </w:num>
  <w:num w:numId="16" w16cid:durableId="509032057">
    <w:abstractNumId w:val="0"/>
  </w:num>
  <w:num w:numId="17" w16cid:durableId="1746219410">
    <w:abstractNumId w:val="11"/>
  </w:num>
  <w:num w:numId="18" w16cid:durableId="203559819">
    <w:abstractNumId w:val="3"/>
  </w:num>
  <w:num w:numId="19" w16cid:durableId="674847208">
    <w:abstractNumId w:val="14"/>
  </w:num>
  <w:num w:numId="20" w16cid:durableId="665018497">
    <w:abstractNumId w:val="20"/>
  </w:num>
  <w:num w:numId="21" w16cid:durableId="1822575971">
    <w:abstractNumId w:val="7"/>
  </w:num>
  <w:num w:numId="22" w16cid:durableId="160171522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73638"/>
    <w:rsid w:val="000C2FB9"/>
    <w:rsid w:val="000C5788"/>
    <w:rsid w:val="000D345C"/>
    <w:rsid w:val="0010781D"/>
    <w:rsid w:val="00114591"/>
    <w:rsid w:val="001257DE"/>
    <w:rsid w:val="00154CB5"/>
    <w:rsid w:val="00160A11"/>
    <w:rsid w:val="001A6A13"/>
    <w:rsid w:val="001A7902"/>
    <w:rsid w:val="001B57D3"/>
    <w:rsid w:val="001F3FAB"/>
    <w:rsid w:val="001F7F87"/>
    <w:rsid w:val="00200E29"/>
    <w:rsid w:val="00201227"/>
    <w:rsid w:val="00205985"/>
    <w:rsid w:val="00211499"/>
    <w:rsid w:val="002323F1"/>
    <w:rsid w:val="0026290E"/>
    <w:rsid w:val="00270F41"/>
    <w:rsid w:val="00277286"/>
    <w:rsid w:val="00280645"/>
    <w:rsid w:val="00282F65"/>
    <w:rsid w:val="002C2C9A"/>
    <w:rsid w:val="002D26C5"/>
    <w:rsid w:val="002D52B2"/>
    <w:rsid w:val="002F4051"/>
    <w:rsid w:val="00346335"/>
    <w:rsid w:val="003746EA"/>
    <w:rsid w:val="003864BE"/>
    <w:rsid w:val="003909D8"/>
    <w:rsid w:val="00391C14"/>
    <w:rsid w:val="003B4AC7"/>
    <w:rsid w:val="003F089D"/>
    <w:rsid w:val="00407C2B"/>
    <w:rsid w:val="00412D98"/>
    <w:rsid w:val="004409AB"/>
    <w:rsid w:val="00441985"/>
    <w:rsid w:val="00447F51"/>
    <w:rsid w:val="00467D85"/>
    <w:rsid w:val="004C1842"/>
    <w:rsid w:val="004C3A07"/>
    <w:rsid w:val="004C4E8D"/>
    <w:rsid w:val="004C78EF"/>
    <w:rsid w:val="004E509B"/>
    <w:rsid w:val="004F3387"/>
    <w:rsid w:val="005513BB"/>
    <w:rsid w:val="00551945"/>
    <w:rsid w:val="005738D7"/>
    <w:rsid w:val="00580D73"/>
    <w:rsid w:val="00582C01"/>
    <w:rsid w:val="005925B7"/>
    <w:rsid w:val="005B1240"/>
    <w:rsid w:val="005C1E4E"/>
    <w:rsid w:val="005D3C94"/>
    <w:rsid w:val="005D53FB"/>
    <w:rsid w:val="006046EB"/>
    <w:rsid w:val="00613078"/>
    <w:rsid w:val="006172F8"/>
    <w:rsid w:val="0062679B"/>
    <w:rsid w:val="00627053"/>
    <w:rsid w:val="006349C5"/>
    <w:rsid w:val="00634BCB"/>
    <w:rsid w:val="00637E53"/>
    <w:rsid w:val="0066398A"/>
    <w:rsid w:val="0066538A"/>
    <w:rsid w:val="0067693C"/>
    <w:rsid w:val="00680932"/>
    <w:rsid w:val="00683535"/>
    <w:rsid w:val="00692680"/>
    <w:rsid w:val="00692A50"/>
    <w:rsid w:val="006F063F"/>
    <w:rsid w:val="00702EF8"/>
    <w:rsid w:val="00770754"/>
    <w:rsid w:val="00793882"/>
    <w:rsid w:val="007D30A2"/>
    <w:rsid w:val="007E53A7"/>
    <w:rsid w:val="00802BA5"/>
    <w:rsid w:val="00803AFF"/>
    <w:rsid w:val="00805074"/>
    <w:rsid w:val="00813143"/>
    <w:rsid w:val="00817815"/>
    <w:rsid w:val="00836201"/>
    <w:rsid w:val="00842A95"/>
    <w:rsid w:val="0086489E"/>
    <w:rsid w:val="00884D7F"/>
    <w:rsid w:val="008A4214"/>
    <w:rsid w:val="008C7DD0"/>
    <w:rsid w:val="008E20E2"/>
    <w:rsid w:val="008F642C"/>
    <w:rsid w:val="009070E8"/>
    <w:rsid w:val="009302B3"/>
    <w:rsid w:val="0093667E"/>
    <w:rsid w:val="00944671"/>
    <w:rsid w:val="0096500A"/>
    <w:rsid w:val="00971B3C"/>
    <w:rsid w:val="009753F0"/>
    <w:rsid w:val="00977A39"/>
    <w:rsid w:val="009A2EBF"/>
    <w:rsid w:val="009B25EF"/>
    <w:rsid w:val="009C0F69"/>
    <w:rsid w:val="009C5929"/>
    <w:rsid w:val="009D0224"/>
    <w:rsid w:val="009F0F50"/>
    <w:rsid w:val="00A01395"/>
    <w:rsid w:val="00A1490D"/>
    <w:rsid w:val="00A44C66"/>
    <w:rsid w:val="00A567E2"/>
    <w:rsid w:val="00A5798A"/>
    <w:rsid w:val="00A6454B"/>
    <w:rsid w:val="00A94926"/>
    <w:rsid w:val="00AA63CF"/>
    <w:rsid w:val="00AA6AE7"/>
    <w:rsid w:val="00B02B89"/>
    <w:rsid w:val="00B12631"/>
    <w:rsid w:val="00B25894"/>
    <w:rsid w:val="00B52E2D"/>
    <w:rsid w:val="00B57020"/>
    <w:rsid w:val="00B83A7C"/>
    <w:rsid w:val="00B961C7"/>
    <w:rsid w:val="00BA1AFE"/>
    <w:rsid w:val="00BC1420"/>
    <w:rsid w:val="00BE1B92"/>
    <w:rsid w:val="00BE23CC"/>
    <w:rsid w:val="00BE317A"/>
    <w:rsid w:val="00BE6086"/>
    <w:rsid w:val="00C0030B"/>
    <w:rsid w:val="00C347FB"/>
    <w:rsid w:val="00C426D3"/>
    <w:rsid w:val="00C43654"/>
    <w:rsid w:val="00C622DA"/>
    <w:rsid w:val="00C63EFC"/>
    <w:rsid w:val="00C8231F"/>
    <w:rsid w:val="00CA30DA"/>
    <w:rsid w:val="00CB6EBF"/>
    <w:rsid w:val="00CC7973"/>
    <w:rsid w:val="00CF6F52"/>
    <w:rsid w:val="00D06DB1"/>
    <w:rsid w:val="00D10479"/>
    <w:rsid w:val="00D310EC"/>
    <w:rsid w:val="00D32C21"/>
    <w:rsid w:val="00D468D3"/>
    <w:rsid w:val="00D6505C"/>
    <w:rsid w:val="00D72397"/>
    <w:rsid w:val="00D833C0"/>
    <w:rsid w:val="00D84C8D"/>
    <w:rsid w:val="00D95427"/>
    <w:rsid w:val="00DA26D9"/>
    <w:rsid w:val="00DB777F"/>
    <w:rsid w:val="00DC0544"/>
    <w:rsid w:val="00DC7F18"/>
    <w:rsid w:val="00DD3CC7"/>
    <w:rsid w:val="00DD7F10"/>
    <w:rsid w:val="00DF2927"/>
    <w:rsid w:val="00DF321A"/>
    <w:rsid w:val="00DF774B"/>
    <w:rsid w:val="00E00A0D"/>
    <w:rsid w:val="00E05275"/>
    <w:rsid w:val="00E234BC"/>
    <w:rsid w:val="00E26288"/>
    <w:rsid w:val="00E35E15"/>
    <w:rsid w:val="00E37ACE"/>
    <w:rsid w:val="00E7236D"/>
    <w:rsid w:val="00E842CC"/>
    <w:rsid w:val="00E8540B"/>
    <w:rsid w:val="00E9344E"/>
    <w:rsid w:val="00E962DD"/>
    <w:rsid w:val="00EA37F0"/>
    <w:rsid w:val="00EB0D8E"/>
    <w:rsid w:val="00EC1199"/>
    <w:rsid w:val="00ED5E31"/>
    <w:rsid w:val="00EF3E2B"/>
    <w:rsid w:val="00F05208"/>
    <w:rsid w:val="00F16AD8"/>
    <w:rsid w:val="00F50DF2"/>
    <w:rsid w:val="00F748ED"/>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semiHidden/>
    <w:unhideWhenUsed/>
    <w:rsid w:val="00DF321A"/>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3B4AC7"/>
    <w:pPr>
      <w:spacing w:after="0" w:line="240" w:lineRule="auto"/>
    </w:pPr>
  </w:style>
  <w:style w:type="character" w:styleId="FollowedHyperlink">
    <w:name w:val="FollowedHyperlink"/>
    <w:basedOn w:val="DefaultParagraphFont"/>
    <w:uiPriority w:val="99"/>
    <w:semiHidden/>
    <w:unhideWhenUsed/>
    <w:rsid w:val="00ED5E3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082212563">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512</TotalTime>
  <Pages>3</Pages>
  <Words>866</Words>
  <Characters>4938</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Erika Sarmiento</cp:lastModifiedBy>
  <cp:revision>33</cp:revision>
  <dcterms:created xsi:type="dcterms:W3CDTF">2023-05-22T19:07:00Z</dcterms:created>
  <dcterms:modified xsi:type="dcterms:W3CDTF">2024-02-06T16:28:00Z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