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567F94" w14:textId="77777777" w:rsidR="00BB09B3" w:rsidRPr="00FF2F13" w:rsidRDefault="00DD3CC7" w:rsidP="00BB09B3">
      <w:pPr>
        <w:jc w:val="center"/>
        <w:rPr>
          <w:sz w:val="24"/>
          <w:szCs w:val="24"/>
        </w:rPr>
      </w:pPr>
      <w:r w:rsidRPr="00FF2F13">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6815B5" w14:textId="2DDE24FF" w:rsidR="00E26288" w:rsidRPr="00A45C92" w:rsidRDefault="00E26288" w:rsidP="00E26288">
      <w:pPr>
        <w:pBdr>
          <w:bottom w:val="single" w:sz="4" w:space="2" w:color="auto"/>
        </w:pBdr>
        <w:spacing w:after="0" w:line="240" w:lineRule="auto"/>
        <w:jc w:val="center"/>
        <w:rPr>
          <w:rFonts w:eastAsia="Calibri" w:cs="Calibri"/>
          <w:sz w:val="20"/>
          <w:szCs w:val="20"/>
        </w:rPr>
      </w:pPr>
      <w:r w:rsidRPr="00A45C92">
        <w:rPr>
          <w:rFonts w:eastAsia="Calibri" w:cs="Calibri"/>
          <w:sz w:val="20"/>
          <w:szCs w:val="20"/>
        </w:rPr>
        <w:t xml:space="preserve">The Law-Related Education Academy is </w:t>
      </w:r>
      <w:r w:rsidR="00280645" w:rsidRPr="00A45C92">
        <w:rPr>
          <w:rFonts w:eastAsia="Calibri" w:cs="Calibri"/>
          <w:sz w:val="20"/>
          <w:szCs w:val="20"/>
        </w:rPr>
        <w:t>sponsored</w:t>
      </w:r>
      <w:r w:rsidRPr="00A45C92">
        <w:rPr>
          <w:rFonts w:eastAsia="Calibri" w:cs="Calibri"/>
          <w:sz w:val="20"/>
          <w:szCs w:val="20"/>
        </w:rPr>
        <w:t xml:space="preserve"> by the Arizona Foundation for Legal Services &amp; Education with funding made possible by the Arizona Supreme Court</w:t>
      </w:r>
      <w:r w:rsidR="00B260D6">
        <w:rPr>
          <w:rFonts w:eastAsia="Calibri" w:cs="Calibri"/>
          <w:sz w:val="20"/>
          <w:szCs w:val="20"/>
        </w:rPr>
        <w:t>.</w:t>
      </w:r>
    </w:p>
    <w:p w14:paraId="5F3A04F6" w14:textId="77777777" w:rsidR="00DD3CC7" w:rsidRPr="00FF2F13" w:rsidRDefault="00DD3CC7" w:rsidP="004C6DEE">
      <w:pPr>
        <w:spacing w:after="0" w:line="240" w:lineRule="auto"/>
        <w:jc w:val="center"/>
        <w:rPr>
          <w:rFonts w:eastAsia="Calibri" w:cs="Calibri"/>
          <w:b/>
          <w:bCs/>
          <w:sz w:val="24"/>
          <w:szCs w:val="24"/>
          <w:u w:val="single"/>
        </w:rPr>
      </w:pPr>
    </w:p>
    <w:p w14:paraId="38C4B59D" w14:textId="3C88F98C" w:rsidR="00446C76" w:rsidRPr="00FF2F13" w:rsidRDefault="00446C76" w:rsidP="004C6DEE">
      <w:pPr>
        <w:spacing w:after="0" w:line="240" w:lineRule="auto"/>
        <w:jc w:val="center"/>
        <w:rPr>
          <w:rFonts w:cstheme="minorHAnsi"/>
          <w:b/>
          <w:sz w:val="24"/>
          <w:szCs w:val="24"/>
        </w:rPr>
      </w:pPr>
      <w:r w:rsidRPr="00FF2F13">
        <w:rPr>
          <w:rFonts w:cstheme="minorHAnsi"/>
          <w:b/>
          <w:sz w:val="24"/>
          <w:szCs w:val="24"/>
        </w:rPr>
        <w:t>“When You Turn 18</w:t>
      </w:r>
      <w:r w:rsidR="000A62DF" w:rsidRPr="00FF2F13">
        <w:rPr>
          <w:rFonts w:cstheme="minorHAnsi"/>
          <w:b/>
          <w:sz w:val="24"/>
          <w:szCs w:val="24"/>
        </w:rPr>
        <w:t>: Civil Responsibilities</w:t>
      </w:r>
      <w:r w:rsidRPr="00FF2F13">
        <w:rPr>
          <w:rFonts w:cstheme="minorHAnsi"/>
          <w:b/>
          <w:sz w:val="24"/>
          <w:szCs w:val="24"/>
        </w:rPr>
        <w:t>” Academy</w:t>
      </w:r>
    </w:p>
    <w:p w14:paraId="6D78241F" w14:textId="436464B8" w:rsidR="00446C76" w:rsidRPr="00FF2F13" w:rsidRDefault="00446C76" w:rsidP="004C6DEE">
      <w:pPr>
        <w:spacing w:after="0" w:line="240" w:lineRule="auto"/>
        <w:jc w:val="center"/>
        <w:rPr>
          <w:rFonts w:cstheme="minorHAnsi"/>
          <w:sz w:val="24"/>
          <w:szCs w:val="24"/>
        </w:rPr>
      </w:pPr>
      <w:r w:rsidRPr="00FF2F13">
        <w:rPr>
          <w:rFonts w:cstheme="minorHAnsi"/>
          <w:sz w:val="24"/>
          <w:szCs w:val="24"/>
        </w:rPr>
        <w:t>(High</w:t>
      </w:r>
      <w:r w:rsidR="00174684" w:rsidRPr="00FF2F13">
        <w:rPr>
          <w:rFonts w:cstheme="minorHAnsi"/>
          <w:sz w:val="24"/>
          <w:szCs w:val="24"/>
        </w:rPr>
        <w:t xml:space="preserve"> School</w:t>
      </w:r>
      <w:r w:rsidRPr="00FF2F13">
        <w:rPr>
          <w:rFonts w:cstheme="minorHAnsi"/>
          <w:sz w:val="24"/>
          <w:szCs w:val="24"/>
        </w:rPr>
        <w:t>)</w:t>
      </w:r>
    </w:p>
    <w:p w14:paraId="350E9C2B" w14:textId="4A161987" w:rsidR="00446C76" w:rsidRPr="00FF2F13" w:rsidRDefault="007703CF" w:rsidP="004C6DEE">
      <w:pPr>
        <w:widowControl w:val="0"/>
        <w:spacing w:after="0" w:line="240" w:lineRule="auto"/>
        <w:ind w:left="1710" w:hanging="1710"/>
        <w:jc w:val="center"/>
        <w:rPr>
          <w:rFonts w:cstheme="minorHAnsi"/>
          <w:b/>
          <w:sz w:val="24"/>
          <w:szCs w:val="24"/>
        </w:rPr>
      </w:pPr>
      <w:r w:rsidRPr="00FF2F13">
        <w:rPr>
          <w:rFonts w:cstheme="minorHAnsi"/>
          <w:b/>
          <w:sz w:val="24"/>
          <w:szCs w:val="24"/>
        </w:rPr>
        <w:t>Military Branches</w:t>
      </w:r>
      <w:r w:rsidR="00CA539D" w:rsidRPr="00FF2F13">
        <w:rPr>
          <w:rFonts w:cstheme="minorHAnsi"/>
          <w:b/>
          <w:sz w:val="24"/>
          <w:szCs w:val="24"/>
        </w:rPr>
        <w:t xml:space="preserve"> </w:t>
      </w:r>
      <w:r w:rsidR="00F91A2A">
        <w:rPr>
          <w:rFonts w:cstheme="minorHAnsi"/>
          <w:b/>
          <w:sz w:val="24"/>
          <w:szCs w:val="24"/>
        </w:rPr>
        <w:t xml:space="preserve">and Enlisting </w:t>
      </w:r>
      <w:r w:rsidR="00CA539D" w:rsidRPr="00FF2F13">
        <w:rPr>
          <w:rFonts w:cstheme="minorHAnsi"/>
          <w:b/>
          <w:sz w:val="24"/>
          <w:szCs w:val="24"/>
        </w:rPr>
        <w:t>Lesson Plan</w:t>
      </w:r>
    </w:p>
    <w:p w14:paraId="3911CBF4" w14:textId="77777777" w:rsidR="005F4D32" w:rsidRPr="00FF2F13" w:rsidRDefault="005F4D32" w:rsidP="004C6DEE">
      <w:pPr>
        <w:spacing w:after="0" w:line="240" w:lineRule="auto"/>
        <w:jc w:val="center"/>
        <w:rPr>
          <w:rFonts w:eastAsia="Calibri" w:cstheme="minorHAnsi"/>
          <w:bCs/>
          <w:i/>
          <w:sz w:val="24"/>
          <w:szCs w:val="24"/>
        </w:rPr>
      </w:pPr>
      <w:r w:rsidRPr="00FF2F13">
        <w:rPr>
          <w:rFonts w:eastAsia="Calibri" w:cstheme="minorHAnsi"/>
          <w:bCs/>
          <w:i/>
          <w:sz w:val="24"/>
          <w:szCs w:val="24"/>
        </w:rPr>
        <w:t>Please obtain administrator approval prior to implementing this lesson.</w:t>
      </w:r>
    </w:p>
    <w:p w14:paraId="588B3F56" w14:textId="77777777" w:rsidR="00160A11" w:rsidRPr="00FF2F13" w:rsidRDefault="00160A11" w:rsidP="004C6DEE">
      <w:pPr>
        <w:spacing w:after="0" w:line="240" w:lineRule="auto"/>
        <w:rPr>
          <w:rFonts w:eastAsia="Calibri" w:cstheme="minorHAnsi"/>
          <w:b/>
          <w:bCs/>
          <w:sz w:val="24"/>
          <w:szCs w:val="24"/>
        </w:rPr>
      </w:pPr>
    </w:p>
    <w:p w14:paraId="7109A001" w14:textId="2F853336" w:rsidR="00DD3CC7" w:rsidRPr="00FF2F13" w:rsidRDefault="00EB0D8E" w:rsidP="004C6DEE">
      <w:pPr>
        <w:spacing w:after="0" w:line="240" w:lineRule="auto"/>
        <w:rPr>
          <w:rFonts w:eastAsia="Calibri" w:cstheme="minorHAnsi"/>
          <w:b/>
          <w:bCs/>
          <w:sz w:val="24"/>
          <w:szCs w:val="24"/>
        </w:rPr>
      </w:pPr>
      <w:r w:rsidRPr="00FF2F13">
        <w:rPr>
          <w:rFonts w:eastAsia="Calibri" w:cstheme="minorHAnsi"/>
          <w:b/>
          <w:bCs/>
          <w:sz w:val="24"/>
          <w:szCs w:val="24"/>
        </w:rPr>
        <w:t>O</w:t>
      </w:r>
      <w:r w:rsidR="00DD3CC7" w:rsidRPr="00FF2F13">
        <w:rPr>
          <w:rFonts w:eastAsia="Calibri" w:cstheme="minorHAnsi"/>
          <w:b/>
          <w:bCs/>
          <w:sz w:val="24"/>
          <w:szCs w:val="24"/>
        </w:rPr>
        <w:t xml:space="preserve">bjectives: </w:t>
      </w:r>
      <w:r w:rsidR="00205985" w:rsidRPr="00FF2F13">
        <w:rPr>
          <w:rFonts w:eastAsia="Calibri" w:cstheme="minorHAnsi"/>
          <w:b/>
          <w:bCs/>
          <w:sz w:val="24"/>
          <w:szCs w:val="24"/>
        </w:rPr>
        <w:t>Students will…</w:t>
      </w:r>
    </w:p>
    <w:p w14:paraId="2AB391B8" w14:textId="07166895" w:rsidR="004142A4" w:rsidRPr="00FF2F13" w:rsidRDefault="004142A4" w:rsidP="004C6DEE">
      <w:pPr>
        <w:numPr>
          <w:ilvl w:val="0"/>
          <w:numId w:val="2"/>
        </w:numPr>
        <w:spacing w:after="0" w:line="240" w:lineRule="auto"/>
        <w:rPr>
          <w:rFonts w:eastAsia="Calibri" w:cstheme="minorHAnsi"/>
          <w:b/>
          <w:bCs/>
          <w:sz w:val="24"/>
          <w:szCs w:val="24"/>
        </w:rPr>
      </w:pPr>
      <w:r w:rsidRPr="00FF2F13">
        <w:rPr>
          <w:rFonts w:eastAsia="Calibri" w:cstheme="minorHAnsi"/>
          <w:bCs/>
          <w:sz w:val="24"/>
          <w:szCs w:val="24"/>
        </w:rPr>
        <w:t xml:space="preserve">learn </w:t>
      </w:r>
      <w:r w:rsidR="00EE741B" w:rsidRPr="00FF2F13">
        <w:rPr>
          <w:rFonts w:eastAsia="Calibri" w:cstheme="minorHAnsi"/>
          <w:bCs/>
          <w:sz w:val="24"/>
          <w:szCs w:val="24"/>
        </w:rPr>
        <w:t xml:space="preserve">about </w:t>
      </w:r>
      <w:r w:rsidRPr="00FF2F13">
        <w:rPr>
          <w:rFonts w:eastAsia="Calibri" w:cstheme="minorHAnsi"/>
          <w:bCs/>
          <w:sz w:val="24"/>
          <w:szCs w:val="24"/>
        </w:rPr>
        <w:t>the different branches of the military.</w:t>
      </w:r>
    </w:p>
    <w:p w14:paraId="45E9FD49" w14:textId="18FE7F94" w:rsidR="004142A4" w:rsidRPr="00FF2F13" w:rsidRDefault="00B57A3B" w:rsidP="004C6DEE">
      <w:pPr>
        <w:numPr>
          <w:ilvl w:val="0"/>
          <w:numId w:val="2"/>
        </w:numPr>
        <w:spacing w:after="0" w:line="240" w:lineRule="auto"/>
        <w:rPr>
          <w:rFonts w:eastAsia="Calibri" w:cstheme="minorHAnsi"/>
          <w:b/>
          <w:bCs/>
          <w:sz w:val="24"/>
          <w:szCs w:val="24"/>
        </w:rPr>
      </w:pPr>
      <w:r w:rsidRPr="00FF2F13">
        <w:rPr>
          <w:rFonts w:eastAsia="Calibri" w:cstheme="minorHAnsi"/>
          <w:bCs/>
          <w:sz w:val="24"/>
          <w:szCs w:val="24"/>
        </w:rPr>
        <w:t>understand</w:t>
      </w:r>
      <w:r w:rsidR="00EE741B" w:rsidRPr="00FF2F13">
        <w:rPr>
          <w:rFonts w:eastAsia="Calibri" w:cstheme="minorHAnsi"/>
          <w:bCs/>
          <w:sz w:val="24"/>
          <w:szCs w:val="24"/>
        </w:rPr>
        <w:t xml:space="preserve"> </w:t>
      </w:r>
      <w:r w:rsidR="004142A4" w:rsidRPr="00FF2F13">
        <w:rPr>
          <w:rFonts w:eastAsia="Calibri" w:cstheme="minorHAnsi"/>
          <w:bCs/>
          <w:sz w:val="24"/>
          <w:szCs w:val="24"/>
        </w:rPr>
        <w:t>the requirement to register for the draft.</w:t>
      </w:r>
    </w:p>
    <w:p w14:paraId="3CA6B143" w14:textId="77777777" w:rsidR="004142A4" w:rsidRPr="00FF2F13" w:rsidRDefault="004142A4" w:rsidP="004C6DEE">
      <w:pPr>
        <w:numPr>
          <w:ilvl w:val="0"/>
          <w:numId w:val="2"/>
        </w:numPr>
        <w:spacing w:after="0" w:line="240" w:lineRule="auto"/>
        <w:rPr>
          <w:rFonts w:eastAsia="Calibri" w:cstheme="minorHAnsi"/>
          <w:b/>
          <w:bCs/>
          <w:sz w:val="24"/>
          <w:szCs w:val="24"/>
        </w:rPr>
      </w:pPr>
      <w:r w:rsidRPr="00FF2F13">
        <w:rPr>
          <w:rFonts w:eastAsia="Calibri" w:cstheme="minorHAnsi"/>
          <w:bCs/>
          <w:sz w:val="24"/>
          <w:szCs w:val="24"/>
        </w:rPr>
        <w:t>learn the steps involved in enlisting.</w:t>
      </w:r>
    </w:p>
    <w:p w14:paraId="367F327A" w14:textId="77777777" w:rsidR="004142A4" w:rsidRPr="00FF2F13" w:rsidRDefault="004142A4" w:rsidP="004C6DEE">
      <w:pPr>
        <w:spacing w:after="0" w:line="240" w:lineRule="auto"/>
        <w:contextualSpacing/>
        <w:rPr>
          <w:rFonts w:cstheme="minorHAnsi"/>
          <w:b/>
          <w:bCs/>
          <w:sz w:val="24"/>
          <w:szCs w:val="24"/>
        </w:rPr>
      </w:pPr>
    </w:p>
    <w:p w14:paraId="6A266024" w14:textId="0A09D6B9" w:rsidR="002D52B2" w:rsidRPr="00FF2F13" w:rsidRDefault="002D52B2" w:rsidP="004C6DEE">
      <w:pPr>
        <w:spacing w:after="0" w:line="240" w:lineRule="auto"/>
        <w:contextualSpacing/>
        <w:rPr>
          <w:rFonts w:cstheme="minorHAnsi"/>
          <w:sz w:val="24"/>
          <w:szCs w:val="24"/>
        </w:rPr>
      </w:pPr>
      <w:r w:rsidRPr="00FF2F13">
        <w:rPr>
          <w:rFonts w:cstheme="minorHAnsi"/>
          <w:b/>
          <w:bCs/>
          <w:sz w:val="24"/>
          <w:szCs w:val="24"/>
        </w:rPr>
        <w:t>Protective Factor Developed:</w:t>
      </w:r>
      <w:r w:rsidR="007C4CC0" w:rsidRPr="00FF2F13">
        <w:rPr>
          <w:rFonts w:cstheme="minorHAnsi"/>
          <w:sz w:val="24"/>
          <w:szCs w:val="24"/>
        </w:rPr>
        <w:t xml:space="preserve"> </w:t>
      </w:r>
      <w:r w:rsidR="007C4CC0" w:rsidRPr="00FF2F13">
        <w:rPr>
          <w:rFonts w:cstheme="minorHAnsi"/>
          <w:bCs/>
          <w:sz w:val="24"/>
          <w:szCs w:val="24"/>
        </w:rPr>
        <w:t>Belief in Future</w:t>
      </w:r>
    </w:p>
    <w:p w14:paraId="5D4325CF" w14:textId="7E445072" w:rsidR="002D52B2" w:rsidRPr="00FF2F13" w:rsidRDefault="002D52B2" w:rsidP="004C6DEE">
      <w:pPr>
        <w:widowControl w:val="0"/>
        <w:autoSpaceDE w:val="0"/>
        <w:autoSpaceDN w:val="0"/>
        <w:adjustRightInd w:val="0"/>
        <w:spacing w:after="0" w:line="240" w:lineRule="auto"/>
        <w:rPr>
          <w:rFonts w:eastAsia="Calibri" w:cstheme="minorHAnsi"/>
          <w:bCs/>
          <w:sz w:val="24"/>
          <w:szCs w:val="24"/>
        </w:rPr>
      </w:pPr>
      <w:r w:rsidRPr="00FF2F13">
        <w:rPr>
          <w:rFonts w:cstheme="minorHAnsi"/>
          <w:b/>
          <w:bCs/>
          <w:sz w:val="24"/>
          <w:szCs w:val="24"/>
        </w:rPr>
        <w:t>SEL Competency:</w:t>
      </w:r>
      <w:r w:rsidR="007C4CC0" w:rsidRPr="00FF2F13">
        <w:rPr>
          <w:rFonts w:cstheme="minorHAnsi"/>
          <w:b/>
          <w:bCs/>
          <w:sz w:val="24"/>
          <w:szCs w:val="24"/>
        </w:rPr>
        <w:t xml:space="preserve"> </w:t>
      </w:r>
      <w:r w:rsidR="005206EA" w:rsidRPr="00FF2F13">
        <w:rPr>
          <w:rFonts w:cstheme="minorHAnsi"/>
          <w:bCs/>
          <w:sz w:val="24"/>
          <w:szCs w:val="24"/>
        </w:rPr>
        <w:t>Responsible Decision Making</w:t>
      </w:r>
    </w:p>
    <w:p w14:paraId="58F92C53" w14:textId="77777777" w:rsidR="002D52B2" w:rsidRPr="00FF2F13" w:rsidRDefault="002D52B2" w:rsidP="004C6DEE">
      <w:pPr>
        <w:spacing w:after="0" w:line="240" w:lineRule="auto"/>
        <w:rPr>
          <w:rFonts w:eastAsia="Calibri" w:cstheme="minorHAnsi"/>
          <w:b/>
          <w:bCs/>
          <w:sz w:val="24"/>
          <w:szCs w:val="24"/>
        </w:rPr>
      </w:pPr>
    </w:p>
    <w:p w14:paraId="7A7353AD" w14:textId="77777777" w:rsidR="00DD3CC7" w:rsidRPr="00FF2F13" w:rsidRDefault="00DD3CC7" w:rsidP="004C6DEE">
      <w:pPr>
        <w:spacing w:after="0" w:line="240" w:lineRule="auto"/>
        <w:rPr>
          <w:rFonts w:eastAsia="Calibri" w:cstheme="minorHAnsi"/>
          <w:b/>
          <w:bCs/>
          <w:sz w:val="24"/>
          <w:szCs w:val="24"/>
        </w:rPr>
      </w:pPr>
      <w:r w:rsidRPr="00FF2F13">
        <w:rPr>
          <w:rFonts w:eastAsia="Calibri" w:cstheme="minorHAnsi"/>
          <w:b/>
          <w:bCs/>
          <w:sz w:val="24"/>
          <w:szCs w:val="24"/>
        </w:rPr>
        <w:t>Materials:</w:t>
      </w:r>
    </w:p>
    <w:p w14:paraId="598B7AAA" w14:textId="18D4726C" w:rsidR="004B2AD2" w:rsidRDefault="004B2AD2" w:rsidP="004C6DEE">
      <w:pPr>
        <w:numPr>
          <w:ilvl w:val="0"/>
          <w:numId w:val="1"/>
        </w:numPr>
        <w:spacing w:after="0" w:line="240" w:lineRule="auto"/>
        <w:rPr>
          <w:rFonts w:eastAsia="Calibri" w:cstheme="minorHAnsi"/>
          <w:sz w:val="24"/>
          <w:szCs w:val="24"/>
        </w:rPr>
      </w:pPr>
      <w:r>
        <w:rPr>
          <w:rFonts w:eastAsia="Calibri" w:cstheme="minorHAnsi"/>
          <w:sz w:val="24"/>
          <w:szCs w:val="24"/>
        </w:rPr>
        <w:t>Military Branches Handout</w:t>
      </w:r>
      <w:r w:rsidR="00285558">
        <w:rPr>
          <w:rFonts w:eastAsia="Calibri" w:cstheme="minorHAnsi"/>
          <w:sz w:val="24"/>
          <w:szCs w:val="24"/>
        </w:rPr>
        <w:t xml:space="preserve"> – 1 per student</w:t>
      </w:r>
    </w:p>
    <w:p w14:paraId="293666B6" w14:textId="121400A2" w:rsidR="00994374" w:rsidRPr="004B2AD2" w:rsidRDefault="00994374" w:rsidP="004C6DEE">
      <w:pPr>
        <w:numPr>
          <w:ilvl w:val="0"/>
          <w:numId w:val="1"/>
        </w:numPr>
        <w:spacing w:after="0" w:line="240" w:lineRule="auto"/>
        <w:rPr>
          <w:rFonts w:eastAsia="Calibri" w:cstheme="minorHAnsi"/>
          <w:sz w:val="24"/>
          <w:szCs w:val="24"/>
        </w:rPr>
      </w:pPr>
      <w:r>
        <w:rPr>
          <w:rFonts w:eastAsia="Calibri" w:cstheme="minorHAnsi"/>
          <w:sz w:val="24"/>
          <w:szCs w:val="24"/>
        </w:rPr>
        <w:t>Large Poster Paper with Military Bra</w:t>
      </w:r>
      <w:r w:rsidR="0022261D">
        <w:rPr>
          <w:rFonts w:eastAsia="Calibri" w:cstheme="minorHAnsi"/>
          <w:sz w:val="24"/>
          <w:szCs w:val="24"/>
        </w:rPr>
        <w:t>n</w:t>
      </w:r>
      <w:r>
        <w:rPr>
          <w:rFonts w:eastAsia="Calibri" w:cstheme="minorHAnsi"/>
          <w:sz w:val="24"/>
          <w:szCs w:val="24"/>
        </w:rPr>
        <w:t>ch Headings</w:t>
      </w:r>
    </w:p>
    <w:p w14:paraId="638ED7CC" w14:textId="44546CD5" w:rsidR="007C4913" w:rsidRPr="00114049" w:rsidRDefault="007C4913" w:rsidP="004C6DEE">
      <w:pPr>
        <w:numPr>
          <w:ilvl w:val="0"/>
          <w:numId w:val="1"/>
        </w:numPr>
        <w:spacing w:after="0" w:line="240" w:lineRule="auto"/>
        <w:rPr>
          <w:rStyle w:val="Hyperlink"/>
          <w:rFonts w:eastAsia="Calibri" w:cstheme="minorHAnsi"/>
          <w:color w:val="auto"/>
          <w:sz w:val="24"/>
          <w:szCs w:val="24"/>
          <w:u w:val="none"/>
        </w:rPr>
      </w:pPr>
      <w:r w:rsidRPr="007C4913">
        <w:rPr>
          <w:rStyle w:val="Hyperlink"/>
          <w:rFonts w:eastAsia="Calibri" w:cstheme="minorHAnsi"/>
          <w:bCs/>
          <w:color w:val="auto"/>
          <w:sz w:val="24"/>
          <w:szCs w:val="24"/>
          <w:u w:val="none"/>
        </w:rPr>
        <w:t xml:space="preserve">When You Turn 18 </w:t>
      </w:r>
      <w:r>
        <w:rPr>
          <w:rStyle w:val="Hyperlink"/>
          <w:rFonts w:eastAsia="Calibri" w:cstheme="minorHAnsi"/>
          <w:bCs/>
          <w:color w:val="auto"/>
          <w:sz w:val="24"/>
          <w:szCs w:val="24"/>
          <w:u w:val="none"/>
        </w:rPr>
        <w:t>Booklet</w:t>
      </w:r>
      <w:r w:rsidR="00584ED2">
        <w:rPr>
          <w:rStyle w:val="Hyperlink"/>
          <w:rFonts w:eastAsia="Calibri" w:cstheme="minorHAnsi"/>
          <w:bCs/>
          <w:color w:val="auto"/>
          <w:sz w:val="24"/>
          <w:szCs w:val="24"/>
          <w:u w:val="none"/>
        </w:rPr>
        <w:t xml:space="preserve"> – 1 per </w:t>
      </w:r>
      <w:proofErr w:type="gramStart"/>
      <w:r w:rsidR="00584ED2">
        <w:rPr>
          <w:rStyle w:val="Hyperlink"/>
          <w:rFonts w:eastAsia="Calibri" w:cstheme="minorHAnsi"/>
          <w:bCs/>
          <w:color w:val="auto"/>
          <w:sz w:val="24"/>
          <w:szCs w:val="24"/>
          <w:u w:val="none"/>
        </w:rPr>
        <w:t>student</w:t>
      </w:r>
      <w:proofErr w:type="gramEnd"/>
    </w:p>
    <w:p w14:paraId="1E6D2D08" w14:textId="15DA9F6E" w:rsidR="00114049" w:rsidRPr="00114049" w:rsidRDefault="00114049" w:rsidP="00114049">
      <w:pPr>
        <w:numPr>
          <w:ilvl w:val="0"/>
          <w:numId w:val="1"/>
        </w:numPr>
        <w:spacing w:after="0" w:line="240" w:lineRule="auto"/>
        <w:rPr>
          <w:rFonts w:eastAsia="Calibri" w:cstheme="minorHAnsi"/>
          <w:sz w:val="24"/>
          <w:szCs w:val="24"/>
        </w:rPr>
      </w:pPr>
      <w:r>
        <w:rPr>
          <w:rStyle w:val="Hyperlink"/>
          <w:rFonts w:eastAsia="Calibri" w:cstheme="minorHAnsi"/>
          <w:bCs/>
          <w:color w:val="auto"/>
          <w:sz w:val="24"/>
          <w:szCs w:val="24"/>
          <w:u w:val="none"/>
        </w:rPr>
        <w:t>Large Poster Paper/</w:t>
      </w:r>
      <w:r w:rsidRPr="003751C4">
        <w:rPr>
          <w:rStyle w:val="Hyperlink"/>
          <w:rFonts w:eastAsia="Calibri" w:cstheme="minorHAnsi"/>
          <w:bCs/>
          <w:color w:val="auto"/>
          <w:sz w:val="24"/>
          <w:szCs w:val="24"/>
          <w:u w:val="none"/>
        </w:rPr>
        <w:t>Markers</w:t>
      </w:r>
      <w:r>
        <w:rPr>
          <w:rStyle w:val="Hyperlink"/>
          <w:rFonts w:eastAsia="Calibri" w:cstheme="minorHAnsi"/>
          <w:bCs/>
          <w:color w:val="auto"/>
          <w:sz w:val="24"/>
          <w:szCs w:val="24"/>
          <w:u w:val="none"/>
        </w:rPr>
        <w:t xml:space="preserve"> – 1 per group</w:t>
      </w:r>
    </w:p>
    <w:p w14:paraId="4C081F33" w14:textId="24FB1190" w:rsidR="005C7564" w:rsidRPr="00E64BE7" w:rsidRDefault="00EE633D" w:rsidP="004C6DEE">
      <w:pPr>
        <w:numPr>
          <w:ilvl w:val="0"/>
          <w:numId w:val="1"/>
        </w:numPr>
        <w:spacing w:after="0" w:line="240" w:lineRule="auto"/>
        <w:rPr>
          <w:rStyle w:val="Hyperlink"/>
          <w:rFonts w:eastAsia="Calibri" w:cstheme="minorHAnsi"/>
          <w:color w:val="auto"/>
          <w:sz w:val="24"/>
          <w:szCs w:val="24"/>
          <w:u w:val="none"/>
        </w:rPr>
      </w:pPr>
      <w:r w:rsidRPr="00DB2702">
        <w:rPr>
          <w:sz w:val="24"/>
          <w:szCs w:val="24"/>
        </w:rPr>
        <w:t xml:space="preserve">Selective Service </w:t>
      </w:r>
      <w:r w:rsidR="00B57A3B" w:rsidRPr="00DB2702">
        <w:rPr>
          <w:sz w:val="24"/>
          <w:szCs w:val="24"/>
        </w:rPr>
        <w:t xml:space="preserve">Website: </w:t>
      </w:r>
      <w:hyperlink r:id="rId12" w:history="1">
        <w:r w:rsidR="00B57A3B" w:rsidRPr="00FF2F13">
          <w:rPr>
            <w:rStyle w:val="Hyperlink"/>
            <w:rFonts w:eastAsia="Calibri" w:cstheme="minorHAnsi"/>
            <w:bCs/>
            <w:sz w:val="24"/>
            <w:szCs w:val="24"/>
          </w:rPr>
          <w:t>https://www.sss.gov/register/</w:t>
        </w:r>
      </w:hyperlink>
    </w:p>
    <w:p w14:paraId="4EDD8F2A" w14:textId="0AE043AE" w:rsidR="00E64BE7" w:rsidRPr="003751C4" w:rsidRDefault="00E64BE7" w:rsidP="004C6DEE">
      <w:pPr>
        <w:numPr>
          <w:ilvl w:val="0"/>
          <w:numId w:val="1"/>
        </w:numPr>
        <w:spacing w:after="0" w:line="240" w:lineRule="auto"/>
        <w:rPr>
          <w:rStyle w:val="Hyperlink"/>
          <w:rFonts w:eastAsia="Calibri" w:cstheme="minorHAnsi"/>
          <w:color w:val="auto"/>
          <w:sz w:val="24"/>
          <w:szCs w:val="24"/>
          <w:u w:val="none"/>
        </w:rPr>
      </w:pPr>
      <w:r w:rsidRPr="003751C4">
        <w:rPr>
          <w:rStyle w:val="Hyperlink"/>
          <w:rFonts w:eastAsia="Calibri" w:cstheme="minorHAnsi"/>
          <w:bCs/>
          <w:color w:val="auto"/>
          <w:sz w:val="24"/>
          <w:szCs w:val="24"/>
          <w:u w:val="none"/>
        </w:rPr>
        <w:t>Projector and Screen</w:t>
      </w:r>
    </w:p>
    <w:p w14:paraId="31C6A8C5" w14:textId="02530FFD" w:rsidR="000228AE" w:rsidRDefault="000228AE" w:rsidP="000228AE">
      <w:pPr>
        <w:spacing w:after="0" w:line="240" w:lineRule="auto"/>
        <w:rPr>
          <w:rFonts w:eastAsia="Calibri" w:cstheme="minorHAnsi"/>
          <w:b/>
          <w:bCs/>
          <w:sz w:val="24"/>
          <w:szCs w:val="24"/>
        </w:rPr>
      </w:pPr>
      <w:bookmarkStart w:id="0" w:name="_Hlk96854344"/>
      <w:r>
        <w:rPr>
          <w:rFonts w:eastAsia="Calibri" w:cstheme="minorHAnsi"/>
          <w:b/>
          <w:bCs/>
          <w:sz w:val="24"/>
          <w:szCs w:val="24"/>
        </w:rPr>
        <w:t xml:space="preserve">Optional </w:t>
      </w:r>
      <w:r w:rsidRPr="00E64BE7">
        <w:rPr>
          <w:rFonts w:eastAsia="Calibri" w:cstheme="minorHAnsi"/>
          <w:b/>
          <w:bCs/>
          <w:sz w:val="24"/>
          <w:szCs w:val="24"/>
        </w:rPr>
        <w:t>Materials:</w:t>
      </w:r>
    </w:p>
    <w:bookmarkEnd w:id="0"/>
    <w:p w14:paraId="43906A87" w14:textId="6C9FE787" w:rsidR="000228AE" w:rsidRPr="00E64BE7" w:rsidRDefault="000228AE" w:rsidP="000228AE">
      <w:pPr>
        <w:numPr>
          <w:ilvl w:val="0"/>
          <w:numId w:val="1"/>
        </w:numPr>
        <w:spacing w:after="0" w:line="240" w:lineRule="auto"/>
        <w:rPr>
          <w:rStyle w:val="Hyperlink"/>
          <w:rFonts w:eastAsia="Calibri" w:cstheme="minorHAnsi"/>
          <w:color w:val="auto"/>
          <w:sz w:val="24"/>
          <w:szCs w:val="24"/>
          <w:u w:val="none"/>
        </w:rPr>
      </w:pPr>
      <w:r w:rsidRPr="00DB2702">
        <w:rPr>
          <w:sz w:val="24"/>
          <w:szCs w:val="24"/>
        </w:rPr>
        <w:t>When You Turn 18 Booklet</w:t>
      </w:r>
      <w:r>
        <w:rPr>
          <w:sz w:val="24"/>
          <w:szCs w:val="24"/>
        </w:rPr>
        <w:t xml:space="preserve"> (online version)</w:t>
      </w:r>
      <w:r w:rsidRPr="00DB2702">
        <w:rPr>
          <w:sz w:val="24"/>
          <w:szCs w:val="24"/>
        </w:rPr>
        <w:t xml:space="preserve">: </w:t>
      </w:r>
      <w:hyperlink r:id="rId13" w:history="1">
        <w:r w:rsidRPr="00FF2F13">
          <w:rPr>
            <w:rStyle w:val="Hyperlink"/>
            <w:rFonts w:eastAsia="Calibri" w:cstheme="minorHAnsi"/>
            <w:bCs/>
            <w:sz w:val="24"/>
            <w:szCs w:val="24"/>
          </w:rPr>
          <w:t>https://lawforkids.org/military</w:t>
        </w:r>
      </w:hyperlink>
    </w:p>
    <w:p w14:paraId="18DF123C" w14:textId="7FC223A0" w:rsidR="000228AE" w:rsidRPr="004A715C" w:rsidRDefault="000228AE" w:rsidP="000228AE">
      <w:pPr>
        <w:numPr>
          <w:ilvl w:val="0"/>
          <w:numId w:val="1"/>
        </w:numPr>
        <w:spacing w:after="0" w:line="240" w:lineRule="auto"/>
        <w:rPr>
          <w:rStyle w:val="Hyperlink"/>
          <w:rFonts w:eastAsia="Calibri" w:cstheme="minorHAnsi"/>
          <w:color w:val="auto"/>
          <w:sz w:val="24"/>
          <w:szCs w:val="24"/>
          <w:u w:val="none"/>
        </w:rPr>
      </w:pPr>
      <w:r w:rsidRPr="004A715C">
        <w:rPr>
          <w:rFonts w:cstheme="minorHAnsi"/>
          <w:sz w:val="24"/>
          <w:szCs w:val="24"/>
        </w:rPr>
        <w:t xml:space="preserve">Military Branches Matching Game: </w:t>
      </w:r>
      <w:hyperlink r:id="rId14" w:history="1">
        <w:r w:rsidR="004A715C" w:rsidRPr="004A715C">
          <w:rPr>
            <w:rStyle w:val="Hyperlink"/>
            <w:sz w:val="24"/>
            <w:szCs w:val="24"/>
          </w:rPr>
          <w:t>https://lawforkids.org/get-involved/games/high-school/military-branches-matching-game</w:t>
        </w:r>
      </w:hyperlink>
      <w:r w:rsidR="004A715C" w:rsidRPr="004A715C">
        <w:rPr>
          <w:sz w:val="24"/>
          <w:szCs w:val="24"/>
        </w:rPr>
        <w:t xml:space="preserve"> </w:t>
      </w:r>
    </w:p>
    <w:p w14:paraId="4D822439" w14:textId="01922946" w:rsidR="000228AE" w:rsidRPr="004A715C" w:rsidRDefault="000228AE" w:rsidP="000228AE">
      <w:pPr>
        <w:numPr>
          <w:ilvl w:val="0"/>
          <w:numId w:val="1"/>
        </w:numPr>
        <w:spacing w:after="0" w:line="240" w:lineRule="auto"/>
        <w:rPr>
          <w:rStyle w:val="Hyperlink"/>
          <w:rFonts w:eastAsia="Calibri" w:cstheme="minorHAnsi"/>
          <w:color w:val="auto"/>
          <w:sz w:val="24"/>
          <w:szCs w:val="24"/>
          <w:u w:val="none"/>
        </w:rPr>
      </w:pPr>
      <w:r w:rsidRPr="004A715C">
        <w:rPr>
          <w:rFonts w:eastAsia="Calibri" w:cstheme="minorHAnsi"/>
          <w:bCs/>
          <w:sz w:val="24"/>
          <w:szCs w:val="24"/>
        </w:rPr>
        <w:t xml:space="preserve">Military Branches </w:t>
      </w:r>
      <w:r w:rsidR="00DE0138" w:rsidRPr="004A715C">
        <w:rPr>
          <w:rFonts w:eastAsia="Calibri" w:cstheme="minorHAnsi"/>
          <w:bCs/>
          <w:sz w:val="24"/>
          <w:szCs w:val="24"/>
        </w:rPr>
        <w:t>Multiple Choice</w:t>
      </w:r>
      <w:r w:rsidRPr="004A715C">
        <w:rPr>
          <w:rFonts w:eastAsia="Calibri" w:cstheme="minorHAnsi"/>
          <w:bCs/>
          <w:sz w:val="24"/>
          <w:szCs w:val="24"/>
        </w:rPr>
        <w:t xml:space="preserve"> Game: </w:t>
      </w:r>
      <w:hyperlink r:id="rId15" w:history="1">
        <w:r w:rsidR="004A715C" w:rsidRPr="004A715C">
          <w:rPr>
            <w:rStyle w:val="Hyperlink"/>
            <w:sz w:val="24"/>
            <w:szCs w:val="24"/>
          </w:rPr>
          <w:t>https://lawforkids.org/get-involved/games/high-school/military-branches-multiple-choice-game</w:t>
        </w:r>
      </w:hyperlink>
      <w:r w:rsidR="004A715C" w:rsidRPr="004A715C">
        <w:rPr>
          <w:sz w:val="24"/>
          <w:szCs w:val="24"/>
        </w:rPr>
        <w:t xml:space="preserve"> </w:t>
      </w:r>
    </w:p>
    <w:p w14:paraId="5951A200" w14:textId="77777777" w:rsidR="00C21B22" w:rsidRPr="00FF2F13" w:rsidRDefault="00C21B22" w:rsidP="00DB2702">
      <w:pPr>
        <w:spacing w:after="0" w:line="240" w:lineRule="auto"/>
        <w:rPr>
          <w:rFonts w:eastAsia="Calibri" w:cstheme="minorHAnsi"/>
          <w:sz w:val="24"/>
          <w:szCs w:val="24"/>
        </w:rPr>
      </w:pPr>
    </w:p>
    <w:p w14:paraId="7A4CB161" w14:textId="77777777" w:rsidR="00DD3CC7" w:rsidRPr="00FF2F13" w:rsidRDefault="00DD3CC7" w:rsidP="004C6DEE">
      <w:pPr>
        <w:spacing w:after="0" w:line="240" w:lineRule="auto"/>
        <w:rPr>
          <w:rFonts w:eastAsia="Calibri" w:cstheme="minorHAnsi"/>
          <w:b/>
          <w:bCs/>
          <w:sz w:val="24"/>
          <w:szCs w:val="24"/>
        </w:rPr>
      </w:pPr>
      <w:r w:rsidRPr="00FF2F13">
        <w:rPr>
          <w:rFonts w:eastAsia="Calibri" w:cstheme="minorHAnsi"/>
          <w:b/>
          <w:bCs/>
          <w:sz w:val="24"/>
          <w:szCs w:val="24"/>
        </w:rPr>
        <w:t xml:space="preserve">Timeframe: </w:t>
      </w:r>
      <w:r w:rsidR="00C347FB" w:rsidRPr="00FF2F13">
        <w:rPr>
          <w:rFonts w:eastAsia="Calibri" w:cstheme="minorHAnsi"/>
          <w:bCs/>
          <w:sz w:val="24"/>
          <w:szCs w:val="24"/>
        </w:rPr>
        <w:t>40</w:t>
      </w:r>
      <w:r w:rsidR="00FC36B0" w:rsidRPr="00FF2F13">
        <w:rPr>
          <w:rFonts w:eastAsia="Calibri" w:cstheme="minorHAnsi"/>
          <w:bCs/>
          <w:sz w:val="24"/>
          <w:szCs w:val="24"/>
        </w:rPr>
        <w:t xml:space="preserve"> Minutes</w:t>
      </w:r>
    </w:p>
    <w:p w14:paraId="6B3DCA26" w14:textId="19C9C764" w:rsidR="00DD3CC7" w:rsidRPr="00FF2F13" w:rsidRDefault="00DD3CC7" w:rsidP="004C6DEE">
      <w:pPr>
        <w:spacing w:after="0" w:line="240" w:lineRule="auto"/>
        <w:rPr>
          <w:rFonts w:eastAsia="Calibri" w:cstheme="minorHAnsi"/>
          <w:b/>
          <w:bCs/>
          <w:sz w:val="24"/>
          <w:szCs w:val="24"/>
        </w:rPr>
      </w:pPr>
    </w:p>
    <w:p w14:paraId="7226294D" w14:textId="0B509C82" w:rsidR="00770277" w:rsidRPr="00FF2F13" w:rsidRDefault="00770277" w:rsidP="004C6DEE">
      <w:pPr>
        <w:spacing w:after="0" w:line="240" w:lineRule="auto"/>
        <w:rPr>
          <w:rFonts w:eastAsia="Cambria" w:cstheme="minorHAnsi"/>
          <w:sz w:val="24"/>
          <w:szCs w:val="24"/>
        </w:rPr>
      </w:pPr>
      <w:r w:rsidRPr="00FF2F13">
        <w:rPr>
          <w:rFonts w:eastAsia="Cambria" w:cstheme="minorHAnsi"/>
          <w:b/>
          <w:sz w:val="24"/>
          <w:szCs w:val="24"/>
        </w:rPr>
        <w:t xml:space="preserve">(For Officers) Team Teaching: </w:t>
      </w:r>
      <w:r w:rsidRPr="00FF2F13">
        <w:rPr>
          <w:rFonts w:eastAsia="Cambria" w:cstheme="minorHAnsi"/>
          <w:sz w:val="24"/>
          <w:szCs w:val="24"/>
        </w:rPr>
        <w:t>For effective implementation of Law Related Education (LRE), team teach with the classroom teacher by…</w:t>
      </w:r>
    </w:p>
    <w:p w14:paraId="239226AB" w14:textId="3D88853A" w:rsidR="00D21561" w:rsidRPr="00D21561" w:rsidRDefault="00D21561" w:rsidP="00D21561">
      <w:pPr>
        <w:numPr>
          <w:ilvl w:val="0"/>
          <w:numId w:val="4"/>
        </w:numPr>
        <w:spacing w:after="0" w:line="240" w:lineRule="auto"/>
        <w:rPr>
          <w:sz w:val="24"/>
          <w:szCs w:val="24"/>
        </w:rPr>
      </w:pPr>
      <w:bookmarkStart w:id="1" w:name="_heading=h.1fob9te" w:colFirst="0" w:colLast="0"/>
      <w:bookmarkEnd w:id="1"/>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3D0B6E94" w14:textId="44832C71" w:rsidR="00770277" w:rsidRDefault="00770277" w:rsidP="00D21561">
      <w:pPr>
        <w:pStyle w:val="ListParagraph"/>
        <w:numPr>
          <w:ilvl w:val="0"/>
          <w:numId w:val="4"/>
        </w:numPr>
        <w:spacing w:after="0" w:line="240" w:lineRule="auto"/>
        <w:rPr>
          <w:rFonts w:cstheme="minorHAnsi"/>
          <w:sz w:val="24"/>
          <w:szCs w:val="24"/>
        </w:rPr>
      </w:pPr>
      <w:r w:rsidRPr="00FF2F13">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74CD273" w14:textId="59327917" w:rsidR="004A715C" w:rsidRPr="004A715C" w:rsidRDefault="004A715C" w:rsidP="004A715C">
      <w:pPr>
        <w:tabs>
          <w:tab w:val="left" w:pos="7838"/>
        </w:tabs>
      </w:pPr>
      <w:r>
        <w:tab/>
      </w:r>
    </w:p>
    <w:p w14:paraId="5AE86593" w14:textId="77777777" w:rsidR="00FF3D94" w:rsidRPr="00FF3D94" w:rsidRDefault="00770277" w:rsidP="00D21561">
      <w:pPr>
        <w:pStyle w:val="ListParagraph"/>
        <w:numPr>
          <w:ilvl w:val="0"/>
          <w:numId w:val="4"/>
        </w:numPr>
        <w:pBdr>
          <w:top w:val="nil"/>
          <w:left w:val="nil"/>
          <w:bottom w:val="nil"/>
          <w:right w:val="nil"/>
          <w:between w:val="nil"/>
        </w:pBdr>
        <w:spacing w:after="0" w:line="240" w:lineRule="auto"/>
        <w:rPr>
          <w:rFonts w:eastAsia="Calibri" w:cstheme="minorHAnsi"/>
          <w:b/>
          <w:bCs/>
          <w:sz w:val="24"/>
          <w:szCs w:val="24"/>
        </w:rPr>
      </w:pPr>
      <w:r w:rsidRPr="00FF2F13">
        <w:rPr>
          <w:rFonts w:cstheme="minorHAnsi"/>
          <w:color w:val="000000"/>
          <w:sz w:val="24"/>
          <w:szCs w:val="24"/>
        </w:rPr>
        <w:lastRenderedPageBreak/>
        <w:t>assigning the classroom teacher part of the lesson instructions.</w:t>
      </w:r>
      <w:r w:rsidR="006A2B5D" w:rsidRPr="00FF2F13">
        <w:rPr>
          <w:rFonts w:cstheme="minorHAnsi"/>
          <w:color w:val="000000"/>
          <w:sz w:val="24"/>
          <w:szCs w:val="24"/>
        </w:rPr>
        <w:t xml:space="preserve"> </w:t>
      </w:r>
      <w:r w:rsidRPr="00FF2F13">
        <w:rPr>
          <w:rFonts w:cstheme="minorHAnsi"/>
          <w:color w:val="000000"/>
          <w:sz w:val="24"/>
          <w:szCs w:val="24"/>
        </w:rPr>
        <w:t>Team teaching with the classroom teacher enables the students to further see the importance of LRE lessons.</w:t>
      </w:r>
      <w:r w:rsidR="006A2B5D" w:rsidRPr="00FF2F13">
        <w:rPr>
          <w:rFonts w:cstheme="minorHAnsi"/>
          <w:color w:val="000000"/>
          <w:sz w:val="24"/>
          <w:szCs w:val="24"/>
        </w:rPr>
        <w:t xml:space="preserve"> </w:t>
      </w:r>
      <w:r w:rsidRPr="00FF2F13">
        <w:rPr>
          <w:rFonts w:cstheme="minorHAnsi"/>
          <w:color w:val="000000"/>
          <w:sz w:val="24"/>
          <w:szCs w:val="24"/>
        </w:rPr>
        <w:t>It also provides an opportunity for the classroom teacher to demonstrate teaching skills conducive for effective teaching. Student attention can be maintained easier with different voices and personalities experienced throughout the lesson.</w:t>
      </w:r>
    </w:p>
    <w:p w14:paraId="32BC112F" w14:textId="77777777" w:rsidR="00FF3D94" w:rsidRDefault="00FF3D94" w:rsidP="00FF3D94">
      <w:pPr>
        <w:pBdr>
          <w:top w:val="nil"/>
          <w:left w:val="nil"/>
          <w:bottom w:val="nil"/>
          <w:right w:val="nil"/>
          <w:between w:val="nil"/>
        </w:pBdr>
        <w:spacing w:after="0" w:line="240" w:lineRule="auto"/>
        <w:rPr>
          <w:rFonts w:eastAsia="Calibri" w:cstheme="minorHAnsi"/>
          <w:b/>
          <w:bCs/>
          <w:sz w:val="24"/>
          <w:szCs w:val="24"/>
        </w:rPr>
      </w:pPr>
    </w:p>
    <w:p w14:paraId="4D1659D8" w14:textId="15608431" w:rsidR="002B66D9" w:rsidRPr="00FF3D94" w:rsidRDefault="002B66D9" w:rsidP="00FF3D94">
      <w:pPr>
        <w:pBdr>
          <w:top w:val="nil"/>
          <w:left w:val="nil"/>
          <w:bottom w:val="nil"/>
          <w:right w:val="nil"/>
          <w:between w:val="nil"/>
        </w:pBdr>
        <w:spacing w:after="0" w:line="240" w:lineRule="auto"/>
        <w:rPr>
          <w:rFonts w:eastAsia="Calibri" w:cstheme="minorHAnsi"/>
          <w:b/>
          <w:bCs/>
          <w:sz w:val="24"/>
          <w:szCs w:val="24"/>
        </w:rPr>
      </w:pPr>
      <w:r w:rsidRPr="00FF3D94">
        <w:rPr>
          <w:rFonts w:eastAsia="Calibri" w:cstheme="minorHAnsi"/>
          <w:b/>
          <w:bCs/>
          <w:sz w:val="24"/>
          <w:szCs w:val="24"/>
        </w:rPr>
        <w:t>Activity 1: What are the Military Branches?</w:t>
      </w:r>
    </w:p>
    <w:p w14:paraId="35070B52" w14:textId="1F247647" w:rsidR="00C5067C" w:rsidRPr="00FF2F13" w:rsidRDefault="00183702" w:rsidP="00D21561">
      <w:pPr>
        <w:pStyle w:val="ListParagraph"/>
        <w:numPr>
          <w:ilvl w:val="0"/>
          <w:numId w:val="3"/>
        </w:numPr>
        <w:spacing w:after="0" w:line="240" w:lineRule="auto"/>
        <w:rPr>
          <w:bCs/>
          <w:sz w:val="24"/>
          <w:szCs w:val="24"/>
        </w:rPr>
      </w:pPr>
      <w:r w:rsidRPr="00FF2F13">
        <w:rPr>
          <w:rFonts w:cstheme="minorHAnsi"/>
          <w:color w:val="292B2C"/>
          <w:sz w:val="24"/>
          <w:szCs w:val="24"/>
          <w:shd w:val="clear" w:color="auto" w:fill="FFFFFF"/>
        </w:rPr>
        <w:t>Explain that e</w:t>
      </w:r>
      <w:r w:rsidR="00B80533" w:rsidRPr="00FF2F13">
        <w:rPr>
          <w:rFonts w:cstheme="minorHAnsi"/>
          <w:color w:val="292B2C"/>
          <w:sz w:val="24"/>
          <w:szCs w:val="24"/>
          <w:shd w:val="clear" w:color="auto" w:fill="FFFFFF"/>
        </w:rPr>
        <w:t xml:space="preserve">ach branch of the military has a unique mission within the overall mission of U.S. security and peace. </w:t>
      </w:r>
      <w:r w:rsidR="004764B0" w:rsidRPr="00FF2F13">
        <w:rPr>
          <w:rFonts w:cstheme="minorHAnsi"/>
          <w:color w:val="292B2C"/>
          <w:sz w:val="24"/>
          <w:szCs w:val="24"/>
          <w:shd w:val="clear" w:color="auto" w:fill="FFFFFF"/>
        </w:rPr>
        <w:t xml:space="preserve">The U.S. Military has </w:t>
      </w:r>
      <w:r w:rsidR="00D3456F" w:rsidRPr="00FF2F13">
        <w:rPr>
          <w:rFonts w:cstheme="minorHAnsi"/>
          <w:color w:val="292B2C"/>
          <w:sz w:val="24"/>
          <w:szCs w:val="24"/>
          <w:shd w:val="clear" w:color="auto" w:fill="FFFFFF"/>
        </w:rPr>
        <w:t>five</w:t>
      </w:r>
      <w:r w:rsidR="004764B0" w:rsidRPr="00FF2F13">
        <w:rPr>
          <w:rFonts w:cstheme="minorHAnsi"/>
          <w:color w:val="292B2C"/>
          <w:sz w:val="24"/>
          <w:szCs w:val="24"/>
          <w:shd w:val="clear" w:color="auto" w:fill="FFFFFF"/>
        </w:rPr>
        <w:t xml:space="preserve"> branches. </w:t>
      </w:r>
    </w:p>
    <w:p w14:paraId="37D02F53" w14:textId="1FE92083" w:rsidR="00474267" w:rsidRPr="00DB2702" w:rsidRDefault="00584ED2" w:rsidP="00D21561">
      <w:pPr>
        <w:pStyle w:val="ListParagraph"/>
        <w:numPr>
          <w:ilvl w:val="0"/>
          <w:numId w:val="3"/>
        </w:numPr>
        <w:spacing w:after="0" w:line="240" w:lineRule="auto"/>
        <w:rPr>
          <w:bCs/>
          <w:sz w:val="24"/>
          <w:szCs w:val="24"/>
        </w:rPr>
      </w:pPr>
      <w:r>
        <w:rPr>
          <w:rFonts w:cstheme="minorHAnsi"/>
          <w:color w:val="292B2C"/>
          <w:sz w:val="24"/>
          <w:szCs w:val="24"/>
          <w:shd w:val="clear" w:color="auto" w:fill="FFFFFF"/>
        </w:rPr>
        <w:t>Provide</w:t>
      </w:r>
      <w:r w:rsidR="007C4913">
        <w:rPr>
          <w:rFonts w:cstheme="minorHAnsi"/>
          <w:color w:val="292B2C"/>
          <w:sz w:val="24"/>
          <w:szCs w:val="24"/>
          <w:shd w:val="clear" w:color="auto" w:fill="FFFFFF"/>
        </w:rPr>
        <w:t xml:space="preserve"> </w:t>
      </w:r>
      <w:r w:rsidR="004764B0" w:rsidRPr="00FF2F13">
        <w:rPr>
          <w:rFonts w:cstheme="minorHAnsi"/>
          <w:color w:val="292B2C"/>
          <w:sz w:val="24"/>
          <w:szCs w:val="24"/>
          <w:shd w:val="clear" w:color="auto" w:fill="FFFFFF"/>
        </w:rPr>
        <w:t xml:space="preserve">the Military Branches </w:t>
      </w:r>
      <w:r w:rsidR="00886C10">
        <w:rPr>
          <w:rFonts w:cstheme="minorHAnsi"/>
          <w:color w:val="292B2C"/>
          <w:sz w:val="24"/>
          <w:szCs w:val="24"/>
          <w:shd w:val="clear" w:color="auto" w:fill="FFFFFF"/>
        </w:rPr>
        <w:t>handout</w:t>
      </w:r>
      <w:r w:rsidR="004764B0" w:rsidRPr="00FF2F13">
        <w:rPr>
          <w:rFonts w:cstheme="minorHAnsi"/>
          <w:color w:val="292B2C"/>
          <w:sz w:val="24"/>
          <w:szCs w:val="24"/>
          <w:shd w:val="clear" w:color="auto" w:fill="FFFFFF"/>
        </w:rPr>
        <w:t xml:space="preserve"> </w:t>
      </w:r>
      <w:r w:rsidR="007C4913">
        <w:rPr>
          <w:rFonts w:cstheme="minorHAnsi"/>
          <w:color w:val="292B2C"/>
          <w:sz w:val="24"/>
          <w:szCs w:val="24"/>
          <w:shd w:val="clear" w:color="auto" w:fill="FFFFFF"/>
        </w:rPr>
        <w:t>to each</w:t>
      </w:r>
      <w:r w:rsidR="004764B0" w:rsidRPr="00FF2F13">
        <w:rPr>
          <w:rFonts w:cstheme="minorHAnsi"/>
          <w:color w:val="292B2C"/>
          <w:sz w:val="24"/>
          <w:szCs w:val="24"/>
          <w:shd w:val="clear" w:color="auto" w:fill="FFFFFF"/>
        </w:rPr>
        <w:t xml:space="preserve"> student</w:t>
      </w:r>
      <w:r>
        <w:rPr>
          <w:rFonts w:cstheme="minorHAnsi"/>
          <w:color w:val="292B2C"/>
          <w:sz w:val="24"/>
          <w:szCs w:val="24"/>
          <w:shd w:val="clear" w:color="auto" w:fill="FFFFFF"/>
        </w:rPr>
        <w:t xml:space="preserve"> to provide a</w:t>
      </w:r>
      <w:r w:rsidR="004764B0" w:rsidRPr="00FF2F13">
        <w:rPr>
          <w:rFonts w:cstheme="minorHAnsi"/>
          <w:color w:val="292B2C"/>
          <w:sz w:val="24"/>
          <w:szCs w:val="24"/>
          <w:shd w:val="clear" w:color="auto" w:fill="FFFFFF"/>
        </w:rPr>
        <w:t xml:space="preserve"> visual of the branches</w:t>
      </w:r>
      <w:r w:rsidR="001F33BF" w:rsidRPr="00FF2F13">
        <w:rPr>
          <w:rFonts w:cstheme="minorHAnsi"/>
          <w:color w:val="292B2C"/>
          <w:sz w:val="24"/>
          <w:szCs w:val="24"/>
          <w:shd w:val="clear" w:color="auto" w:fill="FFFFFF"/>
        </w:rPr>
        <w:t>,</w:t>
      </w:r>
      <w:r w:rsidR="004764B0" w:rsidRPr="00FF2F13">
        <w:rPr>
          <w:rFonts w:cstheme="minorHAnsi"/>
          <w:color w:val="292B2C"/>
          <w:sz w:val="24"/>
          <w:szCs w:val="24"/>
          <w:shd w:val="clear" w:color="auto" w:fill="FFFFFF"/>
        </w:rPr>
        <w:t xml:space="preserve"> their titles</w:t>
      </w:r>
      <w:r w:rsidR="001F33BF" w:rsidRPr="00FF2F13">
        <w:rPr>
          <w:rFonts w:cstheme="minorHAnsi"/>
          <w:color w:val="292B2C"/>
          <w:sz w:val="24"/>
          <w:szCs w:val="24"/>
          <w:shd w:val="clear" w:color="auto" w:fill="FFFFFF"/>
        </w:rPr>
        <w:t>, and the common phrases associated with each branch</w:t>
      </w:r>
      <w:r w:rsidR="00B260D6">
        <w:rPr>
          <w:rFonts w:cstheme="minorHAnsi"/>
          <w:color w:val="292B2C"/>
          <w:sz w:val="24"/>
          <w:szCs w:val="24"/>
          <w:shd w:val="clear" w:color="auto" w:fill="FFFFFF"/>
        </w:rPr>
        <w:t>.</w:t>
      </w:r>
      <w:r w:rsidR="00B260D6">
        <w:rPr>
          <w:rStyle w:val="FootnoteReference"/>
          <w:rFonts w:cstheme="minorHAnsi"/>
          <w:color w:val="292B2C"/>
          <w:sz w:val="24"/>
          <w:szCs w:val="24"/>
          <w:shd w:val="clear" w:color="auto" w:fill="FFFFFF"/>
        </w:rPr>
        <w:footnoteReference w:id="1"/>
      </w:r>
    </w:p>
    <w:p w14:paraId="658CD7FF" w14:textId="7EDEB49F" w:rsidR="00994374" w:rsidRPr="00D23012" w:rsidRDefault="00D66E83" w:rsidP="00D21561">
      <w:pPr>
        <w:pStyle w:val="ListParagraph"/>
        <w:numPr>
          <w:ilvl w:val="0"/>
          <w:numId w:val="3"/>
        </w:numPr>
        <w:spacing w:after="0" w:line="240" w:lineRule="auto"/>
        <w:rPr>
          <w:bCs/>
          <w:sz w:val="24"/>
          <w:szCs w:val="24"/>
        </w:rPr>
      </w:pPr>
      <w:r>
        <w:rPr>
          <w:rFonts w:cstheme="minorHAnsi"/>
          <w:color w:val="292B2C"/>
          <w:sz w:val="24"/>
          <w:szCs w:val="24"/>
          <w:shd w:val="clear" w:color="auto" w:fill="FFFFFF"/>
        </w:rPr>
        <w:t>Have</w:t>
      </w:r>
      <w:r w:rsidR="00E64BE7">
        <w:rPr>
          <w:rFonts w:cstheme="minorHAnsi"/>
          <w:color w:val="292B2C"/>
          <w:sz w:val="24"/>
          <w:szCs w:val="24"/>
          <w:shd w:val="clear" w:color="auto" w:fill="FFFFFF"/>
        </w:rPr>
        <w:t xml:space="preserve"> </w:t>
      </w:r>
      <w:r w:rsidR="00994374">
        <w:rPr>
          <w:rFonts w:cstheme="minorHAnsi"/>
          <w:color w:val="292B2C"/>
          <w:sz w:val="24"/>
          <w:szCs w:val="24"/>
          <w:shd w:val="clear" w:color="auto" w:fill="FFFFFF"/>
        </w:rPr>
        <w:t xml:space="preserve">5 sheets of large </w:t>
      </w:r>
      <w:r w:rsidR="00E64BE7">
        <w:rPr>
          <w:rFonts w:cstheme="minorHAnsi"/>
          <w:color w:val="292B2C"/>
          <w:sz w:val="24"/>
          <w:szCs w:val="24"/>
          <w:shd w:val="clear" w:color="auto" w:fill="FFFFFF"/>
        </w:rPr>
        <w:t xml:space="preserve">poster </w:t>
      </w:r>
      <w:r w:rsidR="00994374">
        <w:rPr>
          <w:rFonts w:cstheme="minorHAnsi"/>
          <w:color w:val="292B2C"/>
          <w:sz w:val="24"/>
          <w:szCs w:val="24"/>
          <w:shd w:val="clear" w:color="auto" w:fill="FFFFFF"/>
        </w:rPr>
        <w:t xml:space="preserve">paper placed around the classroom and </w:t>
      </w:r>
      <w:r w:rsidR="00E64BE7">
        <w:rPr>
          <w:rFonts w:cstheme="minorHAnsi"/>
          <w:color w:val="292B2C"/>
          <w:sz w:val="24"/>
          <w:szCs w:val="24"/>
          <w:shd w:val="clear" w:color="auto" w:fill="FFFFFF"/>
        </w:rPr>
        <w:t xml:space="preserve">each </w:t>
      </w:r>
      <w:r w:rsidR="00994374">
        <w:rPr>
          <w:rFonts w:cstheme="minorHAnsi"/>
          <w:color w:val="292B2C"/>
          <w:sz w:val="24"/>
          <w:szCs w:val="24"/>
          <w:shd w:val="clear" w:color="auto" w:fill="FFFFFF"/>
        </w:rPr>
        <w:t xml:space="preserve">sheet </w:t>
      </w:r>
      <w:r>
        <w:rPr>
          <w:rFonts w:cstheme="minorHAnsi"/>
          <w:color w:val="292B2C"/>
          <w:sz w:val="24"/>
          <w:szCs w:val="24"/>
          <w:shd w:val="clear" w:color="auto" w:fill="FFFFFF"/>
        </w:rPr>
        <w:t>should be</w:t>
      </w:r>
      <w:r w:rsidR="00994374">
        <w:rPr>
          <w:rFonts w:cstheme="minorHAnsi"/>
          <w:color w:val="292B2C"/>
          <w:sz w:val="24"/>
          <w:szCs w:val="24"/>
          <w:shd w:val="clear" w:color="auto" w:fill="FFFFFF"/>
        </w:rPr>
        <w:t xml:space="preserve"> titled with the name of a military branch. </w:t>
      </w:r>
    </w:p>
    <w:p w14:paraId="7C541FEF" w14:textId="5C29B197" w:rsidR="00994374" w:rsidRPr="00D23012" w:rsidRDefault="00994374" w:rsidP="00D21561">
      <w:pPr>
        <w:pStyle w:val="ListParagraph"/>
        <w:numPr>
          <w:ilvl w:val="0"/>
          <w:numId w:val="3"/>
        </w:numPr>
        <w:spacing w:after="0" w:line="240" w:lineRule="auto"/>
        <w:rPr>
          <w:bCs/>
          <w:sz w:val="24"/>
          <w:szCs w:val="24"/>
        </w:rPr>
      </w:pPr>
      <w:r>
        <w:rPr>
          <w:rFonts w:cstheme="minorHAnsi"/>
          <w:color w:val="292B2C"/>
          <w:sz w:val="24"/>
          <w:szCs w:val="24"/>
          <w:shd w:val="clear" w:color="auto" w:fill="FFFFFF"/>
        </w:rPr>
        <w:t>Divide the class into</w:t>
      </w:r>
      <w:r w:rsidR="00AC0477">
        <w:rPr>
          <w:rFonts w:cstheme="minorHAnsi"/>
          <w:color w:val="292B2C"/>
          <w:sz w:val="24"/>
          <w:szCs w:val="24"/>
          <w:shd w:val="clear" w:color="auto" w:fill="FFFFFF"/>
        </w:rPr>
        <w:t xml:space="preserve"> </w:t>
      </w:r>
      <w:r w:rsidR="0022261D">
        <w:rPr>
          <w:rFonts w:cstheme="minorHAnsi"/>
          <w:color w:val="292B2C"/>
          <w:sz w:val="24"/>
          <w:szCs w:val="24"/>
          <w:shd w:val="clear" w:color="auto" w:fill="FFFFFF"/>
        </w:rPr>
        <w:t>five</w:t>
      </w:r>
      <w:r>
        <w:rPr>
          <w:rFonts w:cstheme="minorHAnsi"/>
          <w:color w:val="292B2C"/>
          <w:sz w:val="24"/>
          <w:szCs w:val="24"/>
          <w:shd w:val="clear" w:color="auto" w:fill="FFFFFF"/>
        </w:rPr>
        <w:t xml:space="preserve"> groups </w:t>
      </w:r>
      <w:r w:rsidR="0022261D">
        <w:rPr>
          <w:rFonts w:cstheme="minorHAnsi"/>
          <w:color w:val="292B2C"/>
          <w:sz w:val="24"/>
          <w:szCs w:val="24"/>
          <w:shd w:val="clear" w:color="auto" w:fill="FFFFFF"/>
        </w:rPr>
        <w:t xml:space="preserve">of 4-5 students in each </w:t>
      </w:r>
      <w:r w:rsidR="00AC0477">
        <w:rPr>
          <w:rFonts w:cstheme="minorHAnsi"/>
          <w:color w:val="292B2C"/>
          <w:sz w:val="24"/>
          <w:szCs w:val="24"/>
          <w:shd w:val="clear" w:color="auto" w:fill="FFFFFF"/>
        </w:rPr>
        <w:t xml:space="preserve">and </w:t>
      </w:r>
      <w:r>
        <w:rPr>
          <w:rFonts w:cstheme="minorHAnsi"/>
          <w:color w:val="292B2C"/>
          <w:sz w:val="24"/>
          <w:szCs w:val="24"/>
          <w:shd w:val="clear" w:color="auto" w:fill="FFFFFF"/>
        </w:rPr>
        <w:t>explain that students will participate in a carousel activity. If the class size is large, duplicate posters should be used to keep groups sizes small.</w:t>
      </w:r>
    </w:p>
    <w:p w14:paraId="1FBD84EC" w14:textId="0AD73D09" w:rsidR="00994374" w:rsidRPr="00D23012" w:rsidRDefault="0022261D" w:rsidP="00D21561">
      <w:pPr>
        <w:pStyle w:val="ListParagraph"/>
        <w:numPr>
          <w:ilvl w:val="0"/>
          <w:numId w:val="3"/>
        </w:numPr>
        <w:spacing w:after="0" w:line="240" w:lineRule="auto"/>
        <w:rPr>
          <w:bCs/>
          <w:sz w:val="24"/>
          <w:szCs w:val="24"/>
        </w:rPr>
      </w:pPr>
      <w:r>
        <w:rPr>
          <w:rFonts w:cstheme="minorHAnsi"/>
          <w:color w:val="292B2C"/>
          <w:sz w:val="24"/>
          <w:szCs w:val="24"/>
          <w:shd w:val="clear" w:color="auto" w:fill="FFFFFF"/>
        </w:rPr>
        <w:t>Explain that g</w:t>
      </w:r>
      <w:r w:rsidR="00994374">
        <w:rPr>
          <w:rFonts w:cstheme="minorHAnsi"/>
          <w:color w:val="292B2C"/>
          <w:sz w:val="24"/>
          <w:szCs w:val="24"/>
          <w:shd w:val="clear" w:color="auto" w:fill="FFFFFF"/>
        </w:rPr>
        <w:t xml:space="preserve">roups will </w:t>
      </w:r>
      <w:r w:rsidR="00AC0477">
        <w:rPr>
          <w:rFonts w:cstheme="minorHAnsi"/>
          <w:color w:val="292B2C"/>
          <w:sz w:val="24"/>
          <w:szCs w:val="24"/>
          <w:shd w:val="clear" w:color="auto" w:fill="FFFFFF"/>
        </w:rPr>
        <w:t xml:space="preserve">brainstorm </w:t>
      </w:r>
      <w:r w:rsidR="00994374">
        <w:rPr>
          <w:rFonts w:cstheme="minorHAnsi"/>
          <w:color w:val="292B2C"/>
          <w:sz w:val="24"/>
          <w:szCs w:val="24"/>
          <w:shd w:val="clear" w:color="auto" w:fill="FFFFFF"/>
        </w:rPr>
        <w:t xml:space="preserve">what they know </w:t>
      </w:r>
      <w:r w:rsidR="00AC0477">
        <w:rPr>
          <w:rFonts w:cstheme="minorHAnsi"/>
          <w:color w:val="292B2C"/>
          <w:sz w:val="24"/>
          <w:szCs w:val="24"/>
          <w:shd w:val="clear" w:color="auto" w:fill="FFFFFF"/>
        </w:rPr>
        <w:t xml:space="preserve">about each military branch as they walk to each poster and </w:t>
      </w:r>
      <w:r w:rsidR="00994374">
        <w:rPr>
          <w:rFonts w:cstheme="minorHAnsi"/>
          <w:color w:val="292B2C"/>
          <w:sz w:val="24"/>
          <w:szCs w:val="24"/>
          <w:shd w:val="clear" w:color="auto" w:fill="FFFFFF"/>
        </w:rPr>
        <w:t>write what they know on</w:t>
      </w:r>
      <w:r w:rsidR="00AC0477">
        <w:rPr>
          <w:rFonts w:cstheme="minorHAnsi"/>
          <w:color w:val="292B2C"/>
          <w:sz w:val="24"/>
          <w:szCs w:val="24"/>
          <w:shd w:val="clear" w:color="auto" w:fill="FFFFFF"/>
        </w:rPr>
        <w:t xml:space="preserve"> the </w:t>
      </w:r>
      <w:r w:rsidR="00994374">
        <w:rPr>
          <w:rFonts w:cstheme="minorHAnsi"/>
          <w:color w:val="292B2C"/>
          <w:sz w:val="24"/>
          <w:szCs w:val="24"/>
          <w:shd w:val="clear" w:color="auto" w:fill="FFFFFF"/>
        </w:rPr>
        <w:t>poster paper</w:t>
      </w:r>
      <w:r w:rsidR="00AC0477">
        <w:rPr>
          <w:rFonts w:cstheme="minorHAnsi"/>
          <w:color w:val="292B2C"/>
          <w:sz w:val="24"/>
          <w:szCs w:val="24"/>
          <w:shd w:val="clear" w:color="auto" w:fill="FFFFFF"/>
        </w:rPr>
        <w:t xml:space="preserve">. </w:t>
      </w:r>
      <w:r w:rsidR="00994374">
        <w:rPr>
          <w:rFonts w:cstheme="minorHAnsi"/>
          <w:color w:val="292B2C"/>
          <w:sz w:val="24"/>
          <w:szCs w:val="24"/>
          <w:shd w:val="clear" w:color="auto" w:fill="FFFFFF"/>
        </w:rPr>
        <w:t xml:space="preserve">Each group should select one recorder to write down information and groups will have 2 minutes of time per poster. </w:t>
      </w:r>
    </w:p>
    <w:p w14:paraId="2716F015" w14:textId="55F58D0B" w:rsidR="00B260D6" w:rsidRDefault="00994374" w:rsidP="00D21561">
      <w:pPr>
        <w:pStyle w:val="ListParagraph"/>
        <w:numPr>
          <w:ilvl w:val="0"/>
          <w:numId w:val="3"/>
        </w:numPr>
        <w:spacing w:after="0" w:line="240" w:lineRule="auto"/>
        <w:rPr>
          <w:bCs/>
          <w:sz w:val="24"/>
          <w:szCs w:val="24"/>
        </w:rPr>
      </w:pPr>
      <w:r>
        <w:rPr>
          <w:rFonts w:cstheme="minorHAnsi"/>
          <w:color w:val="292B2C"/>
          <w:sz w:val="24"/>
          <w:szCs w:val="24"/>
          <w:shd w:val="clear" w:color="auto" w:fill="FFFFFF"/>
        </w:rPr>
        <w:t>After groups are back at the poster they started with, call on groups to share the information provided on the poster.</w:t>
      </w:r>
      <w:r w:rsidR="0084022C" w:rsidRPr="00FF2F13">
        <w:rPr>
          <w:rFonts w:cstheme="minorHAnsi"/>
          <w:color w:val="292B2C"/>
          <w:sz w:val="24"/>
          <w:szCs w:val="24"/>
          <w:shd w:val="clear" w:color="auto" w:fill="FFFFFF"/>
        </w:rPr>
        <w:t xml:space="preserve"> </w:t>
      </w:r>
      <w:r w:rsidR="0084022C" w:rsidRPr="00FF2F13">
        <w:rPr>
          <w:bCs/>
          <w:sz w:val="24"/>
          <w:szCs w:val="24"/>
        </w:rPr>
        <w:t xml:space="preserve">Discuss each branch as students </w:t>
      </w:r>
      <w:r w:rsidR="00474267" w:rsidRPr="00FF2F13">
        <w:rPr>
          <w:bCs/>
          <w:sz w:val="24"/>
          <w:szCs w:val="24"/>
        </w:rPr>
        <w:t xml:space="preserve">provide </w:t>
      </w:r>
      <w:r w:rsidR="0084022C" w:rsidRPr="00FF2F13">
        <w:rPr>
          <w:bCs/>
          <w:sz w:val="24"/>
          <w:szCs w:val="24"/>
        </w:rPr>
        <w:t>their responses.</w:t>
      </w:r>
      <w:r w:rsidR="00B260D6">
        <w:rPr>
          <w:bCs/>
          <w:sz w:val="24"/>
          <w:szCs w:val="24"/>
        </w:rPr>
        <w:t xml:space="preserve"> </w:t>
      </w:r>
    </w:p>
    <w:p w14:paraId="326D1F39" w14:textId="743652D7" w:rsidR="0084022C" w:rsidRPr="00FF2F13" w:rsidRDefault="00B260D6" w:rsidP="00D21561">
      <w:pPr>
        <w:pStyle w:val="ListParagraph"/>
        <w:numPr>
          <w:ilvl w:val="0"/>
          <w:numId w:val="3"/>
        </w:numPr>
        <w:spacing w:after="0" w:line="240" w:lineRule="auto"/>
        <w:rPr>
          <w:bCs/>
          <w:sz w:val="24"/>
          <w:szCs w:val="24"/>
        </w:rPr>
      </w:pPr>
      <w:r>
        <w:rPr>
          <w:bCs/>
          <w:sz w:val="24"/>
          <w:szCs w:val="24"/>
        </w:rPr>
        <w:t>The following descriptions of the military branches may be used to provide clarifying comments.</w:t>
      </w:r>
      <w:r>
        <w:rPr>
          <w:rStyle w:val="FootnoteReference"/>
          <w:bCs/>
          <w:sz w:val="24"/>
          <w:szCs w:val="24"/>
        </w:rPr>
        <w:footnoteReference w:id="2"/>
      </w:r>
    </w:p>
    <w:p w14:paraId="5F8C203C" w14:textId="77777777" w:rsidR="0003734C" w:rsidRPr="00DB2702" w:rsidRDefault="0003734C" w:rsidP="00D21561">
      <w:pPr>
        <w:pStyle w:val="ListParagraph"/>
        <w:numPr>
          <w:ilvl w:val="0"/>
          <w:numId w:val="5"/>
        </w:numPr>
        <w:spacing w:after="0" w:line="240" w:lineRule="auto"/>
        <w:rPr>
          <w:sz w:val="24"/>
          <w:szCs w:val="24"/>
        </w:rPr>
      </w:pPr>
      <w:r w:rsidRPr="00DB2702">
        <w:rPr>
          <w:sz w:val="24"/>
          <w:szCs w:val="24"/>
        </w:rPr>
        <w:t>Army</w:t>
      </w:r>
    </w:p>
    <w:p w14:paraId="1DBD8CD8" w14:textId="3E32EA4A" w:rsidR="0003734C" w:rsidRPr="00FF2F13" w:rsidRDefault="0003734C" w:rsidP="004C6DEE">
      <w:pPr>
        <w:pStyle w:val="NormalWeb"/>
        <w:shd w:val="clear" w:color="auto" w:fill="FFFFFF"/>
        <w:spacing w:before="0" w:beforeAutospacing="0" w:after="0" w:afterAutospacing="0"/>
        <w:rPr>
          <w:rFonts w:asciiTheme="minorHAnsi" w:hAnsiTheme="minorHAnsi" w:cstheme="minorHAnsi"/>
          <w:color w:val="444444"/>
        </w:rPr>
      </w:pPr>
      <w:r w:rsidRPr="00FF2F13">
        <w:rPr>
          <w:rFonts w:asciiTheme="minorHAnsi" w:hAnsiTheme="minorHAnsi" w:cstheme="minorHAnsi"/>
          <w:b/>
          <w:bCs/>
          <w:color w:val="444444"/>
        </w:rPr>
        <w:t>Correct Answer:</w:t>
      </w:r>
      <w:r w:rsidRPr="00FF2F13">
        <w:rPr>
          <w:rFonts w:asciiTheme="minorHAnsi" w:hAnsiTheme="minorHAnsi" w:cstheme="minorHAnsi"/>
          <w:color w:val="444444"/>
        </w:rPr>
        <w:t xml:space="preserve"> Defends the land mass of the U.S., its territories, commonwealths, and possessions. It does so through providing forces and capabilities for sustained combat and stability operations on land. The Army also provides logistics and support to other branches. The Army is the largest and oldest branch of the military.</w:t>
      </w:r>
    </w:p>
    <w:p w14:paraId="0BD0F54A" w14:textId="77777777" w:rsidR="0003734C" w:rsidRPr="00DB2702" w:rsidRDefault="0003734C" w:rsidP="00D21561">
      <w:pPr>
        <w:pStyle w:val="ListParagraph"/>
        <w:numPr>
          <w:ilvl w:val="0"/>
          <w:numId w:val="6"/>
        </w:numPr>
        <w:spacing w:after="0" w:line="240" w:lineRule="auto"/>
        <w:rPr>
          <w:sz w:val="24"/>
          <w:szCs w:val="24"/>
        </w:rPr>
      </w:pPr>
      <w:r w:rsidRPr="00DB2702">
        <w:rPr>
          <w:sz w:val="24"/>
          <w:szCs w:val="24"/>
        </w:rPr>
        <w:t>Navy</w:t>
      </w:r>
    </w:p>
    <w:p w14:paraId="6A5EE1E9" w14:textId="27BE889C" w:rsidR="0003734C" w:rsidRPr="00FF2F13" w:rsidRDefault="0003734C" w:rsidP="004C6DEE">
      <w:pPr>
        <w:pStyle w:val="NormalWeb"/>
        <w:shd w:val="clear" w:color="auto" w:fill="FFFFFF"/>
        <w:spacing w:before="0" w:beforeAutospacing="0" w:after="0" w:afterAutospacing="0"/>
        <w:rPr>
          <w:rFonts w:asciiTheme="minorHAnsi" w:hAnsiTheme="minorHAnsi" w:cstheme="minorHAnsi"/>
          <w:color w:val="444444"/>
        </w:rPr>
      </w:pPr>
      <w:r w:rsidRPr="00FF2F13">
        <w:rPr>
          <w:rFonts w:asciiTheme="minorHAnsi" w:hAnsiTheme="minorHAnsi" w:cstheme="minorHAnsi"/>
          <w:b/>
          <w:bCs/>
          <w:color w:val="444444"/>
        </w:rPr>
        <w:t>Correct Answer:</w:t>
      </w:r>
      <w:r w:rsidRPr="00FF2F13">
        <w:rPr>
          <w:rFonts w:asciiTheme="minorHAnsi" w:hAnsiTheme="minorHAnsi" w:cstheme="minorHAnsi"/>
          <w:color w:val="444444"/>
        </w:rPr>
        <w:t xml:space="preserve"> Maintains, trains, and equips combat-ready maritime forces capable of winning wars, deterring aggression, and maintaining freedom of the seas. The Navy is America's forward deployed force and is a major deterrent to aggression around the world.</w:t>
      </w:r>
    </w:p>
    <w:p w14:paraId="550D932A" w14:textId="77777777" w:rsidR="0003734C" w:rsidRPr="00DB2702" w:rsidRDefault="0003734C" w:rsidP="00D21561">
      <w:pPr>
        <w:pStyle w:val="ListParagraph"/>
        <w:numPr>
          <w:ilvl w:val="0"/>
          <w:numId w:val="7"/>
        </w:numPr>
        <w:spacing w:after="0" w:line="240" w:lineRule="auto"/>
        <w:rPr>
          <w:sz w:val="24"/>
          <w:szCs w:val="24"/>
        </w:rPr>
      </w:pPr>
      <w:r w:rsidRPr="00DB2702">
        <w:rPr>
          <w:sz w:val="24"/>
          <w:szCs w:val="24"/>
        </w:rPr>
        <w:t>Air Force</w:t>
      </w:r>
    </w:p>
    <w:p w14:paraId="04D3A534" w14:textId="3C7A62A6" w:rsidR="0003734C" w:rsidRPr="0022261D" w:rsidRDefault="0003734C" w:rsidP="004C6DEE">
      <w:pPr>
        <w:pStyle w:val="NormalWeb"/>
        <w:shd w:val="clear" w:color="auto" w:fill="FFFFFF"/>
        <w:spacing w:before="0" w:beforeAutospacing="0" w:after="0" w:afterAutospacing="0"/>
        <w:rPr>
          <w:rFonts w:asciiTheme="minorHAnsi" w:hAnsiTheme="minorHAnsi" w:cstheme="minorHAnsi"/>
          <w:color w:val="444444"/>
        </w:rPr>
      </w:pPr>
      <w:r w:rsidRPr="00FF2F13">
        <w:rPr>
          <w:rFonts w:asciiTheme="minorHAnsi" w:hAnsiTheme="minorHAnsi" w:cstheme="minorHAnsi"/>
          <w:b/>
          <w:bCs/>
          <w:color w:val="444444"/>
        </w:rPr>
        <w:t xml:space="preserve">Correct Answer: </w:t>
      </w:r>
      <w:r w:rsidRPr="00FF2F13">
        <w:rPr>
          <w:rFonts w:asciiTheme="minorHAnsi" w:hAnsiTheme="minorHAnsi" w:cstheme="minorHAnsi"/>
          <w:color w:val="444444"/>
        </w:rPr>
        <w:t xml:space="preserve">Provides a rapid, flexible, and when necessary, lethal air and space capability that can deliver forces anywhere in the world in less than forty-eight hours. It routinely participates in peacekeeping, </w:t>
      </w:r>
      <w:r w:rsidRPr="0022261D">
        <w:rPr>
          <w:rFonts w:asciiTheme="minorHAnsi" w:hAnsiTheme="minorHAnsi" w:cstheme="minorHAnsi"/>
          <w:color w:val="444444"/>
        </w:rPr>
        <w:t xml:space="preserve">humanitarian, and aeromedical evacuation missions. </w:t>
      </w:r>
    </w:p>
    <w:p w14:paraId="4675616E" w14:textId="77777777" w:rsidR="0003734C" w:rsidRPr="0022261D" w:rsidRDefault="0003734C" w:rsidP="00D21561">
      <w:pPr>
        <w:pStyle w:val="ListParagraph"/>
        <w:numPr>
          <w:ilvl w:val="0"/>
          <w:numId w:val="8"/>
        </w:numPr>
        <w:spacing w:after="0" w:line="240" w:lineRule="auto"/>
        <w:rPr>
          <w:sz w:val="24"/>
          <w:szCs w:val="24"/>
        </w:rPr>
      </w:pPr>
      <w:r w:rsidRPr="0022261D">
        <w:rPr>
          <w:sz w:val="24"/>
          <w:szCs w:val="24"/>
        </w:rPr>
        <w:t>Marine Corps</w:t>
      </w:r>
    </w:p>
    <w:p w14:paraId="202792E1" w14:textId="2EFDE2FA" w:rsidR="0003734C" w:rsidRPr="0022261D" w:rsidRDefault="00D3456F" w:rsidP="004C6DEE">
      <w:pPr>
        <w:pStyle w:val="NormalWeb"/>
        <w:shd w:val="clear" w:color="auto" w:fill="FFFFFF"/>
        <w:spacing w:before="0" w:beforeAutospacing="0" w:after="0" w:afterAutospacing="0"/>
        <w:rPr>
          <w:rFonts w:asciiTheme="minorHAnsi" w:hAnsiTheme="minorHAnsi" w:cstheme="minorHAnsi"/>
          <w:color w:val="444444"/>
        </w:rPr>
      </w:pPr>
      <w:r w:rsidRPr="0022261D">
        <w:rPr>
          <w:rFonts w:asciiTheme="minorHAnsi" w:hAnsiTheme="minorHAnsi" w:cstheme="minorHAnsi"/>
          <w:b/>
          <w:bCs/>
          <w:color w:val="444444"/>
        </w:rPr>
        <w:t xml:space="preserve">Correct Answer: </w:t>
      </w:r>
      <w:r w:rsidRPr="0022261D">
        <w:rPr>
          <w:rFonts w:asciiTheme="minorHAnsi" w:hAnsiTheme="minorHAnsi" w:cstheme="minorHAnsi"/>
          <w:color w:val="444444"/>
        </w:rPr>
        <w:t>M</w:t>
      </w:r>
      <w:r w:rsidR="0003734C" w:rsidRPr="0022261D">
        <w:rPr>
          <w:rFonts w:asciiTheme="minorHAnsi" w:hAnsiTheme="minorHAnsi" w:cstheme="minorHAnsi"/>
          <w:color w:val="444444"/>
        </w:rPr>
        <w:t>aintains ready expeditionary forces, sea-based and integrated air-ground units for contingency and combat operations, and the means to stabilize or contain international disturbance. The Marine Corps is an immediate response force that can be used to overwhelm the enemy.</w:t>
      </w:r>
    </w:p>
    <w:p w14:paraId="293A7404" w14:textId="77777777" w:rsidR="0003734C" w:rsidRPr="0022261D" w:rsidRDefault="0003734C" w:rsidP="00D21561">
      <w:pPr>
        <w:pStyle w:val="ListParagraph"/>
        <w:numPr>
          <w:ilvl w:val="0"/>
          <w:numId w:val="9"/>
        </w:numPr>
        <w:spacing w:after="0" w:line="240" w:lineRule="auto"/>
        <w:rPr>
          <w:sz w:val="24"/>
          <w:szCs w:val="24"/>
        </w:rPr>
      </w:pPr>
      <w:r w:rsidRPr="0022261D">
        <w:rPr>
          <w:sz w:val="24"/>
          <w:szCs w:val="24"/>
        </w:rPr>
        <w:t>Coast Guard</w:t>
      </w:r>
    </w:p>
    <w:p w14:paraId="0E017BEB" w14:textId="63E75E19" w:rsidR="0084022C" w:rsidRPr="0022261D" w:rsidRDefault="00D3456F" w:rsidP="00DB2702">
      <w:pPr>
        <w:pStyle w:val="NormalWeb"/>
        <w:shd w:val="clear" w:color="auto" w:fill="FFFFFF"/>
        <w:spacing w:before="0" w:beforeAutospacing="0" w:after="0" w:afterAutospacing="0"/>
        <w:rPr>
          <w:rFonts w:asciiTheme="minorHAnsi" w:hAnsiTheme="minorHAnsi" w:cstheme="minorHAnsi"/>
        </w:rPr>
      </w:pPr>
      <w:r w:rsidRPr="0022261D">
        <w:rPr>
          <w:rFonts w:asciiTheme="minorHAnsi" w:hAnsiTheme="minorHAnsi" w:cstheme="minorHAnsi"/>
          <w:b/>
          <w:bCs/>
          <w:color w:val="444444"/>
        </w:rPr>
        <w:t xml:space="preserve">Correct Answer: </w:t>
      </w:r>
      <w:r w:rsidRPr="0022261D">
        <w:rPr>
          <w:rFonts w:asciiTheme="minorHAnsi" w:hAnsiTheme="minorHAnsi" w:cstheme="minorHAnsi"/>
          <w:color w:val="444444"/>
        </w:rPr>
        <w:t>Provides</w:t>
      </w:r>
      <w:r w:rsidR="0003734C" w:rsidRPr="0022261D">
        <w:rPr>
          <w:rFonts w:asciiTheme="minorHAnsi" w:hAnsiTheme="minorHAnsi" w:cstheme="minorHAnsi"/>
          <w:color w:val="444444"/>
        </w:rPr>
        <w:t xml:space="preserve"> law and maritime safety enforcement, marine and environmental protection, and military naval support. Activities can include patrolling our shores, performing emergency rescue operations, containing and cleaning up oil spills, and keeping illegal drugs from entering American communities.</w:t>
      </w:r>
      <w:r w:rsidR="009C6BE1" w:rsidRPr="0022261D">
        <w:rPr>
          <w:rFonts w:asciiTheme="minorHAnsi" w:hAnsiTheme="minorHAnsi" w:cstheme="minorHAnsi"/>
          <w:color w:val="444444"/>
        </w:rPr>
        <w:t xml:space="preserve"> </w:t>
      </w:r>
    </w:p>
    <w:p w14:paraId="2BADD79E" w14:textId="77777777" w:rsidR="00FF7F5E" w:rsidRPr="0022261D" w:rsidRDefault="00FF7F5E" w:rsidP="00DB2702">
      <w:pPr>
        <w:spacing w:after="0" w:line="240" w:lineRule="auto"/>
        <w:rPr>
          <w:b/>
          <w:bCs/>
          <w:sz w:val="24"/>
          <w:szCs w:val="24"/>
        </w:rPr>
      </w:pPr>
    </w:p>
    <w:p w14:paraId="0CD7AF65" w14:textId="61239C7B" w:rsidR="00156580" w:rsidRPr="0022261D" w:rsidRDefault="00156580" w:rsidP="00DB2702">
      <w:pPr>
        <w:spacing w:after="0" w:line="240" w:lineRule="auto"/>
        <w:rPr>
          <w:b/>
          <w:sz w:val="24"/>
          <w:szCs w:val="24"/>
        </w:rPr>
      </w:pPr>
      <w:r w:rsidRPr="0022261D">
        <w:rPr>
          <w:b/>
          <w:sz w:val="24"/>
          <w:szCs w:val="24"/>
        </w:rPr>
        <w:t xml:space="preserve">Optional </w:t>
      </w:r>
      <w:r w:rsidR="002452C8" w:rsidRPr="0022261D">
        <w:rPr>
          <w:b/>
          <w:bCs/>
          <w:sz w:val="24"/>
          <w:szCs w:val="24"/>
        </w:rPr>
        <w:t>Follow-up Activity:</w:t>
      </w:r>
      <w:r w:rsidR="002452C8" w:rsidRPr="0022261D">
        <w:rPr>
          <w:sz w:val="24"/>
          <w:szCs w:val="24"/>
        </w:rPr>
        <w:t xml:space="preserve"> </w:t>
      </w:r>
      <w:r w:rsidR="00FF7F5E" w:rsidRPr="0022261D">
        <w:rPr>
          <w:bCs/>
          <w:sz w:val="24"/>
          <w:szCs w:val="24"/>
        </w:rPr>
        <w:t>Provide students with</w:t>
      </w:r>
      <w:r w:rsidR="002452C8" w:rsidRPr="0022261D">
        <w:rPr>
          <w:sz w:val="24"/>
          <w:szCs w:val="24"/>
        </w:rPr>
        <w:t xml:space="preserve"> the Military Branches </w:t>
      </w:r>
      <w:r w:rsidR="00AC0477" w:rsidRPr="0022261D">
        <w:rPr>
          <w:sz w:val="24"/>
          <w:szCs w:val="24"/>
        </w:rPr>
        <w:t>Multiple Choice</w:t>
      </w:r>
      <w:r w:rsidR="002452C8" w:rsidRPr="0022261D">
        <w:rPr>
          <w:sz w:val="24"/>
          <w:szCs w:val="24"/>
        </w:rPr>
        <w:t xml:space="preserve"> game </w:t>
      </w:r>
      <w:r w:rsidR="00FF7F5E" w:rsidRPr="0022261D">
        <w:rPr>
          <w:sz w:val="24"/>
          <w:szCs w:val="24"/>
        </w:rPr>
        <w:t>link</w:t>
      </w:r>
      <w:r w:rsidR="00AC0477" w:rsidRPr="0022261D">
        <w:rPr>
          <w:sz w:val="24"/>
          <w:szCs w:val="24"/>
        </w:rPr>
        <w:t>s</w:t>
      </w:r>
      <w:r w:rsidR="007C4913" w:rsidRPr="0022261D">
        <w:rPr>
          <w:sz w:val="24"/>
          <w:szCs w:val="24"/>
        </w:rPr>
        <w:t xml:space="preserve">. </w:t>
      </w:r>
      <w:r w:rsidR="00FF7F5E" w:rsidRPr="0022261D">
        <w:rPr>
          <w:sz w:val="24"/>
          <w:szCs w:val="24"/>
        </w:rPr>
        <w:t>Students may play t</w:t>
      </w:r>
      <w:r w:rsidR="00AC0477" w:rsidRPr="0022261D">
        <w:rPr>
          <w:sz w:val="24"/>
          <w:szCs w:val="24"/>
        </w:rPr>
        <w:t xml:space="preserve">hese </w:t>
      </w:r>
      <w:r w:rsidR="00FF7F5E" w:rsidRPr="0022261D">
        <w:rPr>
          <w:sz w:val="24"/>
          <w:szCs w:val="24"/>
        </w:rPr>
        <w:t>game</w:t>
      </w:r>
      <w:r w:rsidR="00AC0477" w:rsidRPr="0022261D">
        <w:rPr>
          <w:sz w:val="24"/>
          <w:szCs w:val="24"/>
        </w:rPr>
        <w:t>s</w:t>
      </w:r>
      <w:r w:rsidR="00FF7F5E" w:rsidRPr="0022261D">
        <w:rPr>
          <w:sz w:val="24"/>
          <w:szCs w:val="24"/>
        </w:rPr>
        <w:t xml:space="preserve"> to review common phrases that are associated with each military branch</w:t>
      </w:r>
      <w:r w:rsidR="00AC0477" w:rsidRPr="0022261D">
        <w:rPr>
          <w:sz w:val="24"/>
          <w:szCs w:val="24"/>
        </w:rPr>
        <w:t xml:space="preserve"> and to review the five branches of the military</w:t>
      </w:r>
      <w:r w:rsidR="008E6D4E">
        <w:rPr>
          <w:sz w:val="24"/>
          <w:szCs w:val="24"/>
        </w:rPr>
        <w:t>.</w:t>
      </w:r>
    </w:p>
    <w:p w14:paraId="7002286A" w14:textId="3D59FEEE" w:rsidR="00AC0477" w:rsidRPr="004A715C" w:rsidRDefault="008E6D4E" w:rsidP="004A715C">
      <w:pPr>
        <w:pStyle w:val="ListParagraph"/>
        <w:numPr>
          <w:ilvl w:val="0"/>
          <w:numId w:val="9"/>
        </w:numPr>
        <w:spacing w:after="0" w:line="240" w:lineRule="auto"/>
        <w:rPr>
          <w:sz w:val="24"/>
          <w:szCs w:val="24"/>
        </w:rPr>
      </w:pPr>
      <w:hyperlink r:id="rId16" w:history="1">
        <w:r w:rsidR="004A715C" w:rsidRPr="004A715C">
          <w:rPr>
            <w:rStyle w:val="Hyperlink"/>
            <w:sz w:val="24"/>
            <w:szCs w:val="24"/>
          </w:rPr>
          <w:t>https://lawforkids.org/get-involved/games/high-school/military-branches-multiple-choice-game</w:t>
        </w:r>
      </w:hyperlink>
    </w:p>
    <w:p w14:paraId="6BBEE2D7" w14:textId="71B0AD2F" w:rsidR="004A715C" w:rsidRPr="004A715C" w:rsidRDefault="008E6D4E" w:rsidP="004A715C">
      <w:pPr>
        <w:pStyle w:val="ListParagraph"/>
        <w:numPr>
          <w:ilvl w:val="0"/>
          <w:numId w:val="9"/>
        </w:numPr>
        <w:spacing w:after="0" w:line="240" w:lineRule="auto"/>
        <w:rPr>
          <w:sz w:val="24"/>
          <w:szCs w:val="24"/>
        </w:rPr>
      </w:pPr>
      <w:hyperlink r:id="rId17" w:history="1">
        <w:r w:rsidR="004A715C" w:rsidRPr="004A715C">
          <w:rPr>
            <w:rStyle w:val="Hyperlink"/>
            <w:sz w:val="24"/>
            <w:szCs w:val="24"/>
          </w:rPr>
          <w:t>https://lawforkids.org/get-involved/games/high-school/military-branches-matching-game</w:t>
        </w:r>
      </w:hyperlink>
      <w:r w:rsidR="004A715C" w:rsidRPr="004A715C">
        <w:rPr>
          <w:sz w:val="24"/>
          <w:szCs w:val="24"/>
        </w:rPr>
        <w:t xml:space="preserve"> </w:t>
      </w:r>
    </w:p>
    <w:p w14:paraId="4A26242F" w14:textId="77777777" w:rsidR="004A715C" w:rsidRDefault="004A715C" w:rsidP="004C6DEE">
      <w:pPr>
        <w:widowControl w:val="0"/>
        <w:autoSpaceDE w:val="0"/>
        <w:autoSpaceDN w:val="0"/>
        <w:adjustRightInd w:val="0"/>
        <w:spacing w:after="0" w:line="240" w:lineRule="auto"/>
        <w:rPr>
          <w:rFonts w:eastAsia="Calibri" w:cstheme="minorHAnsi"/>
          <w:b/>
          <w:bCs/>
          <w:sz w:val="24"/>
          <w:szCs w:val="24"/>
        </w:rPr>
      </w:pPr>
    </w:p>
    <w:p w14:paraId="3532AB3C" w14:textId="4095B3F9" w:rsidR="000427A6" w:rsidRPr="0022261D" w:rsidRDefault="000427A6" w:rsidP="004C6DEE">
      <w:pPr>
        <w:widowControl w:val="0"/>
        <w:autoSpaceDE w:val="0"/>
        <w:autoSpaceDN w:val="0"/>
        <w:adjustRightInd w:val="0"/>
        <w:spacing w:after="0" w:line="240" w:lineRule="auto"/>
        <w:rPr>
          <w:rFonts w:eastAsia="Calibri" w:cstheme="minorHAnsi"/>
          <w:b/>
          <w:bCs/>
          <w:sz w:val="24"/>
          <w:szCs w:val="24"/>
        </w:rPr>
      </w:pPr>
      <w:r w:rsidRPr="0022261D">
        <w:rPr>
          <w:rFonts w:eastAsia="Calibri" w:cstheme="minorHAnsi"/>
          <w:b/>
          <w:bCs/>
          <w:sz w:val="24"/>
          <w:szCs w:val="24"/>
        </w:rPr>
        <w:t xml:space="preserve">Activity 2: </w:t>
      </w:r>
      <w:r w:rsidR="005A6F14" w:rsidRPr="0022261D">
        <w:rPr>
          <w:rFonts w:eastAsia="Calibri" w:cstheme="minorHAnsi"/>
          <w:b/>
          <w:bCs/>
          <w:sz w:val="24"/>
          <w:szCs w:val="24"/>
        </w:rPr>
        <w:t>Selective Service</w:t>
      </w:r>
    </w:p>
    <w:p w14:paraId="05266515" w14:textId="2BC85C5D" w:rsidR="000228AE" w:rsidRPr="0022261D" w:rsidRDefault="00D772D0" w:rsidP="7FAD26F5">
      <w:pPr>
        <w:pStyle w:val="ListParagraph"/>
        <w:widowControl w:val="0"/>
        <w:numPr>
          <w:ilvl w:val="0"/>
          <w:numId w:val="3"/>
        </w:numPr>
        <w:autoSpaceDE w:val="0"/>
        <w:autoSpaceDN w:val="0"/>
        <w:adjustRightInd w:val="0"/>
        <w:spacing w:after="0" w:line="240" w:lineRule="auto"/>
        <w:rPr>
          <w:rFonts w:eastAsia="Calibri"/>
          <w:sz w:val="24"/>
          <w:szCs w:val="24"/>
        </w:rPr>
      </w:pPr>
      <w:bookmarkStart w:id="2" w:name="_Hlk87693147"/>
      <w:r w:rsidRPr="7FAD26F5">
        <w:rPr>
          <w:rFonts w:eastAsia="Calibri"/>
          <w:sz w:val="24"/>
          <w:szCs w:val="24"/>
        </w:rPr>
        <w:t xml:space="preserve">Explain that students will now learn about </w:t>
      </w:r>
      <w:r w:rsidR="005A6F14" w:rsidRPr="7FAD26F5">
        <w:rPr>
          <w:rFonts w:eastAsia="Calibri"/>
          <w:sz w:val="24"/>
          <w:szCs w:val="24"/>
        </w:rPr>
        <w:t>Selective Service</w:t>
      </w:r>
      <w:r w:rsidRPr="7FAD26F5">
        <w:rPr>
          <w:rFonts w:eastAsia="Calibri"/>
          <w:sz w:val="24"/>
          <w:szCs w:val="24"/>
        </w:rPr>
        <w:t xml:space="preserve"> and the law.</w:t>
      </w:r>
    </w:p>
    <w:p w14:paraId="50806128" w14:textId="2C7DD5CD" w:rsidR="0078422C" w:rsidRPr="0022261D" w:rsidRDefault="000427A6" w:rsidP="00D21561">
      <w:pPr>
        <w:pStyle w:val="ListParagraph"/>
        <w:widowControl w:val="0"/>
        <w:numPr>
          <w:ilvl w:val="0"/>
          <w:numId w:val="3"/>
        </w:numPr>
        <w:autoSpaceDE w:val="0"/>
        <w:autoSpaceDN w:val="0"/>
        <w:adjustRightInd w:val="0"/>
        <w:spacing w:after="0" w:line="240" w:lineRule="auto"/>
        <w:rPr>
          <w:rFonts w:eastAsia="Calibri" w:cstheme="minorHAnsi"/>
          <w:color w:val="0000FF"/>
          <w:sz w:val="24"/>
          <w:szCs w:val="24"/>
          <w:u w:val="single"/>
        </w:rPr>
      </w:pPr>
      <w:r w:rsidRPr="0022261D">
        <w:rPr>
          <w:rFonts w:eastAsia="Calibri" w:cstheme="minorHAnsi"/>
          <w:bCs/>
          <w:sz w:val="24"/>
          <w:szCs w:val="24"/>
        </w:rPr>
        <w:t xml:space="preserve">Divide students into </w:t>
      </w:r>
      <w:r w:rsidR="007C4913" w:rsidRPr="0022261D">
        <w:rPr>
          <w:rFonts w:eastAsia="Calibri" w:cstheme="minorHAnsi"/>
          <w:bCs/>
          <w:sz w:val="24"/>
          <w:szCs w:val="24"/>
        </w:rPr>
        <w:t xml:space="preserve">new </w:t>
      </w:r>
      <w:r w:rsidR="00584ED2" w:rsidRPr="0022261D">
        <w:rPr>
          <w:rFonts w:eastAsia="Calibri" w:cstheme="minorHAnsi"/>
          <w:bCs/>
          <w:sz w:val="24"/>
          <w:szCs w:val="24"/>
        </w:rPr>
        <w:t xml:space="preserve">small </w:t>
      </w:r>
      <w:r w:rsidR="007C4913" w:rsidRPr="0022261D">
        <w:rPr>
          <w:rFonts w:eastAsia="Calibri" w:cstheme="minorHAnsi"/>
          <w:bCs/>
          <w:sz w:val="24"/>
          <w:szCs w:val="24"/>
        </w:rPr>
        <w:t xml:space="preserve">groups of </w:t>
      </w:r>
      <w:r w:rsidR="00F35A1F" w:rsidRPr="0022261D">
        <w:rPr>
          <w:rFonts w:eastAsia="Calibri" w:cstheme="minorHAnsi"/>
          <w:bCs/>
          <w:sz w:val="24"/>
          <w:szCs w:val="24"/>
        </w:rPr>
        <w:t xml:space="preserve">4-5 students </w:t>
      </w:r>
      <w:r w:rsidR="004A70D3" w:rsidRPr="0022261D">
        <w:rPr>
          <w:rFonts w:eastAsia="Calibri" w:cstheme="minorHAnsi"/>
          <w:bCs/>
          <w:sz w:val="24"/>
          <w:szCs w:val="24"/>
        </w:rPr>
        <w:t xml:space="preserve">for </w:t>
      </w:r>
      <w:r w:rsidR="007C4913" w:rsidRPr="0022261D">
        <w:rPr>
          <w:rFonts w:eastAsia="Calibri" w:cstheme="minorHAnsi"/>
          <w:bCs/>
          <w:sz w:val="24"/>
          <w:szCs w:val="24"/>
        </w:rPr>
        <w:t>7</w:t>
      </w:r>
      <w:r w:rsidR="004A70D3" w:rsidRPr="0022261D">
        <w:rPr>
          <w:rFonts w:eastAsia="Calibri" w:cstheme="minorHAnsi"/>
          <w:bCs/>
          <w:sz w:val="24"/>
          <w:szCs w:val="24"/>
        </w:rPr>
        <w:t xml:space="preserve"> minutes </w:t>
      </w:r>
      <w:r w:rsidRPr="0022261D">
        <w:rPr>
          <w:rFonts w:eastAsia="Calibri" w:cstheme="minorHAnsi"/>
          <w:bCs/>
          <w:sz w:val="24"/>
          <w:szCs w:val="24"/>
        </w:rPr>
        <w:t xml:space="preserve">and </w:t>
      </w:r>
      <w:r w:rsidR="00584ED2" w:rsidRPr="0022261D">
        <w:rPr>
          <w:rFonts w:eastAsia="Calibri" w:cstheme="minorHAnsi"/>
          <w:bCs/>
          <w:sz w:val="24"/>
          <w:szCs w:val="24"/>
        </w:rPr>
        <w:t>provide each student</w:t>
      </w:r>
      <w:r w:rsidR="007C4913" w:rsidRPr="0022261D">
        <w:rPr>
          <w:rFonts w:eastAsia="Calibri" w:cstheme="minorHAnsi"/>
          <w:bCs/>
          <w:sz w:val="24"/>
          <w:szCs w:val="24"/>
        </w:rPr>
        <w:t xml:space="preserve"> a copy of the When You Turn 18 booklet. </w:t>
      </w:r>
      <w:r w:rsidR="000228AE" w:rsidRPr="0022261D">
        <w:rPr>
          <w:rFonts w:eastAsia="Calibri" w:cstheme="minorHAnsi"/>
          <w:sz w:val="24"/>
          <w:szCs w:val="24"/>
        </w:rPr>
        <w:t xml:space="preserve">Alternatively, students may access the online version of the When You Turn 18 booklet at </w:t>
      </w:r>
      <w:hyperlink r:id="rId18" w:history="1">
        <w:r w:rsidR="000228AE" w:rsidRPr="0022261D">
          <w:rPr>
            <w:rStyle w:val="Hyperlink"/>
            <w:sz w:val="24"/>
            <w:szCs w:val="24"/>
          </w:rPr>
          <w:t>https://lawforkids.org/wyt18-booklet</w:t>
        </w:r>
      </w:hyperlink>
      <w:r w:rsidR="000228AE" w:rsidRPr="0022261D">
        <w:rPr>
          <w:rFonts w:eastAsia="Calibri" w:cstheme="minorHAnsi"/>
          <w:sz w:val="24"/>
          <w:szCs w:val="24"/>
        </w:rPr>
        <w:t>.</w:t>
      </w:r>
    </w:p>
    <w:p w14:paraId="77541028" w14:textId="2CA7D28B" w:rsidR="003E4858" w:rsidRPr="004C6DEE" w:rsidRDefault="003E4858" w:rsidP="00D21561">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4C6DEE">
        <w:rPr>
          <w:rFonts w:eastAsia="Calibri" w:cstheme="minorHAnsi"/>
          <w:bCs/>
          <w:sz w:val="24"/>
          <w:szCs w:val="24"/>
        </w:rPr>
        <w:t xml:space="preserve">Assign each </w:t>
      </w:r>
      <w:r w:rsidR="0078422C" w:rsidRPr="004C6DEE">
        <w:rPr>
          <w:rFonts w:eastAsia="Calibri" w:cstheme="minorHAnsi"/>
          <w:bCs/>
          <w:sz w:val="24"/>
          <w:szCs w:val="24"/>
        </w:rPr>
        <w:t>g</w:t>
      </w:r>
      <w:r w:rsidRPr="004C6DEE">
        <w:rPr>
          <w:rFonts w:eastAsia="Calibri" w:cstheme="minorHAnsi"/>
          <w:bCs/>
          <w:sz w:val="24"/>
          <w:szCs w:val="24"/>
        </w:rPr>
        <w:t xml:space="preserve">roup a question </w:t>
      </w:r>
      <w:r w:rsidR="00D772D0" w:rsidRPr="004C6DEE">
        <w:rPr>
          <w:rFonts w:eastAsia="Calibri" w:cstheme="minorHAnsi"/>
          <w:bCs/>
          <w:sz w:val="24"/>
          <w:szCs w:val="24"/>
        </w:rPr>
        <w:t xml:space="preserve">about the military </w:t>
      </w:r>
      <w:r w:rsidRPr="004C6DEE">
        <w:rPr>
          <w:rFonts w:eastAsia="Calibri" w:cstheme="minorHAnsi"/>
          <w:bCs/>
          <w:sz w:val="24"/>
          <w:szCs w:val="24"/>
        </w:rPr>
        <w:t xml:space="preserve">to </w:t>
      </w:r>
      <w:r w:rsidR="00D772D0" w:rsidRPr="004C6DEE">
        <w:rPr>
          <w:rFonts w:eastAsia="Calibri" w:cstheme="minorHAnsi"/>
          <w:bCs/>
          <w:sz w:val="24"/>
          <w:szCs w:val="24"/>
        </w:rPr>
        <w:t xml:space="preserve">research and </w:t>
      </w:r>
      <w:r w:rsidRPr="004C6DEE">
        <w:rPr>
          <w:rFonts w:eastAsia="Calibri" w:cstheme="minorHAnsi"/>
          <w:bCs/>
          <w:sz w:val="24"/>
          <w:szCs w:val="24"/>
        </w:rPr>
        <w:t>present on</w:t>
      </w:r>
      <w:r w:rsidR="00114049">
        <w:rPr>
          <w:rFonts w:eastAsia="Calibri" w:cstheme="minorHAnsi"/>
          <w:bCs/>
          <w:sz w:val="24"/>
          <w:szCs w:val="24"/>
        </w:rPr>
        <w:t xml:space="preserve"> and provide each group with a sheet of large poster paper and markers.</w:t>
      </w:r>
    </w:p>
    <w:p w14:paraId="4C51DE6C" w14:textId="0CC23322" w:rsidR="00C71859" w:rsidRPr="004C6DEE" w:rsidRDefault="00637A70" w:rsidP="00D21561">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4C6DEE">
        <w:rPr>
          <w:rFonts w:eastAsia="Calibri" w:cstheme="minorHAnsi"/>
          <w:bCs/>
          <w:sz w:val="24"/>
          <w:szCs w:val="24"/>
        </w:rPr>
        <w:t xml:space="preserve">Students should </w:t>
      </w:r>
      <w:r w:rsidR="00C17E6B">
        <w:rPr>
          <w:rFonts w:eastAsia="Calibri" w:cstheme="minorHAnsi"/>
          <w:bCs/>
          <w:sz w:val="24"/>
          <w:szCs w:val="24"/>
        </w:rPr>
        <w:t xml:space="preserve">read </w:t>
      </w:r>
      <w:r w:rsidR="00114049">
        <w:rPr>
          <w:rFonts w:eastAsia="Calibri" w:cstheme="minorHAnsi"/>
          <w:bCs/>
          <w:sz w:val="24"/>
          <w:szCs w:val="24"/>
        </w:rPr>
        <w:t xml:space="preserve">and </w:t>
      </w:r>
      <w:r w:rsidR="00C17E6B">
        <w:rPr>
          <w:rFonts w:eastAsia="Calibri" w:cstheme="minorHAnsi"/>
          <w:bCs/>
          <w:sz w:val="24"/>
          <w:szCs w:val="24"/>
        </w:rPr>
        <w:t xml:space="preserve">discuss their question and answer and </w:t>
      </w:r>
      <w:r w:rsidR="00114049">
        <w:rPr>
          <w:rFonts w:eastAsia="Calibri" w:cstheme="minorHAnsi"/>
          <w:bCs/>
          <w:sz w:val="24"/>
          <w:szCs w:val="24"/>
        </w:rPr>
        <w:t>then create an informational flyer</w:t>
      </w:r>
      <w:r w:rsidR="00966C1C">
        <w:rPr>
          <w:rFonts w:eastAsia="Calibri" w:cstheme="minorHAnsi"/>
          <w:bCs/>
          <w:sz w:val="24"/>
          <w:szCs w:val="24"/>
        </w:rPr>
        <w:t xml:space="preserve"> that explains the answer to their question</w:t>
      </w:r>
      <w:r w:rsidR="00D9184E">
        <w:rPr>
          <w:rFonts w:eastAsia="Calibri" w:cstheme="minorHAnsi"/>
          <w:bCs/>
          <w:sz w:val="24"/>
          <w:szCs w:val="24"/>
        </w:rPr>
        <w:t xml:space="preserve"> using both text and visuals</w:t>
      </w:r>
      <w:r w:rsidR="00966C1C">
        <w:rPr>
          <w:rFonts w:eastAsia="Calibri" w:cstheme="minorHAnsi"/>
          <w:bCs/>
          <w:sz w:val="24"/>
          <w:szCs w:val="24"/>
        </w:rPr>
        <w:t>. Groups will then present</w:t>
      </w:r>
      <w:r w:rsidR="003E4858" w:rsidRPr="004C6DEE">
        <w:rPr>
          <w:rFonts w:eastAsia="Calibri" w:cstheme="minorHAnsi"/>
          <w:bCs/>
          <w:sz w:val="24"/>
          <w:szCs w:val="24"/>
        </w:rPr>
        <w:t xml:space="preserve"> their topic to the </w:t>
      </w:r>
      <w:r w:rsidR="00114049">
        <w:rPr>
          <w:rFonts w:eastAsia="Calibri" w:cstheme="minorHAnsi"/>
          <w:bCs/>
          <w:sz w:val="24"/>
          <w:szCs w:val="24"/>
        </w:rPr>
        <w:t>class</w:t>
      </w:r>
      <w:r w:rsidRPr="004C6DEE">
        <w:rPr>
          <w:rFonts w:eastAsia="Calibri" w:cstheme="minorHAnsi"/>
          <w:bCs/>
          <w:sz w:val="24"/>
          <w:szCs w:val="24"/>
        </w:rPr>
        <w:t xml:space="preserve">. </w:t>
      </w:r>
      <w:r w:rsidR="00AE26A0" w:rsidRPr="004C6DEE">
        <w:rPr>
          <w:rFonts w:eastAsia="Calibri" w:cstheme="minorHAnsi"/>
          <w:bCs/>
          <w:sz w:val="24"/>
          <w:szCs w:val="24"/>
        </w:rPr>
        <w:t>The following questions will be used for this activity.</w:t>
      </w:r>
    </w:p>
    <w:p w14:paraId="63989495" w14:textId="23894026" w:rsidR="003E4858" w:rsidRPr="00DB2702" w:rsidRDefault="003E4858" w:rsidP="00D21561">
      <w:pPr>
        <w:pStyle w:val="ListParagraph"/>
        <w:numPr>
          <w:ilvl w:val="0"/>
          <w:numId w:val="12"/>
        </w:numPr>
        <w:spacing w:after="0" w:line="240" w:lineRule="auto"/>
        <w:rPr>
          <w:sz w:val="24"/>
          <w:szCs w:val="24"/>
        </w:rPr>
      </w:pPr>
      <w:r w:rsidRPr="00DB2702">
        <w:rPr>
          <w:sz w:val="24"/>
          <w:szCs w:val="24"/>
        </w:rPr>
        <w:t>At what age can I enlist in the Armed Forces?</w:t>
      </w:r>
    </w:p>
    <w:p w14:paraId="3F59F577" w14:textId="77777777" w:rsidR="003E4858" w:rsidRPr="004C6DEE" w:rsidRDefault="003E4858"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 xml:space="preserve">Correct Answer: </w:t>
      </w:r>
      <w:r w:rsidRPr="004C6DEE">
        <w:rPr>
          <w:rFonts w:eastAsia="Times New Roman" w:cstheme="minorHAnsi"/>
          <w:color w:val="212529"/>
          <w:sz w:val="24"/>
          <w:szCs w:val="24"/>
        </w:rPr>
        <w:t>You may enlist at 17 with your parental consent (50 App. USC §454 (c)). Without their consent, you may enlist between the ages of 18 and 35.</w:t>
      </w:r>
    </w:p>
    <w:p w14:paraId="144521E6" w14:textId="46F3A398" w:rsidR="003E4858" w:rsidRPr="00DB2702" w:rsidRDefault="003E4858" w:rsidP="00D21561">
      <w:pPr>
        <w:pStyle w:val="ListParagraph"/>
        <w:numPr>
          <w:ilvl w:val="0"/>
          <w:numId w:val="13"/>
        </w:numPr>
        <w:spacing w:after="0" w:line="240" w:lineRule="auto"/>
        <w:rPr>
          <w:sz w:val="24"/>
          <w:szCs w:val="24"/>
        </w:rPr>
      </w:pPr>
      <w:r w:rsidRPr="00DB2702">
        <w:rPr>
          <w:sz w:val="24"/>
          <w:szCs w:val="24"/>
        </w:rPr>
        <w:t>What is "The Draft"?</w:t>
      </w:r>
    </w:p>
    <w:p w14:paraId="0425BD70" w14:textId="4A39ADC4" w:rsidR="008B3A5F" w:rsidRPr="004C6DEE" w:rsidRDefault="008B3A5F"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003E4858" w:rsidRPr="004C6DEE">
        <w:rPr>
          <w:rFonts w:eastAsia="Times New Roman" w:cstheme="minorHAnsi"/>
          <w:b/>
          <w:bCs/>
          <w:color w:val="212529"/>
          <w:sz w:val="24"/>
          <w:szCs w:val="24"/>
        </w:rPr>
        <w:t>:</w:t>
      </w:r>
      <w:r w:rsidR="003E4858" w:rsidRPr="004C6DEE">
        <w:rPr>
          <w:rFonts w:eastAsia="Times New Roman" w:cstheme="minorHAnsi"/>
          <w:color w:val="212529"/>
          <w:sz w:val="24"/>
          <w:szCs w:val="24"/>
        </w:rPr>
        <w:t> A draft is the mandatory enrollment of individuals into the armed forces,"</w:t>
      </w:r>
      <w:r w:rsidRPr="004C6DEE">
        <w:rPr>
          <w:rFonts w:eastAsia="Times New Roman" w:cstheme="minorHAnsi"/>
          <w:color w:val="212529"/>
          <w:sz w:val="24"/>
          <w:szCs w:val="24"/>
        </w:rPr>
        <w:t xml:space="preserve"> </w:t>
      </w:r>
      <w:r w:rsidR="003E4858" w:rsidRPr="004C6DEE">
        <w:rPr>
          <w:rFonts w:eastAsia="Times New Roman" w:cstheme="minorHAnsi"/>
          <w:color w:val="212529"/>
          <w:sz w:val="24"/>
          <w:szCs w:val="24"/>
        </w:rPr>
        <w:t>(</w:t>
      </w:r>
      <w:hyperlink r:id="rId19" w:history="1">
        <w:r w:rsidR="008E6D4E" w:rsidRPr="008E6D4E">
          <w:rPr>
            <w:rStyle w:val="Hyperlink"/>
            <w:rFonts w:eastAsia="Times New Roman" w:cstheme="minorHAnsi"/>
            <w:sz w:val="24"/>
            <w:szCs w:val="24"/>
          </w:rPr>
          <w:t>usa.gov/</w:t>
        </w:r>
        <w:proofErr w:type="gramStart"/>
        <w:r w:rsidR="008E6D4E" w:rsidRPr="008E6D4E">
          <w:rPr>
            <w:rStyle w:val="Hyperlink"/>
            <w:rFonts w:eastAsia="Times New Roman" w:cstheme="minorHAnsi"/>
            <w:sz w:val="24"/>
            <w:szCs w:val="24"/>
          </w:rPr>
          <w:t>selective-service</w:t>
        </w:r>
        <w:proofErr w:type="gramEnd"/>
      </w:hyperlink>
      <w:r w:rsidR="003E4858" w:rsidRPr="004C6DEE">
        <w:rPr>
          <w:rFonts w:eastAsia="Times New Roman" w:cstheme="minorHAnsi"/>
          <w:color w:val="212529"/>
          <w:sz w:val="24"/>
          <w:szCs w:val="24"/>
        </w:rPr>
        <w:t>).</w:t>
      </w:r>
    </w:p>
    <w:p w14:paraId="051BF49D" w14:textId="61E40878" w:rsidR="003E4858" w:rsidRPr="00DB2702" w:rsidRDefault="003E4858" w:rsidP="00D21561">
      <w:pPr>
        <w:pStyle w:val="ListParagraph"/>
        <w:numPr>
          <w:ilvl w:val="0"/>
          <w:numId w:val="14"/>
        </w:numPr>
        <w:spacing w:after="0" w:line="240" w:lineRule="auto"/>
        <w:rPr>
          <w:sz w:val="24"/>
          <w:szCs w:val="24"/>
        </w:rPr>
      </w:pPr>
      <w:r w:rsidRPr="00DB2702">
        <w:rPr>
          <w:sz w:val="24"/>
          <w:szCs w:val="24"/>
        </w:rPr>
        <w:t>Who must register with Select Service (The Draft)?</w:t>
      </w:r>
    </w:p>
    <w:p w14:paraId="6EE5BC36" w14:textId="5D7953C4" w:rsidR="008B3A5F" w:rsidRPr="004C6DEE" w:rsidRDefault="008B3A5F"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003E4858" w:rsidRPr="004C6DEE">
        <w:rPr>
          <w:rFonts w:eastAsia="Times New Roman" w:cstheme="minorHAnsi"/>
          <w:b/>
          <w:bCs/>
          <w:color w:val="212529"/>
          <w:sz w:val="24"/>
          <w:szCs w:val="24"/>
        </w:rPr>
        <w:t>:</w:t>
      </w:r>
      <w:r w:rsidR="003E4858" w:rsidRPr="004C6DEE">
        <w:rPr>
          <w:rFonts w:eastAsia="Times New Roman" w:cstheme="minorHAnsi"/>
          <w:color w:val="212529"/>
          <w:sz w:val="24"/>
          <w:szCs w:val="24"/>
        </w:rPr>
        <w:t xml:space="preserve"> Almost all men </w:t>
      </w:r>
      <w:r w:rsidR="00AE26A0" w:rsidRPr="004C6DEE">
        <w:rPr>
          <w:rFonts w:eastAsia="Times New Roman" w:cstheme="minorHAnsi"/>
          <w:color w:val="212529"/>
          <w:sz w:val="24"/>
          <w:szCs w:val="24"/>
        </w:rPr>
        <w:t>aged</w:t>
      </w:r>
      <w:r w:rsidR="003E4858" w:rsidRPr="004C6DEE">
        <w:rPr>
          <w:rFonts w:eastAsia="Times New Roman" w:cstheme="minorHAnsi"/>
          <w:color w:val="212529"/>
          <w:sz w:val="24"/>
          <w:szCs w:val="24"/>
        </w:rPr>
        <w:t xml:space="preserve"> 18-25 who are U.S. citizens or are immigrants living in the U.S. are required to be registered with Selective Service. U.S. law calls for citizens to register within 30 days of turning 18 and immigrants to register within 30 days of arriving in the U.S.," (</w:t>
      </w:r>
      <w:hyperlink r:id="rId20" w:history="1">
        <w:r w:rsidR="008E6D4E">
          <w:rPr>
            <w:rStyle w:val="Hyperlink"/>
            <w:rFonts w:eastAsia="Times New Roman" w:cstheme="minorHAnsi"/>
            <w:sz w:val="24"/>
            <w:szCs w:val="24"/>
          </w:rPr>
          <w:t>usa.gov/</w:t>
        </w:r>
        <w:proofErr w:type="gramStart"/>
        <w:r w:rsidR="008E6D4E">
          <w:rPr>
            <w:rStyle w:val="Hyperlink"/>
            <w:rFonts w:eastAsia="Times New Roman" w:cstheme="minorHAnsi"/>
            <w:sz w:val="24"/>
            <w:szCs w:val="24"/>
          </w:rPr>
          <w:t>selective-service</w:t>
        </w:r>
        <w:proofErr w:type="gramEnd"/>
      </w:hyperlink>
      <w:r w:rsidR="003E4858" w:rsidRPr="004C6DEE">
        <w:rPr>
          <w:rFonts w:eastAsia="Times New Roman" w:cstheme="minorHAnsi"/>
          <w:color w:val="212529"/>
          <w:sz w:val="24"/>
          <w:szCs w:val="24"/>
        </w:rPr>
        <w:t>).</w:t>
      </w:r>
    </w:p>
    <w:p w14:paraId="5F87E569" w14:textId="77777777" w:rsidR="008B3A5F" w:rsidRPr="00DB2702" w:rsidRDefault="008B3A5F" w:rsidP="00D21561">
      <w:pPr>
        <w:pStyle w:val="ListParagraph"/>
        <w:numPr>
          <w:ilvl w:val="0"/>
          <w:numId w:val="15"/>
        </w:numPr>
        <w:spacing w:after="0" w:line="240" w:lineRule="auto"/>
        <w:rPr>
          <w:sz w:val="24"/>
          <w:szCs w:val="24"/>
        </w:rPr>
      </w:pPr>
      <w:r w:rsidRPr="00DB2702">
        <w:rPr>
          <w:sz w:val="24"/>
          <w:szCs w:val="24"/>
        </w:rPr>
        <w:t>Will draft cards be issued when I register?</w:t>
      </w:r>
    </w:p>
    <w:p w14:paraId="7B78D644" w14:textId="2C0B405A" w:rsidR="008B3A5F" w:rsidRPr="004C6DEE" w:rsidRDefault="008B3A5F"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Pr="004C6DEE">
        <w:rPr>
          <w:rFonts w:eastAsia="Times New Roman" w:cstheme="minorHAnsi"/>
          <w:color w:val="212529"/>
          <w:sz w:val="24"/>
          <w:szCs w:val="24"/>
        </w:rPr>
        <w:t> No. If a draft is called, you will receive notiﬁcation. The notice will order you to report for a physical examination and processing. It will also give information on exemptions and deferments.</w:t>
      </w:r>
    </w:p>
    <w:p w14:paraId="34B13694" w14:textId="55C357BB" w:rsidR="008B3A5F" w:rsidRPr="00DB2702" w:rsidRDefault="008B3A5F" w:rsidP="00D21561">
      <w:pPr>
        <w:pStyle w:val="ListParagraph"/>
        <w:numPr>
          <w:ilvl w:val="0"/>
          <w:numId w:val="15"/>
        </w:numPr>
        <w:spacing w:after="0" w:line="240" w:lineRule="auto"/>
        <w:rPr>
          <w:sz w:val="24"/>
          <w:szCs w:val="24"/>
        </w:rPr>
      </w:pPr>
      <w:r w:rsidRPr="00DB2702">
        <w:rPr>
          <w:sz w:val="24"/>
          <w:szCs w:val="24"/>
        </w:rPr>
        <w:t>Are there any exemptions to who must register for the Draft?</w:t>
      </w:r>
    </w:p>
    <w:p w14:paraId="0D87A7A2" w14:textId="22782ABD" w:rsidR="008B3A5F" w:rsidRPr="004C6DEE" w:rsidRDefault="008B3A5F"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Pr="004C6DEE">
        <w:rPr>
          <w:rFonts w:eastAsia="Times New Roman" w:cstheme="minorHAnsi"/>
          <w:color w:val="212529"/>
          <w:sz w:val="24"/>
          <w:szCs w:val="24"/>
        </w:rPr>
        <w:t> Men in the U.S. on student, visitor, or diplomatic visas and women are not required to register," (</w:t>
      </w:r>
      <w:hyperlink r:id="rId21" w:history="1">
        <w:r w:rsidRPr="008E6D4E">
          <w:rPr>
            <w:rStyle w:val="Hyperlink"/>
            <w:rFonts w:eastAsia="Times New Roman" w:cstheme="minorHAnsi"/>
            <w:sz w:val="24"/>
            <w:szCs w:val="24"/>
          </w:rPr>
          <w:t>usa.gov/</w:t>
        </w:r>
        <w:proofErr w:type="gramStart"/>
        <w:r w:rsidRPr="008E6D4E">
          <w:rPr>
            <w:rStyle w:val="Hyperlink"/>
            <w:rFonts w:eastAsia="Times New Roman" w:cstheme="minorHAnsi"/>
            <w:sz w:val="24"/>
            <w:szCs w:val="24"/>
          </w:rPr>
          <w:t>selective-service</w:t>
        </w:r>
        <w:proofErr w:type="gramEnd"/>
      </w:hyperlink>
      <w:r w:rsidRPr="004C6DEE">
        <w:rPr>
          <w:rFonts w:eastAsia="Times New Roman" w:cstheme="minorHAnsi"/>
          <w:color w:val="212529"/>
          <w:sz w:val="24"/>
          <w:szCs w:val="24"/>
        </w:rPr>
        <w:t xml:space="preserve">). For other exemptions and for transgender people, visit </w:t>
      </w:r>
      <w:hyperlink r:id="rId22" w:history="1">
        <w:r w:rsidR="008E6D4E">
          <w:rPr>
            <w:rStyle w:val="Hyperlink"/>
            <w:rFonts w:eastAsia="Times New Roman" w:cstheme="minorHAnsi"/>
            <w:sz w:val="24"/>
            <w:szCs w:val="24"/>
          </w:rPr>
          <w:t>https://www.sss.gov/register/who-needs-to-register/</w:t>
        </w:r>
      </w:hyperlink>
      <w:r w:rsidRPr="004C6DEE">
        <w:rPr>
          <w:rFonts w:eastAsia="Times New Roman" w:cstheme="minorHAnsi"/>
          <w:color w:val="212529"/>
          <w:sz w:val="24"/>
          <w:szCs w:val="24"/>
        </w:rPr>
        <w:t xml:space="preserve"> to review the "Who Must Register Chart".</w:t>
      </w:r>
    </w:p>
    <w:p w14:paraId="51AB2D9F" w14:textId="78D8E6F4" w:rsidR="008B3A5F" w:rsidRPr="00DB2702" w:rsidRDefault="008B3A5F" w:rsidP="00D21561">
      <w:pPr>
        <w:pStyle w:val="ListParagraph"/>
        <w:numPr>
          <w:ilvl w:val="0"/>
          <w:numId w:val="16"/>
        </w:numPr>
        <w:spacing w:after="0" w:line="240" w:lineRule="auto"/>
        <w:rPr>
          <w:sz w:val="24"/>
          <w:szCs w:val="24"/>
        </w:rPr>
      </w:pPr>
      <w:r w:rsidRPr="00DB2702">
        <w:rPr>
          <w:sz w:val="24"/>
          <w:szCs w:val="24"/>
        </w:rPr>
        <w:t xml:space="preserve">I’m going to go to college next </w:t>
      </w:r>
      <w:r w:rsidR="007967A3">
        <w:rPr>
          <w:sz w:val="24"/>
          <w:szCs w:val="24"/>
        </w:rPr>
        <w:t>F</w:t>
      </w:r>
      <w:r w:rsidRPr="00DB2702">
        <w:rPr>
          <w:sz w:val="24"/>
          <w:szCs w:val="24"/>
        </w:rPr>
        <w:t>all, can I get an exemption if I am called to register for the draft?</w:t>
      </w:r>
    </w:p>
    <w:p w14:paraId="7C04CF0B" w14:textId="6C5BA348" w:rsidR="008B3A5F" w:rsidRPr="004C6DEE" w:rsidRDefault="00AF718B"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008B3A5F" w:rsidRPr="004C6DEE">
        <w:rPr>
          <w:rFonts w:eastAsia="Times New Roman" w:cstheme="minorHAnsi"/>
          <w:b/>
          <w:bCs/>
          <w:color w:val="212529"/>
          <w:sz w:val="24"/>
          <w:szCs w:val="24"/>
        </w:rPr>
        <w:t>:</w:t>
      </w:r>
      <w:r w:rsidR="008B3A5F" w:rsidRPr="004C6DEE">
        <w:rPr>
          <w:rFonts w:eastAsia="Times New Roman" w:cstheme="minorHAnsi"/>
          <w:color w:val="212529"/>
          <w:sz w:val="24"/>
          <w:szCs w:val="24"/>
        </w:rPr>
        <w:t> There are no student or job-related deferments. However, hardship, conscientious objector, and ministerial exemptions are still being allowed (50 App. USC §456).</w:t>
      </w:r>
    </w:p>
    <w:p w14:paraId="27A032F2" w14:textId="73145AA1" w:rsidR="003E4858" w:rsidRPr="00DB2702" w:rsidRDefault="003E4858" w:rsidP="00D21561">
      <w:pPr>
        <w:pStyle w:val="ListParagraph"/>
        <w:numPr>
          <w:ilvl w:val="0"/>
          <w:numId w:val="17"/>
        </w:numPr>
        <w:spacing w:after="0" w:line="240" w:lineRule="auto"/>
        <w:rPr>
          <w:sz w:val="24"/>
          <w:szCs w:val="24"/>
        </w:rPr>
      </w:pPr>
      <w:r w:rsidRPr="00DB2702">
        <w:rPr>
          <w:sz w:val="24"/>
          <w:szCs w:val="24"/>
        </w:rPr>
        <w:t>What can happen if I do not register for the Draft?</w:t>
      </w:r>
    </w:p>
    <w:p w14:paraId="47CF31CD" w14:textId="5F0E0AAF" w:rsidR="003E4858" w:rsidRPr="004C6DEE" w:rsidRDefault="008B3A5F" w:rsidP="00DB2702">
      <w:pPr>
        <w:shd w:val="clear" w:color="auto" w:fill="FFFFFF"/>
        <w:spacing w:after="0" w:line="240" w:lineRule="auto"/>
        <w:rPr>
          <w:rFonts w:eastAsia="Times New Roman" w:cstheme="minorHAnsi"/>
          <w:color w:val="212529"/>
          <w:sz w:val="24"/>
          <w:szCs w:val="24"/>
        </w:rPr>
      </w:pPr>
      <w:r w:rsidRPr="004C6DEE">
        <w:rPr>
          <w:rFonts w:eastAsia="Times New Roman" w:cstheme="minorHAnsi"/>
          <w:b/>
          <w:bCs/>
          <w:color w:val="212529"/>
          <w:sz w:val="24"/>
          <w:szCs w:val="24"/>
        </w:rPr>
        <w:t>Correct Answer</w:t>
      </w:r>
      <w:r w:rsidR="003E4858" w:rsidRPr="004C6DEE">
        <w:rPr>
          <w:rFonts w:eastAsia="Times New Roman" w:cstheme="minorHAnsi"/>
          <w:b/>
          <w:bCs/>
          <w:color w:val="212529"/>
          <w:sz w:val="24"/>
          <w:szCs w:val="24"/>
        </w:rPr>
        <w:t>: </w:t>
      </w:r>
      <w:r w:rsidR="003E4858" w:rsidRPr="004C6DEE">
        <w:rPr>
          <w:rFonts w:eastAsia="Times New Roman" w:cstheme="minorHAnsi"/>
          <w:color w:val="212529"/>
          <w:sz w:val="24"/>
          <w:szCs w:val="24"/>
        </w:rPr>
        <w:t>Men who do not register could be prosecuted and, if convicted, ﬁned up to $250,000 and/or serve up to 5 years in prison. In addition, a man who fails to register with Selective Service before turning 26, even if not prosecuted, will become ineligible for:</w:t>
      </w:r>
    </w:p>
    <w:p w14:paraId="72B64EAD" w14:textId="77777777" w:rsidR="003E4858" w:rsidRPr="00DB2702" w:rsidRDefault="003E4858" w:rsidP="00D21561">
      <w:pPr>
        <w:pStyle w:val="ListParagraph"/>
        <w:numPr>
          <w:ilvl w:val="0"/>
          <w:numId w:val="18"/>
        </w:numPr>
        <w:spacing w:line="240" w:lineRule="auto"/>
        <w:rPr>
          <w:sz w:val="24"/>
          <w:szCs w:val="24"/>
        </w:rPr>
      </w:pPr>
      <w:r w:rsidRPr="00DB2702">
        <w:rPr>
          <w:sz w:val="24"/>
          <w:szCs w:val="24"/>
        </w:rPr>
        <w:t>student Financial Aid, including Pell Grants, College Work Study, Guaranteed Student/Plus Loans, and National Direct Student Loans;</w:t>
      </w:r>
    </w:p>
    <w:p w14:paraId="56F52E72" w14:textId="77777777" w:rsidR="003E4858" w:rsidRPr="00DB2702" w:rsidRDefault="003E4858" w:rsidP="00D21561">
      <w:pPr>
        <w:pStyle w:val="ListParagraph"/>
        <w:numPr>
          <w:ilvl w:val="0"/>
          <w:numId w:val="18"/>
        </w:numPr>
        <w:spacing w:line="240" w:lineRule="auto"/>
        <w:rPr>
          <w:sz w:val="24"/>
          <w:szCs w:val="24"/>
        </w:rPr>
      </w:pPr>
      <w:r w:rsidRPr="00DB2702">
        <w:rPr>
          <w:sz w:val="24"/>
          <w:szCs w:val="24"/>
        </w:rPr>
        <w:t>citizenship (if the man ﬁrst arrived in the U.S. before his 26th birthday); and  </w:t>
      </w:r>
    </w:p>
    <w:p w14:paraId="77CBE2DC" w14:textId="1CD83A01" w:rsidR="003E4858" w:rsidRPr="00DB2702" w:rsidRDefault="003E4858" w:rsidP="00D21561">
      <w:pPr>
        <w:pStyle w:val="ListParagraph"/>
        <w:numPr>
          <w:ilvl w:val="0"/>
          <w:numId w:val="18"/>
        </w:numPr>
        <w:spacing w:line="240" w:lineRule="auto"/>
        <w:rPr>
          <w:sz w:val="24"/>
          <w:szCs w:val="24"/>
        </w:rPr>
      </w:pPr>
      <w:r w:rsidRPr="00DB2702">
        <w:rPr>
          <w:sz w:val="24"/>
          <w:szCs w:val="24"/>
        </w:rPr>
        <w:t>Federal Job Training under the Workforce Investment Act (formerly JTPA) which offers programs that train young men for jobs in auto mechanics and other skills and is only available to those men who register with Selective Service.</w:t>
      </w:r>
    </w:p>
    <w:bookmarkEnd w:id="2"/>
    <w:p w14:paraId="7F20DCE2" w14:textId="1C5A17E9" w:rsidR="00474267" w:rsidRPr="004C6DEE" w:rsidRDefault="007C4913" w:rsidP="00D21561">
      <w:pPr>
        <w:pStyle w:val="ListParagraph"/>
        <w:widowControl w:val="0"/>
        <w:numPr>
          <w:ilvl w:val="0"/>
          <w:numId w:val="3"/>
        </w:numPr>
        <w:pBdr>
          <w:top w:val="nil"/>
          <w:left w:val="nil"/>
          <w:bottom w:val="nil"/>
          <w:right w:val="nil"/>
          <w:between w:val="nil"/>
        </w:pBdr>
        <w:spacing w:after="0" w:line="240" w:lineRule="auto"/>
        <w:rPr>
          <w:rFonts w:eastAsia="Calibri" w:cs="Calibri"/>
          <w:color w:val="000000" w:themeColor="text1"/>
          <w:sz w:val="24"/>
          <w:szCs w:val="24"/>
        </w:rPr>
      </w:pPr>
      <w:r>
        <w:rPr>
          <w:rFonts w:eastAsia="Calibri" w:cstheme="minorHAnsi"/>
          <w:bCs/>
          <w:sz w:val="24"/>
          <w:szCs w:val="24"/>
        </w:rPr>
        <w:t>A</w:t>
      </w:r>
      <w:r w:rsidR="00E373A1">
        <w:rPr>
          <w:rFonts w:eastAsia="Calibri" w:cstheme="minorHAnsi"/>
          <w:bCs/>
          <w:sz w:val="24"/>
          <w:szCs w:val="24"/>
        </w:rPr>
        <w:t>fter, call on</w:t>
      </w:r>
      <w:r w:rsidR="00474267" w:rsidRPr="00DB2702">
        <w:rPr>
          <w:rFonts w:eastAsia="Calibri" w:cs="Calibri"/>
          <w:color w:val="000000" w:themeColor="text1"/>
          <w:sz w:val="24"/>
          <w:szCs w:val="24"/>
        </w:rPr>
        <w:t xml:space="preserve"> each group to report out their question and </w:t>
      </w:r>
      <w:r w:rsidR="001F33BF" w:rsidRPr="004C6DEE">
        <w:rPr>
          <w:rFonts w:eastAsia="Calibri" w:cs="Calibri"/>
          <w:color w:val="000000" w:themeColor="text1"/>
          <w:sz w:val="24"/>
          <w:szCs w:val="24"/>
        </w:rPr>
        <w:t>answers</w:t>
      </w:r>
      <w:r w:rsidR="00114049">
        <w:rPr>
          <w:rFonts w:eastAsia="Calibri" w:cs="Calibri"/>
          <w:color w:val="000000" w:themeColor="text1"/>
          <w:sz w:val="24"/>
          <w:szCs w:val="24"/>
        </w:rPr>
        <w:t xml:space="preserve"> and share their illustration by</w:t>
      </w:r>
      <w:r w:rsidR="00474267" w:rsidRPr="00DB2702">
        <w:rPr>
          <w:rFonts w:eastAsia="Calibri" w:cs="Calibri"/>
          <w:color w:val="000000" w:themeColor="text1"/>
          <w:sz w:val="24"/>
          <w:szCs w:val="24"/>
        </w:rPr>
        <w:t xml:space="preserve"> starting with the first group and ending with the final group. </w:t>
      </w:r>
      <w:r w:rsidR="00155BF7" w:rsidRPr="004C6DEE">
        <w:rPr>
          <w:rFonts w:eastAsia="Calibri" w:cs="Calibri"/>
          <w:color w:val="000000" w:themeColor="text1"/>
          <w:sz w:val="24"/>
          <w:szCs w:val="24"/>
        </w:rPr>
        <w:t xml:space="preserve">Reiterate the legal consequences of not registering for the Selective Service. </w:t>
      </w:r>
      <w:r w:rsidR="00474267" w:rsidRPr="00DB2702">
        <w:rPr>
          <w:rFonts w:eastAsia="Calibri" w:cs="Calibri"/>
          <w:color w:val="000000" w:themeColor="text1"/>
          <w:sz w:val="24"/>
          <w:szCs w:val="24"/>
        </w:rPr>
        <w:t>Discuss responses as they are reported</w:t>
      </w:r>
      <w:r w:rsidR="00114049">
        <w:rPr>
          <w:rFonts w:eastAsia="Calibri" w:cs="Calibri"/>
          <w:color w:val="000000" w:themeColor="text1"/>
          <w:sz w:val="24"/>
          <w:szCs w:val="24"/>
        </w:rPr>
        <w:t xml:space="preserve"> and</w:t>
      </w:r>
      <w:r w:rsidR="00474267" w:rsidRPr="00DB2702">
        <w:rPr>
          <w:rFonts w:eastAsia="Calibri" w:cs="Calibri"/>
          <w:color w:val="000000" w:themeColor="text1"/>
          <w:sz w:val="24"/>
          <w:szCs w:val="24"/>
        </w:rPr>
        <w:t xml:space="preserve"> </w:t>
      </w:r>
      <w:r w:rsidR="00114049">
        <w:rPr>
          <w:rFonts w:eastAsia="Calibri" w:cs="Calibri"/>
          <w:color w:val="000000" w:themeColor="text1"/>
          <w:sz w:val="24"/>
          <w:szCs w:val="24"/>
        </w:rPr>
        <w:t xml:space="preserve">provide clarification as needed. </w:t>
      </w:r>
    </w:p>
    <w:p w14:paraId="1A2C918F" w14:textId="5782A24B" w:rsidR="0071140F" w:rsidRPr="00966C1C" w:rsidRDefault="00114049" w:rsidP="00D21561">
      <w:pPr>
        <w:pStyle w:val="ListParagraph"/>
        <w:widowControl w:val="0"/>
        <w:numPr>
          <w:ilvl w:val="0"/>
          <w:numId w:val="3"/>
        </w:numPr>
        <w:pBdr>
          <w:top w:val="nil"/>
          <w:left w:val="nil"/>
          <w:bottom w:val="nil"/>
          <w:right w:val="nil"/>
          <w:between w:val="nil"/>
        </w:pBdr>
        <w:spacing w:after="0" w:line="240" w:lineRule="auto"/>
        <w:rPr>
          <w:rFonts w:eastAsia="Calibri" w:cs="Calibri"/>
          <w:color w:val="000000" w:themeColor="text1"/>
          <w:sz w:val="24"/>
          <w:szCs w:val="24"/>
        </w:rPr>
      </w:pPr>
      <w:r>
        <w:rPr>
          <w:rFonts w:eastAsia="Calibri" w:cs="Calibri"/>
          <w:color w:val="000000" w:themeColor="text1"/>
          <w:sz w:val="24"/>
          <w:szCs w:val="24"/>
        </w:rPr>
        <w:lastRenderedPageBreak/>
        <w:t>Using a projector, d</w:t>
      </w:r>
      <w:r w:rsidR="000E3F91">
        <w:rPr>
          <w:rFonts w:eastAsia="Calibri" w:cs="Calibri"/>
          <w:color w:val="000000" w:themeColor="text1"/>
          <w:sz w:val="24"/>
          <w:szCs w:val="24"/>
        </w:rPr>
        <w:t xml:space="preserve">isplay the following website on the </w:t>
      </w:r>
      <w:r>
        <w:rPr>
          <w:rFonts w:eastAsia="Calibri" w:cs="Calibri"/>
          <w:color w:val="000000" w:themeColor="text1"/>
          <w:sz w:val="24"/>
          <w:szCs w:val="24"/>
        </w:rPr>
        <w:t>screen</w:t>
      </w:r>
      <w:r w:rsidR="00B00781">
        <w:rPr>
          <w:rFonts w:eastAsia="Calibri" w:cs="Calibri"/>
          <w:color w:val="000000" w:themeColor="text1"/>
          <w:sz w:val="24"/>
          <w:szCs w:val="24"/>
        </w:rPr>
        <w:t xml:space="preserve"> and e</w:t>
      </w:r>
      <w:r w:rsidR="000E3F91">
        <w:rPr>
          <w:rFonts w:eastAsia="Calibri" w:cs="Calibri"/>
          <w:color w:val="000000" w:themeColor="text1"/>
          <w:sz w:val="24"/>
          <w:szCs w:val="24"/>
        </w:rPr>
        <w:t xml:space="preserve">xplain that </w:t>
      </w:r>
      <w:r w:rsidR="00372C0D">
        <w:rPr>
          <w:rFonts w:eastAsia="Calibri" w:cs="Calibri"/>
          <w:color w:val="000000" w:themeColor="text1"/>
          <w:sz w:val="24"/>
          <w:szCs w:val="24"/>
        </w:rPr>
        <w:t xml:space="preserve">leaves of absence for the National Guard are protected by </w:t>
      </w:r>
      <w:r w:rsidR="00B94DB3" w:rsidRPr="00F00D06">
        <w:rPr>
          <w:rFonts w:eastAsia="Calibri" w:cs="Calibri"/>
          <w:color w:val="000000" w:themeColor="text1"/>
          <w:sz w:val="24"/>
          <w:szCs w:val="24"/>
        </w:rPr>
        <w:t xml:space="preserve">A.R.S. </w:t>
      </w:r>
      <w:r w:rsidR="00B94DB3" w:rsidRPr="00F00D06">
        <w:rPr>
          <w:rFonts w:eastAsia="Times New Roman" w:cstheme="minorHAnsi"/>
          <w:color w:val="212529"/>
          <w:sz w:val="24"/>
          <w:szCs w:val="24"/>
        </w:rPr>
        <w:t>§ 26-168</w:t>
      </w:r>
      <w:r w:rsidR="0071140F">
        <w:rPr>
          <w:rFonts w:eastAsia="Calibri" w:cs="Calibri"/>
          <w:color w:val="000000" w:themeColor="text1"/>
          <w:sz w:val="24"/>
          <w:szCs w:val="24"/>
        </w:rPr>
        <w:t>,</w:t>
      </w:r>
      <w:bookmarkStart w:id="3" w:name="_Hlk97065637"/>
      <w:r w:rsidR="0071140F">
        <w:rPr>
          <w:rFonts w:eastAsia="Calibri" w:cs="Calibri"/>
          <w:color w:val="000000" w:themeColor="text1"/>
          <w:sz w:val="24"/>
          <w:szCs w:val="24"/>
        </w:rPr>
        <w:t xml:space="preserve"> meaning their jobs and schooling are protected if called to duty.</w:t>
      </w:r>
      <w:r w:rsidR="00372C0D">
        <w:rPr>
          <w:rFonts w:eastAsia="Calibri" w:cs="Calibri"/>
          <w:color w:val="000000" w:themeColor="text1"/>
          <w:sz w:val="24"/>
          <w:szCs w:val="24"/>
        </w:rPr>
        <w:t xml:space="preserve"> </w:t>
      </w:r>
      <w:bookmarkEnd w:id="3"/>
    </w:p>
    <w:p w14:paraId="3AD8DFBC" w14:textId="61AD3D8C" w:rsidR="0071140F" w:rsidRPr="00F00D06" w:rsidRDefault="008E6D4E" w:rsidP="00D21561">
      <w:pPr>
        <w:pStyle w:val="ListParagraph"/>
        <w:widowControl w:val="0"/>
        <w:numPr>
          <w:ilvl w:val="0"/>
          <w:numId w:val="17"/>
        </w:numPr>
        <w:pBdr>
          <w:top w:val="nil"/>
          <w:left w:val="nil"/>
          <w:bottom w:val="nil"/>
          <w:right w:val="nil"/>
          <w:between w:val="nil"/>
        </w:pBdr>
        <w:spacing w:after="0" w:line="240" w:lineRule="auto"/>
        <w:rPr>
          <w:rFonts w:eastAsia="Calibri" w:cstheme="minorHAnsi"/>
          <w:bCs/>
          <w:sz w:val="24"/>
          <w:szCs w:val="24"/>
        </w:rPr>
      </w:pPr>
      <w:hyperlink r:id="rId23" w:history="1">
        <w:r w:rsidR="00B94DB3" w:rsidRPr="00425110">
          <w:rPr>
            <w:rStyle w:val="Hyperlink"/>
            <w:rFonts w:eastAsia="Calibri" w:cs="Calibri"/>
            <w:sz w:val="24"/>
            <w:szCs w:val="24"/>
          </w:rPr>
          <w:t>https://www.azleg.gov/ars/26/00168.htm</w:t>
        </w:r>
      </w:hyperlink>
      <w:r w:rsidR="0071140F" w:rsidRPr="00F00D06">
        <w:rPr>
          <w:rFonts w:eastAsia="Calibri" w:cs="Calibri"/>
          <w:color w:val="000000" w:themeColor="text1"/>
          <w:sz w:val="24"/>
          <w:szCs w:val="24"/>
        </w:rPr>
        <w:t xml:space="preserve"> </w:t>
      </w:r>
    </w:p>
    <w:p w14:paraId="563DD220" w14:textId="77777777" w:rsidR="00F01978" w:rsidRDefault="00F35A1F" w:rsidP="00D21561">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4C6DEE">
        <w:rPr>
          <w:rFonts w:eastAsia="Calibri" w:cstheme="minorHAnsi"/>
          <w:bCs/>
          <w:sz w:val="24"/>
          <w:szCs w:val="24"/>
        </w:rPr>
        <w:t>Display the following website on the screen</w:t>
      </w:r>
      <w:r w:rsidR="003D2D88" w:rsidRPr="004C6DEE">
        <w:rPr>
          <w:rFonts w:eastAsia="Calibri" w:cstheme="minorHAnsi"/>
          <w:bCs/>
          <w:sz w:val="24"/>
          <w:szCs w:val="24"/>
        </w:rPr>
        <w:t xml:space="preserve"> and explain that this </w:t>
      </w:r>
      <w:r w:rsidR="00EE633D" w:rsidRPr="004C6DEE">
        <w:rPr>
          <w:rFonts w:eastAsia="Calibri" w:cstheme="minorHAnsi"/>
          <w:bCs/>
          <w:sz w:val="24"/>
          <w:szCs w:val="24"/>
        </w:rPr>
        <w:t xml:space="preserve">is the </w:t>
      </w:r>
      <w:r w:rsidR="001F33BF" w:rsidRPr="004C6DEE">
        <w:rPr>
          <w:rFonts w:eastAsia="Calibri" w:cstheme="minorHAnsi"/>
          <w:bCs/>
          <w:sz w:val="24"/>
          <w:szCs w:val="24"/>
        </w:rPr>
        <w:t>S</w:t>
      </w:r>
      <w:r w:rsidR="00EE633D" w:rsidRPr="004C6DEE">
        <w:rPr>
          <w:rFonts w:eastAsia="Calibri" w:cstheme="minorHAnsi"/>
          <w:bCs/>
          <w:sz w:val="24"/>
          <w:szCs w:val="24"/>
        </w:rPr>
        <w:t xml:space="preserve">elective </w:t>
      </w:r>
      <w:r w:rsidR="001F33BF" w:rsidRPr="004C6DEE">
        <w:rPr>
          <w:rFonts w:eastAsia="Calibri" w:cstheme="minorHAnsi"/>
          <w:bCs/>
          <w:sz w:val="24"/>
          <w:szCs w:val="24"/>
        </w:rPr>
        <w:t>S</w:t>
      </w:r>
      <w:r w:rsidR="00EE633D" w:rsidRPr="004C6DEE">
        <w:rPr>
          <w:rFonts w:eastAsia="Calibri" w:cstheme="minorHAnsi"/>
          <w:bCs/>
          <w:sz w:val="24"/>
          <w:szCs w:val="24"/>
        </w:rPr>
        <w:t xml:space="preserve">ervice </w:t>
      </w:r>
      <w:r w:rsidR="003D2D88" w:rsidRPr="004C6DEE">
        <w:rPr>
          <w:rFonts w:eastAsia="Calibri" w:cstheme="minorHAnsi"/>
          <w:bCs/>
          <w:sz w:val="24"/>
          <w:szCs w:val="24"/>
        </w:rPr>
        <w:t>website</w:t>
      </w:r>
      <w:r w:rsidRPr="004C6DEE">
        <w:rPr>
          <w:rFonts w:eastAsia="Calibri" w:cstheme="minorHAnsi"/>
          <w:bCs/>
          <w:sz w:val="24"/>
          <w:szCs w:val="24"/>
        </w:rPr>
        <w:t>.</w:t>
      </w:r>
    </w:p>
    <w:p w14:paraId="41103A8F" w14:textId="3A842E38" w:rsidR="00F35A1F" w:rsidRPr="004C6DEE" w:rsidRDefault="008E6D4E" w:rsidP="00D21561">
      <w:pPr>
        <w:pStyle w:val="ListParagraph"/>
        <w:widowControl w:val="0"/>
        <w:numPr>
          <w:ilvl w:val="1"/>
          <w:numId w:val="3"/>
        </w:numPr>
        <w:autoSpaceDE w:val="0"/>
        <w:autoSpaceDN w:val="0"/>
        <w:adjustRightInd w:val="0"/>
        <w:spacing w:after="0" w:line="240" w:lineRule="auto"/>
        <w:rPr>
          <w:rFonts w:eastAsia="Calibri" w:cstheme="minorHAnsi"/>
          <w:bCs/>
          <w:sz w:val="24"/>
          <w:szCs w:val="24"/>
        </w:rPr>
      </w:pPr>
      <w:hyperlink r:id="rId24" w:history="1">
        <w:r w:rsidR="00F01978" w:rsidRPr="00F01978">
          <w:rPr>
            <w:rStyle w:val="Hyperlink"/>
            <w:rFonts w:eastAsia="Calibri" w:cstheme="minorHAnsi"/>
            <w:bCs/>
            <w:sz w:val="24"/>
            <w:szCs w:val="24"/>
          </w:rPr>
          <w:t>https://www.sss.gov/re</w:t>
        </w:r>
        <w:r w:rsidR="00F01978" w:rsidRPr="00F01978">
          <w:rPr>
            <w:rStyle w:val="Hyperlink"/>
            <w:rFonts w:eastAsia="Calibri" w:cstheme="minorHAnsi"/>
            <w:bCs/>
            <w:sz w:val="24"/>
            <w:szCs w:val="24"/>
          </w:rPr>
          <w:t>g</w:t>
        </w:r>
        <w:r w:rsidR="00F01978" w:rsidRPr="00F01978">
          <w:rPr>
            <w:rStyle w:val="Hyperlink"/>
            <w:rFonts w:eastAsia="Calibri" w:cstheme="minorHAnsi"/>
            <w:bCs/>
            <w:sz w:val="24"/>
            <w:szCs w:val="24"/>
          </w:rPr>
          <w:t>ister/</w:t>
        </w:r>
      </w:hyperlink>
      <w:r w:rsidR="00F35A1F" w:rsidRPr="004C6DEE">
        <w:rPr>
          <w:rFonts w:eastAsia="Calibri" w:cstheme="minorHAnsi"/>
          <w:bCs/>
          <w:sz w:val="24"/>
          <w:szCs w:val="24"/>
        </w:rPr>
        <w:t xml:space="preserve"> </w:t>
      </w:r>
    </w:p>
    <w:p w14:paraId="743267B0" w14:textId="5480DE7C" w:rsidR="003D2D88" w:rsidRPr="004C6DEE" w:rsidRDefault="00CD57BA" w:rsidP="00D21561">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w:t>
      </w:r>
      <w:r w:rsidR="00EE633D" w:rsidRPr="004C6DEE">
        <w:rPr>
          <w:rFonts w:eastAsia="Calibri" w:cstheme="minorHAnsi"/>
          <w:bCs/>
          <w:sz w:val="24"/>
          <w:szCs w:val="24"/>
        </w:rPr>
        <w:t xml:space="preserve">eview </w:t>
      </w:r>
      <w:r w:rsidR="00F35A1F" w:rsidRPr="004C6DEE">
        <w:rPr>
          <w:rFonts w:eastAsia="Calibri" w:cstheme="minorHAnsi"/>
          <w:bCs/>
          <w:sz w:val="24"/>
          <w:szCs w:val="24"/>
        </w:rPr>
        <w:t xml:space="preserve">the </w:t>
      </w:r>
      <w:r w:rsidR="001F33BF" w:rsidRPr="004C6DEE">
        <w:rPr>
          <w:rFonts w:eastAsia="Calibri" w:cstheme="minorHAnsi"/>
          <w:bCs/>
          <w:sz w:val="24"/>
          <w:szCs w:val="24"/>
        </w:rPr>
        <w:t xml:space="preserve">following </w:t>
      </w:r>
      <w:r w:rsidR="00F35A1F" w:rsidRPr="004C6DEE">
        <w:rPr>
          <w:rFonts w:eastAsia="Calibri" w:cstheme="minorHAnsi"/>
          <w:bCs/>
          <w:sz w:val="24"/>
          <w:szCs w:val="24"/>
        </w:rPr>
        <w:t xml:space="preserve">information needed to </w:t>
      </w:r>
      <w:r w:rsidR="00F57E56" w:rsidRPr="004C6DEE">
        <w:rPr>
          <w:rFonts w:eastAsia="Calibri" w:cstheme="minorHAnsi"/>
          <w:bCs/>
          <w:sz w:val="24"/>
          <w:szCs w:val="24"/>
        </w:rPr>
        <w:t>register for</w:t>
      </w:r>
      <w:r w:rsidR="00105E68" w:rsidRPr="004C6DEE">
        <w:rPr>
          <w:rFonts w:eastAsia="Calibri" w:cstheme="minorHAnsi"/>
          <w:bCs/>
          <w:sz w:val="24"/>
          <w:szCs w:val="24"/>
        </w:rPr>
        <w:t xml:space="preserve"> the</w:t>
      </w:r>
      <w:r w:rsidR="00F57E56" w:rsidRPr="004C6DEE">
        <w:rPr>
          <w:rFonts w:eastAsia="Calibri" w:cstheme="minorHAnsi"/>
          <w:bCs/>
          <w:sz w:val="24"/>
          <w:szCs w:val="24"/>
        </w:rPr>
        <w:t xml:space="preserve"> </w:t>
      </w:r>
      <w:r w:rsidR="001F33BF" w:rsidRPr="004C6DEE">
        <w:rPr>
          <w:rFonts w:eastAsia="Calibri" w:cstheme="minorHAnsi"/>
          <w:bCs/>
          <w:sz w:val="24"/>
          <w:szCs w:val="24"/>
        </w:rPr>
        <w:t>S</w:t>
      </w:r>
      <w:r w:rsidR="00F57E56" w:rsidRPr="004C6DEE">
        <w:rPr>
          <w:rFonts w:eastAsia="Calibri" w:cstheme="minorHAnsi"/>
          <w:bCs/>
          <w:sz w:val="24"/>
          <w:szCs w:val="24"/>
        </w:rPr>
        <w:t xml:space="preserve">elective </w:t>
      </w:r>
      <w:r w:rsidR="001F33BF" w:rsidRPr="004C6DEE">
        <w:rPr>
          <w:rFonts w:eastAsia="Calibri" w:cstheme="minorHAnsi"/>
          <w:bCs/>
          <w:sz w:val="24"/>
          <w:szCs w:val="24"/>
        </w:rPr>
        <w:t>S</w:t>
      </w:r>
      <w:r w:rsidR="00F57E56" w:rsidRPr="004C6DEE">
        <w:rPr>
          <w:rFonts w:eastAsia="Calibri" w:cstheme="minorHAnsi"/>
          <w:bCs/>
          <w:sz w:val="24"/>
          <w:szCs w:val="24"/>
        </w:rPr>
        <w:t>ervice</w:t>
      </w:r>
      <w:r w:rsidR="00514C1F">
        <w:rPr>
          <w:rFonts w:eastAsia="Calibri" w:cstheme="minorHAnsi"/>
          <w:bCs/>
          <w:sz w:val="24"/>
          <w:szCs w:val="24"/>
        </w:rPr>
        <w:t>.</w:t>
      </w:r>
      <w:r w:rsidR="00105E68" w:rsidRPr="004C6DEE">
        <w:rPr>
          <w:rStyle w:val="FootnoteReference"/>
          <w:rFonts w:eastAsia="Calibri" w:cstheme="minorHAnsi"/>
          <w:bCs/>
          <w:sz w:val="24"/>
          <w:szCs w:val="24"/>
        </w:rPr>
        <w:footnoteReference w:id="3"/>
      </w:r>
    </w:p>
    <w:p w14:paraId="018DA917" w14:textId="374B2366" w:rsidR="003D2D88" w:rsidRPr="004C6DEE" w:rsidRDefault="00F35A1F" w:rsidP="00D21561">
      <w:pPr>
        <w:pStyle w:val="ListParagraph"/>
        <w:widowControl w:val="0"/>
        <w:numPr>
          <w:ilvl w:val="1"/>
          <w:numId w:val="3"/>
        </w:numPr>
        <w:autoSpaceDE w:val="0"/>
        <w:autoSpaceDN w:val="0"/>
        <w:adjustRightInd w:val="0"/>
        <w:spacing w:after="0" w:line="240" w:lineRule="auto"/>
        <w:rPr>
          <w:rFonts w:eastAsia="Calibri" w:cstheme="minorHAnsi"/>
          <w:bCs/>
          <w:sz w:val="24"/>
          <w:szCs w:val="24"/>
        </w:rPr>
      </w:pPr>
      <w:r w:rsidRPr="004C6DEE">
        <w:rPr>
          <w:rFonts w:eastAsia="Calibri" w:cstheme="minorHAnsi"/>
          <w:bCs/>
          <w:sz w:val="24"/>
          <w:szCs w:val="24"/>
        </w:rPr>
        <w:t>Social Security Number</w:t>
      </w:r>
      <w:r w:rsidR="00F57E56" w:rsidRPr="004C6DEE">
        <w:rPr>
          <w:rFonts w:eastAsia="Calibri" w:cstheme="minorHAnsi"/>
          <w:bCs/>
          <w:sz w:val="24"/>
          <w:szCs w:val="24"/>
        </w:rPr>
        <w:t xml:space="preserve"> </w:t>
      </w:r>
    </w:p>
    <w:p w14:paraId="5328F129" w14:textId="5B154B78" w:rsidR="003D2D88" w:rsidRPr="004C6DEE" w:rsidRDefault="00F35A1F" w:rsidP="00D21561">
      <w:pPr>
        <w:pStyle w:val="ListParagraph"/>
        <w:widowControl w:val="0"/>
        <w:numPr>
          <w:ilvl w:val="1"/>
          <w:numId w:val="3"/>
        </w:numPr>
        <w:autoSpaceDE w:val="0"/>
        <w:autoSpaceDN w:val="0"/>
        <w:adjustRightInd w:val="0"/>
        <w:spacing w:after="0" w:line="240" w:lineRule="auto"/>
        <w:rPr>
          <w:rFonts w:eastAsia="Calibri" w:cstheme="minorHAnsi"/>
          <w:bCs/>
          <w:sz w:val="24"/>
          <w:szCs w:val="24"/>
        </w:rPr>
      </w:pPr>
      <w:r w:rsidRPr="004C6DEE">
        <w:rPr>
          <w:rFonts w:eastAsia="Calibri" w:cstheme="minorHAnsi"/>
          <w:bCs/>
          <w:sz w:val="24"/>
          <w:szCs w:val="24"/>
        </w:rPr>
        <w:t>Home Address</w:t>
      </w:r>
    </w:p>
    <w:p w14:paraId="54C46A8E" w14:textId="7F0E0B02" w:rsidR="003D2D88" w:rsidRPr="004C6DEE" w:rsidRDefault="00F35A1F" w:rsidP="00D21561">
      <w:pPr>
        <w:pStyle w:val="ListParagraph"/>
        <w:widowControl w:val="0"/>
        <w:numPr>
          <w:ilvl w:val="1"/>
          <w:numId w:val="3"/>
        </w:numPr>
        <w:autoSpaceDE w:val="0"/>
        <w:autoSpaceDN w:val="0"/>
        <w:adjustRightInd w:val="0"/>
        <w:spacing w:after="0" w:line="240" w:lineRule="auto"/>
        <w:rPr>
          <w:rFonts w:eastAsia="Calibri" w:cstheme="minorHAnsi"/>
          <w:bCs/>
          <w:sz w:val="24"/>
          <w:szCs w:val="24"/>
        </w:rPr>
      </w:pPr>
      <w:r w:rsidRPr="004C6DEE">
        <w:rPr>
          <w:rFonts w:eastAsia="Calibri" w:cstheme="minorHAnsi"/>
          <w:bCs/>
          <w:sz w:val="24"/>
          <w:szCs w:val="24"/>
        </w:rPr>
        <w:t xml:space="preserve">Full Name </w:t>
      </w:r>
    </w:p>
    <w:p w14:paraId="253E3EBB" w14:textId="2095BF63" w:rsidR="003D2D88" w:rsidRPr="004C6DEE" w:rsidRDefault="00F35A1F" w:rsidP="00D21561">
      <w:pPr>
        <w:pStyle w:val="ListParagraph"/>
        <w:widowControl w:val="0"/>
        <w:numPr>
          <w:ilvl w:val="1"/>
          <w:numId w:val="3"/>
        </w:numPr>
        <w:autoSpaceDE w:val="0"/>
        <w:autoSpaceDN w:val="0"/>
        <w:adjustRightInd w:val="0"/>
        <w:spacing w:after="0" w:line="240" w:lineRule="auto"/>
        <w:rPr>
          <w:rFonts w:eastAsia="Calibri" w:cstheme="minorHAnsi"/>
          <w:bCs/>
          <w:sz w:val="24"/>
          <w:szCs w:val="24"/>
        </w:rPr>
      </w:pPr>
      <w:r w:rsidRPr="004C6DEE">
        <w:rPr>
          <w:rFonts w:eastAsia="Calibri" w:cstheme="minorHAnsi"/>
          <w:bCs/>
          <w:sz w:val="24"/>
          <w:szCs w:val="24"/>
        </w:rPr>
        <w:t>E-mail</w:t>
      </w:r>
    </w:p>
    <w:p w14:paraId="4BF9564A" w14:textId="1885CDDE" w:rsidR="00F35A1F" w:rsidRPr="004C6DEE" w:rsidRDefault="00B94DB3" w:rsidP="00D21561">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w:t>
      </w:r>
      <w:r w:rsidR="00F35A1F" w:rsidRPr="004C6DEE">
        <w:rPr>
          <w:rFonts w:eastAsia="Calibri" w:cstheme="minorHAnsi"/>
          <w:bCs/>
          <w:sz w:val="24"/>
          <w:szCs w:val="24"/>
        </w:rPr>
        <w:t xml:space="preserve">croll </w:t>
      </w:r>
      <w:r w:rsidR="003E4858" w:rsidRPr="004C6DEE">
        <w:rPr>
          <w:rFonts w:eastAsia="Calibri" w:cstheme="minorHAnsi"/>
          <w:bCs/>
          <w:sz w:val="24"/>
          <w:szCs w:val="24"/>
        </w:rPr>
        <w:t>down</w:t>
      </w:r>
      <w:r w:rsidR="00F35A1F" w:rsidRPr="004C6DEE">
        <w:rPr>
          <w:rFonts w:eastAsia="Calibri" w:cstheme="minorHAnsi"/>
          <w:bCs/>
          <w:sz w:val="24"/>
          <w:szCs w:val="24"/>
        </w:rPr>
        <w:t xml:space="preserve"> </w:t>
      </w:r>
      <w:r w:rsidR="007D71AE">
        <w:rPr>
          <w:rFonts w:eastAsia="Calibri" w:cstheme="minorHAnsi"/>
          <w:bCs/>
          <w:sz w:val="24"/>
          <w:szCs w:val="24"/>
        </w:rPr>
        <w:t xml:space="preserve">the page </w:t>
      </w:r>
      <w:r w:rsidR="00F35A1F" w:rsidRPr="004C6DEE">
        <w:rPr>
          <w:rFonts w:eastAsia="Calibri" w:cstheme="minorHAnsi"/>
          <w:bCs/>
          <w:sz w:val="24"/>
          <w:szCs w:val="24"/>
        </w:rPr>
        <w:t>and walk</w:t>
      </w:r>
      <w:r w:rsidR="003E4858" w:rsidRPr="004C6DEE">
        <w:rPr>
          <w:rFonts w:eastAsia="Calibri" w:cstheme="minorHAnsi"/>
          <w:bCs/>
          <w:sz w:val="24"/>
          <w:szCs w:val="24"/>
        </w:rPr>
        <w:t xml:space="preserve"> students t</w:t>
      </w:r>
      <w:r w:rsidR="00F35A1F" w:rsidRPr="004C6DEE">
        <w:rPr>
          <w:rFonts w:eastAsia="Calibri" w:cstheme="minorHAnsi"/>
          <w:bCs/>
          <w:sz w:val="24"/>
          <w:szCs w:val="24"/>
        </w:rPr>
        <w:t xml:space="preserve">hrough filling out </w:t>
      </w:r>
      <w:r w:rsidR="003F7629" w:rsidRPr="004C6DEE">
        <w:rPr>
          <w:rFonts w:eastAsia="Calibri" w:cstheme="minorHAnsi"/>
          <w:bCs/>
          <w:sz w:val="24"/>
          <w:szCs w:val="24"/>
        </w:rPr>
        <w:t xml:space="preserve">the required registration form </w:t>
      </w:r>
      <w:r w:rsidR="00F35A1F" w:rsidRPr="004C6DEE">
        <w:rPr>
          <w:rFonts w:eastAsia="Calibri" w:cstheme="minorHAnsi"/>
          <w:bCs/>
          <w:sz w:val="24"/>
          <w:szCs w:val="24"/>
        </w:rPr>
        <w:t xml:space="preserve">to demonstrate </w:t>
      </w:r>
      <w:r w:rsidR="003F7629" w:rsidRPr="004C6DEE">
        <w:rPr>
          <w:rFonts w:eastAsia="Calibri" w:cstheme="minorHAnsi"/>
          <w:bCs/>
          <w:sz w:val="24"/>
          <w:szCs w:val="24"/>
        </w:rPr>
        <w:t>the process for submission.</w:t>
      </w:r>
    </w:p>
    <w:p w14:paraId="245071F7" w14:textId="66C3DE33" w:rsidR="0078422C" w:rsidRPr="00B00781" w:rsidRDefault="00105E68" w:rsidP="00D21561">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372C0D">
        <w:rPr>
          <w:rFonts w:eastAsia="Calibri" w:cstheme="minorHAnsi"/>
          <w:bCs/>
          <w:sz w:val="24"/>
          <w:szCs w:val="24"/>
        </w:rPr>
        <w:t>Explain</w:t>
      </w:r>
      <w:r w:rsidR="00B94DB3">
        <w:rPr>
          <w:rFonts w:eastAsia="Calibri" w:cstheme="minorHAnsi"/>
          <w:bCs/>
          <w:sz w:val="24"/>
          <w:szCs w:val="24"/>
        </w:rPr>
        <w:t xml:space="preserve"> that</w:t>
      </w:r>
      <w:r w:rsidRPr="00372C0D">
        <w:rPr>
          <w:rFonts w:eastAsia="Calibri" w:cstheme="minorHAnsi"/>
          <w:bCs/>
          <w:sz w:val="24"/>
          <w:szCs w:val="24"/>
        </w:rPr>
        <w:t xml:space="preserve"> if you don’t have a social security number</w:t>
      </w:r>
      <w:r w:rsidR="00B94DB3">
        <w:rPr>
          <w:rFonts w:eastAsia="Calibri" w:cstheme="minorHAnsi"/>
          <w:bCs/>
          <w:sz w:val="24"/>
          <w:szCs w:val="24"/>
        </w:rPr>
        <w:t>,</w:t>
      </w:r>
      <w:r w:rsidR="00372C0D" w:rsidRPr="00372C0D">
        <w:rPr>
          <w:rFonts w:eastAsia="Calibri" w:cstheme="minorHAnsi"/>
          <w:bCs/>
          <w:sz w:val="24"/>
          <w:szCs w:val="24"/>
        </w:rPr>
        <w:t xml:space="preserve"> you can visit your local post office to pick up a form or download one on their website. </w:t>
      </w:r>
    </w:p>
    <w:p w14:paraId="2B782A9C" w14:textId="77777777" w:rsidR="00B00781" w:rsidRPr="00B00781" w:rsidRDefault="00B00781" w:rsidP="00B00781">
      <w:pPr>
        <w:widowControl w:val="0"/>
        <w:autoSpaceDE w:val="0"/>
        <w:autoSpaceDN w:val="0"/>
        <w:adjustRightInd w:val="0"/>
        <w:spacing w:after="0" w:line="240" w:lineRule="auto"/>
        <w:rPr>
          <w:rFonts w:eastAsia="Calibri" w:cstheme="minorHAnsi"/>
          <w:b/>
          <w:bCs/>
          <w:sz w:val="24"/>
          <w:szCs w:val="24"/>
        </w:rPr>
      </w:pPr>
    </w:p>
    <w:p w14:paraId="1D4D2724" w14:textId="58084254" w:rsidR="001829ED" w:rsidRPr="00474267" w:rsidRDefault="0078422C" w:rsidP="00F1237B">
      <w:pPr>
        <w:widowControl w:val="0"/>
        <w:autoSpaceDE w:val="0"/>
        <w:autoSpaceDN w:val="0"/>
        <w:adjustRightInd w:val="0"/>
        <w:spacing w:after="0" w:line="240" w:lineRule="auto"/>
        <w:rPr>
          <w:rFonts w:eastAsia="Calibri" w:cstheme="minorHAnsi"/>
          <w:bCs/>
          <w:sz w:val="24"/>
          <w:szCs w:val="24"/>
        </w:rPr>
      </w:pPr>
      <w:r w:rsidRPr="006150EB">
        <w:rPr>
          <w:rFonts w:eastAsia="Calibri" w:cs="Calibri"/>
          <w:b/>
          <w:color w:val="000000" w:themeColor="text1"/>
          <w:sz w:val="24"/>
          <w:szCs w:val="24"/>
        </w:rPr>
        <w:t>Lesson Debrief:</w:t>
      </w:r>
      <w:r w:rsidR="00C17E6B">
        <w:rPr>
          <w:rFonts w:eastAsia="Calibri" w:cs="Calibri"/>
          <w:b/>
          <w:color w:val="000000" w:themeColor="text1"/>
          <w:sz w:val="24"/>
          <w:szCs w:val="24"/>
        </w:rPr>
        <w:t xml:space="preserve"> </w:t>
      </w:r>
      <w:r w:rsidR="00F1237B" w:rsidRPr="005417D0">
        <w:rPr>
          <w:rFonts w:eastAsia="Calibri" w:cs="Calibri"/>
          <w:color w:val="000000" w:themeColor="text1"/>
          <w:sz w:val="24"/>
          <w:szCs w:val="24"/>
        </w:rPr>
        <w:t xml:space="preserve">Pose this question to the class and ask students to think about it for a minute. If a friend were about to </w:t>
      </w:r>
      <w:r w:rsidR="00F1237B">
        <w:rPr>
          <w:rFonts w:eastAsia="Calibri" w:cs="Calibri"/>
          <w:color w:val="000000" w:themeColor="text1"/>
          <w:sz w:val="24"/>
          <w:szCs w:val="24"/>
        </w:rPr>
        <w:t>enlist</w:t>
      </w:r>
      <w:r w:rsidR="00F1237B" w:rsidRPr="005417D0">
        <w:rPr>
          <w:rFonts w:eastAsia="Calibri" w:cs="Calibri"/>
          <w:color w:val="000000" w:themeColor="text1"/>
          <w:sz w:val="24"/>
          <w:szCs w:val="24"/>
        </w:rPr>
        <w:t>, what recommendations would you have for</w:t>
      </w:r>
      <w:r w:rsidR="00F1237B">
        <w:rPr>
          <w:rFonts w:eastAsia="Calibri" w:cs="Calibri"/>
          <w:color w:val="000000" w:themeColor="text1"/>
          <w:sz w:val="24"/>
          <w:szCs w:val="24"/>
        </w:rPr>
        <w:t xml:space="preserve"> them?</w:t>
      </w:r>
      <w:r w:rsidR="00F1237B" w:rsidRPr="005417D0">
        <w:rPr>
          <w:rFonts w:eastAsia="Calibri" w:cs="Calibri"/>
          <w:color w:val="000000" w:themeColor="text1"/>
          <w:sz w:val="24"/>
          <w:szCs w:val="24"/>
        </w:rPr>
        <w:t xml:space="preserve"> Call on </w:t>
      </w:r>
      <w:r w:rsidR="0023788F">
        <w:rPr>
          <w:rFonts w:eastAsia="Calibri" w:cs="Calibri"/>
          <w:color w:val="000000" w:themeColor="text1"/>
          <w:sz w:val="24"/>
          <w:szCs w:val="24"/>
        </w:rPr>
        <w:t>volunteers to share responses.</w:t>
      </w:r>
    </w:p>
    <w:p w14:paraId="325B3C79" w14:textId="712BB6A3" w:rsidR="001829ED" w:rsidRPr="00474267" w:rsidRDefault="001829ED" w:rsidP="004C6DEE">
      <w:pPr>
        <w:spacing w:after="0" w:line="240" w:lineRule="auto"/>
        <w:rPr>
          <w:rFonts w:eastAsia="Calibri" w:cstheme="minorHAnsi"/>
          <w:bCs/>
          <w:sz w:val="24"/>
          <w:szCs w:val="24"/>
        </w:rPr>
      </w:pPr>
    </w:p>
    <w:p w14:paraId="350A6C66" w14:textId="6BED4F28" w:rsidR="001829ED" w:rsidRDefault="001829ED" w:rsidP="004C6DEE">
      <w:pPr>
        <w:spacing w:after="0" w:line="240" w:lineRule="auto"/>
        <w:rPr>
          <w:rFonts w:eastAsia="Calibri" w:cstheme="minorHAnsi"/>
          <w:bCs/>
          <w:sz w:val="24"/>
          <w:szCs w:val="24"/>
        </w:rPr>
      </w:pPr>
    </w:p>
    <w:p w14:paraId="0A02A406" w14:textId="47400F37" w:rsidR="001829ED" w:rsidRDefault="001829ED" w:rsidP="004C6DEE">
      <w:pPr>
        <w:spacing w:after="0" w:line="240" w:lineRule="auto"/>
        <w:rPr>
          <w:rFonts w:eastAsia="Calibri" w:cstheme="minorHAnsi"/>
          <w:bCs/>
          <w:sz w:val="24"/>
          <w:szCs w:val="24"/>
        </w:rPr>
      </w:pPr>
    </w:p>
    <w:p w14:paraId="7F947E01" w14:textId="7EB2E212" w:rsidR="00BC573A" w:rsidRDefault="00BC573A" w:rsidP="004C6DEE">
      <w:pPr>
        <w:spacing w:after="0" w:line="240" w:lineRule="auto"/>
        <w:rPr>
          <w:rFonts w:eastAsia="Calibri" w:cstheme="minorHAnsi"/>
          <w:bCs/>
          <w:sz w:val="24"/>
          <w:szCs w:val="24"/>
        </w:rPr>
      </w:pPr>
    </w:p>
    <w:p w14:paraId="2F97DA88" w14:textId="0150E4B0" w:rsidR="00F911C7" w:rsidRDefault="00F911C7" w:rsidP="00DB2702">
      <w:pPr>
        <w:spacing w:line="240" w:lineRule="auto"/>
        <w:rPr>
          <w:rFonts w:eastAsia="Calibri" w:cstheme="minorHAnsi"/>
          <w:bCs/>
          <w:sz w:val="24"/>
          <w:szCs w:val="24"/>
        </w:rPr>
      </w:pPr>
      <w:r>
        <w:rPr>
          <w:rFonts w:eastAsia="Calibri" w:cstheme="minorHAnsi"/>
          <w:bCs/>
          <w:sz w:val="24"/>
          <w:szCs w:val="24"/>
        </w:rPr>
        <w:br w:type="page"/>
      </w:r>
    </w:p>
    <w:p w14:paraId="333A375A" w14:textId="77777777" w:rsidR="00BC573A" w:rsidRPr="003C2245" w:rsidRDefault="00BC573A" w:rsidP="00CA539D">
      <w:pPr>
        <w:spacing w:after="0" w:line="240" w:lineRule="auto"/>
        <w:rPr>
          <w:rFonts w:eastAsia="Calibri" w:cstheme="minorHAnsi"/>
          <w:bCs/>
          <w:sz w:val="24"/>
          <w:szCs w:val="24"/>
        </w:rPr>
      </w:pPr>
    </w:p>
    <w:p w14:paraId="2C7CB6B1" w14:textId="5A63802D" w:rsidR="00146209" w:rsidRDefault="00146209" w:rsidP="00CA539D">
      <w:pPr>
        <w:spacing w:after="0" w:line="240" w:lineRule="auto"/>
        <w:jc w:val="center"/>
        <w:rPr>
          <w:rFonts w:cstheme="minorHAnsi"/>
          <w:sz w:val="24"/>
          <w:szCs w:val="24"/>
        </w:rPr>
      </w:pPr>
      <w:r w:rsidRPr="003C2245">
        <w:rPr>
          <w:rFonts w:cstheme="minorHAnsi"/>
          <w:b/>
          <w:noProof/>
          <w:sz w:val="24"/>
          <w:szCs w:val="24"/>
        </w:rPr>
        <w:drawing>
          <wp:inline distT="0" distB="0" distL="0" distR="0" wp14:anchorId="23905148" wp14:editId="728B0E8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6391CFC" w14:textId="77777777" w:rsidR="00A45C92" w:rsidRPr="003C2245" w:rsidRDefault="00A45C92" w:rsidP="00CA539D">
      <w:pPr>
        <w:spacing w:after="0" w:line="240" w:lineRule="auto"/>
        <w:jc w:val="center"/>
        <w:rPr>
          <w:rFonts w:cstheme="minorHAnsi"/>
          <w:sz w:val="24"/>
          <w:szCs w:val="24"/>
        </w:rPr>
      </w:pPr>
    </w:p>
    <w:p w14:paraId="4779693C" w14:textId="77777777" w:rsidR="00146209" w:rsidRPr="00A45C92" w:rsidRDefault="00146209" w:rsidP="00F911C7">
      <w:pPr>
        <w:pBdr>
          <w:bottom w:val="single" w:sz="4" w:space="2" w:color="auto"/>
        </w:pBdr>
        <w:spacing w:after="0" w:line="240" w:lineRule="auto"/>
        <w:jc w:val="center"/>
        <w:rPr>
          <w:rFonts w:eastAsia="Calibri" w:cstheme="minorHAnsi"/>
          <w:sz w:val="20"/>
          <w:szCs w:val="20"/>
        </w:rPr>
      </w:pPr>
      <w:r w:rsidRPr="00A45C92">
        <w:rPr>
          <w:rFonts w:eastAsia="Calibri" w:cstheme="minorHAnsi"/>
          <w:sz w:val="20"/>
          <w:szCs w:val="20"/>
        </w:rPr>
        <w:t>The Law-Related Education Academy is facilitated by the Arizona Foundation for Legal Services &amp; Education with funding made possible by the Arizona Supreme Court.</w:t>
      </w:r>
    </w:p>
    <w:p w14:paraId="17C700D6" w14:textId="77777777" w:rsidR="00146209" w:rsidRPr="003C2245" w:rsidRDefault="00146209" w:rsidP="00F911C7">
      <w:pPr>
        <w:spacing w:after="0" w:line="240" w:lineRule="auto"/>
        <w:jc w:val="center"/>
        <w:rPr>
          <w:rFonts w:eastAsia="Calibri" w:cstheme="minorHAnsi"/>
          <w:b/>
          <w:bCs/>
          <w:sz w:val="24"/>
          <w:szCs w:val="24"/>
          <w:u w:val="single"/>
        </w:rPr>
      </w:pPr>
    </w:p>
    <w:p w14:paraId="4877C3A5" w14:textId="24CE1752" w:rsidR="00146209" w:rsidRPr="003C2245" w:rsidRDefault="00146209" w:rsidP="00F911C7">
      <w:pPr>
        <w:spacing w:after="0" w:line="240" w:lineRule="auto"/>
        <w:jc w:val="center"/>
        <w:rPr>
          <w:rFonts w:eastAsia="Calibri" w:cstheme="minorHAnsi"/>
          <w:b/>
          <w:bCs/>
          <w:sz w:val="24"/>
          <w:szCs w:val="24"/>
        </w:rPr>
      </w:pPr>
      <w:r w:rsidRPr="003C2245">
        <w:rPr>
          <w:rFonts w:eastAsia="Calibri" w:cstheme="minorHAnsi"/>
          <w:b/>
          <w:bCs/>
          <w:sz w:val="24"/>
          <w:szCs w:val="24"/>
        </w:rPr>
        <w:t>“When You Turn 18</w:t>
      </w:r>
      <w:r w:rsidR="001829ED">
        <w:rPr>
          <w:rFonts w:eastAsia="Calibri" w:cstheme="minorHAnsi"/>
          <w:b/>
          <w:bCs/>
          <w:sz w:val="24"/>
          <w:szCs w:val="24"/>
        </w:rPr>
        <w:t xml:space="preserve"> Civil Responsibilities</w:t>
      </w:r>
      <w:r w:rsidRPr="003C2245">
        <w:rPr>
          <w:rFonts w:eastAsia="Calibri" w:cstheme="minorHAnsi"/>
          <w:b/>
          <w:bCs/>
          <w:sz w:val="24"/>
          <w:szCs w:val="24"/>
        </w:rPr>
        <w:t>” Academy</w:t>
      </w:r>
    </w:p>
    <w:p w14:paraId="359969BB" w14:textId="77777777" w:rsidR="00146209" w:rsidRPr="003C2245" w:rsidRDefault="00146209" w:rsidP="00F911C7">
      <w:pPr>
        <w:spacing w:after="0" w:line="240" w:lineRule="auto"/>
        <w:jc w:val="center"/>
        <w:rPr>
          <w:rFonts w:eastAsia="Calibri" w:cstheme="minorHAnsi"/>
          <w:bCs/>
          <w:sz w:val="24"/>
          <w:szCs w:val="24"/>
        </w:rPr>
      </w:pPr>
      <w:r w:rsidRPr="003C2245">
        <w:rPr>
          <w:rFonts w:eastAsia="Calibri" w:cstheme="minorHAnsi"/>
          <w:bCs/>
          <w:sz w:val="24"/>
          <w:szCs w:val="24"/>
        </w:rPr>
        <w:t>(High School)</w:t>
      </w:r>
    </w:p>
    <w:p w14:paraId="597A0E23" w14:textId="5A0763EB" w:rsidR="00146209" w:rsidRPr="003C2245" w:rsidRDefault="007B610D" w:rsidP="00F911C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Military Branches</w:t>
      </w:r>
    </w:p>
    <w:p w14:paraId="3A7D4170" w14:textId="77777777" w:rsidR="00146209" w:rsidRPr="003C2245" w:rsidRDefault="00146209" w:rsidP="00F911C7">
      <w:pPr>
        <w:spacing w:after="0" w:line="240" w:lineRule="auto"/>
        <w:jc w:val="center"/>
        <w:rPr>
          <w:rFonts w:eastAsia="Calibri" w:cstheme="minorHAnsi"/>
          <w:b/>
          <w:bCs/>
          <w:sz w:val="24"/>
          <w:szCs w:val="24"/>
        </w:rPr>
      </w:pPr>
      <w:r w:rsidRPr="003C2245">
        <w:rPr>
          <w:rFonts w:eastAsia="Calibri" w:cstheme="minorHAnsi"/>
          <w:b/>
          <w:bCs/>
          <w:sz w:val="24"/>
          <w:szCs w:val="24"/>
        </w:rPr>
        <w:t>Correlations</w:t>
      </w:r>
    </w:p>
    <w:p w14:paraId="72442EAA" w14:textId="77777777" w:rsidR="00146209" w:rsidRPr="003C2245" w:rsidRDefault="00146209" w:rsidP="00F911C7">
      <w:pPr>
        <w:widowControl w:val="0"/>
        <w:autoSpaceDE w:val="0"/>
        <w:autoSpaceDN w:val="0"/>
        <w:adjustRightInd w:val="0"/>
        <w:spacing w:after="0" w:line="240" w:lineRule="auto"/>
        <w:rPr>
          <w:rFonts w:eastAsia="Calibri" w:cstheme="minorHAnsi"/>
          <w:bCs/>
          <w:sz w:val="24"/>
          <w:szCs w:val="24"/>
        </w:rPr>
      </w:pPr>
    </w:p>
    <w:p w14:paraId="3CBF2CD0" w14:textId="77777777" w:rsidR="00146209" w:rsidRPr="00801EDD" w:rsidRDefault="00146209" w:rsidP="00F911C7">
      <w:pPr>
        <w:widowControl w:val="0"/>
        <w:autoSpaceDE w:val="0"/>
        <w:autoSpaceDN w:val="0"/>
        <w:adjustRightInd w:val="0"/>
        <w:spacing w:after="0" w:line="240" w:lineRule="auto"/>
        <w:contextualSpacing/>
        <w:rPr>
          <w:rFonts w:eastAsia="Calibri" w:cstheme="minorHAnsi"/>
          <w:b/>
          <w:bCs/>
          <w:sz w:val="24"/>
          <w:szCs w:val="24"/>
        </w:rPr>
      </w:pPr>
      <w:r w:rsidRPr="00801EDD">
        <w:rPr>
          <w:rFonts w:eastAsia="Calibri" w:cstheme="minorHAnsi"/>
          <w:b/>
          <w:bCs/>
          <w:sz w:val="24"/>
          <w:szCs w:val="24"/>
        </w:rPr>
        <w:t>Social Studies</w:t>
      </w:r>
    </w:p>
    <w:p w14:paraId="0D27078D" w14:textId="2E6984F9" w:rsidR="00146209" w:rsidRPr="00801EDD" w:rsidRDefault="00146209" w:rsidP="00F911C7">
      <w:pPr>
        <w:widowControl w:val="0"/>
        <w:autoSpaceDE w:val="0"/>
        <w:autoSpaceDN w:val="0"/>
        <w:adjustRightInd w:val="0"/>
        <w:spacing w:after="0" w:line="240" w:lineRule="auto"/>
        <w:contextualSpacing/>
        <w:rPr>
          <w:rFonts w:eastAsia="Calibri" w:cstheme="minorHAnsi"/>
          <w:b/>
          <w:bCs/>
          <w:sz w:val="24"/>
          <w:szCs w:val="24"/>
        </w:rPr>
      </w:pPr>
      <w:r w:rsidRPr="00801EDD">
        <w:rPr>
          <w:rFonts w:eastAsia="Calibri" w:cstheme="minorHAnsi"/>
          <w:b/>
          <w:bCs/>
          <w:sz w:val="24"/>
          <w:szCs w:val="24"/>
        </w:rPr>
        <w:t>Civics</w:t>
      </w:r>
    </w:p>
    <w:p w14:paraId="1B5F6B3E" w14:textId="11054153" w:rsidR="00146209" w:rsidRPr="00801EDD" w:rsidRDefault="00146209" w:rsidP="00F911C7">
      <w:pPr>
        <w:widowControl w:val="0"/>
        <w:autoSpaceDE w:val="0"/>
        <w:autoSpaceDN w:val="0"/>
        <w:adjustRightInd w:val="0"/>
        <w:spacing w:after="0" w:line="240" w:lineRule="auto"/>
        <w:rPr>
          <w:rFonts w:cstheme="minorHAnsi"/>
          <w:sz w:val="24"/>
          <w:szCs w:val="24"/>
        </w:rPr>
      </w:pPr>
      <w:r w:rsidRPr="00801EDD">
        <w:rPr>
          <w:rFonts w:cstheme="minorHAnsi"/>
          <w:sz w:val="24"/>
          <w:szCs w:val="24"/>
        </w:rPr>
        <w:t>HS.C2.4 Analyze the responsibilities of citizens.</w:t>
      </w:r>
    </w:p>
    <w:p w14:paraId="395A14D8" w14:textId="77777777" w:rsidR="00146209" w:rsidRPr="00801EDD" w:rsidRDefault="00146209" w:rsidP="00F911C7">
      <w:pPr>
        <w:widowControl w:val="0"/>
        <w:autoSpaceDE w:val="0"/>
        <w:autoSpaceDN w:val="0"/>
        <w:adjustRightInd w:val="0"/>
        <w:spacing w:after="0" w:line="240" w:lineRule="auto"/>
        <w:rPr>
          <w:rFonts w:eastAsia="Calibri" w:cstheme="minorHAnsi"/>
          <w:bCs/>
          <w:sz w:val="24"/>
          <w:szCs w:val="24"/>
        </w:rPr>
      </w:pPr>
    </w:p>
    <w:p w14:paraId="4FDE75CA" w14:textId="169FDDC6" w:rsidR="00146209" w:rsidRDefault="00146209" w:rsidP="00F911C7">
      <w:pPr>
        <w:widowControl w:val="0"/>
        <w:autoSpaceDE w:val="0"/>
        <w:autoSpaceDN w:val="0"/>
        <w:adjustRightInd w:val="0"/>
        <w:spacing w:after="0" w:line="240" w:lineRule="auto"/>
        <w:contextualSpacing/>
        <w:rPr>
          <w:rFonts w:eastAsia="Calibri" w:cstheme="minorHAnsi"/>
          <w:b/>
          <w:bCs/>
          <w:sz w:val="24"/>
          <w:szCs w:val="24"/>
        </w:rPr>
      </w:pPr>
      <w:r w:rsidRPr="00801EDD">
        <w:rPr>
          <w:rFonts w:eastAsia="Calibri" w:cstheme="minorHAnsi"/>
          <w:b/>
          <w:bCs/>
          <w:sz w:val="24"/>
          <w:szCs w:val="24"/>
        </w:rPr>
        <w:t>English Language Arts</w:t>
      </w:r>
    </w:p>
    <w:p w14:paraId="66E31C8E" w14:textId="0C8CD2C6" w:rsidR="006324D6" w:rsidRDefault="006324D6" w:rsidP="006324D6">
      <w:pPr>
        <w:spacing w:after="0" w:line="240" w:lineRule="auto"/>
        <w:rPr>
          <w:rFonts w:cstheme="minorHAnsi"/>
          <w:sz w:val="24"/>
          <w:szCs w:val="24"/>
        </w:rPr>
      </w:pPr>
      <w:r>
        <w:rPr>
          <w:rFonts w:cstheme="minorHAnsi"/>
          <w:sz w:val="24"/>
          <w:szCs w:val="24"/>
        </w:rPr>
        <w:t>9</w:t>
      </w:r>
      <w:r w:rsidRPr="00801EDD">
        <w:rPr>
          <w:rFonts w:cstheme="minorHAnsi"/>
          <w:sz w:val="24"/>
          <w:szCs w:val="24"/>
        </w:rPr>
        <w:t>-12.SL.1 Initiate and participate effectively in a range of collaborative discussions (one-on- one, in groups, and teacher-led) with diverse partners on grades 11–12 topics, texts, and issues, building on others’ ideas and expressing their own clearly and persuasively</w:t>
      </w:r>
      <w:r>
        <w:rPr>
          <w:rFonts w:cstheme="minorHAnsi"/>
          <w:sz w:val="24"/>
          <w:szCs w:val="24"/>
        </w:rPr>
        <w:t>.</w:t>
      </w:r>
    </w:p>
    <w:p w14:paraId="733BC914" w14:textId="356896C5" w:rsidR="006324D6" w:rsidRDefault="006324D6" w:rsidP="006324D6">
      <w:pPr>
        <w:spacing w:after="0" w:line="240" w:lineRule="auto"/>
        <w:rPr>
          <w:rFonts w:cstheme="minorHAnsi"/>
          <w:sz w:val="24"/>
          <w:szCs w:val="24"/>
        </w:rPr>
      </w:pPr>
      <w:r>
        <w:rPr>
          <w:rFonts w:cstheme="minorHAnsi"/>
          <w:sz w:val="24"/>
          <w:szCs w:val="24"/>
        </w:rPr>
        <w:t>9</w:t>
      </w:r>
      <w:r w:rsidRPr="00801EDD">
        <w:rPr>
          <w:rFonts w:cstheme="minorHAnsi"/>
          <w:sz w:val="24"/>
          <w:szCs w:val="24"/>
        </w:rPr>
        <w:t>-12 SL.2 Integrate and evaluate information presented in diverse media and formats, including visually, quantitatively, and orally</w:t>
      </w:r>
      <w:r>
        <w:rPr>
          <w:rFonts w:cstheme="minorHAnsi"/>
          <w:sz w:val="24"/>
          <w:szCs w:val="24"/>
        </w:rPr>
        <w:t>.</w:t>
      </w:r>
    </w:p>
    <w:p w14:paraId="602967C2" w14:textId="22BC8DF3" w:rsidR="006324D6" w:rsidRDefault="006324D6" w:rsidP="006324D6">
      <w:pPr>
        <w:spacing w:after="0" w:line="240" w:lineRule="auto"/>
        <w:rPr>
          <w:rFonts w:cstheme="minorHAnsi"/>
          <w:sz w:val="24"/>
          <w:szCs w:val="24"/>
        </w:rPr>
      </w:pPr>
      <w:r>
        <w:rPr>
          <w:rFonts w:cstheme="minorHAnsi"/>
          <w:sz w:val="24"/>
          <w:szCs w:val="24"/>
        </w:rPr>
        <w:t>9</w:t>
      </w:r>
      <w:r w:rsidRPr="00801EDD">
        <w:rPr>
          <w:rFonts w:cstheme="minorHAnsi"/>
          <w:sz w:val="24"/>
          <w:szCs w:val="24"/>
        </w:rPr>
        <w:t>-12.SL.4 Present information, findings, and supporting evidence in an organized, developed style appropriate to purpose, audience, and task, allowing listeners to follow the speaker's line of reasoning, message, and any alternative perspectives.</w:t>
      </w:r>
    </w:p>
    <w:p w14:paraId="369E6909" w14:textId="7E194159" w:rsidR="006324D6" w:rsidRPr="00801EDD" w:rsidRDefault="006324D6" w:rsidP="006324D6">
      <w:pPr>
        <w:spacing w:after="0" w:line="240" w:lineRule="auto"/>
        <w:rPr>
          <w:rFonts w:cstheme="minorHAnsi"/>
          <w:sz w:val="24"/>
          <w:szCs w:val="24"/>
        </w:rPr>
      </w:pPr>
      <w:r>
        <w:rPr>
          <w:rFonts w:cstheme="minorHAnsi"/>
          <w:color w:val="000000"/>
          <w:sz w:val="24"/>
          <w:szCs w:val="24"/>
        </w:rPr>
        <w:t>9</w:t>
      </w:r>
      <w:r w:rsidRPr="00771E59">
        <w:rPr>
          <w:rFonts w:cstheme="minorHAnsi"/>
          <w:color w:val="000000"/>
          <w:sz w:val="24"/>
          <w:szCs w:val="24"/>
        </w:rPr>
        <w:t xml:space="preserve">-12.L.4 </w:t>
      </w:r>
      <w:r w:rsidRPr="00771E59">
        <w:rPr>
          <w:rFonts w:cstheme="minorHAnsi"/>
          <w:sz w:val="24"/>
          <w:szCs w:val="24"/>
        </w:rPr>
        <w:t>Determine or clarify the meaning of unknown and multiple‐meaning words and phrases based on grades 11–12 reading and content, choosing flexibly from a range of strategies</w:t>
      </w:r>
      <w:r w:rsidR="00592D2D">
        <w:rPr>
          <w:rFonts w:cstheme="minorHAnsi"/>
          <w:sz w:val="24"/>
          <w:szCs w:val="24"/>
        </w:rPr>
        <w:t>.</w:t>
      </w:r>
    </w:p>
    <w:p w14:paraId="3D059180" w14:textId="044F883B" w:rsidR="005A6F14" w:rsidRPr="006324D6" w:rsidRDefault="005A6F14" w:rsidP="00DB2702">
      <w:pPr>
        <w:spacing w:line="240" w:lineRule="auto"/>
        <w:contextualSpacing/>
        <w:rPr>
          <w:rFonts w:cstheme="minorHAnsi"/>
          <w:sz w:val="24"/>
          <w:szCs w:val="24"/>
        </w:rPr>
      </w:pPr>
    </w:p>
    <w:sectPr w:rsidR="005A6F14" w:rsidRPr="006324D6" w:rsidSect="000C2FB9">
      <w:footerReference w:type="default" r:id="rId2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02B9AF" w14:textId="77777777" w:rsidR="00353982" w:rsidRDefault="00353982" w:rsidP="00DD3CC7">
      <w:pPr>
        <w:spacing w:after="0" w:line="240" w:lineRule="auto"/>
      </w:pPr>
      <w:r>
        <w:separator/>
      </w:r>
    </w:p>
  </w:endnote>
  <w:endnote w:type="continuationSeparator" w:id="0">
    <w:p w14:paraId="35453DB7" w14:textId="77777777" w:rsidR="00353982" w:rsidRDefault="0035398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1DC7B252"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46209">
      <w:rPr>
        <w:rFonts w:eastAsiaTheme="majorEastAsia" w:cstheme="minorHAnsi"/>
        <w:sz w:val="24"/>
        <w:szCs w:val="24"/>
      </w:rPr>
      <w:t>March 202</w:t>
    </w:r>
    <w:r w:rsidR="004A715C">
      <w:rPr>
        <w:rFonts w:eastAsiaTheme="majorEastAsia" w:cstheme="minorHAnsi"/>
        <w:sz w:val="24"/>
        <w:szCs w:val="24"/>
      </w:rPr>
      <w:t>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58993A" w14:textId="77777777" w:rsidR="00353982" w:rsidRDefault="00353982" w:rsidP="00DD3CC7">
      <w:pPr>
        <w:spacing w:after="0" w:line="240" w:lineRule="auto"/>
      </w:pPr>
      <w:r>
        <w:separator/>
      </w:r>
    </w:p>
  </w:footnote>
  <w:footnote w:type="continuationSeparator" w:id="0">
    <w:p w14:paraId="6E428E81" w14:textId="77777777" w:rsidR="00353982" w:rsidRDefault="00353982" w:rsidP="00DD3CC7">
      <w:pPr>
        <w:spacing w:after="0" w:line="240" w:lineRule="auto"/>
      </w:pPr>
      <w:r>
        <w:continuationSeparator/>
      </w:r>
    </w:p>
  </w:footnote>
  <w:footnote w:id="1">
    <w:p w14:paraId="393E6D04" w14:textId="2463E74B" w:rsidR="00B260D6" w:rsidRDefault="00B260D6">
      <w:pPr>
        <w:pStyle w:val="FootnoteText"/>
      </w:pPr>
      <w:r>
        <w:rPr>
          <w:rStyle w:val="FootnoteReference"/>
        </w:rPr>
        <w:footnoteRef/>
      </w:r>
      <w:r>
        <w:t xml:space="preserve"> </w:t>
      </w:r>
      <w:hyperlink r:id="rId1" w:history="1">
        <w:r w:rsidRPr="00A44DA7">
          <w:rPr>
            <w:rStyle w:val="Hyperlink"/>
          </w:rPr>
          <w:t>https://usmilitary.com/understanding-the-5-branches-of-us-military/</w:t>
        </w:r>
      </w:hyperlink>
      <w:r>
        <w:t xml:space="preserve"> </w:t>
      </w:r>
    </w:p>
  </w:footnote>
  <w:footnote w:id="2">
    <w:p w14:paraId="4665BE39" w14:textId="1626A80D" w:rsidR="00B260D6" w:rsidRDefault="00B260D6">
      <w:pPr>
        <w:pStyle w:val="FootnoteText"/>
      </w:pPr>
      <w:r>
        <w:rPr>
          <w:rStyle w:val="FootnoteReference"/>
        </w:rPr>
        <w:footnoteRef/>
      </w:r>
      <w:r>
        <w:t xml:space="preserve"> </w:t>
      </w:r>
      <w:hyperlink r:id="rId2" w:history="1">
        <w:r w:rsidRPr="00A44DA7">
          <w:rPr>
            <w:rStyle w:val="Hyperlink"/>
          </w:rPr>
          <w:t>https://www.va.gov/vetsinworkplace/docs/em_structureBranches.asp</w:t>
        </w:r>
      </w:hyperlink>
      <w:r>
        <w:t xml:space="preserve"> </w:t>
      </w:r>
    </w:p>
  </w:footnote>
  <w:footnote w:id="3">
    <w:p w14:paraId="61083598" w14:textId="53BB73F6" w:rsidR="00105E68" w:rsidRDefault="00105E68">
      <w:pPr>
        <w:pStyle w:val="FootnoteText"/>
      </w:pPr>
      <w:r>
        <w:rPr>
          <w:rStyle w:val="FootnoteReference"/>
        </w:rPr>
        <w:footnoteRef/>
      </w:r>
      <w:r>
        <w:t xml:space="preserve"> </w:t>
      </w:r>
      <w:hyperlink r:id="rId3" w:history="1">
        <w:r w:rsidRPr="00711279">
          <w:rPr>
            <w:rStyle w:val="Hyperlink"/>
          </w:rPr>
          <w:t>https://www.sss.gov/register/</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A2224A"/>
    <w:multiLevelType w:val="hybridMultilevel"/>
    <w:tmpl w:val="31D63C0C"/>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6696C60"/>
    <w:multiLevelType w:val="hybridMultilevel"/>
    <w:tmpl w:val="0F6A9228"/>
    <w:lvl w:ilvl="0" w:tplc="AF76C9B6">
      <w:start w:val="1"/>
      <w:numFmt w:val="bullet"/>
      <w:lvlText w:val=""/>
      <w:lvlJc w:val="left"/>
      <w:pPr>
        <w:ind w:left="1080" w:hanging="360"/>
      </w:pPr>
      <w:rPr>
        <w:rFonts w:ascii="Symbol" w:hAnsi="Symbol" w:hint="default"/>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7530F6F"/>
    <w:multiLevelType w:val="hybridMultilevel"/>
    <w:tmpl w:val="A58C90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D77286E"/>
    <w:multiLevelType w:val="hybridMultilevel"/>
    <w:tmpl w:val="71A8AE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3E42B11"/>
    <w:multiLevelType w:val="hybridMultilevel"/>
    <w:tmpl w:val="C332FB7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7911E89"/>
    <w:multiLevelType w:val="hybridMultilevel"/>
    <w:tmpl w:val="5BC057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F882299"/>
    <w:multiLevelType w:val="hybridMultilevel"/>
    <w:tmpl w:val="EE142D38"/>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3CDE590D"/>
    <w:multiLevelType w:val="hybridMultilevel"/>
    <w:tmpl w:val="08D66C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41565195"/>
    <w:multiLevelType w:val="hybridMultilevel"/>
    <w:tmpl w:val="F9524308"/>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498462E"/>
    <w:multiLevelType w:val="hybridMultilevel"/>
    <w:tmpl w:val="07E2B4DC"/>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51C95172"/>
    <w:multiLevelType w:val="hybridMultilevel"/>
    <w:tmpl w:val="81703646"/>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53651E6F"/>
    <w:multiLevelType w:val="hybridMultilevel"/>
    <w:tmpl w:val="FB8609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6A37193"/>
    <w:multiLevelType w:val="hybridMultilevel"/>
    <w:tmpl w:val="A4FA9B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5C7B12CD"/>
    <w:multiLevelType w:val="hybridMultilevel"/>
    <w:tmpl w:val="E800DE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6F142968"/>
    <w:multiLevelType w:val="hybridMultilevel"/>
    <w:tmpl w:val="5A281CD6"/>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7E9A29C9"/>
    <w:multiLevelType w:val="hybridMultilevel"/>
    <w:tmpl w:val="41BE66CC"/>
    <w:lvl w:ilvl="0" w:tplc="36083996">
      <w:start w:val="1"/>
      <w:numFmt w:val="decimal"/>
      <w:lvlText w:val="%1."/>
      <w:lvlJc w:val="left"/>
      <w:pPr>
        <w:ind w:left="720" w:hanging="360"/>
      </w:pPr>
      <w:rPr>
        <w:rFonts w:cstheme="minorHAnsi" w:hint="default"/>
        <w:b w:val="0"/>
        <w:bCs w:val="0"/>
        <w:color w:val="292B2C"/>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03402262">
    <w:abstractNumId w:val="11"/>
  </w:num>
  <w:num w:numId="2" w16cid:durableId="161822179">
    <w:abstractNumId w:val="7"/>
  </w:num>
  <w:num w:numId="3" w16cid:durableId="662011437">
    <w:abstractNumId w:val="17"/>
  </w:num>
  <w:num w:numId="4" w16cid:durableId="405611529">
    <w:abstractNumId w:val="3"/>
  </w:num>
  <w:num w:numId="5" w16cid:durableId="718357358">
    <w:abstractNumId w:val="10"/>
  </w:num>
  <w:num w:numId="6" w16cid:durableId="258219051">
    <w:abstractNumId w:val="9"/>
  </w:num>
  <w:num w:numId="7" w16cid:durableId="551845127">
    <w:abstractNumId w:val="16"/>
  </w:num>
  <w:num w:numId="8" w16cid:durableId="416513946">
    <w:abstractNumId w:val="12"/>
  </w:num>
  <w:num w:numId="9" w16cid:durableId="792987207">
    <w:abstractNumId w:val="13"/>
  </w:num>
  <w:num w:numId="10" w16cid:durableId="216864942">
    <w:abstractNumId w:val="0"/>
  </w:num>
  <w:num w:numId="11" w16cid:durableId="738013781">
    <w:abstractNumId w:val="1"/>
  </w:num>
  <w:num w:numId="12" w16cid:durableId="1324090551">
    <w:abstractNumId w:val="6"/>
  </w:num>
  <w:num w:numId="13" w16cid:durableId="251594502">
    <w:abstractNumId w:val="14"/>
  </w:num>
  <w:num w:numId="14" w16cid:durableId="1532768295">
    <w:abstractNumId w:val="5"/>
  </w:num>
  <w:num w:numId="15" w16cid:durableId="391587631">
    <w:abstractNumId w:val="15"/>
  </w:num>
  <w:num w:numId="16" w16cid:durableId="1447508598">
    <w:abstractNumId w:val="2"/>
  </w:num>
  <w:num w:numId="17" w16cid:durableId="1698047019">
    <w:abstractNumId w:val="8"/>
  </w:num>
  <w:num w:numId="18" w16cid:durableId="1800760688">
    <w:abstractNumId w:val="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228AE"/>
    <w:rsid w:val="0003734C"/>
    <w:rsid w:val="000427A6"/>
    <w:rsid w:val="000473FD"/>
    <w:rsid w:val="0007715C"/>
    <w:rsid w:val="00087BC5"/>
    <w:rsid w:val="0009142E"/>
    <w:rsid w:val="000A0DCE"/>
    <w:rsid w:val="000A340B"/>
    <w:rsid w:val="000A62DF"/>
    <w:rsid w:val="000B26D1"/>
    <w:rsid w:val="000C2FB9"/>
    <w:rsid w:val="000D345C"/>
    <w:rsid w:val="000E3F91"/>
    <w:rsid w:val="000F73AC"/>
    <w:rsid w:val="00105E68"/>
    <w:rsid w:val="001069FB"/>
    <w:rsid w:val="00114049"/>
    <w:rsid w:val="00117BCA"/>
    <w:rsid w:val="00146209"/>
    <w:rsid w:val="001523FE"/>
    <w:rsid w:val="00154CB5"/>
    <w:rsid w:val="00155BF7"/>
    <w:rsid w:val="00156580"/>
    <w:rsid w:val="00160A11"/>
    <w:rsid w:val="001630A6"/>
    <w:rsid w:val="00174684"/>
    <w:rsid w:val="0017718C"/>
    <w:rsid w:val="001773B4"/>
    <w:rsid w:val="001829ED"/>
    <w:rsid w:val="00183702"/>
    <w:rsid w:val="001B17DD"/>
    <w:rsid w:val="001B57D3"/>
    <w:rsid w:val="001E1FA1"/>
    <w:rsid w:val="001F1541"/>
    <w:rsid w:val="001F33BF"/>
    <w:rsid w:val="001F3FAB"/>
    <w:rsid w:val="001F6657"/>
    <w:rsid w:val="00205985"/>
    <w:rsid w:val="002072D8"/>
    <w:rsid w:val="00211499"/>
    <w:rsid w:val="00221D9A"/>
    <w:rsid w:val="0022261D"/>
    <w:rsid w:val="002327C5"/>
    <w:rsid w:val="0023501A"/>
    <w:rsid w:val="0023788F"/>
    <w:rsid w:val="002445AA"/>
    <w:rsid w:val="002452C8"/>
    <w:rsid w:val="00263B16"/>
    <w:rsid w:val="002663FE"/>
    <w:rsid w:val="00280645"/>
    <w:rsid w:val="0028531C"/>
    <w:rsid w:val="00285558"/>
    <w:rsid w:val="002975F6"/>
    <w:rsid w:val="002A644C"/>
    <w:rsid w:val="002B66D9"/>
    <w:rsid w:val="002C085F"/>
    <w:rsid w:val="002D52B2"/>
    <w:rsid w:val="002D79B2"/>
    <w:rsid w:val="002E4403"/>
    <w:rsid w:val="002F573A"/>
    <w:rsid w:val="00306A59"/>
    <w:rsid w:val="00311D7D"/>
    <w:rsid w:val="0031337F"/>
    <w:rsid w:val="0032043E"/>
    <w:rsid w:val="003345FA"/>
    <w:rsid w:val="00353982"/>
    <w:rsid w:val="00357521"/>
    <w:rsid w:val="00372C0D"/>
    <w:rsid w:val="003751C4"/>
    <w:rsid w:val="00387F59"/>
    <w:rsid w:val="003B19A9"/>
    <w:rsid w:val="003C2245"/>
    <w:rsid w:val="003D2D88"/>
    <w:rsid w:val="003E44FD"/>
    <w:rsid w:val="003E4858"/>
    <w:rsid w:val="003F0E34"/>
    <w:rsid w:val="003F1D78"/>
    <w:rsid w:val="003F7629"/>
    <w:rsid w:val="004038DD"/>
    <w:rsid w:val="0040448A"/>
    <w:rsid w:val="00411A62"/>
    <w:rsid w:val="00412D98"/>
    <w:rsid w:val="004142A4"/>
    <w:rsid w:val="00434162"/>
    <w:rsid w:val="00435985"/>
    <w:rsid w:val="004363D7"/>
    <w:rsid w:val="00441985"/>
    <w:rsid w:val="00446C76"/>
    <w:rsid w:val="00471136"/>
    <w:rsid w:val="00474267"/>
    <w:rsid w:val="004764B0"/>
    <w:rsid w:val="004823B5"/>
    <w:rsid w:val="00484E27"/>
    <w:rsid w:val="0048685F"/>
    <w:rsid w:val="0049632F"/>
    <w:rsid w:val="004A70D3"/>
    <w:rsid w:val="004A715C"/>
    <w:rsid w:val="004B2AD2"/>
    <w:rsid w:val="004B790D"/>
    <w:rsid w:val="004C1842"/>
    <w:rsid w:val="004C4E8D"/>
    <w:rsid w:val="004C62F6"/>
    <w:rsid w:val="004C6DEE"/>
    <w:rsid w:val="004C78EF"/>
    <w:rsid w:val="004E4186"/>
    <w:rsid w:val="004E6E27"/>
    <w:rsid w:val="004F13B7"/>
    <w:rsid w:val="004F3387"/>
    <w:rsid w:val="0050116F"/>
    <w:rsid w:val="00514C1F"/>
    <w:rsid w:val="00517558"/>
    <w:rsid w:val="005206EA"/>
    <w:rsid w:val="0052092F"/>
    <w:rsid w:val="00523940"/>
    <w:rsid w:val="005430D1"/>
    <w:rsid w:val="00547C47"/>
    <w:rsid w:val="0055140F"/>
    <w:rsid w:val="00580D73"/>
    <w:rsid w:val="00584ED2"/>
    <w:rsid w:val="005918A2"/>
    <w:rsid w:val="00592D2D"/>
    <w:rsid w:val="00595655"/>
    <w:rsid w:val="005A3417"/>
    <w:rsid w:val="005A6F14"/>
    <w:rsid w:val="005C7564"/>
    <w:rsid w:val="005E15C2"/>
    <w:rsid w:val="005E1766"/>
    <w:rsid w:val="005F4D32"/>
    <w:rsid w:val="0060351C"/>
    <w:rsid w:val="006057A3"/>
    <w:rsid w:val="00606864"/>
    <w:rsid w:val="00610A0D"/>
    <w:rsid w:val="006150EB"/>
    <w:rsid w:val="00622F11"/>
    <w:rsid w:val="00627053"/>
    <w:rsid w:val="006324D6"/>
    <w:rsid w:val="006349C5"/>
    <w:rsid w:val="00634BCB"/>
    <w:rsid w:val="00637A70"/>
    <w:rsid w:val="00637B6E"/>
    <w:rsid w:val="00642DDA"/>
    <w:rsid w:val="0064561C"/>
    <w:rsid w:val="006529F0"/>
    <w:rsid w:val="00656488"/>
    <w:rsid w:val="00657748"/>
    <w:rsid w:val="006733B3"/>
    <w:rsid w:val="00677F6F"/>
    <w:rsid w:val="00680604"/>
    <w:rsid w:val="00687D63"/>
    <w:rsid w:val="006956E5"/>
    <w:rsid w:val="006A2B5D"/>
    <w:rsid w:val="006B57C5"/>
    <w:rsid w:val="006B66B9"/>
    <w:rsid w:val="006D75C6"/>
    <w:rsid w:val="0071140F"/>
    <w:rsid w:val="007121EA"/>
    <w:rsid w:val="0075585F"/>
    <w:rsid w:val="0076348E"/>
    <w:rsid w:val="00770277"/>
    <w:rsid w:val="007703CF"/>
    <w:rsid w:val="00771301"/>
    <w:rsid w:val="0077517B"/>
    <w:rsid w:val="0078422C"/>
    <w:rsid w:val="00793882"/>
    <w:rsid w:val="007947E9"/>
    <w:rsid w:val="007967A3"/>
    <w:rsid w:val="007B4AFA"/>
    <w:rsid w:val="007B610D"/>
    <w:rsid w:val="007B6CC6"/>
    <w:rsid w:val="007C4913"/>
    <w:rsid w:val="007C4CC0"/>
    <w:rsid w:val="007D24C3"/>
    <w:rsid w:val="007D71AE"/>
    <w:rsid w:val="007F520C"/>
    <w:rsid w:val="007F74BD"/>
    <w:rsid w:val="00801EDD"/>
    <w:rsid w:val="008068C0"/>
    <w:rsid w:val="00813143"/>
    <w:rsid w:val="00813ADB"/>
    <w:rsid w:val="00816144"/>
    <w:rsid w:val="00833645"/>
    <w:rsid w:val="0084022C"/>
    <w:rsid w:val="00845B22"/>
    <w:rsid w:val="00846193"/>
    <w:rsid w:val="008631EC"/>
    <w:rsid w:val="008759F0"/>
    <w:rsid w:val="008831B7"/>
    <w:rsid w:val="00886C10"/>
    <w:rsid w:val="00891F52"/>
    <w:rsid w:val="008923C4"/>
    <w:rsid w:val="008B37C2"/>
    <w:rsid w:val="008B3A5F"/>
    <w:rsid w:val="008B484C"/>
    <w:rsid w:val="008C2AFA"/>
    <w:rsid w:val="008E4407"/>
    <w:rsid w:val="008E54C6"/>
    <w:rsid w:val="008E6D4E"/>
    <w:rsid w:val="00900CD2"/>
    <w:rsid w:val="009302B3"/>
    <w:rsid w:val="00933EA5"/>
    <w:rsid w:val="00950D1E"/>
    <w:rsid w:val="00952C94"/>
    <w:rsid w:val="0096500A"/>
    <w:rsid w:val="0096530A"/>
    <w:rsid w:val="00966C1C"/>
    <w:rsid w:val="00986F42"/>
    <w:rsid w:val="00994374"/>
    <w:rsid w:val="009B6531"/>
    <w:rsid w:val="009C0F69"/>
    <w:rsid w:val="009C6BE1"/>
    <w:rsid w:val="009E26C4"/>
    <w:rsid w:val="00A05EBD"/>
    <w:rsid w:val="00A40D51"/>
    <w:rsid w:val="00A44C66"/>
    <w:rsid w:val="00A45C92"/>
    <w:rsid w:val="00A46589"/>
    <w:rsid w:val="00A5535B"/>
    <w:rsid w:val="00A567E2"/>
    <w:rsid w:val="00A5798A"/>
    <w:rsid w:val="00A6288E"/>
    <w:rsid w:val="00A8116F"/>
    <w:rsid w:val="00A850F0"/>
    <w:rsid w:val="00A860CF"/>
    <w:rsid w:val="00A958FD"/>
    <w:rsid w:val="00AA042C"/>
    <w:rsid w:val="00AA08BC"/>
    <w:rsid w:val="00AC0477"/>
    <w:rsid w:val="00AC3257"/>
    <w:rsid w:val="00AE185A"/>
    <w:rsid w:val="00AE26A0"/>
    <w:rsid w:val="00AE4A75"/>
    <w:rsid w:val="00AF718B"/>
    <w:rsid w:val="00B00781"/>
    <w:rsid w:val="00B12C69"/>
    <w:rsid w:val="00B260D6"/>
    <w:rsid w:val="00B342CC"/>
    <w:rsid w:val="00B374DF"/>
    <w:rsid w:val="00B43FEE"/>
    <w:rsid w:val="00B57A3B"/>
    <w:rsid w:val="00B60315"/>
    <w:rsid w:val="00B66600"/>
    <w:rsid w:val="00B75818"/>
    <w:rsid w:val="00B75862"/>
    <w:rsid w:val="00B80533"/>
    <w:rsid w:val="00B926C8"/>
    <w:rsid w:val="00B93281"/>
    <w:rsid w:val="00B93AD9"/>
    <w:rsid w:val="00B94DB3"/>
    <w:rsid w:val="00BA1AFE"/>
    <w:rsid w:val="00BB09B3"/>
    <w:rsid w:val="00BB65FC"/>
    <w:rsid w:val="00BC573A"/>
    <w:rsid w:val="00BC684F"/>
    <w:rsid w:val="00BD3A1F"/>
    <w:rsid w:val="00BF5DFE"/>
    <w:rsid w:val="00BF651B"/>
    <w:rsid w:val="00BF68FC"/>
    <w:rsid w:val="00C128A3"/>
    <w:rsid w:val="00C17E6B"/>
    <w:rsid w:val="00C209C3"/>
    <w:rsid w:val="00C21B22"/>
    <w:rsid w:val="00C347FB"/>
    <w:rsid w:val="00C42963"/>
    <w:rsid w:val="00C5067C"/>
    <w:rsid w:val="00C63EFC"/>
    <w:rsid w:val="00C71859"/>
    <w:rsid w:val="00C876B3"/>
    <w:rsid w:val="00CA539D"/>
    <w:rsid w:val="00CB0EDD"/>
    <w:rsid w:val="00CB54F3"/>
    <w:rsid w:val="00CB6F41"/>
    <w:rsid w:val="00CD57BA"/>
    <w:rsid w:val="00CE41B2"/>
    <w:rsid w:val="00CF42B5"/>
    <w:rsid w:val="00CF6317"/>
    <w:rsid w:val="00D21561"/>
    <w:rsid w:val="00D23012"/>
    <w:rsid w:val="00D2753E"/>
    <w:rsid w:val="00D3456F"/>
    <w:rsid w:val="00D468D3"/>
    <w:rsid w:val="00D538A8"/>
    <w:rsid w:val="00D53CCB"/>
    <w:rsid w:val="00D621B2"/>
    <w:rsid w:val="00D66E83"/>
    <w:rsid w:val="00D749E6"/>
    <w:rsid w:val="00D772D0"/>
    <w:rsid w:val="00D81BF1"/>
    <w:rsid w:val="00D82F4E"/>
    <w:rsid w:val="00D9184E"/>
    <w:rsid w:val="00D9258F"/>
    <w:rsid w:val="00D9787E"/>
    <w:rsid w:val="00DA7593"/>
    <w:rsid w:val="00DB2702"/>
    <w:rsid w:val="00DB4A73"/>
    <w:rsid w:val="00DC15B3"/>
    <w:rsid w:val="00DC7F18"/>
    <w:rsid w:val="00DD3CC7"/>
    <w:rsid w:val="00DD66A8"/>
    <w:rsid w:val="00DE0138"/>
    <w:rsid w:val="00DF698E"/>
    <w:rsid w:val="00E00A0D"/>
    <w:rsid w:val="00E14145"/>
    <w:rsid w:val="00E21252"/>
    <w:rsid w:val="00E23477"/>
    <w:rsid w:val="00E26288"/>
    <w:rsid w:val="00E273CD"/>
    <w:rsid w:val="00E373A1"/>
    <w:rsid w:val="00E54EDB"/>
    <w:rsid w:val="00E64BE7"/>
    <w:rsid w:val="00E66431"/>
    <w:rsid w:val="00E842CC"/>
    <w:rsid w:val="00E92C09"/>
    <w:rsid w:val="00E92D65"/>
    <w:rsid w:val="00E9344E"/>
    <w:rsid w:val="00E94DAA"/>
    <w:rsid w:val="00EA7887"/>
    <w:rsid w:val="00EB0D8E"/>
    <w:rsid w:val="00ED13A2"/>
    <w:rsid w:val="00EE633D"/>
    <w:rsid w:val="00EE741B"/>
    <w:rsid w:val="00F01978"/>
    <w:rsid w:val="00F1237B"/>
    <w:rsid w:val="00F13D76"/>
    <w:rsid w:val="00F2500C"/>
    <w:rsid w:val="00F33F68"/>
    <w:rsid w:val="00F35A1F"/>
    <w:rsid w:val="00F47601"/>
    <w:rsid w:val="00F577D6"/>
    <w:rsid w:val="00F57E56"/>
    <w:rsid w:val="00F638C4"/>
    <w:rsid w:val="00F64058"/>
    <w:rsid w:val="00F64686"/>
    <w:rsid w:val="00F6730C"/>
    <w:rsid w:val="00F822FF"/>
    <w:rsid w:val="00F911C7"/>
    <w:rsid w:val="00F91A2A"/>
    <w:rsid w:val="00FA594F"/>
    <w:rsid w:val="00FC36B0"/>
    <w:rsid w:val="00FD115E"/>
    <w:rsid w:val="00FD6276"/>
    <w:rsid w:val="00FE415D"/>
    <w:rsid w:val="00FE4761"/>
    <w:rsid w:val="00FE5FBA"/>
    <w:rsid w:val="00FF2CE8"/>
    <w:rsid w:val="00FF2F13"/>
    <w:rsid w:val="00FF3D94"/>
    <w:rsid w:val="00FF7F5E"/>
    <w:rsid w:val="7FAD26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2445A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link w:val="Heading3Char"/>
    <w:uiPriority w:val="9"/>
    <w:qFormat/>
    <w:rsid w:val="00263B16"/>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B6CC6"/>
    <w:rPr>
      <w:color w:val="0000FF"/>
      <w:u w:val="single"/>
    </w:rPr>
  </w:style>
  <w:style w:type="character" w:styleId="UnresolvedMention">
    <w:name w:val="Unresolved Mention"/>
    <w:basedOn w:val="DefaultParagraphFont"/>
    <w:uiPriority w:val="99"/>
    <w:semiHidden/>
    <w:unhideWhenUsed/>
    <w:rsid w:val="00D621B2"/>
    <w:rPr>
      <w:color w:val="605E5C"/>
      <w:shd w:val="clear" w:color="auto" w:fill="E1DFDD"/>
    </w:rPr>
  </w:style>
  <w:style w:type="paragraph" w:styleId="NormalWeb">
    <w:name w:val="Normal (Web)"/>
    <w:basedOn w:val="Normal"/>
    <w:uiPriority w:val="99"/>
    <w:unhideWhenUsed/>
    <w:rsid w:val="00A40D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146209"/>
  </w:style>
  <w:style w:type="paragraph" w:customStyle="1" w:styleId="TableParagraph">
    <w:name w:val="Table Paragraph"/>
    <w:basedOn w:val="Normal"/>
    <w:uiPriority w:val="1"/>
    <w:qFormat/>
    <w:rsid w:val="00146209"/>
    <w:pPr>
      <w:widowControl w:val="0"/>
      <w:spacing w:after="0" w:line="240" w:lineRule="auto"/>
    </w:pPr>
  </w:style>
  <w:style w:type="character" w:customStyle="1" w:styleId="jsgrdq">
    <w:name w:val="jsgrdq"/>
    <w:basedOn w:val="DefaultParagraphFont"/>
    <w:rsid w:val="00D82F4E"/>
  </w:style>
  <w:style w:type="character" w:customStyle="1" w:styleId="Heading3Char">
    <w:name w:val="Heading 3 Char"/>
    <w:basedOn w:val="DefaultParagraphFont"/>
    <w:link w:val="Heading3"/>
    <w:uiPriority w:val="9"/>
    <w:rsid w:val="00263B16"/>
    <w:rPr>
      <w:rFonts w:ascii="Times New Roman" w:eastAsia="Times New Roman" w:hAnsi="Times New Roman" w:cs="Times New Roman"/>
      <w:b/>
      <w:bCs/>
      <w:sz w:val="27"/>
      <w:szCs w:val="27"/>
    </w:rPr>
  </w:style>
  <w:style w:type="character" w:styleId="Strong">
    <w:name w:val="Strong"/>
    <w:basedOn w:val="DefaultParagraphFont"/>
    <w:uiPriority w:val="22"/>
    <w:qFormat/>
    <w:rsid w:val="00263B16"/>
    <w:rPr>
      <w:b/>
      <w:bCs/>
    </w:rPr>
  </w:style>
  <w:style w:type="character" w:customStyle="1" w:styleId="Heading2Char">
    <w:name w:val="Heading 2 Char"/>
    <w:basedOn w:val="DefaultParagraphFont"/>
    <w:link w:val="Heading2"/>
    <w:uiPriority w:val="9"/>
    <w:semiHidden/>
    <w:rsid w:val="002445AA"/>
    <w:rPr>
      <w:rFonts w:asciiTheme="majorHAnsi" w:eastAsiaTheme="majorEastAsia" w:hAnsiTheme="majorHAnsi" w:cstheme="majorBidi"/>
      <w:color w:val="365F91" w:themeColor="accent1" w:themeShade="BF"/>
      <w:sz w:val="26"/>
      <w:szCs w:val="26"/>
    </w:rPr>
  </w:style>
  <w:style w:type="character" w:customStyle="1" w:styleId="future-text">
    <w:name w:val="future-text"/>
    <w:basedOn w:val="DefaultParagraphFont"/>
    <w:rsid w:val="002445AA"/>
  </w:style>
  <w:style w:type="paragraph" w:styleId="Revision">
    <w:name w:val="Revision"/>
    <w:hidden/>
    <w:uiPriority w:val="99"/>
    <w:semiHidden/>
    <w:rsid w:val="002975F6"/>
    <w:pPr>
      <w:spacing w:after="0" w:line="240" w:lineRule="auto"/>
    </w:pPr>
  </w:style>
  <w:style w:type="character" w:styleId="FollowedHyperlink">
    <w:name w:val="FollowedHyperlink"/>
    <w:basedOn w:val="DefaultParagraphFont"/>
    <w:uiPriority w:val="99"/>
    <w:semiHidden/>
    <w:unhideWhenUsed/>
    <w:rsid w:val="00F35A1F"/>
    <w:rPr>
      <w:color w:val="800080" w:themeColor="followedHyperlink"/>
      <w:u w:val="single"/>
    </w:rPr>
  </w:style>
  <w:style w:type="paragraph" w:styleId="FootnoteText">
    <w:name w:val="footnote text"/>
    <w:basedOn w:val="Normal"/>
    <w:link w:val="FootnoteTextChar"/>
    <w:uiPriority w:val="99"/>
    <w:semiHidden/>
    <w:unhideWhenUsed/>
    <w:rsid w:val="00105E6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05E68"/>
    <w:rPr>
      <w:sz w:val="20"/>
      <w:szCs w:val="20"/>
    </w:rPr>
  </w:style>
  <w:style w:type="character" w:styleId="FootnoteReference">
    <w:name w:val="footnote reference"/>
    <w:basedOn w:val="DefaultParagraphFont"/>
    <w:uiPriority w:val="99"/>
    <w:semiHidden/>
    <w:unhideWhenUsed/>
    <w:rsid w:val="00105E68"/>
    <w:rPr>
      <w:vertAlign w:val="superscript"/>
    </w:rPr>
  </w:style>
  <w:style w:type="paragraph" w:styleId="EndnoteText">
    <w:name w:val="endnote text"/>
    <w:basedOn w:val="Normal"/>
    <w:link w:val="EndnoteTextChar"/>
    <w:uiPriority w:val="99"/>
    <w:unhideWhenUsed/>
    <w:rsid w:val="009C6BE1"/>
    <w:pPr>
      <w:spacing w:after="0" w:line="240" w:lineRule="auto"/>
    </w:pPr>
    <w:rPr>
      <w:sz w:val="20"/>
      <w:szCs w:val="20"/>
    </w:rPr>
  </w:style>
  <w:style w:type="character" w:customStyle="1" w:styleId="EndnoteTextChar">
    <w:name w:val="Endnote Text Char"/>
    <w:basedOn w:val="DefaultParagraphFont"/>
    <w:link w:val="EndnoteText"/>
    <w:uiPriority w:val="99"/>
    <w:rsid w:val="009C6BE1"/>
    <w:rPr>
      <w:sz w:val="20"/>
      <w:szCs w:val="20"/>
    </w:rPr>
  </w:style>
  <w:style w:type="character" w:styleId="EndnoteReference">
    <w:name w:val="endnote reference"/>
    <w:basedOn w:val="DefaultParagraphFont"/>
    <w:uiPriority w:val="99"/>
    <w:semiHidden/>
    <w:unhideWhenUsed/>
    <w:rsid w:val="009C6B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600307">
      <w:bodyDiv w:val="1"/>
      <w:marLeft w:val="0"/>
      <w:marRight w:val="0"/>
      <w:marTop w:val="0"/>
      <w:marBottom w:val="0"/>
      <w:divBdr>
        <w:top w:val="none" w:sz="0" w:space="0" w:color="auto"/>
        <w:left w:val="none" w:sz="0" w:space="0" w:color="auto"/>
        <w:bottom w:val="none" w:sz="0" w:space="0" w:color="auto"/>
        <w:right w:val="none" w:sz="0" w:space="0" w:color="auto"/>
      </w:divBdr>
    </w:div>
    <w:div w:id="384987451">
      <w:bodyDiv w:val="1"/>
      <w:marLeft w:val="0"/>
      <w:marRight w:val="0"/>
      <w:marTop w:val="0"/>
      <w:marBottom w:val="0"/>
      <w:divBdr>
        <w:top w:val="none" w:sz="0" w:space="0" w:color="auto"/>
        <w:left w:val="none" w:sz="0" w:space="0" w:color="auto"/>
        <w:bottom w:val="none" w:sz="0" w:space="0" w:color="auto"/>
        <w:right w:val="none" w:sz="0" w:space="0" w:color="auto"/>
      </w:divBdr>
    </w:div>
    <w:div w:id="603457539">
      <w:bodyDiv w:val="1"/>
      <w:marLeft w:val="0"/>
      <w:marRight w:val="0"/>
      <w:marTop w:val="0"/>
      <w:marBottom w:val="0"/>
      <w:divBdr>
        <w:top w:val="none" w:sz="0" w:space="0" w:color="auto"/>
        <w:left w:val="none" w:sz="0" w:space="0" w:color="auto"/>
        <w:bottom w:val="none" w:sz="0" w:space="0" w:color="auto"/>
        <w:right w:val="none" w:sz="0" w:space="0" w:color="auto"/>
      </w:divBdr>
      <w:divsChild>
        <w:div w:id="165901661">
          <w:marLeft w:val="0"/>
          <w:marRight w:val="0"/>
          <w:marTop w:val="0"/>
          <w:marBottom w:val="0"/>
          <w:divBdr>
            <w:top w:val="none" w:sz="0" w:space="0" w:color="auto"/>
            <w:left w:val="none" w:sz="0" w:space="0" w:color="auto"/>
            <w:bottom w:val="none" w:sz="0" w:space="0" w:color="auto"/>
            <w:right w:val="none" w:sz="0" w:space="0" w:color="auto"/>
          </w:divBdr>
          <w:divsChild>
            <w:div w:id="1283223827">
              <w:marLeft w:val="0"/>
              <w:marRight w:val="0"/>
              <w:marTop w:val="0"/>
              <w:marBottom w:val="0"/>
              <w:divBdr>
                <w:top w:val="none" w:sz="0" w:space="0" w:color="auto"/>
                <w:left w:val="none" w:sz="0" w:space="0" w:color="auto"/>
                <w:bottom w:val="none" w:sz="0" w:space="0" w:color="auto"/>
                <w:right w:val="none" w:sz="0" w:space="0" w:color="auto"/>
              </w:divBdr>
              <w:divsChild>
                <w:div w:id="76241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291803">
      <w:bodyDiv w:val="1"/>
      <w:marLeft w:val="0"/>
      <w:marRight w:val="0"/>
      <w:marTop w:val="0"/>
      <w:marBottom w:val="0"/>
      <w:divBdr>
        <w:top w:val="none" w:sz="0" w:space="0" w:color="auto"/>
        <w:left w:val="none" w:sz="0" w:space="0" w:color="auto"/>
        <w:bottom w:val="none" w:sz="0" w:space="0" w:color="auto"/>
        <w:right w:val="none" w:sz="0" w:space="0" w:color="auto"/>
      </w:divBdr>
    </w:div>
    <w:div w:id="1702393100">
      <w:bodyDiv w:val="1"/>
      <w:marLeft w:val="0"/>
      <w:marRight w:val="0"/>
      <w:marTop w:val="0"/>
      <w:marBottom w:val="0"/>
      <w:divBdr>
        <w:top w:val="none" w:sz="0" w:space="0" w:color="auto"/>
        <w:left w:val="none" w:sz="0" w:space="0" w:color="auto"/>
        <w:bottom w:val="none" w:sz="0" w:space="0" w:color="auto"/>
        <w:right w:val="none" w:sz="0" w:space="0" w:color="auto"/>
      </w:divBdr>
      <w:divsChild>
        <w:div w:id="1043018331">
          <w:marLeft w:val="0"/>
          <w:marRight w:val="0"/>
          <w:marTop w:val="0"/>
          <w:marBottom w:val="0"/>
          <w:divBdr>
            <w:top w:val="none" w:sz="0" w:space="0" w:color="auto"/>
            <w:left w:val="none" w:sz="0" w:space="0" w:color="auto"/>
            <w:bottom w:val="none" w:sz="0" w:space="0" w:color="auto"/>
            <w:right w:val="none" w:sz="0" w:space="0" w:color="auto"/>
          </w:divBdr>
          <w:divsChild>
            <w:div w:id="462192614">
              <w:marLeft w:val="0"/>
              <w:marRight w:val="0"/>
              <w:marTop w:val="0"/>
              <w:marBottom w:val="0"/>
              <w:divBdr>
                <w:top w:val="none" w:sz="0" w:space="0" w:color="auto"/>
                <w:left w:val="none" w:sz="0" w:space="0" w:color="auto"/>
                <w:bottom w:val="none" w:sz="0" w:space="0" w:color="auto"/>
                <w:right w:val="none" w:sz="0" w:space="0" w:color="auto"/>
              </w:divBdr>
              <w:divsChild>
                <w:div w:id="160926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729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awforkids.org/military" TargetMode="External"/><Relationship Id="rId18" Type="http://schemas.openxmlformats.org/officeDocument/2006/relationships/hyperlink" Target="https://lawforkids.org/wyt18-booklet"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usa.gov/selective-service" TargetMode="External"/><Relationship Id="rId7" Type="http://schemas.openxmlformats.org/officeDocument/2006/relationships/settings" Target="settings.xml"/><Relationship Id="rId12" Type="http://schemas.openxmlformats.org/officeDocument/2006/relationships/hyperlink" Target="https://www.sss.gov/register/" TargetMode="External"/><Relationship Id="rId17" Type="http://schemas.openxmlformats.org/officeDocument/2006/relationships/hyperlink" Target="https://lawforkids.org/get-involved/games/high-school/military-branches-matching-game"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lawforkids.org/get-involved/games/high-school/military-branches-multiple-choice-game" TargetMode="External"/><Relationship Id="rId20" Type="http://schemas.openxmlformats.org/officeDocument/2006/relationships/hyperlink" Target="https://www.usa.gov/selective-servic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www.sss.gov/register/" TargetMode="External"/><Relationship Id="rId5" Type="http://schemas.openxmlformats.org/officeDocument/2006/relationships/numbering" Target="numbering.xml"/><Relationship Id="rId15" Type="http://schemas.openxmlformats.org/officeDocument/2006/relationships/hyperlink" Target="https://lawforkids.org/get-involved/games/high-school/military-branches-multiple-choice-game" TargetMode="External"/><Relationship Id="rId23" Type="http://schemas.openxmlformats.org/officeDocument/2006/relationships/hyperlink" Target="https://www.azleg.gov/ars/26/00168.htm" TargetMode="External"/><Relationship Id="rId10" Type="http://schemas.openxmlformats.org/officeDocument/2006/relationships/endnotes" Target="endnotes.xml"/><Relationship Id="rId19" Type="http://schemas.openxmlformats.org/officeDocument/2006/relationships/hyperlink" Target="https://www.usa.gov/selective-servic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awforkids.org/get-involved/games/high-school/military-branches-matching-game" TargetMode="External"/><Relationship Id="rId22" Type="http://schemas.openxmlformats.org/officeDocument/2006/relationships/hyperlink" Target="https://www.sss.gov/register/who-needs-to-register/"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sss.gov/register/" TargetMode="External"/><Relationship Id="rId2" Type="http://schemas.openxmlformats.org/officeDocument/2006/relationships/hyperlink" Target="https://www.va.gov/vetsinworkplace/docs/em_structureBranches.asp" TargetMode="External"/><Relationship Id="rId1" Type="http://schemas.openxmlformats.org/officeDocument/2006/relationships/hyperlink" Target="https://usmilitary.com/understanding-the-5-branches-of-us-military/"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8c4dff40-d60a-4cfd-92df-7cf6bf44fb38" xsi:nil="true"/>
    <lcf76f155ced4ddcb4097134ff3c332f xmlns="4800617c-8abc-4513-8684-14d29e623f83">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D36E66-81CB-47F5-8B73-1244A2C4EDF4}">
  <ds:schemaRefs>
    <ds:schemaRef ds:uri="http://schemas.microsoft.com/sharepoint/v3/contenttype/forms"/>
  </ds:schemaRefs>
</ds:datastoreItem>
</file>

<file path=customXml/itemProps2.xml><?xml version="1.0" encoding="utf-8"?>
<ds:datastoreItem xmlns:ds="http://schemas.openxmlformats.org/officeDocument/2006/customXml" ds:itemID="{35033F02-D527-47C4-9485-B18BDE645741}">
  <ds:schemaRefs>
    <ds:schemaRef ds:uri="http://schemas.microsoft.com/office/2006/metadata/properties"/>
    <ds:schemaRef ds:uri="http://schemas.microsoft.com/office/infopath/2007/PartnerControls"/>
    <ds:schemaRef ds:uri="8c4dff40-d60a-4cfd-92df-7cf6bf44fb38"/>
    <ds:schemaRef ds:uri="4800617c-8abc-4513-8684-14d29e623f83"/>
  </ds:schemaRefs>
</ds:datastoreItem>
</file>

<file path=customXml/itemProps3.xml><?xml version="1.0" encoding="utf-8"?>
<ds:datastoreItem xmlns:ds="http://schemas.openxmlformats.org/officeDocument/2006/customXml" ds:itemID="{D5C32023-D931-4B39-9CE0-5D743D0E7B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5</TotalTime>
  <Pages>5</Pages>
  <Words>1820</Words>
  <Characters>10374</Characters>
  <Application>Microsoft Office Word</Application>
  <DocSecurity>0</DocSecurity>
  <Lines>86</Lines>
  <Paragraphs>24</Paragraphs>
  <ScaleCrop>false</ScaleCrop>
  <Company>Arizona Bar Foundation</Company>
  <LinksUpToDate>false</LinksUpToDate>
  <CharactersWithSpaces>12170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Deepika Padmavati</cp:lastModifiedBy>
  <cp:revision>60</cp:revision>
  <dcterms:created xsi:type="dcterms:W3CDTF">2022-01-31T07:03:00Z</dcterms:created>
  <dcterms:modified xsi:type="dcterms:W3CDTF">2023-03-29T18:34:00Z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ediaServiceImageTags">
    <vt:lpwstr/>
  </property>
  <property fmtid="{D5CDD505-2E9C-101B-9397-08002B2CF9AE}" pid="5" name="ContentTypeId">
    <vt:lpwstr>0x0101001D68C54F14245A41ABB6A58E436808E3</vt:lpwstr>
  </property>
</Properties>
</file>