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9F9C935" w14:textId="77777777" w:rsidR="00DF6FCB" w:rsidRDefault="00D03D77">
      <w:pPr>
        <w:spacing w:after="200"/>
        <w:jc w:val="center"/>
        <w:rPr>
          <w:rFonts w:ascii="Trebuchet MS" w:eastAsia="Trebuchet MS" w:hAnsi="Trebuchet MS" w:cs="Trebuchet MS"/>
        </w:rPr>
      </w:pPr>
      <w:r>
        <w:rPr>
          <w:rFonts w:ascii="Trebuchet MS" w:eastAsia="Trebuchet MS" w:hAnsi="Trebuchet MS" w:cs="Trebuchet MS"/>
          <w:noProof/>
        </w:rPr>
        <w:drawing>
          <wp:inline distT="114300" distB="114300" distL="114300" distR="114300" wp14:anchorId="78F7C2E5" wp14:editId="53FCBFEE">
            <wp:extent cx="1824038" cy="848261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4038" cy="848261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4EA89D24" w14:textId="77777777" w:rsidR="00DF6FCB" w:rsidRDefault="00D03D77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When You Turn 18: Employment and Taxes</w:t>
      </w:r>
    </w:p>
    <w:p w14:paraId="35A15255" w14:textId="77777777" w:rsidR="00DF6FCB" w:rsidRDefault="00D03D77">
      <w:pPr>
        <w:jc w:val="center"/>
        <w:rPr>
          <w:rFonts w:ascii="Trebuchet MS" w:eastAsia="Trebuchet MS" w:hAnsi="Trebuchet MS" w:cs="Trebuchet MS"/>
          <w:b/>
        </w:rPr>
      </w:pPr>
      <w:r>
        <w:rPr>
          <w:rFonts w:ascii="Trebuchet MS" w:eastAsia="Trebuchet MS" w:hAnsi="Trebuchet MS" w:cs="Trebuchet MS"/>
          <w:b/>
        </w:rPr>
        <w:t>Employment Rights Fact Slips</w:t>
      </w:r>
    </w:p>
    <w:p w14:paraId="08E06212" w14:textId="77777777" w:rsidR="00DF6FCB" w:rsidRDefault="00DF6FCB">
      <w:pPr>
        <w:rPr>
          <w:rFonts w:ascii="Trebuchet MS" w:eastAsia="Trebuchet MS" w:hAnsi="Trebuchet MS" w:cs="Trebuchet MS"/>
        </w:rPr>
      </w:pPr>
    </w:p>
    <w:p w14:paraId="231F0231" w14:textId="77777777" w:rsidR="00DF6FCB" w:rsidRDefault="00DF6FCB">
      <w:pPr>
        <w:spacing w:after="200"/>
        <w:rPr>
          <w:rFonts w:ascii="Trebuchet MS" w:eastAsia="Trebuchet MS" w:hAnsi="Trebuchet MS" w:cs="Trebuchet MS"/>
          <w:b/>
          <w:sz w:val="28"/>
          <w:szCs w:val="28"/>
        </w:rPr>
      </w:pPr>
    </w:p>
    <w:p w14:paraId="77A3C75F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Minimum Wage</w:t>
      </w:r>
    </w:p>
    <w:p w14:paraId="612482D8" w14:textId="1DD5EF71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 xml:space="preserve">The minimum wage in Arizona is $14.35 per hour as of January 1, 2024. </w:t>
      </w:r>
      <w:r w:rsidR="000B2399">
        <w:rPr>
          <w:rFonts w:ascii="Trebuchet MS" w:eastAsia="Trebuchet MS" w:hAnsi="Trebuchet MS" w:cs="Trebuchet MS"/>
          <w:sz w:val="38"/>
          <w:szCs w:val="38"/>
        </w:rPr>
        <w:t>Employees are entitled to at least minimum wage</w:t>
      </w:r>
      <w:r w:rsidR="00713018">
        <w:rPr>
          <w:rFonts w:ascii="Trebuchet MS" w:eastAsia="Trebuchet MS" w:hAnsi="Trebuchet MS" w:cs="Trebuchet MS"/>
          <w:sz w:val="38"/>
          <w:szCs w:val="38"/>
        </w:rPr>
        <w:t>, except for certain tipped employees such as servers.</w:t>
      </w:r>
    </w:p>
    <w:p w14:paraId="50BC71B5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68631367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Occupational Safety and Health Act (ADOSH)</w:t>
      </w:r>
    </w:p>
    <w:p w14:paraId="3BEC50C7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Arizona workers are protected by ADOSH, which ensures safe and healthy working conditions.</w:t>
      </w:r>
    </w:p>
    <w:p w14:paraId="73E3AD85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0084AF3F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Overtime Pay in Arizona</w:t>
      </w:r>
    </w:p>
    <w:p w14:paraId="7D43B4F6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Employees in Arizona are entitled to overtime pay for hours worked beyond 40 hours in a workweek.</w:t>
      </w:r>
    </w:p>
    <w:p w14:paraId="29824099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04F4FCEF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Employment Protection Act (E-Verify)</w:t>
      </w:r>
    </w:p>
    <w:p w14:paraId="5CDBDC87" w14:textId="334F9479" w:rsidR="00713018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Arizona employers are required to use E-Verify to confirm that employees are legally eligible to work in the United States.</w:t>
      </w:r>
    </w:p>
    <w:p w14:paraId="016A800E" w14:textId="77777777" w:rsidR="00402AEF" w:rsidRDefault="00402AEF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</w:p>
    <w:p w14:paraId="0A52A04B" w14:textId="77777777" w:rsidR="00402AEF" w:rsidRDefault="00402AEF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</w:p>
    <w:p w14:paraId="45228D16" w14:textId="601114AA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Civil Rights Act</w:t>
      </w:r>
    </w:p>
    <w:p w14:paraId="598B6C2B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The Arizona Civil Rights Act prohibits discrimination in employment based on various factors, including race, religion, and gender.</w:t>
      </w:r>
    </w:p>
    <w:p w14:paraId="54C18C08" w14:textId="77777777" w:rsidR="00DF6FCB" w:rsidRDefault="00DF6FCB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</w:p>
    <w:p w14:paraId="2025E3A7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Fair Wages and Healthy Families Act</w:t>
      </w:r>
    </w:p>
    <w:p w14:paraId="689B41DA" w14:textId="42C58EE8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This law in Arizona provides earned paid sick time for employees.</w:t>
      </w:r>
      <w:r w:rsidR="00713018">
        <w:rPr>
          <w:rFonts w:ascii="Trebuchet MS" w:eastAsia="Trebuchet MS" w:hAnsi="Trebuchet MS" w:cs="Trebuchet MS"/>
          <w:sz w:val="38"/>
          <w:szCs w:val="38"/>
        </w:rPr>
        <w:t xml:space="preserve"> </w:t>
      </w:r>
      <w:r w:rsidR="00713018" w:rsidRPr="00713018">
        <w:rPr>
          <w:rFonts w:ascii="Trebuchet MS" w:eastAsia="Trebuchet MS" w:hAnsi="Trebuchet MS" w:cs="Trebuchet MS"/>
          <w:sz w:val="38"/>
          <w:szCs w:val="38"/>
        </w:rPr>
        <w:t xml:space="preserve">Employees of an employer with 15 or more employees </w:t>
      </w:r>
      <w:r w:rsidR="00713018">
        <w:rPr>
          <w:rFonts w:ascii="Trebuchet MS" w:eastAsia="Trebuchet MS" w:hAnsi="Trebuchet MS" w:cs="Trebuchet MS"/>
          <w:sz w:val="38"/>
          <w:szCs w:val="38"/>
        </w:rPr>
        <w:t>receive</w:t>
      </w:r>
      <w:r w:rsidR="00713018" w:rsidRPr="00713018">
        <w:rPr>
          <w:rFonts w:ascii="Trebuchet MS" w:eastAsia="Trebuchet MS" w:hAnsi="Trebuchet MS" w:cs="Trebuchet MS"/>
          <w:sz w:val="38"/>
          <w:szCs w:val="38"/>
        </w:rPr>
        <w:t xml:space="preserve"> a minimum of one hour </w:t>
      </w:r>
      <w:proofErr w:type="gramStart"/>
      <w:r w:rsidR="00713018" w:rsidRPr="00713018">
        <w:rPr>
          <w:rFonts w:ascii="Trebuchet MS" w:eastAsia="Trebuchet MS" w:hAnsi="Trebuchet MS" w:cs="Trebuchet MS"/>
          <w:sz w:val="38"/>
          <w:szCs w:val="38"/>
        </w:rPr>
        <w:t>of earned</w:t>
      </w:r>
      <w:proofErr w:type="gramEnd"/>
      <w:r w:rsidR="00713018" w:rsidRPr="00713018">
        <w:rPr>
          <w:rFonts w:ascii="Trebuchet MS" w:eastAsia="Trebuchet MS" w:hAnsi="Trebuchet MS" w:cs="Trebuchet MS"/>
          <w:sz w:val="38"/>
          <w:szCs w:val="38"/>
        </w:rPr>
        <w:t xml:space="preserve"> paid sick time for every 30 hours worked</w:t>
      </w:r>
      <w:r w:rsidR="00713018">
        <w:rPr>
          <w:rFonts w:ascii="Trebuchet MS" w:eastAsia="Trebuchet MS" w:hAnsi="Trebuchet MS" w:cs="Trebuchet MS"/>
          <w:sz w:val="38"/>
          <w:szCs w:val="38"/>
        </w:rPr>
        <w:t xml:space="preserve"> (up to 40 hours total).</w:t>
      </w:r>
    </w:p>
    <w:p w14:paraId="273A2D47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61423869" w14:textId="77777777" w:rsidR="00402AEF" w:rsidRDefault="00402AEF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7DE7B18A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Family Leave Act</w:t>
      </w:r>
    </w:p>
    <w:p w14:paraId="3C92F68A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Certain Arizona employees have the right to take unpaid leave for family or medical reasons without losing their job.</w:t>
      </w:r>
    </w:p>
    <w:p w14:paraId="6D08EC43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7AA88451" w14:textId="77777777" w:rsidR="00402AEF" w:rsidRDefault="00402AEF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0A5CC845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Paid Breaks</w:t>
      </w:r>
    </w:p>
    <w:p w14:paraId="247BB158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 xml:space="preserve">The Fair Labor Standards Act (“FLSA”), a federal law, states that employers must pay employees during a break period. </w:t>
      </w:r>
    </w:p>
    <w:p w14:paraId="384F523D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5612BCC2" w14:textId="447AFACC" w:rsidR="00DF6FCB" w:rsidRDefault="00DF6FCB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</w:p>
    <w:p w14:paraId="27E04D13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Unpaid Lunches</w:t>
      </w:r>
    </w:p>
    <w:p w14:paraId="62F98946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The Fair Labor Standards Act (“FLSA”), a federal law, states that employers do not have to pay the employee for lunch periods. Employers usually provide lunch periods of thirty minutes or more.</w:t>
      </w:r>
    </w:p>
    <w:p w14:paraId="1A142530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00192F0A" w14:textId="77777777" w:rsidR="00402AEF" w:rsidRDefault="00402AEF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11E3655A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Workers' Compensation</w:t>
      </w:r>
    </w:p>
    <w:p w14:paraId="5BB3E90A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Workers in Arizona are covered by workers' compensation, which provides benefits for work-related injuries or illnesses.</w:t>
      </w:r>
    </w:p>
    <w:p w14:paraId="1FFFF914" w14:textId="77777777" w:rsidR="00DF6FCB" w:rsidRDefault="00DF6FCB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4960D988" w14:textId="77777777" w:rsidR="00402AEF" w:rsidRDefault="00402AEF">
      <w:pPr>
        <w:spacing w:after="200"/>
        <w:rPr>
          <w:rFonts w:ascii="Trebuchet MS" w:eastAsia="Trebuchet MS" w:hAnsi="Trebuchet MS" w:cs="Trebuchet MS"/>
          <w:sz w:val="38"/>
          <w:szCs w:val="38"/>
        </w:rPr>
      </w:pPr>
    </w:p>
    <w:p w14:paraId="3A0342F1" w14:textId="77777777" w:rsidR="00DF6FCB" w:rsidRDefault="00D03D77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Arizona Whistleblower Protection</w:t>
      </w:r>
    </w:p>
    <w:p w14:paraId="2A2BE6C0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Employees in Arizona are protected from retaliation for reporting violations of state laws or regulations.</w:t>
      </w:r>
    </w:p>
    <w:p w14:paraId="71402D5D" w14:textId="77777777" w:rsidR="00DF6FCB" w:rsidRDefault="00DF6FCB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</w:p>
    <w:p w14:paraId="6A0488BA" w14:textId="77777777" w:rsidR="00402AEF" w:rsidRDefault="00402AEF">
      <w:pPr>
        <w:spacing w:after="200"/>
        <w:rPr>
          <w:rFonts w:ascii="Trebuchet MS" w:eastAsia="Trebuchet MS" w:hAnsi="Trebuchet MS" w:cs="Trebuchet MS"/>
          <w:b/>
          <w:sz w:val="38"/>
          <w:szCs w:val="38"/>
        </w:rPr>
      </w:pPr>
    </w:p>
    <w:p w14:paraId="46192BEA" w14:textId="77777777" w:rsidR="00DF6FCB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b/>
          <w:sz w:val="38"/>
          <w:szCs w:val="38"/>
        </w:rPr>
        <w:t>First Amendment Protections</w:t>
      </w:r>
    </w:p>
    <w:p w14:paraId="54FC9548" w14:textId="4AFE4107" w:rsidR="00DF6FCB" w:rsidRPr="00402AEF" w:rsidRDefault="00D03D77">
      <w:pPr>
        <w:spacing w:after="200"/>
        <w:rPr>
          <w:rFonts w:ascii="Trebuchet MS" w:eastAsia="Trebuchet MS" w:hAnsi="Trebuchet MS" w:cs="Trebuchet MS"/>
          <w:sz w:val="38"/>
          <w:szCs w:val="38"/>
        </w:rPr>
      </w:pPr>
      <w:r>
        <w:rPr>
          <w:rFonts w:ascii="Trebuchet MS" w:eastAsia="Trebuchet MS" w:hAnsi="Trebuchet MS" w:cs="Trebuchet MS"/>
          <w:sz w:val="38"/>
          <w:szCs w:val="38"/>
        </w:rPr>
        <w:t>The First Amendment protects employees' freedom of speech rights against government interference, but these rights may have limitations in private employment.</w:t>
      </w:r>
    </w:p>
    <w:sectPr w:rsidR="00DF6FCB" w:rsidRPr="00402AEF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FCB"/>
    <w:rsid w:val="000B2399"/>
    <w:rsid w:val="00402AEF"/>
    <w:rsid w:val="00713018"/>
    <w:rsid w:val="009E32D6"/>
    <w:rsid w:val="00D03D77"/>
    <w:rsid w:val="00DF6F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340155"/>
  <w15:docId w15:val="{91FD7B80-9EC3-4914-9C73-0F17D24E5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Revision">
    <w:name w:val="Revision"/>
    <w:hidden/>
    <w:uiPriority w:val="99"/>
    <w:semiHidden/>
    <w:rsid w:val="000B2399"/>
    <w:pPr>
      <w:spacing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B23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B239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B239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3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39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312</Words>
  <Characters>1780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Viel</cp:lastModifiedBy>
  <cp:revision>5</cp:revision>
  <cp:lastPrinted>2024-03-04T21:22:00Z</cp:lastPrinted>
  <dcterms:created xsi:type="dcterms:W3CDTF">2024-03-01T20:27:00Z</dcterms:created>
  <dcterms:modified xsi:type="dcterms:W3CDTF">2024-03-04T21:23:00Z</dcterms:modified>
</cp:coreProperties>
</file>