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9B3597" w14:textId="38509311" w:rsidR="0064447E" w:rsidRDefault="00255C05" w:rsidP="00733D87">
      <w:pPr>
        <w:spacing w:after="0" w:line="240" w:lineRule="auto"/>
        <w:jc w:val="center"/>
        <w:rPr>
          <w:rFonts w:asciiTheme="minorHAnsi" w:hAnsiTheme="minorHAnsi" w:cstheme="minorHAnsi"/>
          <w:sz w:val="24"/>
          <w:szCs w:val="24"/>
        </w:rPr>
      </w:pPr>
      <w:r w:rsidRPr="00D567D0">
        <w:rPr>
          <w:rFonts w:asciiTheme="minorHAnsi" w:hAnsiTheme="minorHAnsi" w:cstheme="minorHAnsi"/>
          <w:b/>
          <w:noProof/>
          <w:sz w:val="24"/>
          <w:szCs w:val="24"/>
        </w:rPr>
        <w:drawing>
          <wp:inline distT="0" distB="0" distL="0" distR="0" wp14:anchorId="52AB5B9D" wp14:editId="165C17AF">
            <wp:extent cx="1725436" cy="802640"/>
            <wp:effectExtent l="0" t="0" r="825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49730" cy="813941"/>
                    </a:xfrm>
                    <a:prstGeom prst="rect">
                      <a:avLst/>
                    </a:prstGeom>
                    <a:noFill/>
                    <a:ln>
                      <a:noFill/>
                    </a:ln>
                  </pic:spPr>
                </pic:pic>
              </a:graphicData>
            </a:graphic>
          </wp:inline>
        </w:drawing>
      </w:r>
    </w:p>
    <w:p w14:paraId="0626B557" w14:textId="77777777" w:rsidR="00981F1C" w:rsidRPr="00D567D0" w:rsidRDefault="00981F1C" w:rsidP="00733D87">
      <w:pPr>
        <w:spacing w:after="0" w:line="240" w:lineRule="auto"/>
        <w:jc w:val="center"/>
        <w:rPr>
          <w:rFonts w:asciiTheme="minorHAnsi" w:hAnsiTheme="minorHAnsi" w:cstheme="minorHAnsi"/>
          <w:sz w:val="24"/>
          <w:szCs w:val="24"/>
        </w:rPr>
      </w:pPr>
    </w:p>
    <w:p w14:paraId="2753BB83" w14:textId="6668318E" w:rsidR="00B33781" w:rsidRDefault="00B33781" w:rsidP="00733D87">
      <w:pPr>
        <w:widowControl w:val="0"/>
        <w:pBdr>
          <w:bottom w:val="single" w:sz="4" w:space="1"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Supreme Court</w:t>
      </w:r>
      <w:r w:rsidR="0021516E">
        <w:rPr>
          <w:sz w:val="20"/>
          <w:szCs w:val="20"/>
        </w:rPr>
        <w:t>.</w:t>
      </w:r>
    </w:p>
    <w:p w14:paraId="7776630F" w14:textId="77777777" w:rsidR="00A543F8" w:rsidRDefault="00A543F8" w:rsidP="00733D87">
      <w:pPr>
        <w:spacing w:after="0" w:line="240" w:lineRule="auto"/>
        <w:jc w:val="center"/>
        <w:rPr>
          <w:rFonts w:asciiTheme="minorHAnsi" w:hAnsiTheme="minorHAnsi"/>
          <w:b/>
          <w:bCs/>
          <w:color w:val="000000"/>
          <w:sz w:val="24"/>
          <w:szCs w:val="24"/>
        </w:rPr>
      </w:pPr>
    </w:p>
    <w:p w14:paraId="2CE98FB2" w14:textId="06E11E93" w:rsidR="001C618B" w:rsidRPr="001C618B" w:rsidRDefault="001C618B" w:rsidP="00733D87">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00A51943">
        <w:rPr>
          <w:rFonts w:eastAsia="Times New Roman"/>
          <w:b/>
          <w:bCs/>
          <w:color w:val="000000"/>
          <w:sz w:val="24"/>
          <w:szCs w:val="24"/>
        </w:rPr>
        <w:t>When You Turn 18: Employment and Taxes</w:t>
      </w:r>
      <w:r w:rsidRPr="001C618B">
        <w:rPr>
          <w:rFonts w:eastAsia="Times New Roman"/>
          <w:b/>
          <w:bCs/>
          <w:color w:val="000000"/>
          <w:sz w:val="24"/>
          <w:szCs w:val="24"/>
        </w:rPr>
        <w:t>” Academy</w:t>
      </w:r>
    </w:p>
    <w:p w14:paraId="173A6700" w14:textId="1A964248" w:rsidR="001C618B" w:rsidRPr="001C618B" w:rsidRDefault="00C20A50" w:rsidP="00733D87">
      <w:pPr>
        <w:spacing w:after="0" w:line="240" w:lineRule="auto"/>
        <w:jc w:val="center"/>
        <w:rPr>
          <w:rFonts w:ascii="Times New Roman" w:eastAsia="Times New Roman" w:hAnsi="Times New Roman" w:cs="Times New Roman"/>
          <w:sz w:val="24"/>
          <w:szCs w:val="24"/>
        </w:rPr>
      </w:pPr>
      <w:r>
        <w:rPr>
          <w:rFonts w:eastAsia="Times New Roman"/>
          <w:color w:val="000000"/>
          <w:sz w:val="24"/>
          <w:szCs w:val="24"/>
        </w:rPr>
        <w:t>(</w:t>
      </w:r>
      <w:r w:rsidR="00304CC7">
        <w:rPr>
          <w:rFonts w:eastAsia="Times New Roman"/>
          <w:color w:val="000000"/>
          <w:sz w:val="24"/>
          <w:szCs w:val="24"/>
        </w:rPr>
        <w:t>High School</w:t>
      </w:r>
      <w:r w:rsidR="001C618B" w:rsidRPr="001C618B">
        <w:rPr>
          <w:rFonts w:eastAsia="Times New Roman"/>
          <w:color w:val="000000"/>
          <w:sz w:val="24"/>
          <w:szCs w:val="24"/>
        </w:rPr>
        <w:t>)</w:t>
      </w:r>
    </w:p>
    <w:p w14:paraId="1BDF40FD" w14:textId="6B7E6C00" w:rsidR="00CC0093" w:rsidRPr="00CC0093" w:rsidRDefault="00632ABA" w:rsidP="00733D87">
      <w:pPr>
        <w:spacing w:after="0" w:line="240" w:lineRule="auto"/>
        <w:jc w:val="center"/>
        <w:rPr>
          <w:rFonts w:ascii="Times New Roman" w:eastAsia="Times New Roman" w:hAnsi="Times New Roman" w:cs="Times New Roman"/>
          <w:sz w:val="24"/>
          <w:szCs w:val="24"/>
        </w:rPr>
      </w:pPr>
      <w:r>
        <w:rPr>
          <w:rFonts w:eastAsia="Times New Roman"/>
          <w:b/>
          <w:bCs/>
          <w:color w:val="000000" w:themeColor="text1"/>
          <w:sz w:val="24"/>
          <w:szCs w:val="24"/>
        </w:rPr>
        <w:t>Tax Filing Threshold</w:t>
      </w:r>
      <w:r w:rsidR="00304CC7">
        <w:rPr>
          <w:rFonts w:eastAsia="Times New Roman"/>
          <w:b/>
          <w:bCs/>
          <w:color w:val="000000" w:themeColor="text1"/>
          <w:sz w:val="24"/>
          <w:szCs w:val="24"/>
        </w:rPr>
        <w:t xml:space="preserve"> </w:t>
      </w:r>
      <w:r w:rsidR="32813E19" w:rsidRPr="118074FC">
        <w:rPr>
          <w:rFonts w:eastAsia="Times New Roman"/>
          <w:b/>
          <w:bCs/>
          <w:color w:val="000000" w:themeColor="text1"/>
          <w:sz w:val="24"/>
          <w:szCs w:val="24"/>
        </w:rPr>
        <w:t>Lesson Plan</w:t>
      </w:r>
    </w:p>
    <w:p w14:paraId="5ECCF463" w14:textId="77777777" w:rsidR="00CC0093" w:rsidRPr="00CC0093" w:rsidRDefault="00CC0093" w:rsidP="00733D87">
      <w:pPr>
        <w:spacing w:after="0" w:line="240" w:lineRule="auto"/>
        <w:jc w:val="center"/>
        <w:rPr>
          <w:rFonts w:ascii="Times New Roman" w:eastAsia="Times New Roman" w:hAnsi="Times New Roman" w:cs="Times New Roman"/>
          <w:sz w:val="24"/>
          <w:szCs w:val="24"/>
        </w:rPr>
      </w:pPr>
      <w:r w:rsidRPr="00CC0093">
        <w:rPr>
          <w:rFonts w:eastAsia="Times New Roman"/>
          <w:i/>
          <w:iCs/>
          <w:color w:val="000000"/>
          <w:sz w:val="24"/>
          <w:szCs w:val="24"/>
        </w:rPr>
        <w:t>Please obtain administrator approval prior to implementing this lesson.</w:t>
      </w:r>
    </w:p>
    <w:p w14:paraId="77C868EE" w14:textId="77777777" w:rsidR="00CC0093" w:rsidRPr="00CC0093" w:rsidRDefault="00CC0093" w:rsidP="00733D87">
      <w:pPr>
        <w:spacing w:after="0" w:line="240" w:lineRule="auto"/>
        <w:rPr>
          <w:rFonts w:ascii="Times New Roman" w:eastAsia="Times New Roman" w:hAnsi="Times New Roman" w:cs="Times New Roman"/>
          <w:sz w:val="24"/>
          <w:szCs w:val="24"/>
        </w:rPr>
      </w:pPr>
    </w:p>
    <w:p w14:paraId="5E6E7309" w14:textId="77777777" w:rsidR="00CC0093" w:rsidRPr="00CC0093" w:rsidRDefault="03CBB717" w:rsidP="00733D87">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Objectives: Students will…</w:t>
      </w:r>
    </w:p>
    <w:p w14:paraId="0E0F2451" w14:textId="108D62B3" w:rsidR="004D7A6D" w:rsidRDefault="00304CC7" w:rsidP="00446E0D">
      <w:pPr>
        <w:numPr>
          <w:ilvl w:val="0"/>
          <w:numId w:val="6"/>
        </w:numPr>
        <w:spacing w:after="0" w:line="240" w:lineRule="auto"/>
        <w:contextualSpacing/>
        <w:textAlignment w:val="baseline"/>
        <w:rPr>
          <w:rFonts w:eastAsia="Times New Roman"/>
          <w:color w:val="000000" w:themeColor="text1"/>
          <w:sz w:val="24"/>
          <w:szCs w:val="24"/>
        </w:rPr>
      </w:pPr>
      <w:r>
        <w:rPr>
          <w:rFonts w:eastAsia="Times New Roman"/>
          <w:color w:val="000000" w:themeColor="text1"/>
          <w:sz w:val="24"/>
          <w:szCs w:val="24"/>
        </w:rPr>
        <w:t>Learn about</w:t>
      </w:r>
      <w:r w:rsidR="00A51943">
        <w:rPr>
          <w:rFonts w:eastAsia="Times New Roman"/>
          <w:color w:val="000000" w:themeColor="text1"/>
          <w:sz w:val="24"/>
          <w:szCs w:val="24"/>
        </w:rPr>
        <w:t xml:space="preserve"> who is required to pay taxes.</w:t>
      </w:r>
    </w:p>
    <w:p w14:paraId="302D16B7" w14:textId="5F17269A" w:rsidR="00C20A50" w:rsidRDefault="00C20A50" w:rsidP="00446E0D">
      <w:pPr>
        <w:numPr>
          <w:ilvl w:val="0"/>
          <w:numId w:val="6"/>
        </w:numPr>
        <w:spacing w:after="0" w:line="240" w:lineRule="auto"/>
        <w:contextualSpacing/>
        <w:textAlignment w:val="baseline"/>
        <w:rPr>
          <w:rFonts w:eastAsia="Times New Roman"/>
          <w:color w:val="000000" w:themeColor="text1"/>
          <w:sz w:val="24"/>
          <w:szCs w:val="24"/>
        </w:rPr>
      </w:pPr>
      <w:r>
        <w:rPr>
          <w:rFonts w:eastAsia="Times New Roman"/>
          <w:color w:val="000000" w:themeColor="text1"/>
          <w:sz w:val="24"/>
          <w:szCs w:val="24"/>
        </w:rPr>
        <w:t>Learn about tax filing thresholds.</w:t>
      </w:r>
    </w:p>
    <w:p w14:paraId="727307BA" w14:textId="43F19F98" w:rsidR="00304CC7" w:rsidRPr="00304CC7" w:rsidRDefault="00304CC7" w:rsidP="00304CC7">
      <w:pPr>
        <w:numPr>
          <w:ilvl w:val="0"/>
          <w:numId w:val="6"/>
        </w:numPr>
        <w:spacing w:after="0" w:line="240" w:lineRule="auto"/>
        <w:contextualSpacing/>
        <w:textAlignment w:val="baseline"/>
        <w:rPr>
          <w:rFonts w:eastAsia="Times New Roman"/>
          <w:color w:val="000000" w:themeColor="text1"/>
          <w:sz w:val="24"/>
          <w:szCs w:val="24"/>
        </w:rPr>
      </w:pPr>
      <w:r>
        <w:rPr>
          <w:rFonts w:eastAsia="Times New Roman"/>
          <w:color w:val="000000" w:themeColor="text1"/>
          <w:sz w:val="24"/>
          <w:szCs w:val="24"/>
        </w:rPr>
        <w:t>Practice</w:t>
      </w:r>
      <w:r w:rsidR="00A51943">
        <w:rPr>
          <w:rFonts w:eastAsia="Times New Roman"/>
          <w:color w:val="000000" w:themeColor="text1"/>
          <w:sz w:val="24"/>
          <w:szCs w:val="24"/>
        </w:rPr>
        <w:t xml:space="preserve"> persuasive skills.</w:t>
      </w:r>
    </w:p>
    <w:p w14:paraId="30BE5B87" w14:textId="77777777" w:rsidR="004D7A6D" w:rsidRDefault="004D7A6D" w:rsidP="004D7A6D">
      <w:pPr>
        <w:spacing w:after="0" w:line="240" w:lineRule="auto"/>
        <w:ind w:left="720"/>
        <w:contextualSpacing/>
        <w:textAlignment w:val="baseline"/>
        <w:rPr>
          <w:rFonts w:eastAsia="Times New Roman"/>
          <w:b/>
          <w:bCs/>
          <w:color w:val="000000" w:themeColor="text1"/>
          <w:sz w:val="24"/>
          <w:szCs w:val="24"/>
        </w:rPr>
      </w:pPr>
    </w:p>
    <w:p w14:paraId="695C42EB" w14:textId="5EA45FF2" w:rsidR="00CC0093" w:rsidRPr="00CC0093" w:rsidRDefault="03CBB717" w:rsidP="00733D87">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Protective Factor Developed:</w:t>
      </w:r>
      <w:r w:rsidRPr="118074FC">
        <w:rPr>
          <w:rFonts w:eastAsia="Times New Roman"/>
          <w:color w:val="000000" w:themeColor="text1"/>
          <w:sz w:val="24"/>
          <w:szCs w:val="24"/>
        </w:rPr>
        <w:t xml:space="preserve"> Critical </w:t>
      </w:r>
      <w:r w:rsidR="3FB6B3D8" w:rsidRPr="118074FC">
        <w:rPr>
          <w:rFonts w:eastAsia="Times New Roman"/>
          <w:color w:val="000000" w:themeColor="text1"/>
          <w:sz w:val="24"/>
          <w:szCs w:val="24"/>
        </w:rPr>
        <w:t>R</w:t>
      </w:r>
      <w:r w:rsidRPr="118074FC">
        <w:rPr>
          <w:rFonts w:eastAsia="Times New Roman"/>
          <w:color w:val="000000" w:themeColor="text1"/>
          <w:sz w:val="24"/>
          <w:szCs w:val="24"/>
        </w:rPr>
        <w:t xml:space="preserve">easoning </w:t>
      </w:r>
      <w:r w:rsidR="0A9244AE" w:rsidRPr="118074FC">
        <w:rPr>
          <w:rFonts w:eastAsia="Times New Roman"/>
          <w:color w:val="000000" w:themeColor="text1"/>
          <w:sz w:val="24"/>
          <w:szCs w:val="24"/>
        </w:rPr>
        <w:t>S</w:t>
      </w:r>
      <w:r w:rsidRPr="118074FC">
        <w:rPr>
          <w:rFonts w:eastAsia="Times New Roman"/>
          <w:color w:val="000000" w:themeColor="text1"/>
          <w:sz w:val="24"/>
          <w:szCs w:val="24"/>
        </w:rPr>
        <w:t>kills</w:t>
      </w:r>
    </w:p>
    <w:p w14:paraId="138032A0" w14:textId="77777777" w:rsidR="00CC0093" w:rsidRPr="00CC0093" w:rsidRDefault="00CC0093" w:rsidP="00733D87">
      <w:pPr>
        <w:spacing w:after="0" w:line="240" w:lineRule="auto"/>
        <w:contextualSpacing/>
        <w:rPr>
          <w:rFonts w:ascii="Times New Roman" w:eastAsia="Times New Roman" w:hAnsi="Times New Roman" w:cs="Times New Roman"/>
          <w:sz w:val="24"/>
          <w:szCs w:val="24"/>
        </w:rPr>
      </w:pPr>
    </w:p>
    <w:p w14:paraId="3822E444" w14:textId="77777777" w:rsidR="00CC0093" w:rsidRPr="004D7A6D" w:rsidRDefault="03CBB717" w:rsidP="00733D87">
      <w:pPr>
        <w:spacing w:after="0" w:line="240" w:lineRule="auto"/>
        <w:contextualSpacing/>
        <w:rPr>
          <w:rFonts w:asciiTheme="minorHAnsi" w:eastAsia="Times New Roman" w:hAnsiTheme="minorHAnsi" w:cstheme="minorHAnsi"/>
          <w:sz w:val="24"/>
          <w:szCs w:val="24"/>
        </w:rPr>
      </w:pPr>
      <w:r w:rsidRPr="118074FC">
        <w:rPr>
          <w:rFonts w:eastAsia="Times New Roman"/>
          <w:b/>
          <w:bCs/>
          <w:color w:val="000000" w:themeColor="text1"/>
          <w:sz w:val="24"/>
          <w:szCs w:val="24"/>
        </w:rPr>
        <w:t>M</w:t>
      </w:r>
      <w:r w:rsidRPr="004D7A6D">
        <w:rPr>
          <w:rFonts w:asciiTheme="minorHAnsi" w:eastAsia="Times New Roman" w:hAnsiTheme="minorHAnsi" w:cstheme="minorHAnsi"/>
          <w:b/>
          <w:bCs/>
          <w:color w:val="000000" w:themeColor="text1"/>
          <w:sz w:val="24"/>
          <w:szCs w:val="24"/>
        </w:rPr>
        <w:t>aterials:</w:t>
      </w:r>
    </w:p>
    <w:p w14:paraId="0A7D6130" w14:textId="77777777" w:rsidR="004C6220" w:rsidRPr="004C6220" w:rsidRDefault="004C6220" w:rsidP="00446E0D">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Pr>
          <w:rFonts w:asciiTheme="minorHAnsi" w:eastAsia="Times New Roman" w:hAnsiTheme="minorHAnsi" w:cstheme="minorHAnsi"/>
          <w:color w:val="000000" w:themeColor="text1"/>
          <w:sz w:val="24"/>
          <w:szCs w:val="24"/>
        </w:rPr>
        <w:t>Whiteboard</w:t>
      </w:r>
    </w:p>
    <w:p w14:paraId="48566498" w14:textId="5EC936D3" w:rsidR="004C6220" w:rsidRPr="004C6220" w:rsidRDefault="004C6220" w:rsidP="00446E0D">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Pr>
          <w:rFonts w:asciiTheme="minorHAnsi" w:eastAsia="Times New Roman" w:hAnsiTheme="minorHAnsi" w:cstheme="minorHAnsi"/>
          <w:color w:val="000000" w:themeColor="text1"/>
          <w:sz w:val="24"/>
          <w:szCs w:val="24"/>
        </w:rPr>
        <w:t>Whiteboard marker</w:t>
      </w:r>
      <w:r w:rsidR="0000685E">
        <w:rPr>
          <w:rFonts w:asciiTheme="minorHAnsi" w:eastAsia="Times New Roman" w:hAnsiTheme="minorHAnsi" w:cstheme="minorHAnsi"/>
          <w:color w:val="000000" w:themeColor="text1"/>
          <w:sz w:val="24"/>
          <w:szCs w:val="24"/>
        </w:rPr>
        <w:t xml:space="preserve">, </w:t>
      </w:r>
      <w:r w:rsidR="00C20A50">
        <w:rPr>
          <w:rFonts w:asciiTheme="minorHAnsi" w:eastAsia="Times New Roman" w:hAnsiTheme="minorHAnsi" w:cstheme="minorHAnsi"/>
          <w:color w:val="000000" w:themeColor="text1"/>
          <w:sz w:val="24"/>
          <w:szCs w:val="24"/>
        </w:rPr>
        <w:t>1 for teacher</w:t>
      </w:r>
    </w:p>
    <w:p w14:paraId="6EC326D0" w14:textId="69112B7C" w:rsidR="004C6220" w:rsidRPr="004C6220" w:rsidRDefault="004C6220" w:rsidP="00446E0D">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Pr>
          <w:rFonts w:asciiTheme="minorHAnsi" w:eastAsia="Times New Roman" w:hAnsiTheme="minorHAnsi" w:cstheme="minorHAnsi"/>
          <w:color w:val="000000" w:themeColor="text1"/>
          <w:sz w:val="24"/>
          <w:szCs w:val="24"/>
        </w:rPr>
        <w:t>ID Card Handouts</w:t>
      </w:r>
      <w:r w:rsidR="0000685E">
        <w:rPr>
          <w:rFonts w:asciiTheme="minorHAnsi" w:eastAsia="Times New Roman" w:hAnsiTheme="minorHAnsi" w:cstheme="minorHAnsi"/>
          <w:color w:val="000000" w:themeColor="text1"/>
          <w:sz w:val="24"/>
          <w:szCs w:val="24"/>
        </w:rPr>
        <w:t xml:space="preserve">, </w:t>
      </w:r>
      <w:r>
        <w:rPr>
          <w:rFonts w:asciiTheme="minorHAnsi" w:eastAsia="Times New Roman" w:hAnsiTheme="minorHAnsi" w:cstheme="minorHAnsi"/>
          <w:color w:val="000000" w:themeColor="text1"/>
          <w:sz w:val="24"/>
          <w:szCs w:val="24"/>
        </w:rPr>
        <w:t>1 per group</w:t>
      </w:r>
    </w:p>
    <w:p w14:paraId="19D145AA" w14:textId="11857CE2" w:rsidR="004C6220" w:rsidRPr="004C6220" w:rsidRDefault="004C6220" w:rsidP="00446E0D">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Pr>
          <w:rFonts w:asciiTheme="minorHAnsi" w:eastAsia="Times New Roman" w:hAnsiTheme="minorHAnsi" w:cstheme="minorHAnsi"/>
          <w:color w:val="000000" w:themeColor="text1"/>
          <w:sz w:val="24"/>
          <w:szCs w:val="24"/>
        </w:rPr>
        <w:t xml:space="preserve">Devices to visit the IRS and </w:t>
      </w:r>
      <w:proofErr w:type="spellStart"/>
      <w:r>
        <w:rPr>
          <w:rFonts w:asciiTheme="minorHAnsi" w:eastAsia="Times New Roman" w:hAnsiTheme="minorHAnsi" w:cstheme="minorHAnsi"/>
          <w:color w:val="000000" w:themeColor="text1"/>
          <w:sz w:val="24"/>
          <w:szCs w:val="24"/>
        </w:rPr>
        <w:t>LawForKids</w:t>
      </w:r>
      <w:proofErr w:type="spellEnd"/>
      <w:r>
        <w:rPr>
          <w:rFonts w:asciiTheme="minorHAnsi" w:eastAsia="Times New Roman" w:hAnsiTheme="minorHAnsi" w:cstheme="minorHAnsi"/>
          <w:color w:val="000000" w:themeColor="text1"/>
          <w:sz w:val="24"/>
          <w:szCs w:val="24"/>
        </w:rPr>
        <w:t xml:space="preserve"> websites</w:t>
      </w:r>
      <w:r w:rsidR="0000685E">
        <w:rPr>
          <w:rFonts w:asciiTheme="minorHAnsi" w:eastAsia="Times New Roman" w:hAnsiTheme="minorHAnsi" w:cstheme="minorHAnsi"/>
          <w:color w:val="000000" w:themeColor="text1"/>
          <w:sz w:val="24"/>
          <w:szCs w:val="24"/>
        </w:rPr>
        <w:t xml:space="preserve">, </w:t>
      </w:r>
      <w:r>
        <w:rPr>
          <w:rFonts w:asciiTheme="minorHAnsi" w:eastAsia="Times New Roman" w:hAnsiTheme="minorHAnsi" w:cstheme="minorHAnsi"/>
          <w:color w:val="000000" w:themeColor="text1"/>
          <w:sz w:val="24"/>
          <w:szCs w:val="24"/>
        </w:rPr>
        <w:t>1 per group</w:t>
      </w:r>
    </w:p>
    <w:p w14:paraId="73EA61AD" w14:textId="56C26085" w:rsidR="004C6220" w:rsidRPr="004C6220" w:rsidRDefault="004C6220" w:rsidP="004C6220">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Pr>
          <w:rFonts w:asciiTheme="minorHAnsi" w:eastAsia="Times New Roman" w:hAnsiTheme="minorHAnsi" w:cstheme="minorHAnsi"/>
          <w:color w:val="000000" w:themeColor="text1"/>
          <w:sz w:val="24"/>
          <w:szCs w:val="24"/>
        </w:rPr>
        <w:t>Four Corners Signs: Agree, Disagree, Strongly Agree, Strongly Disagree</w:t>
      </w:r>
    </w:p>
    <w:p w14:paraId="2A77740B" w14:textId="77777777" w:rsidR="00733D87" w:rsidRPr="004D7A6D" w:rsidRDefault="00733D87" w:rsidP="00733D87">
      <w:pPr>
        <w:pStyle w:val="ListParagraph"/>
        <w:spacing w:after="0" w:line="240" w:lineRule="auto"/>
        <w:contextualSpacing/>
        <w:textAlignment w:val="baseline"/>
        <w:rPr>
          <w:rFonts w:asciiTheme="minorHAnsi" w:eastAsia="Times New Roman" w:hAnsiTheme="minorHAnsi" w:cstheme="minorHAnsi"/>
          <w:sz w:val="24"/>
          <w:szCs w:val="24"/>
        </w:rPr>
      </w:pPr>
    </w:p>
    <w:p w14:paraId="345FE716" w14:textId="12B1AB52" w:rsidR="00CC0093" w:rsidRPr="00CC0093" w:rsidRDefault="03CBB717" w:rsidP="00733D87">
      <w:pPr>
        <w:spacing w:after="0" w:line="240" w:lineRule="auto"/>
        <w:contextualSpacing/>
        <w:rPr>
          <w:rFonts w:ascii="Times New Roman" w:eastAsia="Times New Roman" w:hAnsi="Times New Roman" w:cs="Times New Roman"/>
          <w:sz w:val="24"/>
          <w:szCs w:val="24"/>
        </w:rPr>
      </w:pPr>
      <w:r w:rsidRPr="004D7A6D">
        <w:rPr>
          <w:rFonts w:asciiTheme="minorHAnsi" w:eastAsia="Times New Roman" w:hAnsiTheme="minorHAnsi" w:cstheme="minorHAnsi"/>
          <w:b/>
          <w:bCs/>
          <w:color w:val="000000" w:themeColor="text1"/>
          <w:sz w:val="24"/>
          <w:szCs w:val="24"/>
        </w:rPr>
        <w:t xml:space="preserve">Timeframe: </w:t>
      </w:r>
      <w:r w:rsidR="00304CC7">
        <w:rPr>
          <w:rFonts w:asciiTheme="minorHAnsi" w:eastAsia="Times New Roman" w:hAnsiTheme="minorHAnsi" w:cstheme="minorHAnsi"/>
          <w:color w:val="000000" w:themeColor="text1"/>
          <w:sz w:val="24"/>
          <w:szCs w:val="24"/>
        </w:rPr>
        <w:t>45</w:t>
      </w:r>
      <w:r w:rsidRPr="004D7A6D">
        <w:rPr>
          <w:rFonts w:asciiTheme="minorHAnsi" w:eastAsia="Times New Roman" w:hAnsiTheme="minorHAnsi" w:cstheme="minorHAnsi"/>
          <w:color w:val="000000" w:themeColor="text1"/>
          <w:sz w:val="24"/>
          <w:szCs w:val="24"/>
        </w:rPr>
        <w:t xml:space="preserve"> Min</w:t>
      </w:r>
      <w:r w:rsidRPr="118074FC">
        <w:rPr>
          <w:rFonts w:eastAsia="Times New Roman"/>
          <w:color w:val="000000" w:themeColor="text1"/>
          <w:sz w:val="24"/>
          <w:szCs w:val="24"/>
        </w:rPr>
        <w:t>utes</w:t>
      </w:r>
      <w:r w:rsidR="00CC0093">
        <w:tab/>
      </w:r>
    </w:p>
    <w:p w14:paraId="01C2F90C" w14:textId="77777777" w:rsidR="00562EEF" w:rsidRDefault="00562EEF" w:rsidP="00733D87">
      <w:pPr>
        <w:spacing w:before="240" w:after="0" w:line="240" w:lineRule="auto"/>
        <w:contextualSpacing/>
        <w:rPr>
          <w:rFonts w:eastAsia="Times New Roman"/>
          <w:b/>
          <w:bCs/>
          <w:color w:val="000000" w:themeColor="text1"/>
          <w:sz w:val="24"/>
          <w:szCs w:val="24"/>
        </w:rPr>
      </w:pPr>
    </w:p>
    <w:p w14:paraId="7AE04DEC" w14:textId="35B527C1" w:rsidR="00CC0093" w:rsidRPr="00CC0093" w:rsidRDefault="03CBB717" w:rsidP="00733D87">
      <w:pPr>
        <w:spacing w:before="240"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Activity:</w:t>
      </w:r>
    </w:p>
    <w:p w14:paraId="4D82F711" w14:textId="77777777" w:rsidR="004C6220" w:rsidRDefault="004C6220" w:rsidP="004C6220">
      <w:pPr>
        <w:numPr>
          <w:ilvl w:val="0"/>
          <w:numId w:val="10"/>
        </w:numPr>
        <w:spacing w:after="0" w:line="240" w:lineRule="auto"/>
        <w:textAlignment w:val="baseline"/>
        <w:rPr>
          <w:rFonts w:eastAsia="Times New Roman"/>
          <w:sz w:val="24"/>
          <w:szCs w:val="24"/>
        </w:rPr>
      </w:pPr>
      <w:r>
        <w:rPr>
          <w:rFonts w:eastAsia="Times New Roman"/>
          <w:sz w:val="24"/>
          <w:szCs w:val="24"/>
        </w:rPr>
        <w:t>Divide students into groups of 3-4.</w:t>
      </w:r>
    </w:p>
    <w:p w14:paraId="49999C01" w14:textId="70358AF7" w:rsidR="004C6220" w:rsidRPr="004C6220" w:rsidRDefault="004C6220" w:rsidP="004C6220">
      <w:pPr>
        <w:numPr>
          <w:ilvl w:val="0"/>
          <w:numId w:val="10"/>
        </w:numPr>
        <w:spacing w:after="0" w:line="240" w:lineRule="auto"/>
        <w:textAlignment w:val="baseline"/>
        <w:rPr>
          <w:rFonts w:eastAsia="Times New Roman"/>
          <w:sz w:val="24"/>
          <w:szCs w:val="24"/>
        </w:rPr>
      </w:pPr>
      <w:r w:rsidRPr="004C6220">
        <w:rPr>
          <w:rFonts w:eastAsia="Times New Roman"/>
          <w:sz w:val="24"/>
          <w:szCs w:val="24"/>
        </w:rPr>
        <w:t>Ask “</w:t>
      </w:r>
      <w:r w:rsidRPr="004C6220">
        <w:rPr>
          <w:rFonts w:eastAsia="Times New Roman"/>
          <w:i/>
          <w:iCs/>
          <w:sz w:val="24"/>
          <w:szCs w:val="24"/>
        </w:rPr>
        <w:t>Who has to pay taxes?</w:t>
      </w:r>
      <w:r w:rsidRPr="004C6220">
        <w:rPr>
          <w:rFonts w:eastAsia="Times New Roman"/>
          <w:sz w:val="24"/>
          <w:szCs w:val="24"/>
        </w:rPr>
        <w:t xml:space="preserve">” Allow </w:t>
      </w:r>
      <w:r>
        <w:rPr>
          <w:rFonts w:eastAsia="Times New Roman"/>
          <w:sz w:val="24"/>
          <w:szCs w:val="24"/>
        </w:rPr>
        <w:t>students</w:t>
      </w:r>
      <w:r w:rsidRPr="004C6220">
        <w:rPr>
          <w:rFonts w:eastAsia="Times New Roman"/>
          <w:sz w:val="24"/>
          <w:szCs w:val="24"/>
        </w:rPr>
        <w:t xml:space="preserve"> to discuss with </w:t>
      </w:r>
      <w:r>
        <w:rPr>
          <w:rFonts w:eastAsia="Times New Roman"/>
          <w:sz w:val="24"/>
          <w:szCs w:val="24"/>
        </w:rPr>
        <w:t>their groups</w:t>
      </w:r>
      <w:r w:rsidRPr="004C6220">
        <w:rPr>
          <w:rFonts w:eastAsia="Times New Roman"/>
          <w:sz w:val="24"/>
          <w:szCs w:val="24"/>
        </w:rPr>
        <w:t xml:space="preserve"> before calling on a few people to share. Record ideas on the whiteboard.</w:t>
      </w:r>
    </w:p>
    <w:p w14:paraId="2502B532" w14:textId="77777777" w:rsidR="004C6220" w:rsidRPr="004C6220" w:rsidRDefault="004C6220" w:rsidP="004C6220">
      <w:pPr>
        <w:numPr>
          <w:ilvl w:val="0"/>
          <w:numId w:val="10"/>
        </w:numPr>
        <w:spacing w:after="0" w:line="240" w:lineRule="auto"/>
        <w:textAlignment w:val="baseline"/>
        <w:rPr>
          <w:rFonts w:eastAsia="Times New Roman"/>
          <w:sz w:val="24"/>
          <w:szCs w:val="24"/>
        </w:rPr>
      </w:pPr>
      <w:r w:rsidRPr="004C6220">
        <w:rPr>
          <w:rFonts w:eastAsia="Times New Roman"/>
          <w:sz w:val="24"/>
          <w:szCs w:val="24"/>
        </w:rPr>
        <w:t>Explain that a tax filing threshold is the amount of money a person must make before owing taxes. There are different thresholds for different people depending on factors such as age and marital status.</w:t>
      </w:r>
    </w:p>
    <w:p w14:paraId="4B533B69" w14:textId="77777777" w:rsidR="008838E3" w:rsidRDefault="004C6220" w:rsidP="004C6220">
      <w:pPr>
        <w:numPr>
          <w:ilvl w:val="0"/>
          <w:numId w:val="10"/>
        </w:numPr>
        <w:spacing w:after="0" w:line="240" w:lineRule="auto"/>
        <w:textAlignment w:val="baseline"/>
        <w:rPr>
          <w:rFonts w:eastAsia="Times New Roman"/>
          <w:sz w:val="24"/>
          <w:szCs w:val="24"/>
        </w:rPr>
      </w:pPr>
      <w:r w:rsidRPr="004C6220">
        <w:rPr>
          <w:rFonts w:eastAsia="Times New Roman"/>
          <w:sz w:val="24"/>
          <w:szCs w:val="24"/>
        </w:rPr>
        <w:t>Distribute one</w:t>
      </w:r>
      <w:r w:rsidRPr="004C6220">
        <w:rPr>
          <w:rFonts w:eastAsia="Times New Roman"/>
          <w:b/>
          <w:bCs/>
          <w:sz w:val="24"/>
          <w:szCs w:val="24"/>
        </w:rPr>
        <w:t xml:space="preserve"> ID card handout</w:t>
      </w:r>
      <w:r w:rsidRPr="004C6220">
        <w:rPr>
          <w:rFonts w:eastAsia="Times New Roman"/>
          <w:sz w:val="24"/>
          <w:szCs w:val="24"/>
        </w:rPr>
        <w:t xml:space="preserve"> </w:t>
      </w:r>
      <w:r w:rsidR="008838E3">
        <w:rPr>
          <w:rFonts w:eastAsia="Times New Roman"/>
          <w:sz w:val="24"/>
          <w:szCs w:val="24"/>
        </w:rPr>
        <w:t xml:space="preserve">and one technology device </w:t>
      </w:r>
      <w:r w:rsidRPr="004C6220">
        <w:rPr>
          <w:rFonts w:eastAsia="Times New Roman"/>
          <w:sz w:val="24"/>
          <w:szCs w:val="24"/>
        </w:rPr>
        <w:t xml:space="preserve">to each group. </w:t>
      </w:r>
    </w:p>
    <w:p w14:paraId="73EE090A" w14:textId="15B33CDA" w:rsidR="004C6220" w:rsidRPr="004C6220" w:rsidRDefault="008838E3" w:rsidP="004C6220">
      <w:pPr>
        <w:numPr>
          <w:ilvl w:val="0"/>
          <w:numId w:val="10"/>
        </w:numPr>
        <w:spacing w:after="0" w:line="240" w:lineRule="auto"/>
        <w:textAlignment w:val="baseline"/>
        <w:rPr>
          <w:rFonts w:eastAsia="Times New Roman"/>
          <w:sz w:val="24"/>
          <w:szCs w:val="24"/>
        </w:rPr>
      </w:pPr>
      <w:r>
        <w:rPr>
          <w:rFonts w:eastAsia="Times New Roman"/>
          <w:sz w:val="24"/>
          <w:szCs w:val="24"/>
        </w:rPr>
        <w:t xml:space="preserve">Direct students to the IRS webpage: </w:t>
      </w:r>
      <w:hyperlink r:id="rId12" w:history="1">
        <w:r w:rsidR="004C6220" w:rsidRPr="007820DA">
          <w:rPr>
            <w:rStyle w:val="Hyperlink"/>
            <w:rFonts w:eastAsia="Times New Roman"/>
            <w:sz w:val="24"/>
            <w:szCs w:val="24"/>
          </w:rPr>
          <w:t>www.irs.gov/newsroom/who-needs-to-file-a-tax-return</w:t>
        </w:r>
      </w:hyperlink>
      <w:r w:rsidR="004C6220" w:rsidRPr="004C6220">
        <w:rPr>
          <w:rFonts w:eastAsia="Times New Roman"/>
          <w:sz w:val="24"/>
          <w:szCs w:val="24"/>
        </w:rPr>
        <w:t>.</w:t>
      </w:r>
      <w:r>
        <w:rPr>
          <w:rFonts w:eastAsia="Times New Roman"/>
          <w:sz w:val="24"/>
          <w:szCs w:val="24"/>
        </w:rPr>
        <w:t xml:space="preserve"> They can use the QR code at the bottom of the ID Card handout.</w:t>
      </w:r>
      <w:r w:rsidR="004C6220" w:rsidRPr="004C6220">
        <w:rPr>
          <w:rFonts w:eastAsia="Times New Roman"/>
          <w:sz w:val="24"/>
          <w:szCs w:val="24"/>
        </w:rPr>
        <w:t> </w:t>
      </w:r>
    </w:p>
    <w:p w14:paraId="0DDDC896" w14:textId="56023C79" w:rsidR="004C6220" w:rsidRPr="004C6220" w:rsidRDefault="004C6220" w:rsidP="004C6220">
      <w:pPr>
        <w:numPr>
          <w:ilvl w:val="0"/>
          <w:numId w:val="10"/>
        </w:numPr>
        <w:spacing w:after="0" w:line="240" w:lineRule="auto"/>
        <w:textAlignment w:val="baseline"/>
        <w:rPr>
          <w:rFonts w:eastAsia="Times New Roman"/>
          <w:sz w:val="24"/>
          <w:szCs w:val="24"/>
        </w:rPr>
      </w:pPr>
      <w:r w:rsidRPr="004C6220">
        <w:rPr>
          <w:rFonts w:eastAsia="Times New Roman"/>
          <w:sz w:val="24"/>
          <w:szCs w:val="24"/>
        </w:rPr>
        <w:t xml:space="preserve">Give groups </w:t>
      </w:r>
      <w:r>
        <w:rPr>
          <w:rFonts w:eastAsia="Times New Roman"/>
          <w:sz w:val="24"/>
          <w:szCs w:val="24"/>
        </w:rPr>
        <w:t>4</w:t>
      </w:r>
      <w:r w:rsidRPr="004C6220">
        <w:rPr>
          <w:rFonts w:eastAsia="Times New Roman"/>
          <w:sz w:val="24"/>
          <w:szCs w:val="24"/>
        </w:rPr>
        <w:t xml:space="preserve"> minutes to determine whether the person on their</w:t>
      </w:r>
      <w:r w:rsidR="008838E3">
        <w:rPr>
          <w:rFonts w:eastAsia="Times New Roman"/>
          <w:sz w:val="24"/>
          <w:szCs w:val="24"/>
        </w:rPr>
        <w:t xml:space="preserve"> group’s</w:t>
      </w:r>
      <w:r w:rsidRPr="004C6220">
        <w:rPr>
          <w:rFonts w:eastAsia="Times New Roman"/>
          <w:sz w:val="24"/>
          <w:szCs w:val="24"/>
        </w:rPr>
        <w:t xml:space="preserve"> ID card </w:t>
      </w:r>
      <w:r w:rsidR="008838E3">
        <w:rPr>
          <w:rFonts w:eastAsia="Times New Roman"/>
          <w:sz w:val="24"/>
          <w:szCs w:val="24"/>
        </w:rPr>
        <w:t>is legally required to</w:t>
      </w:r>
      <w:r w:rsidRPr="004C6220">
        <w:rPr>
          <w:rFonts w:eastAsia="Times New Roman"/>
          <w:sz w:val="24"/>
          <w:szCs w:val="24"/>
        </w:rPr>
        <w:t xml:space="preserve"> pay taxes </w:t>
      </w:r>
      <w:r w:rsidR="008838E3">
        <w:rPr>
          <w:rFonts w:eastAsia="Times New Roman"/>
          <w:sz w:val="24"/>
          <w:szCs w:val="24"/>
        </w:rPr>
        <w:t xml:space="preserve">or not. They should be prepared to </w:t>
      </w:r>
      <w:r w:rsidRPr="004C6220">
        <w:rPr>
          <w:rFonts w:eastAsia="Times New Roman"/>
          <w:sz w:val="24"/>
          <w:szCs w:val="24"/>
        </w:rPr>
        <w:t>explain why</w:t>
      </w:r>
      <w:r w:rsidR="008838E3">
        <w:rPr>
          <w:rFonts w:eastAsia="Times New Roman"/>
          <w:sz w:val="24"/>
          <w:szCs w:val="24"/>
        </w:rPr>
        <w:t xml:space="preserve"> or </w:t>
      </w:r>
      <w:r w:rsidRPr="004C6220">
        <w:rPr>
          <w:rFonts w:eastAsia="Times New Roman"/>
          <w:sz w:val="24"/>
          <w:szCs w:val="24"/>
        </w:rPr>
        <w:t>why not.</w:t>
      </w:r>
    </w:p>
    <w:p w14:paraId="1064D107" w14:textId="6AB51E45" w:rsidR="004C6220" w:rsidRPr="004C6220" w:rsidRDefault="004C6220" w:rsidP="004C6220">
      <w:pPr>
        <w:numPr>
          <w:ilvl w:val="0"/>
          <w:numId w:val="10"/>
        </w:numPr>
        <w:spacing w:after="0" w:line="240" w:lineRule="auto"/>
        <w:textAlignment w:val="baseline"/>
        <w:rPr>
          <w:rFonts w:eastAsia="Times New Roman"/>
          <w:sz w:val="24"/>
          <w:szCs w:val="24"/>
        </w:rPr>
      </w:pPr>
      <w:r w:rsidRPr="004C6220">
        <w:rPr>
          <w:rFonts w:eastAsia="Times New Roman"/>
          <w:sz w:val="24"/>
          <w:szCs w:val="24"/>
        </w:rPr>
        <w:t>Call on each group to share out.</w:t>
      </w:r>
      <w:r>
        <w:rPr>
          <w:rFonts w:eastAsia="Times New Roman"/>
          <w:sz w:val="24"/>
          <w:szCs w:val="24"/>
        </w:rPr>
        <w:t xml:space="preserve"> Make corrections as needed.</w:t>
      </w:r>
    </w:p>
    <w:p w14:paraId="06B3A54E" w14:textId="70DC0403" w:rsidR="004C6220" w:rsidRPr="004C6220" w:rsidRDefault="004C6220" w:rsidP="004C6220">
      <w:pPr>
        <w:numPr>
          <w:ilvl w:val="0"/>
          <w:numId w:val="10"/>
        </w:numPr>
        <w:spacing w:after="0" w:line="240" w:lineRule="auto"/>
        <w:textAlignment w:val="baseline"/>
        <w:rPr>
          <w:rFonts w:eastAsia="Times New Roman"/>
          <w:sz w:val="24"/>
          <w:szCs w:val="24"/>
        </w:rPr>
      </w:pPr>
      <w:r w:rsidRPr="004C6220">
        <w:rPr>
          <w:rFonts w:eastAsia="Times New Roman"/>
          <w:sz w:val="24"/>
          <w:szCs w:val="24"/>
        </w:rPr>
        <w:t>Introduce the L</w:t>
      </w:r>
      <w:r>
        <w:rPr>
          <w:rFonts w:eastAsia="Times New Roman"/>
          <w:sz w:val="24"/>
          <w:szCs w:val="24"/>
        </w:rPr>
        <w:t>awForKids.org</w:t>
      </w:r>
      <w:r w:rsidRPr="004C6220">
        <w:rPr>
          <w:rFonts w:eastAsia="Times New Roman"/>
          <w:sz w:val="24"/>
          <w:szCs w:val="24"/>
        </w:rPr>
        <w:t xml:space="preserve"> poll question: </w:t>
      </w:r>
    </w:p>
    <w:p w14:paraId="34D957CF" w14:textId="1E0C8542" w:rsidR="004C6220" w:rsidRPr="004C6220" w:rsidRDefault="004C6220" w:rsidP="008838E3">
      <w:pPr>
        <w:numPr>
          <w:ilvl w:val="1"/>
          <w:numId w:val="10"/>
        </w:numPr>
        <w:spacing w:line="240" w:lineRule="auto"/>
        <w:textAlignment w:val="baseline"/>
        <w:rPr>
          <w:rFonts w:eastAsia="Times New Roman"/>
          <w:i/>
          <w:iCs/>
          <w:sz w:val="24"/>
          <w:szCs w:val="24"/>
        </w:rPr>
      </w:pPr>
      <w:r w:rsidRPr="004C6220">
        <w:rPr>
          <w:rFonts w:eastAsia="Times New Roman"/>
          <w:i/>
          <w:iCs/>
          <w:sz w:val="24"/>
          <w:szCs w:val="24"/>
        </w:rPr>
        <w:t>In 2022, the tax filing threshold was $12,950 for people aged 18-6</w:t>
      </w:r>
      <w:r>
        <w:rPr>
          <w:rFonts w:eastAsia="Times New Roman"/>
          <w:i/>
          <w:iCs/>
          <w:sz w:val="24"/>
          <w:szCs w:val="24"/>
        </w:rPr>
        <w:t>4</w:t>
      </w:r>
      <w:r w:rsidRPr="004C6220">
        <w:rPr>
          <w:rFonts w:eastAsia="Times New Roman"/>
          <w:i/>
          <w:iCs/>
          <w:sz w:val="24"/>
          <w:szCs w:val="24"/>
        </w:rPr>
        <w:t>. This means that anyone who made more than $12,950 in 2022 is required to pay taxes for that year. Advocates of lower tax filing thresholds argue they ensure everyone contributes to public services, while advocates of higher thresholds argue that they help take the burden off lower-income individuals. </w:t>
      </w:r>
    </w:p>
    <w:p w14:paraId="110A7C11" w14:textId="77777777" w:rsidR="004C6220" w:rsidRPr="004C6220" w:rsidRDefault="004C6220" w:rsidP="004C6220">
      <w:pPr>
        <w:spacing w:after="0" w:line="240" w:lineRule="auto"/>
        <w:ind w:left="1440"/>
        <w:rPr>
          <w:rFonts w:ascii="Times New Roman" w:eastAsia="Times New Roman" w:hAnsi="Times New Roman" w:cs="Times New Roman"/>
          <w:sz w:val="24"/>
          <w:szCs w:val="24"/>
        </w:rPr>
      </w:pPr>
      <w:r w:rsidRPr="004C6220">
        <w:rPr>
          <w:rFonts w:eastAsia="Times New Roman"/>
          <w:i/>
          <w:iCs/>
          <w:sz w:val="24"/>
          <w:szCs w:val="24"/>
        </w:rPr>
        <w:t>Do you think the tax filing threshold should be raised to help lower-income individuals?</w:t>
      </w:r>
    </w:p>
    <w:p w14:paraId="5A463FD0" w14:textId="48ED432D" w:rsidR="004C6220" w:rsidRPr="004C6220" w:rsidRDefault="004C6220" w:rsidP="004C6220">
      <w:pPr>
        <w:numPr>
          <w:ilvl w:val="0"/>
          <w:numId w:val="12"/>
        </w:numPr>
        <w:spacing w:after="0" w:line="240" w:lineRule="auto"/>
        <w:ind w:left="720" w:hanging="360"/>
        <w:textAlignment w:val="baseline"/>
        <w:rPr>
          <w:rFonts w:eastAsia="Times New Roman"/>
          <w:sz w:val="24"/>
          <w:szCs w:val="24"/>
        </w:rPr>
      </w:pPr>
      <w:r w:rsidRPr="004C6220">
        <w:rPr>
          <w:rFonts w:eastAsia="Times New Roman"/>
          <w:sz w:val="24"/>
          <w:szCs w:val="24"/>
        </w:rPr>
        <w:lastRenderedPageBreak/>
        <w:t xml:space="preserve">Ask </w:t>
      </w:r>
      <w:r>
        <w:rPr>
          <w:rFonts w:eastAsia="Times New Roman"/>
          <w:sz w:val="24"/>
          <w:szCs w:val="24"/>
        </w:rPr>
        <w:t>students</w:t>
      </w:r>
      <w:r w:rsidRPr="004C6220">
        <w:rPr>
          <w:rFonts w:eastAsia="Times New Roman"/>
          <w:sz w:val="24"/>
          <w:szCs w:val="24"/>
        </w:rPr>
        <w:t xml:space="preserve"> to discuss the question with their groups and come up with 2 arguments for yes and two arguments for no.</w:t>
      </w:r>
    </w:p>
    <w:p w14:paraId="540AEBC6" w14:textId="436BD725" w:rsidR="004C6220" w:rsidRPr="004C6220" w:rsidRDefault="004C6220" w:rsidP="004C6220">
      <w:pPr>
        <w:numPr>
          <w:ilvl w:val="0"/>
          <w:numId w:val="13"/>
        </w:numPr>
        <w:spacing w:after="0" w:line="240" w:lineRule="auto"/>
        <w:ind w:left="720" w:hanging="360"/>
        <w:textAlignment w:val="baseline"/>
        <w:rPr>
          <w:rFonts w:eastAsia="Times New Roman"/>
          <w:sz w:val="24"/>
          <w:szCs w:val="24"/>
        </w:rPr>
      </w:pPr>
      <w:r w:rsidRPr="004C6220">
        <w:rPr>
          <w:rFonts w:eastAsia="Times New Roman"/>
          <w:sz w:val="24"/>
          <w:szCs w:val="24"/>
        </w:rPr>
        <w:t>Rephrase the question into a statement: “</w:t>
      </w:r>
      <w:r w:rsidRPr="004C6220">
        <w:rPr>
          <w:rFonts w:eastAsia="Times New Roman"/>
          <w:i/>
          <w:iCs/>
          <w:sz w:val="24"/>
          <w:szCs w:val="24"/>
        </w:rPr>
        <w:t>The tax filing threshold should be raised to help lower-income individuals</w:t>
      </w:r>
      <w:r w:rsidRPr="004C6220">
        <w:rPr>
          <w:rFonts w:eastAsia="Times New Roman"/>
          <w:sz w:val="24"/>
          <w:szCs w:val="24"/>
        </w:rPr>
        <w:t xml:space="preserve">.” </w:t>
      </w:r>
      <w:r>
        <w:rPr>
          <w:rFonts w:eastAsia="Times New Roman"/>
          <w:sz w:val="24"/>
          <w:szCs w:val="24"/>
        </w:rPr>
        <w:t>Students</w:t>
      </w:r>
      <w:r w:rsidRPr="004C6220">
        <w:rPr>
          <w:rFonts w:eastAsia="Times New Roman"/>
          <w:sz w:val="24"/>
          <w:szCs w:val="24"/>
        </w:rPr>
        <w:t xml:space="preserve"> will participate in a Four Corners Activity:</w:t>
      </w:r>
    </w:p>
    <w:p w14:paraId="4203E345" w14:textId="77777777" w:rsidR="004C6220" w:rsidRPr="004C6220" w:rsidRDefault="004C6220" w:rsidP="004C6220">
      <w:pPr>
        <w:numPr>
          <w:ilvl w:val="1"/>
          <w:numId w:val="11"/>
        </w:numPr>
        <w:spacing w:after="0" w:line="240" w:lineRule="auto"/>
        <w:textAlignment w:val="baseline"/>
        <w:rPr>
          <w:rFonts w:eastAsia="Times New Roman"/>
          <w:sz w:val="24"/>
          <w:szCs w:val="24"/>
        </w:rPr>
      </w:pPr>
      <w:r w:rsidRPr="004C6220">
        <w:rPr>
          <w:rFonts w:eastAsia="Times New Roman"/>
          <w:sz w:val="24"/>
          <w:szCs w:val="24"/>
        </w:rPr>
        <w:t>Agree, Disagree, Strongly Agree, Strongly Disagree</w:t>
      </w:r>
    </w:p>
    <w:p w14:paraId="2A32ADD4" w14:textId="214AE5EB" w:rsidR="004C6220" w:rsidRPr="004C6220" w:rsidRDefault="004C6220" w:rsidP="004C6220">
      <w:pPr>
        <w:numPr>
          <w:ilvl w:val="1"/>
          <w:numId w:val="11"/>
        </w:numPr>
        <w:spacing w:after="0" w:line="240" w:lineRule="auto"/>
        <w:textAlignment w:val="baseline"/>
        <w:rPr>
          <w:rFonts w:eastAsia="Times New Roman"/>
          <w:sz w:val="24"/>
          <w:szCs w:val="24"/>
        </w:rPr>
      </w:pPr>
      <w:r>
        <w:rPr>
          <w:rFonts w:eastAsia="Times New Roman"/>
          <w:sz w:val="24"/>
          <w:szCs w:val="24"/>
        </w:rPr>
        <w:t>Students</w:t>
      </w:r>
      <w:r w:rsidRPr="004C6220">
        <w:rPr>
          <w:rFonts w:eastAsia="Times New Roman"/>
          <w:sz w:val="24"/>
          <w:szCs w:val="24"/>
        </w:rPr>
        <w:t xml:space="preserve"> go to the group that reflects their opinion.</w:t>
      </w:r>
    </w:p>
    <w:p w14:paraId="754356BC" w14:textId="644C8D30" w:rsidR="004C6220" w:rsidRPr="004C6220" w:rsidRDefault="004C6220" w:rsidP="004C6220">
      <w:pPr>
        <w:numPr>
          <w:ilvl w:val="1"/>
          <w:numId w:val="11"/>
        </w:numPr>
        <w:spacing w:after="0" w:line="240" w:lineRule="auto"/>
        <w:textAlignment w:val="baseline"/>
        <w:rPr>
          <w:rFonts w:eastAsia="Times New Roman"/>
          <w:sz w:val="24"/>
          <w:szCs w:val="24"/>
        </w:rPr>
      </w:pPr>
      <w:r>
        <w:rPr>
          <w:rFonts w:eastAsia="Times New Roman"/>
          <w:sz w:val="24"/>
          <w:szCs w:val="24"/>
        </w:rPr>
        <w:t>Students</w:t>
      </w:r>
      <w:r w:rsidRPr="004C6220">
        <w:rPr>
          <w:rFonts w:eastAsia="Times New Roman"/>
          <w:sz w:val="24"/>
          <w:szCs w:val="24"/>
        </w:rPr>
        <w:t xml:space="preserve"> introduce themselves and discuss with their groups their reasoning and choose a spokesperson to present for the group.</w:t>
      </w:r>
    </w:p>
    <w:p w14:paraId="33635765" w14:textId="77777777" w:rsidR="004C6220" w:rsidRPr="004C6220" w:rsidRDefault="004C6220" w:rsidP="004C6220">
      <w:pPr>
        <w:numPr>
          <w:ilvl w:val="1"/>
          <w:numId w:val="11"/>
        </w:numPr>
        <w:spacing w:after="0" w:line="240" w:lineRule="auto"/>
        <w:textAlignment w:val="baseline"/>
        <w:rPr>
          <w:rFonts w:eastAsia="Times New Roman"/>
          <w:sz w:val="24"/>
          <w:szCs w:val="24"/>
        </w:rPr>
      </w:pPr>
      <w:r w:rsidRPr="004C6220">
        <w:rPr>
          <w:rFonts w:eastAsia="Times New Roman"/>
          <w:sz w:val="24"/>
          <w:szCs w:val="24"/>
        </w:rPr>
        <w:t>The spokesperson for each group presents their group's reasons.</w:t>
      </w:r>
    </w:p>
    <w:p w14:paraId="051C8327" w14:textId="66C434F5" w:rsidR="004C6220" w:rsidRPr="004C6220" w:rsidRDefault="004C6220" w:rsidP="004C6220">
      <w:pPr>
        <w:numPr>
          <w:ilvl w:val="1"/>
          <w:numId w:val="11"/>
        </w:numPr>
        <w:spacing w:after="0" w:line="240" w:lineRule="auto"/>
        <w:textAlignment w:val="baseline"/>
        <w:rPr>
          <w:rFonts w:eastAsia="Times New Roman"/>
          <w:sz w:val="24"/>
          <w:szCs w:val="24"/>
        </w:rPr>
      </w:pPr>
      <w:r>
        <w:rPr>
          <w:rFonts w:eastAsia="Times New Roman"/>
          <w:sz w:val="24"/>
          <w:szCs w:val="24"/>
        </w:rPr>
        <w:t>Students</w:t>
      </w:r>
      <w:r w:rsidRPr="004C6220">
        <w:rPr>
          <w:rFonts w:eastAsia="Times New Roman"/>
          <w:sz w:val="24"/>
          <w:szCs w:val="24"/>
        </w:rPr>
        <w:t xml:space="preserve"> may change groups if their opinions have changed.</w:t>
      </w:r>
    </w:p>
    <w:p w14:paraId="31E03142" w14:textId="7C267E2E" w:rsidR="004C6220" w:rsidRPr="004C6220" w:rsidRDefault="000C76A8" w:rsidP="004C6220">
      <w:pPr>
        <w:numPr>
          <w:ilvl w:val="0"/>
          <w:numId w:val="14"/>
        </w:numPr>
        <w:spacing w:after="0" w:line="240" w:lineRule="auto"/>
        <w:ind w:left="720" w:hanging="360"/>
        <w:textAlignment w:val="baseline"/>
        <w:rPr>
          <w:rFonts w:eastAsia="Times New Roman"/>
          <w:sz w:val="24"/>
          <w:szCs w:val="24"/>
        </w:rPr>
      </w:pPr>
      <w:r>
        <w:rPr>
          <w:rFonts w:eastAsia="Times New Roman"/>
          <w:sz w:val="24"/>
          <w:szCs w:val="24"/>
        </w:rPr>
        <w:t>Have</w:t>
      </w:r>
      <w:r w:rsidR="004C6220" w:rsidRPr="004C6220">
        <w:rPr>
          <w:rFonts w:eastAsia="Times New Roman"/>
          <w:sz w:val="24"/>
          <w:szCs w:val="24"/>
        </w:rPr>
        <w:t xml:space="preserve"> </w:t>
      </w:r>
      <w:r w:rsidR="004C6220">
        <w:rPr>
          <w:rFonts w:eastAsia="Times New Roman"/>
          <w:sz w:val="24"/>
          <w:szCs w:val="24"/>
        </w:rPr>
        <w:t>students</w:t>
      </w:r>
      <w:r w:rsidR="004C6220" w:rsidRPr="004C6220">
        <w:rPr>
          <w:rFonts w:eastAsia="Times New Roman"/>
          <w:sz w:val="24"/>
          <w:szCs w:val="24"/>
        </w:rPr>
        <w:t xml:space="preserve"> </w:t>
      </w:r>
      <w:r w:rsidR="008838E3">
        <w:rPr>
          <w:rFonts w:eastAsia="Times New Roman"/>
          <w:sz w:val="24"/>
          <w:szCs w:val="24"/>
        </w:rPr>
        <w:t xml:space="preserve">return to their original groups and </w:t>
      </w:r>
      <w:r w:rsidR="00C20A50">
        <w:rPr>
          <w:rFonts w:eastAsia="Times New Roman"/>
          <w:sz w:val="24"/>
          <w:szCs w:val="24"/>
        </w:rPr>
        <w:t xml:space="preserve">visit LawForKids.org and click on “What do you think?” They should find the tax threshold </w:t>
      </w:r>
      <w:r w:rsidR="008838E3">
        <w:rPr>
          <w:rFonts w:eastAsia="Times New Roman"/>
          <w:sz w:val="24"/>
          <w:szCs w:val="24"/>
        </w:rPr>
        <w:t xml:space="preserve">poll </w:t>
      </w:r>
      <w:r w:rsidR="00C20A50">
        <w:rPr>
          <w:rFonts w:eastAsia="Times New Roman"/>
          <w:sz w:val="24"/>
          <w:szCs w:val="24"/>
        </w:rPr>
        <w:t>question and enter their vote.</w:t>
      </w:r>
    </w:p>
    <w:p w14:paraId="00CE6C66" w14:textId="5AF05F1D" w:rsidR="004C6220" w:rsidRDefault="004C6220" w:rsidP="004C6220">
      <w:pPr>
        <w:numPr>
          <w:ilvl w:val="0"/>
          <w:numId w:val="15"/>
        </w:numPr>
        <w:spacing w:after="0" w:line="240" w:lineRule="auto"/>
        <w:ind w:left="720" w:hanging="360"/>
        <w:textAlignment w:val="baseline"/>
        <w:rPr>
          <w:rFonts w:eastAsia="Times New Roman"/>
          <w:sz w:val="24"/>
          <w:szCs w:val="24"/>
        </w:rPr>
      </w:pPr>
      <w:r w:rsidRPr="004C6220">
        <w:rPr>
          <w:rFonts w:eastAsia="Times New Roman"/>
          <w:sz w:val="24"/>
          <w:szCs w:val="24"/>
        </w:rPr>
        <w:t xml:space="preserve">Debrief by asking </w:t>
      </w:r>
      <w:r>
        <w:rPr>
          <w:rFonts w:eastAsia="Times New Roman"/>
          <w:sz w:val="24"/>
          <w:szCs w:val="24"/>
        </w:rPr>
        <w:t>students</w:t>
      </w:r>
      <w:r w:rsidRPr="004C6220">
        <w:rPr>
          <w:rFonts w:eastAsia="Times New Roman"/>
          <w:sz w:val="24"/>
          <w:szCs w:val="24"/>
        </w:rPr>
        <w:t xml:space="preserve"> “</w:t>
      </w:r>
      <w:r w:rsidRPr="004C6220">
        <w:rPr>
          <w:rFonts w:eastAsia="Times New Roman"/>
          <w:i/>
          <w:iCs/>
          <w:sz w:val="24"/>
          <w:szCs w:val="24"/>
        </w:rPr>
        <w:t>What arguments did you hear that you felt were the most persuasive?</w:t>
      </w:r>
      <w:r w:rsidRPr="004C6220">
        <w:rPr>
          <w:rFonts w:eastAsia="Times New Roman"/>
          <w:sz w:val="24"/>
          <w:szCs w:val="24"/>
        </w:rPr>
        <w:t xml:space="preserve">” </w:t>
      </w:r>
      <w:r w:rsidR="000C76A8">
        <w:rPr>
          <w:rFonts w:eastAsia="Times New Roman"/>
          <w:sz w:val="24"/>
          <w:szCs w:val="24"/>
        </w:rPr>
        <w:t>T</w:t>
      </w:r>
      <w:r w:rsidRPr="004C6220">
        <w:rPr>
          <w:rFonts w:eastAsia="Times New Roman"/>
          <w:sz w:val="24"/>
          <w:szCs w:val="24"/>
        </w:rPr>
        <w:t>hey should discuss with their groups before sharing out.</w:t>
      </w:r>
    </w:p>
    <w:p w14:paraId="6D8F6750" w14:textId="77777777" w:rsidR="004C6220" w:rsidRDefault="004C6220">
      <w:pPr>
        <w:rPr>
          <w:rFonts w:eastAsia="Times New Roman"/>
          <w:sz w:val="24"/>
          <w:szCs w:val="24"/>
        </w:rPr>
      </w:pPr>
      <w:r>
        <w:rPr>
          <w:rFonts w:eastAsia="Times New Roman"/>
          <w:sz w:val="24"/>
          <w:szCs w:val="24"/>
        </w:rPr>
        <w:br w:type="page"/>
      </w:r>
    </w:p>
    <w:p w14:paraId="71BA1C6F" w14:textId="77777777" w:rsidR="004C6220" w:rsidRPr="004C6220" w:rsidRDefault="004C6220" w:rsidP="004C6220">
      <w:pPr>
        <w:spacing w:after="0" w:line="240" w:lineRule="auto"/>
        <w:textAlignment w:val="baseline"/>
        <w:rPr>
          <w:rFonts w:eastAsia="Times New Roman"/>
          <w:sz w:val="24"/>
          <w:szCs w:val="24"/>
        </w:rPr>
      </w:pPr>
    </w:p>
    <w:p w14:paraId="38B7D4BA" w14:textId="02EF0983" w:rsidR="004D726A" w:rsidRPr="004D726A" w:rsidRDefault="004D726A" w:rsidP="00733D87">
      <w:pPr>
        <w:pStyle w:val="NormalWeb"/>
        <w:pBdr>
          <w:bottom w:val="single" w:sz="4" w:space="2" w:color="000000"/>
        </w:pBdr>
        <w:spacing w:before="0" w:beforeAutospacing="0" w:after="0" w:afterAutospacing="0"/>
        <w:jc w:val="center"/>
      </w:pPr>
      <w:r>
        <w:rPr>
          <w:noProof/>
        </w:rPr>
        <w:drawing>
          <wp:inline distT="0" distB="0" distL="0" distR="0" wp14:anchorId="35255B69" wp14:editId="0B549EF9">
            <wp:extent cx="2047875" cy="952500"/>
            <wp:effectExtent l="0" t="0" r="952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3">
                      <a:extLst>
                        <a:ext uri="{28A0092B-C50C-407E-A947-70E740481C1C}">
                          <a14:useLocalDpi xmlns:a14="http://schemas.microsoft.com/office/drawing/2010/main" val="0"/>
                        </a:ext>
                      </a:extLst>
                    </a:blip>
                    <a:stretch>
                      <a:fillRect/>
                    </a:stretch>
                  </pic:blipFill>
                  <pic:spPr>
                    <a:xfrm>
                      <a:off x="0" y="0"/>
                      <a:ext cx="2047875" cy="952500"/>
                    </a:xfrm>
                    <a:prstGeom prst="rect">
                      <a:avLst/>
                    </a:prstGeom>
                  </pic:spPr>
                </pic:pic>
              </a:graphicData>
            </a:graphic>
          </wp:inline>
        </w:drawing>
      </w:r>
      <w:r>
        <w:br/>
      </w:r>
      <w:r>
        <w:br/>
      </w:r>
      <w:r w:rsidRPr="76631C85">
        <w:rPr>
          <w:rFonts w:ascii="Calibri" w:hAnsi="Calibri" w:cs="Calibri"/>
          <w:color w:val="000000" w:themeColor="text1"/>
          <w:sz w:val="20"/>
          <w:szCs w:val="20"/>
        </w:rPr>
        <w:t>The Law-Related Education Academy is facilitated by the Arizona Foundation for Legal Services &amp; Education with funding made possible by the Arizona Supreme Court.</w:t>
      </w:r>
    </w:p>
    <w:p w14:paraId="40C1FC8C" w14:textId="5ABFA980" w:rsidR="004D726A" w:rsidRPr="004D726A" w:rsidRDefault="004D726A" w:rsidP="00733D87">
      <w:pPr>
        <w:spacing w:after="0" w:line="240" w:lineRule="auto"/>
        <w:rPr>
          <w:rFonts w:ascii="Times New Roman" w:eastAsia="Times New Roman" w:hAnsi="Times New Roman" w:cs="Times New Roman"/>
          <w:sz w:val="24"/>
          <w:szCs w:val="24"/>
        </w:rPr>
      </w:pPr>
    </w:p>
    <w:p w14:paraId="12CA0D30" w14:textId="017B9CDE" w:rsidR="001732B5" w:rsidRPr="001C618B" w:rsidRDefault="001732B5" w:rsidP="001732B5">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000C76A8">
        <w:rPr>
          <w:rFonts w:eastAsia="Times New Roman"/>
          <w:b/>
          <w:bCs/>
          <w:color w:val="000000"/>
          <w:sz w:val="24"/>
          <w:szCs w:val="24"/>
        </w:rPr>
        <w:t>When You Turn 18</w:t>
      </w:r>
      <w:r w:rsidR="00C20A50">
        <w:rPr>
          <w:rFonts w:eastAsia="Times New Roman"/>
          <w:b/>
          <w:bCs/>
          <w:color w:val="000000"/>
          <w:sz w:val="24"/>
          <w:szCs w:val="24"/>
        </w:rPr>
        <w:t>: Employment and Taxes</w:t>
      </w:r>
      <w:r w:rsidRPr="001C618B">
        <w:rPr>
          <w:rFonts w:eastAsia="Times New Roman"/>
          <w:b/>
          <w:bCs/>
          <w:color w:val="000000"/>
          <w:sz w:val="24"/>
          <w:szCs w:val="24"/>
        </w:rPr>
        <w:t>” Academy</w:t>
      </w:r>
    </w:p>
    <w:p w14:paraId="6C68A075" w14:textId="449BECA2" w:rsidR="001732B5" w:rsidRPr="001C618B" w:rsidRDefault="001732B5" w:rsidP="001732B5">
      <w:pPr>
        <w:spacing w:after="0" w:line="240" w:lineRule="auto"/>
        <w:jc w:val="center"/>
        <w:rPr>
          <w:rFonts w:ascii="Times New Roman" w:eastAsia="Times New Roman" w:hAnsi="Times New Roman" w:cs="Times New Roman"/>
          <w:sz w:val="24"/>
          <w:szCs w:val="24"/>
        </w:rPr>
      </w:pPr>
      <w:r w:rsidRPr="001C618B">
        <w:rPr>
          <w:rFonts w:eastAsia="Times New Roman"/>
          <w:color w:val="000000"/>
          <w:sz w:val="24"/>
          <w:szCs w:val="24"/>
        </w:rPr>
        <w:t>(</w:t>
      </w:r>
      <w:r w:rsidR="00C20A50">
        <w:rPr>
          <w:rFonts w:eastAsia="Times New Roman"/>
          <w:color w:val="000000"/>
          <w:sz w:val="24"/>
          <w:szCs w:val="24"/>
        </w:rPr>
        <w:t>High School</w:t>
      </w:r>
      <w:r w:rsidRPr="001C618B">
        <w:rPr>
          <w:rFonts w:eastAsia="Times New Roman"/>
          <w:color w:val="000000"/>
          <w:sz w:val="24"/>
          <w:szCs w:val="24"/>
        </w:rPr>
        <w:t>)</w:t>
      </w:r>
    </w:p>
    <w:p w14:paraId="191A0AD6" w14:textId="7FC706D8" w:rsidR="080FA4E2" w:rsidRDefault="00C20A50" w:rsidP="00733D87">
      <w:pPr>
        <w:spacing w:after="0" w:line="240" w:lineRule="auto"/>
        <w:jc w:val="center"/>
        <w:rPr>
          <w:rFonts w:ascii="Times New Roman" w:eastAsia="Times New Roman" w:hAnsi="Times New Roman" w:cs="Times New Roman"/>
          <w:sz w:val="24"/>
          <w:szCs w:val="24"/>
        </w:rPr>
      </w:pPr>
      <w:proofErr w:type="spellStart"/>
      <w:r>
        <w:rPr>
          <w:rFonts w:eastAsia="Times New Roman"/>
          <w:b/>
          <w:bCs/>
          <w:color w:val="000000" w:themeColor="text1"/>
          <w:sz w:val="24"/>
          <w:szCs w:val="24"/>
        </w:rPr>
        <w:t>LawForKids</w:t>
      </w:r>
      <w:proofErr w:type="spellEnd"/>
      <w:r>
        <w:rPr>
          <w:rFonts w:eastAsia="Times New Roman"/>
          <w:b/>
          <w:bCs/>
          <w:color w:val="000000" w:themeColor="text1"/>
          <w:sz w:val="24"/>
          <w:szCs w:val="24"/>
        </w:rPr>
        <w:t xml:space="preserve"> Poll Question</w:t>
      </w:r>
      <w:r w:rsidR="080FA4E2" w:rsidRPr="76631C85">
        <w:rPr>
          <w:rFonts w:eastAsia="Times New Roman"/>
          <w:b/>
          <w:bCs/>
          <w:color w:val="000000" w:themeColor="text1"/>
          <w:sz w:val="24"/>
          <w:szCs w:val="24"/>
        </w:rPr>
        <w:t xml:space="preserve"> Lesson Plan</w:t>
      </w:r>
    </w:p>
    <w:p w14:paraId="27BA5B01" w14:textId="77777777" w:rsidR="004D726A" w:rsidRPr="004D726A" w:rsidRDefault="3BD815D7" w:rsidP="00733D87">
      <w:pPr>
        <w:spacing w:after="0" w:line="240" w:lineRule="auto"/>
        <w:jc w:val="center"/>
        <w:rPr>
          <w:rFonts w:ascii="Times New Roman" w:eastAsia="Times New Roman" w:hAnsi="Times New Roman" w:cs="Times New Roman"/>
          <w:sz w:val="24"/>
          <w:szCs w:val="24"/>
        </w:rPr>
      </w:pPr>
      <w:r w:rsidRPr="76631C85">
        <w:rPr>
          <w:rFonts w:eastAsia="Times New Roman"/>
          <w:b/>
          <w:bCs/>
          <w:color w:val="000000" w:themeColor="text1"/>
          <w:sz w:val="24"/>
          <w:szCs w:val="24"/>
        </w:rPr>
        <w:t>Correlations</w:t>
      </w:r>
    </w:p>
    <w:p w14:paraId="33420CF5" w14:textId="77777777" w:rsidR="004D726A" w:rsidRPr="004D726A" w:rsidRDefault="004D726A" w:rsidP="00733D87">
      <w:pPr>
        <w:spacing w:after="0" w:line="240" w:lineRule="auto"/>
        <w:rPr>
          <w:rFonts w:ascii="Times New Roman" w:eastAsia="Times New Roman" w:hAnsi="Times New Roman" w:cs="Times New Roman"/>
          <w:sz w:val="24"/>
          <w:szCs w:val="24"/>
        </w:rPr>
      </w:pPr>
    </w:p>
    <w:p w14:paraId="07F7D372" w14:textId="77777777" w:rsidR="004D726A" w:rsidRPr="004D7A6D" w:rsidRDefault="3BD815D7" w:rsidP="00733D87">
      <w:pPr>
        <w:spacing w:after="0" w:line="240" w:lineRule="auto"/>
        <w:contextualSpacing/>
        <w:rPr>
          <w:rFonts w:asciiTheme="minorHAnsi" w:eastAsia="Times New Roman" w:hAnsiTheme="minorHAnsi" w:cstheme="minorHAnsi"/>
          <w:sz w:val="24"/>
          <w:szCs w:val="24"/>
        </w:rPr>
      </w:pPr>
      <w:r w:rsidRPr="3CB2530D">
        <w:rPr>
          <w:rFonts w:eastAsia="Times New Roman"/>
          <w:b/>
          <w:bCs/>
          <w:color w:val="000000" w:themeColor="text1"/>
          <w:sz w:val="24"/>
          <w:szCs w:val="24"/>
        </w:rPr>
        <w:t>Social</w:t>
      </w:r>
      <w:r w:rsidRPr="004D7A6D">
        <w:rPr>
          <w:rFonts w:asciiTheme="minorHAnsi" w:eastAsia="Times New Roman" w:hAnsiTheme="minorHAnsi" w:cstheme="minorHAnsi"/>
          <w:b/>
          <w:bCs/>
          <w:color w:val="000000" w:themeColor="text1"/>
          <w:sz w:val="24"/>
          <w:szCs w:val="24"/>
        </w:rPr>
        <w:t xml:space="preserve"> Studies</w:t>
      </w:r>
    </w:p>
    <w:p w14:paraId="1341AA8F" w14:textId="3C56AFB9" w:rsidR="004472F4" w:rsidRDefault="004472F4" w:rsidP="00733D87">
      <w:pPr>
        <w:spacing w:after="240" w:line="240" w:lineRule="auto"/>
        <w:contextualSpacing/>
        <w:rPr>
          <w:rFonts w:asciiTheme="minorHAnsi" w:eastAsia="Times New Roman" w:hAnsiTheme="minorHAnsi" w:cstheme="minorHAnsi"/>
          <w:sz w:val="24"/>
          <w:szCs w:val="24"/>
        </w:rPr>
      </w:pPr>
      <w:r w:rsidRPr="004472F4">
        <w:rPr>
          <w:rFonts w:asciiTheme="minorHAnsi" w:eastAsia="Times New Roman" w:hAnsiTheme="minorHAnsi" w:cstheme="minorHAnsi"/>
          <w:sz w:val="24"/>
          <w:szCs w:val="24"/>
        </w:rPr>
        <w:t>HS.SP3.8 Present arguments and explanations that feature ideas and perspectives on issues and topics to reach a range of audiences using print, oral, and digital technologies.</w:t>
      </w:r>
    </w:p>
    <w:p w14:paraId="0E532582" w14:textId="3B2EF389" w:rsidR="001732B5" w:rsidRDefault="00A51943" w:rsidP="00733D87">
      <w:pPr>
        <w:spacing w:after="240" w:line="240" w:lineRule="auto"/>
        <w:contextualSpacing/>
        <w:rPr>
          <w:rFonts w:asciiTheme="minorHAnsi" w:eastAsia="Times New Roman" w:hAnsiTheme="minorHAnsi" w:cstheme="minorHAnsi"/>
          <w:sz w:val="24"/>
          <w:szCs w:val="24"/>
        </w:rPr>
      </w:pPr>
      <w:proofErr w:type="gramStart"/>
      <w:r w:rsidRPr="00A51943">
        <w:rPr>
          <w:rFonts w:asciiTheme="minorHAnsi" w:eastAsia="Times New Roman" w:hAnsiTheme="minorHAnsi" w:cstheme="minorHAnsi"/>
          <w:sz w:val="24"/>
          <w:szCs w:val="24"/>
        </w:rPr>
        <w:t>HS.E</w:t>
      </w:r>
      <w:proofErr w:type="gramEnd"/>
      <w:r w:rsidRPr="00A51943">
        <w:rPr>
          <w:rFonts w:asciiTheme="minorHAnsi" w:eastAsia="Times New Roman" w:hAnsiTheme="minorHAnsi" w:cstheme="minorHAnsi"/>
          <w:sz w:val="24"/>
          <w:szCs w:val="24"/>
        </w:rPr>
        <w:t>2.3 - Use cost-benefit analysis and/or marginal analysis to evaluate an economic issue</w:t>
      </w:r>
      <w:r>
        <w:rPr>
          <w:rFonts w:asciiTheme="minorHAnsi" w:eastAsia="Times New Roman" w:hAnsiTheme="minorHAnsi" w:cstheme="minorHAnsi"/>
          <w:sz w:val="24"/>
          <w:szCs w:val="24"/>
        </w:rPr>
        <w:t>.</w:t>
      </w:r>
    </w:p>
    <w:p w14:paraId="03F049A4" w14:textId="566E34D9" w:rsidR="00A51943" w:rsidRDefault="00A51943" w:rsidP="00733D87">
      <w:pPr>
        <w:spacing w:after="240" w:line="240" w:lineRule="auto"/>
        <w:contextualSpacing/>
        <w:rPr>
          <w:rFonts w:asciiTheme="minorHAnsi" w:eastAsia="Times New Roman" w:hAnsiTheme="minorHAnsi" w:cstheme="minorHAnsi"/>
          <w:sz w:val="24"/>
          <w:szCs w:val="24"/>
        </w:rPr>
      </w:pPr>
      <w:proofErr w:type="gramStart"/>
      <w:r w:rsidRPr="00A51943">
        <w:rPr>
          <w:rFonts w:asciiTheme="minorHAnsi" w:eastAsia="Times New Roman" w:hAnsiTheme="minorHAnsi" w:cstheme="minorHAnsi"/>
          <w:sz w:val="24"/>
          <w:szCs w:val="24"/>
        </w:rPr>
        <w:t>HS.E</w:t>
      </w:r>
      <w:proofErr w:type="gramEnd"/>
      <w:r w:rsidRPr="00A51943">
        <w:rPr>
          <w:rFonts w:asciiTheme="minorHAnsi" w:eastAsia="Times New Roman" w:hAnsiTheme="minorHAnsi" w:cstheme="minorHAnsi"/>
          <w:sz w:val="24"/>
          <w:szCs w:val="24"/>
        </w:rPr>
        <w:t>4.2 - Evaluate the economic conditions that lead to fiscal and monetary policy choices and explain their impact on households and businesses</w:t>
      </w:r>
      <w:r>
        <w:rPr>
          <w:rFonts w:asciiTheme="minorHAnsi" w:eastAsia="Times New Roman" w:hAnsiTheme="minorHAnsi" w:cstheme="minorHAnsi"/>
          <w:sz w:val="24"/>
          <w:szCs w:val="24"/>
        </w:rPr>
        <w:t>.</w:t>
      </w:r>
    </w:p>
    <w:p w14:paraId="3FC4E103" w14:textId="36EA81A5" w:rsidR="00A51943" w:rsidRDefault="00A51943" w:rsidP="00733D87">
      <w:pPr>
        <w:spacing w:after="240" w:line="240" w:lineRule="auto"/>
        <w:contextualSpacing/>
        <w:rPr>
          <w:rFonts w:asciiTheme="minorHAnsi" w:eastAsia="Times New Roman" w:hAnsiTheme="minorHAnsi" w:cstheme="minorHAnsi"/>
          <w:sz w:val="24"/>
          <w:szCs w:val="24"/>
        </w:rPr>
      </w:pPr>
      <w:proofErr w:type="gramStart"/>
      <w:r w:rsidRPr="00A51943">
        <w:rPr>
          <w:rFonts w:asciiTheme="minorHAnsi" w:eastAsia="Times New Roman" w:hAnsiTheme="minorHAnsi" w:cstheme="minorHAnsi"/>
          <w:sz w:val="24"/>
          <w:szCs w:val="24"/>
        </w:rPr>
        <w:t>HS.E</w:t>
      </w:r>
      <w:proofErr w:type="gramEnd"/>
      <w:r w:rsidRPr="00A51943">
        <w:rPr>
          <w:rFonts w:asciiTheme="minorHAnsi" w:eastAsia="Times New Roman" w:hAnsiTheme="minorHAnsi" w:cstheme="minorHAnsi"/>
          <w:sz w:val="24"/>
          <w:szCs w:val="24"/>
        </w:rPr>
        <w:t>5.2 - Evaluate how interdependence impacts individuals, institutions, and societie</w:t>
      </w:r>
      <w:r>
        <w:rPr>
          <w:rFonts w:asciiTheme="minorHAnsi" w:eastAsia="Times New Roman" w:hAnsiTheme="minorHAnsi" w:cstheme="minorHAnsi"/>
          <w:sz w:val="24"/>
          <w:szCs w:val="24"/>
        </w:rPr>
        <w:t>s.</w:t>
      </w:r>
    </w:p>
    <w:p w14:paraId="05E92968" w14:textId="77777777" w:rsidR="00A51943" w:rsidRPr="004D7A6D" w:rsidRDefault="00A51943" w:rsidP="00733D87">
      <w:pPr>
        <w:spacing w:after="240" w:line="240" w:lineRule="auto"/>
        <w:contextualSpacing/>
        <w:rPr>
          <w:rFonts w:asciiTheme="minorHAnsi" w:eastAsia="Times New Roman" w:hAnsiTheme="minorHAnsi" w:cstheme="minorHAnsi"/>
          <w:sz w:val="24"/>
          <w:szCs w:val="24"/>
        </w:rPr>
      </w:pPr>
    </w:p>
    <w:p w14:paraId="0BE23907" w14:textId="6A7097A6" w:rsidR="00CC0093" w:rsidRPr="004D7A6D" w:rsidRDefault="3BD815D7" w:rsidP="0069084D">
      <w:pPr>
        <w:spacing w:after="0" w:line="240" w:lineRule="auto"/>
        <w:contextualSpacing/>
        <w:rPr>
          <w:rFonts w:asciiTheme="minorHAnsi" w:eastAsia="Times New Roman" w:hAnsiTheme="minorHAnsi" w:cstheme="minorHAnsi"/>
          <w:sz w:val="24"/>
          <w:szCs w:val="24"/>
        </w:rPr>
      </w:pPr>
      <w:r w:rsidRPr="004D7A6D">
        <w:rPr>
          <w:rFonts w:asciiTheme="minorHAnsi" w:eastAsia="Times New Roman" w:hAnsiTheme="minorHAnsi" w:cstheme="minorHAnsi"/>
          <w:b/>
          <w:bCs/>
          <w:color w:val="000000" w:themeColor="text1"/>
          <w:sz w:val="24"/>
          <w:szCs w:val="24"/>
        </w:rPr>
        <w:t>English Language Arts</w:t>
      </w:r>
    </w:p>
    <w:p w14:paraId="007F30E9" w14:textId="42C2B227" w:rsidR="00C87F00" w:rsidRDefault="00A51943" w:rsidP="00C87F00">
      <w:pPr>
        <w:spacing w:after="0" w:line="240" w:lineRule="auto"/>
        <w:contextualSpacing/>
        <w:rPr>
          <w:rFonts w:asciiTheme="minorHAnsi" w:eastAsia="Times New Roman" w:hAnsiTheme="minorHAnsi" w:cstheme="minorHAnsi"/>
          <w:sz w:val="24"/>
          <w:szCs w:val="24"/>
        </w:rPr>
      </w:pPr>
      <w:r>
        <w:rPr>
          <w:rFonts w:asciiTheme="minorHAnsi" w:eastAsia="Times New Roman" w:hAnsiTheme="minorHAnsi" w:cstheme="minorHAnsi"/>
          <w:sz w:val="24"/>
          <w:szCs w:val="24"/>
        </w:rPr>
        <w:t>11-</w:t>
      </w:r>
      <w:proofErr w:type="gramStart"/>
      <w:r>
        <w:rPr>
          <w:rFonts w:asciiTheme="minorHAnsi" w:eastAsia="Times New Roman" w:hAnsiTheme="minorHAnsi" w:cstheme="minorHAnsi"/>
          <w:sz w:val="24"/>
          <w:szCs w:val="24"/>
        </w:rPr>
        <w:t>12.SL.</w:t>
      </w:r>
      <w:proofErr w:type="gramEnd"/>
      <w:r>
        <w:rPr>
          <w:rFonts w:asciiTheme="minorHAnsi" w:eastAsia="Times New Roman" w:hAnsiTheme="minorHAnsi" w:cstheme="minorHAnsi"/>
          <w:sz w:val="24"/>
          <w:szCs w:val="24"/>
        </w:rPr>
        <w:t xml:space="preserve">1 - </w:t>
      </w:r>
      <w:r w:rsidRPr="00A51943">
        <w:rPr>
          <w:rFonts w:asciiTheme="minorHAnsi" w:eastAsia="Times New Roman" w:hAnsiTheme="minorHAnsi" w:cstheme="minorHAnsi"/>
          <w:sz w:val="24"/>
          <w:szCs w:val="24"/>
        </w:rPr>
        <w:t>Initiate and participate effectively in a range of collaborative discussions (one-on- one, in groups, and teacher-led) with diverse partners on grades 11–12 topics, texts, and issues, building on others’ ideas and expressing their own clearly and persuasively.</w:t>
      </w:r>
    </w:p>
    <w:p w14:paraId="2B8621AE" w14:textId="2272172E" w:rsidR="00A51943" w:rsidRPr="004D7A6D" w:rsidRDefault="00A51943" w:rsidP="00C87F00">
      <w:pPr>
        <w:spacing w:after="0" w:line="240" w:lineRule="auto"/>
        <w:contextualSpacing/>
        <w:rPr>
          <w:rFonts w:asciiTheme="minorHAnsi" w:eastAsia="Times New Roman" w:hAnsiTheme="minorHAnsi" w:cstheme="minorHAnsi"/>
          <w:sz w:val="24"/>
          <w:szCs w:val="24"/>
        </w:rPr>
      </w:pPr>
      <w:r>
        <w:rPr>
          <w:rFonts w:asciiTheme="minorHAnsi" w:eastAsia="Times New Roman" w:hAnsiTheme="minorHAnsi" w:cstheme="minorHAnsi"/>
          <w:sz w:val="24"/>
          <w:szCs w:val="24"/>
        </w:rPr>
        <w:t>11-</w:t>
      </w:r>
      <w:proofErr w:type="gramStart"/>
      <w:r>
        <w:rPr>
          <w:rFonts w:asciiTheme="minorHAnsi" w:eastAsia="Times New Roman" w:hAnsiTheme="minorHAnsi" w:cstheme="minorHAnsi"/>
          <w:sz w:val="24"/>
          <w:szCs w:val="24"/>
        </w:rPr>
        <w:t>12.SL.</w:t>
      </w:r>
      <w:proofErr w:type="gramEnd"/>
      <w:r>
        <w:rPr>
          <w:rFonts w:asciiTheme="minorHAnsi" w:eastAsia="Times New Roman" w:hAnsiTheme="minorHAnsi" w:cstheme="minorHAnsi"/>
          <w:sz w:val="24"/>
          <w:szCs w:val="24"/>
        </w:rPr>
        <w:t xml:space="preserve">6 - </w:t>
      </w:r>
      <w:r w:rsidRPr="00A51943">
        <w:rPr>
          <w:rFonts w:asciiTheme="minorHAnsi" w:eastAsia="Times New Roman" w:hAnsiTheme="minorHAnsi" w:cstheme="minorHAnsi"/>
          <w:sz w:val="24"/>
          <w:szCs w:val="24"/>
        </w:rPr>
        <w:t>Adapt speech to a variety of contexts and tasks, demonstrating a command of formal English when indicated or appropriate.</w:t>
      </w:r>
    </w:p>
    <w:sectPr w:rsidR="00A51943" w:rsidRPr="004D7A6D" w:rsidSect="00AE6B6D">
      <w:footerReference w:type="default" r:id="rId14"/>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C792F2" w14:textId="77777777" w:rsidR="0045280E" w:rsidRDefault="0045280E" w:rsidP="00B1638C">
      <w:pPr>
        <w:spacing w:after="0" w:line="240" w:lineRule="auto"/>
      </w:pPr>
      <w:r>
        <w:separator/>
      </w:r>
    </w:p>
  </w:endnote>
  <w:endnote w:type="continuationSeparator" w:id="0">
    <w:p w14:paraId="556BE18B" w14:textId="77777777" w:rsidR="0045280E" w:rsidRDefault="0045280E" w:rsidP="00B1638C">
      <w:pPr>
        <w:spacing w:after="0" w:line="240" w:lineRule="auto"/>
      </w:pPr>
      <w:r>
        <w:continuationSeparator/>
      </w:r>
    </w:p>
  </w:endnote>
  <w:endnote w:type="continuationNotice" w:id="1">
    <w:p w14:paraId="0BD255BA" w14:textId="77777777" w:rsidR="0045280E" w:rsidRDefault="004528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D1DADD" w14:textId="197101C8" w:rsidR="005C40BB" w:rsidRPr="00160E9A" w:rsidRDefault="005C40BB">
    <w:pPr>
      <w:pStyle w:val="Footer"/>
      <w:pBdr>
        <w:top w:val="thinThickSmallGap" w:sz="24" w:space="1" w:color="622423" w:themeColor="accent2" w:themeShade="7F"/>
      </w:pBdr>
      <w:rPr>
        <w:rFonts w:asciiTheme="minorHAnsi" w:eastAsiaTheme="majorEastAsia" w:hAnsiTheme="minorHAnsi" w:cstheme="minorHAnsi"/>
        <w:sz w:val="24"/>
        <w:szCs w:val="24"/>
      </w:rPr>
    </w:pPr>
    <w:r w:rsidRPr="00160E9A">
      <w:rPr>
        <w:rFonts w:asciiTheme="minorHAnsi" w:eastAsiaTheme="majorEastAsia" w:hAnsiTheme="minorHAnsi" w:cstheme="minorHAnsi"/>
        <w:sz w:val="24"/>
        <w:szCs w:val="24"/>
      </w:rPr>
      <w:t xml:space="preserve">Arizona Foundation for Legal Services and Education        </w:t>
    </w:r>
    <w:r w:rsidR="00160E9A">
      <w:rPr>
        <w:rFonts w:asciiTheme="minorHAnsi" w:eastAsiaTheme="majorEastAsia" w:hAnsiTheme="minorHAnsi" w:cstheme="minorHAnsi"/>
        <w:sz w:val="24"/>
        <w:szCs w:val="24"/>
      </w:rPr>
      <w:t xml:space="preserve">            </w:t>
    </w:r>
    <w:r w:rsidR="004D7A6D">
      <w:rPr>
        <w:rFonts w:asciiTheme="minorHAnsi" w:eastAsiaTheme="majorEastAsia" w:hAnsiTheme="minorHAnsi" w:cstheme="minorHAnsi"/>
        <w:sz w:val="24"/>
        <w:szCs w:val="24"/>
      </w:rPr>
      <w:t>February 2024</w:t>
    </w:r>
    <w:r w:rsidRPr="00160E9A">
      <w:rPr>
        <w:rFonts w:asciiTheme="minorHAnsi" w:eastAsiaTheme="majorEastAsia" w:hAnsiTheme="minorHAnsi" w:cstheme="minorHAnsi"/>
        <w:sz w:val="24"/>
        <w:szCs w:val="24"/>
      </w:rPr>
      <w:ptab w:relativeTo="margin" w:alignment="right" w:leader="none"/>
    </w:r>
    <w:r w:rsidRPr="00160E9A">
      <w:rPr>
        <w:rFonts w:asciiTheme="minorHAnsi" w:eastAsiaTheme="majorEastAsia" w:hAnsiTheme="minorHAnsi" w:cstheme="minorHAnsi"/>
        <w:sz w:val="24"/>
        <w:szCs w:val="24"/>
      </w:rPr>
      <w:t xml:space="preserve">Page </w:t>
    </w:r>
    <w:r w:rsidRPr="00160E9A">
      <w:rPr>
        <w:rFonts w:asciiTheme="minorHAnsi" w:eastAsiaTheme="minorEastAsia" w:hAnsiTheme="minorHAnsi" w:cstheme="minorHAnsi"/>
        <w:sz w:val="24"/>
        <w:szCs w:val="24"/>
      </w:rPr>
      <w:fldChar w:fldCharType="begin"/>
    </w:r>
    <w:r w:rsidRPr="00160E9A">
      <w:rPr>
        <w:rFonts w:asciiTheme="minorHAnsi" w:hAnsiTheme="minorHAnsi" w:cstheme="minorHAnsi"/>
        <w:sz w:val="24"/>
        <w:szCs w:val="24"/>
      </w:rPr>
      <w:instrText xml:space="preserve"> PAGE   \* MERGEFORMAT </w:instrText>
    </w:r>
    <w:r w:rsidRPr="00160E9A">
      <w:rPr>
        <w:rFonts w:asciiTheme="minorHAnsi" w:eastAsiaTheme="minorEastAsia" w:hAnsiTheme="minorHAnsi" w:cstheme="minorHAnsi"/>
        <w:sz w:val="24"/>
        <w:szCs w:val="24"/>
      </w:rPr>
      <w:fldChar w:fldCharType="separate"/>
    </w:r>
    <w:r w:rsidR="002729C4" w:rsidRPr="002729C4">
      <w:rPr>
        <w:rFonts w:asciiTheme="minorHAnsi" w:eastAsiaTheme="majorEastAsia" w:hAnsiTheme="minorHAnsi" w:cstheme="minorHAnsi"/>
        <w:noProof/>
        <w:sz w:val="24"/>
        <w:szCs w:val="24"/>
      </w:rPr>
      <w:t>3</w:t>
    </w:r>
    <w:r w:rsidRPr="00160E9A">
      <w:rPr>
        <w:rFonts w:asciiTheme="minorHAnsi" w:eastAsiaTheme="majorEastAsia" w:hAnsiTheme="minorHAnsi" w:cstheme="minorHAnsi"/>
        <w:noProof/>
        <w:sz w:val="24"/>
        <w:szCs w:val="24"/>
      </w:rPr>
      <w:fldChar w:fldCharType="end"/>
    </w:r>
  </w:p>
  <w:p w14:paraId="485E1838" w14:textId="77777777" w:rsidR="00D57335" w:rsidRPr="00BC5B48" w:rsidRDefault="00D57335">
    <w:pPr>
      <w:pStyle w:val="Footer"/>
      <w:rPr>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4D98B6E" w14:textId="77777777" w:rsidR="0045280E" w:rsidRDefault="0045280E" w:rsidP="00B1638C">
      <w:pPr>
        <w:spacing w:after="0" w:line="240" w:lineRule="auto"/>
      </w:pPr>
      <w:r>
        <w:separator/>
      </w:r>
    </w:p>
  </w:footnote>
  <w:footnote w:type="continuationSeparator" w:id="0">
    <w:p w14:paraId="545F0EC6" w14:textId="77777777" w:rsidR="0045280E" w:rsidRDefault="0045280E" w:rsidP="00B1638C">
      <w:pPr>
        <w:spacing w:after="0" w:line="240" w:lineRule="auto"/>
      </w:pPr>
      <w:r>
        <w:continuationSeparator/>
      </w:r>
    </w:p>
  </w:footnote>
  <w:footnote w:type="continuationNotice" w:id="1">
    <w:p w14:paraId="29580EF6" w14:textId="77777777" w:rsidR="0045280E" w:rsidRDefault="0045280E">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8E01186"/>
    <w:multiLevelType w:val="hybridMultilevel"/>
    <w:tmpl w:val="7706C446"/>
    <w:lvl w:ilvl="0" w:tplc="7910CCBC">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29674F97"/>
    <w:multiLevelType w:val="hybridMultilevel"/>
    <w:tmpl w:val="7CC65D74"/>
    <w:lvl w:ilvl="0" w:tplc="ABF6786A">
      <w:start w:val="1"/>
      <w:numFmt w:val="decimal"/>
      <w:lvlText w:val="%1."/>
      <w:lvlJc w:val="left"/>
      <w:pPr>
        <w:ind w:left="720" w:hanging="360"/>
      </w:pPr>
    </w:lvl>
    <w:lvl w:ilvl="1" w:tplc="F35C9EC2">
      <w:start w:val="1"/>
      <w:numFmt w:val="lowerLetter"/>
      <w:lvlText w:val="%2."/>
      <w:lvlJc w:val="left"/>
      <w:pPr>
        <w:ind w:left="1440" w:hanging="360"/>
      </w:pPr>
    </w:lvl>
    <w:lvl w:ilvl="2" w:tplc="E61C70DE">
      <w:start w:val="1"/>
      <w:numFmt w:val="lowerRoman"/>
      <w:lvlText w:val="%3."/>
      <w:lvlJc w:val="right"/>
      <w:pPr>
        <w:ind w:left="2160" w:hanging="180"/>
      </w:pPr>
    </w:lvl>
    <w:lvl w:ilvl="3" w:tplc="75F47F9A">
      <w:start w:val="1"/>
      <w:numFmt w:val="decimal"/>
      <w:lvlText w:val="%4."/>
      <w:lvlJc w:val="left"/>
      <w:pPr>
        <w:ind w:left="2880" w:hanging="360"/>
      </w:pPr>
    </w:lvl>
    <w:lvl w:ilvl="4" w:tplc="B408086C">
      <w:start w:val="1"/>
      <w:numFmt w:val="lowerLetter"/>
      <w:lvlText w:val="%5."/>
      <w:lvlJc w:val="left"/>
      <w:pPr>
        <w:ind w:left="3600" w:hanging="360"/>
      </w:pPr>
    </w:lvl>
    <w:lvl w:ilvl="5" w:tplc="7DE2B300">
      <w:start w:val="1"/>
      <w:numFmt w:val="lowerRoman"/>
      <w:lvlText w:val="%6."/>
      <w:lvlJc w:val="right"/>
      <w:pPr>
        <w:ind w:left="4320" w:hanging="180"/>
      </w:pPr>
    </w:lvl>
    <w:lvl w:ilvl="6" w:tplc="B55E4CD2">
      <w:start w:val="1"/>
      <w:numFmt w:val="decimal"/>
      <w:lvlText w:val="%7."/>
      <w:lvlJc w:val="left"/>
      <w:pPr>
        <w:ind w:left="5040" w:hanging="360"/>
      </w:pPr>
    </w:lvl>
    <w:lvl w:ilvl="7" w:tplc="6DBEA972">
      <w:start w:val="1"/>
      <w:numFmt w:val="lowerLetter"/>
      <w:lvlText w:val="%8."/>
      <w:lvlJc w:val="left"/>
      <w:pPr>
        <w:ind w:left="5760" w:hanging="360"/>
      </w:pPr>
    </w:lvl>
    <w:lvl w:ilvl="8" w:tplc="13D89108">
      <w:start w:val="1"/>
      <w:numFmt w:val="lowerRoman"/>
      <w:lvlText w:val="%9."/>
      <w:lvlJc w:val="right"/>
      <w:pPr>
        <w:ind w:left="6480" w:hanging="180"/>
      </w:pPr>
    </w:lvl>
  </w:abstractNum>
  <w:abstractNum w:abstractNumId="2" w15:restartNumberingAfterBreak="0">
    <w:nsid w:val="2E4951A7"/>
    <w:multiLevelType w:val="hybridMultilevel"/>
    <w:tmpl w:val="E19EEAA8"/>
    <w:lvl w:ilvl="0" w:tplc="D5F46EE6">
      <w:start w:val="1"/>
      <w:numFmt w:val="decimal"/>
      <w:lvlText w:val="%1."/>
      <w:lvlJc w:val="left"/>
      <w:pPr>
        <w:ind w:left="720" w:hanging="360"/>
      </w:pPr>
    </w:lvl>
    <w:lvl w:ilvl="1" w:tplc="10225C66">
      <w:start w:val="1"/>
      <w:numFmt w:val="lowerLetter"/>
      <w:lvlText w:val="%2."/>
      <w:lvlJc w:val="left"/>
      <w:pPr>
        <w:ind w:left="1440" w:hanging="360"/>
      </w:pPr>
    </w:lvl>
    <w:lvl w:ilvl="2" w:tplc="4CEA392C">
      <w:start w:val="1"/>
      <w:numFmt w:val="lowerRoman"/>
      <w:lvlText w:val="%3."/>
      <w:lvlJc w:val="right"/>
      <w:pPr>
        <w:ind w:left="2160" w:hanging="180"/>
      </w:pPr>
    </w:lvl>
    <w:lvl w:ilvl="3" w:tplc="AD145974">
      <w:start w:val="1"/>
      <w:numFmt w:val="decimal"/>
      <w:lvlText w:val="%4."/>
      <w:lvlJc w:val="left"/>
      <w:pPr>
        <w:ind w:left="2880" w:hanging="360"/>
      </w:pPr>
    </w:lvl>
    <w:lvl w:ilvl="4" w:tplc="22DCADAA">
      <w:start w:val="1"/>
      <w:numFmt w:val="lowerLetter"/>
      <w:lvlText w:val="%5."/>
      <w:lvlJc w:val="left"/>
      <w:pPr>
        <w:ind w:left="3600" w:hanging="360"/>
      </w:pPr>
    </w:lvl>
    <w:lvl w:ilvl="5" w:tplc="D65ADC20">
      <w:start w:val="1"/>
      <w:numFmt w:val="lowerRoman"/>
      <w:lvlText w:val="%6."/>
      <w:lvlJc w:val="right"/>
      <w:pPr>
        <w:ind w:left="4320" w:hanging="180"/>
      </w:pPr>
    </w:lvl>
    <w:lvl w:ilvl="6" w:tplc="64B29D72">
      <w:start w:val="1"/>
      <w:numFmt w:val="decimal"/>
      <w:lvlText w:val="%7."/>
      <w:lvlJc w:val="left"/>
      <w:pPr>
        <w:ind w:left="5040" w:hanging="360"/>
      </w:pPr>
    </w:lvl>
    <w:lvl w:ilvl="7" w:tplc="95764AA8">
      <w:start w:val="1"/>
      <w:numFmt w:val="lowerLetter"/>
      <w:lvlText w:val="%8."/>
      <w:lvlJc w:val="left"/>
      <w:pPr>
        <w:ind w:left="5760" w:hanging="360"/>
      </w:pPr>
    </w:lvl>
    <w:lvl w:ilvl="8" w:tplc="915ABBA6">
      <w:start w:val="1"/>
      <w:numFmt w:val="lowerRoman"/>
      <w:lvlText w:val="%9."/>
      <w:lvlJc w:val="right"/>
      <w:pPr>
        <w:ind w:left="6480" w:hanging="180"/>
      </w:pPr>
    </w:lvl>
  </w:abstractNum>
  <w:abstractNum w:abstractNumId="3" w15:restartNumberingAfterBreak="0">
    <w:nsid w:val="33D03FE1"/>
    <w:multiLevelType w:val="hybridMultilevel"/>
    <w:tmpl w:val="D6C85006"/>
    <w:lvl w:ilvl="0" w:tplc="491AE136">
      <w:start w:val="1"/>
      <w:numFmt w:val="decimal"/>
      <w:lvlText w:val="%1."/>
      <w:lvlJc w:val="left"/>
      <w:pPr>
        <w:ind w:left="720" w:hanging="360"/>
      </w:pPr>
      <w:rPr>
        <w:rFonts w:ascii="Calibri" w:eastAsia="Times New Roman" w:hAnsi="Calibri" w:cs="Calibri"/>
      </w:rPr>
    </w:lvl>
    <w:lvl w:ilvl="1" w:tplc="7910CCBC">
      <w:start w:val="1"/>
      <w:numFmt w:val="lowerLetter"/>
      <w:lvlText w:val="%2."/>
      <w:lvlJc w:val="left"/>
      <w:pPr>
        <w:ind w:left="1440" w:hanging="360"/>
      </w:pPr>
    </w:lvl>
    <w:lvl w:ilvl="2" w:tplc="C3D2ED56">
      <w:start w:val="1"/>
      <w:numFmt w:val="lowerRoman"/>
      <w:lvlText w:val="%3."/>
      <w:lvlJc w:val="right"/>
      <w:pPr>
        <w:ind w:left="2160" w:hanging="180"/>
      </w:pPr>
    </w:lvl>
    <w:lvl w:ilvl="3" w:tplc="7B9EC048">
      <w:start w:val="1"/>
      <w:numFmt w:val="decimal"/>
      <w:lvlText w:val="%4."/>
      <w:lvlJc w:val="left"/>
      <w:pPr>
        <w:ind w:left="2880" w:hanging="360"/>
      </w:pPr>
    </w:lvl>
    <w:lvl w:ilvl="4" w:tplc="1486D2A4">
      <w:start w:val="1"/>
      <w:numFmt w:val="lowerLetter"/>
      <w:lvlText w:val="%5."/>
      <w:lvlJc w:val="left"/>
      <w:pPr>
        <w:ind w:left="3600" w:hanging="360"/>
      </w:pPr>
    </w:lvl>
    <w:lvl w:ilvl="5" w:tplc="9066209E">
      <w:start w:val="1"/>
      <w:numFmt w:val="lowerRoman"/>
      <w:lvlText w:val="%6."/>
      <w:lvlJc w:val="right"/>
      <w:pPr>
        <w:ind w:left="4320" w:hanging="180"/>
      </w:pPr>
    </w:lvl>
    <w:lvl w:ilvl="6" w:tplc="C5F017AC">
      <w:start w:val="1"/>
      <w:numFmt w:val="decimal"/>
      <w:lvlText w:val="%7."/>
      <w:lvlJc w:val="left"/>
      <w:pPr>
        <w:ind w:left="5040" w:hanging="360"/>
      </w:pPr>
    </w:lvl>
    <w:lvl w:ilvl="7" w:tplc="736EA8EE">
      <w:start w:val="1"/>
      <w:numFmt w:val="lowerLetter"/>
      <w:lvlText w:val="%8."/>
      <w:lvlJc w:val="left"/>
      <w:pPr>
        <w:ind w:left="5760" w:hanging="360"/>
      </w:pPr>
    </w:lvl>
    <w:lvl w:ilvl="8" w:tplc="58DAF904">
      <w:start w:val="1"/>
      <w:numFmt w:val="lowerRoman"/>
      <w:lvlText w:val="%9."/>
      <w:lvlJc w:val="right"/>
      <w:pPr>
        <w:ind w:left="6480" w:hanging="180"/>
      </w:pPr>
    </w:lvl>
  </w:abstractNum>
  <w:abstractNum w:abstractNumId="4" w15:restartNumberingAfterBreak="0">
    <w:nsid w:val="37365309"/>
    <w:multiLevelType w:val="multilevel"/>
    <w:tmpl w:val="7B6429E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E062E5A"/>
    <w:multiLevelType w:val="hybridMultilevel"/>
    <w:tmpl w:val="84ECC5B0"/>
    <w:lvl w:ilvl="0" w:tplc="A71208D8">
      <w:start w:val="1"/>
      <w:numFmt w:val="bullet"/>
      <w:lvlText w:val=""/>
      <w:lvlJc w:val="left"/>
      <w:pPr>
        <w:ind w:left="720" w:hanging="360"/>
      </w:pPr>
      <w:rPr>
        <w:rFonts w:ascii="Wingdings" w:hAnsi="Wingdings" w:hint="default"/>
      </w:rPr>
    </w:lvl>
    <w:lvl w:ilvl="1" w:tplc="A22A8C1A">
      <w:start w:val="1"/>
      <w:numFmt w:val="bullet"/>
      <w:lvlText w:val="o"/>
      <w:lvlJc w:val="left"/>
      <w:pPr>
        <w:ind w:left="1440" w:hanging="360"/>
      </w:pPr>
      <w:rPr>
        <w:rFonts w:ascii="Courier New" w:hAnsi="Courier New" w:hint="default"/>
      </w:rPr>
    </w:lvl>
    <w:lvl w:ilvl="2" w:tplc="3CBC5A40">
      <w:start w:val="1"/>
      <w:numFmt w:val="bullet"/>
      <w:lvlText w:val=""/>
      <w:lvlJc w:val="left"/>
      <w:pPr>
        <w:ind w:left="2160" w:hanging="360"/>
      </w:pPr>
      <w:rPr>
        <w:rFonts w:ascii="Wingdings" w:hAnsi="Wingdings" w:hint="default"/>
      </w:rPr>
    </w:lvl>
    <w:lvl w:ilvl="3" w:tplc="BF8CD98A">
      <w:start w:val="1"/>
      <w:numFmt w:val="bullet"/>
      <w:lvlText w:val=""/>
      <w:lvlJc w:val="left"/>
      <w:pPr>
        <w:ind w:left="2880" w:hanging="360"/>
      </w:pPr>
      <w:rPr>
        <w:rFonts w:ascii="Symbol" w:hAnsi="Symbol" w:hint="default"/>
      </w:rPr>
    </w:lvl>
    <w:lvl w:ilvl="4" w:tplc="FFBC9072">
      <w:start w:val="1"/>
      <w:numFmt w:val="bullet"/>
      <w:lvlText w:val="o"/>
      <w:lvlJc w:val="left"/>
      <w:pPr>
        <w:ind w:left="3600" w:hanging="360"/>
      </w:pPr>
      <w:rPr>
        <w:rFonts w:ascii="Courier New" w:hAnsi="Courier New" w:hint="default"/>
      </w:rPr>
    </w:lvl>
    <w:lvl w:ilvl="5" w:tplc="F9C6B53E">
      <w:start w:val="1"/>
      <w:numFmt w:val="bullet"/>
      <w:lvlText w:val=""/>
      <w:lvlJc w:val="left"/>
      <w:pPr>
        <w:ind w:left="4320" w:hanging="360"/>
      </w:pPr>
      <w:rPr>
        <w:rFonts w:ascii="Wingdings" w:hAnsi="Wingdings" w:hint="default"/>
      </w:rPr>
    </w:lvl>
    <w:lvl w:ilvl="6" w:tplc="8398059E">
      <w:start w:val="1"/>
      <w:numFmt w:val="bullet"/>
      <w:lvlText w:val=""/>
      <w:lvlJc w:val="left"/>
      <w:pPr>
        <w:ind w:left="5040" w:hanging="360"/>
      </w:pPr>
      <w:rPr>
        <w:rFonts w:ascii="Symbol" w:hAnsi="Symbol" w:hint="default"/>
      </w:rPr>
    </w:lvl>
    <w:lvl w:ilvl="7" w:tplc="EEC6CE62">
      <w:start w:val="1"/>
      <w:numFmt w:val="bullet"/>
      <w:lvlText w:val="o"/>
      <w:lvlJc w:val="left"/>
      <w:pPr>
        <w:ind w:left="5760" w:hanging="360"/>
      </w:pPr>
      <w:rPr>
        <w:rFonts w:ascii="Courier New" w:hAnsi="Courier New" w:hint="default"/>
      </w:rPr>
    </w:lvl>
    <w:lvl w:ilvl="8" w:tplc="2EE2E7A6">
      <w:start w:val="1"/>
      <w:numFmt w:val="bullet"/>
      <w:lvlText w:val=""/>
      <w:lvlJc w:val="left"/>
      <w:pPr>
        <w:ind w:left="6480" w:hanging="360"/>
      </w:pPr>
      <w:rPr>
        <w:rFonts w:ascii="Wingdings" w:hAnsi="Wingdings" w:hint="default"/>
      </w:rPr>
    </w:lvl>
  </w:abstractNum>
  <w:abstractNum w:abstractNumId="6" w15:restartNumberingAfterBreak="0">
    <w:nsid w:val="40D90E2D"/>
    <w:multiLevelType w:val="multilevel"/>
    <w:tmpl w:val="2132E8C6"/>
    <w:lvl w:ilvl="0">
      <w:start w:val="7"/>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DEF1F23"/>
    <w:multiLevelType w:val="hybridMultilevel"/>
    <w:tmpl w:val="94B680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FFD0E0B"/>
    <w:multiLevelType w:val="multilevel"/>
    <w:tmpl w:val="DCCE4E6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83F29FB"/>
    <w:multiLevelType w:val="hybridMultilevel"/>
    <w:tmpl w:val="EEA85F18"/>
    <w:lvl w:ilvl="0" w:tplc="A3AECD62">
      <w:start w:val="1"/>
      <w:numFmt w:val="decimal"/>
      <w:lvlText w:val="%1."/>
      <w:lvlJc w:val="left"/>
      <w:pPr>
        <w:ind w:left="720" w:hanging="360"/>
      </w:pPr>
    </w:lvl>
    <w:lvl w:ilvl="1" w:tplc="A3C2B864">
      <w:start w:val="1"/>
      <w:numFmt w:val="lowerLetter"/>
      <w:lvlText w:val="%2."/>
      <w:lvlJc w:val="left"/>
      <w:pPr>
        <w:ind w:left="1440" w:hanging="360"/>
      </w:pPr>
    </w:lvl>
    <w:lvl w:ilvl="2" w:tplc="58146AFA">
      <w:start w:val="1"/>
      <w:numFmt w:val="lowerRoman"/>
      <w:lvlText w:val="%3."/>
      <w:lvlJc w:val="right"/>
      <w:pPr>
        <w:ind w:left="2160" w:hanging="180"/>
      </w:pPr>
    </w:lvl>
    <w:lvl w:ilvl="3" w:tplc="80326AC4">
      <w:start w:val="1"/>
      <w:numFmt w:val="decimal"/>
      <w:lvlText w:val="%4."/>
      <w:lvlJc w:val="left"/>
      <w:pPr>
        <w:ind w:left="2880" w:hanging="360"/>
      </w:pPr>
    </w:lvl>
    <w:lvl w:ilvl="4" w:tplc="6C44F210">
      <w:start w:val="1"/>
      <w:numFmt w:val="lowerLetter"/>
      <w:lvlText w:val="%5."/>
      <w:lvlJc w:val="left"/>
      <w:pPr>
        <w:ind w:left="3600" w:hanging="360"/>
      </w:pPr>
    </w:lvl>
    <w:lvl w:ilvl="5" w:tplc="030642B2">
      <w:start w:val="1"/>
      <w:numFmt w:val="lowerRoman"/>
      <w:lvlText w:val="%6."/>
      <w:lvlJc w:val="right"/>
      <w:pPr>
        <w:ind w:left="4320" w:hanging="180"/>
      </w:pPr>
    </w:lvl>
    <w:lvl w:ilvl="6" w:tplc="23E8F468">
      <w:start w:val="1"/>
      <w:numFmt w:val="decimal"/>
      <w:lvlText w:val="%7."/>
      <w:lvlJc w:val="left"/>
      <w:pPr>
        <w:ind w:left="5040" w:hanging="360"/>
      </w:pPr>
    </w:lvl>
    <w:lvl w:ilvl="7" w:tplc="C5284786">
      <w:start w:val="1"/>
      <w:numFmt w:val="lowerLetter"/>
      <w:lvlText w:val="%8."/>
      <w:lvlJc w:val="left"/>
      <w:pPr>
        <w:ind w:left="5760" w:hanging="360"/>
      </w:pPr>
    </w:lvl>
    <w:lvl w:ilvl="8" w:tplc="6D34F9BC">
      <w:start w:val="1"/>
      <w:numFmt w:val="lowerRoman"/>
      <w:lvlText w:val="%9."/>
      <w:lvlJc w:val="right"/>
      <w:pPr>
        <w:ind w:left="6480" w:hanging="180"/>
      </w:pPr>
    </w:lvl>
  </w:abstractNum>
  <w:abstractNum w:abstractNumId="10" w15:restartNumberingAfterBreak="0">
    <w:nsid w:val="7EAF5F66"/>
    <w:multiLevelType w:val="multilevel"/>
    <w:tmpl w:val="18E68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42562817">
    <w:abstractNumId w:val="1"/>
  </w:num>
  <w:num w:numId="2" w16cid:durableId="1589583258">
    <w:abstractNumId w:val="9"/>
  </w:num>
  <w:num w:numId="3" w16cid:durableId="308563008">
    <w:abstractNumId w:val="2"/>
  </w:num>
  <w:num w:numId="4" w16cid:durableId="800421546">
    <w:abstractNumId w:val="5"/>
  </w:num>
  <w:num w:numId="5" w16cid:durableId="121270236">
    <w:abstractNumId w:val="3"/>
  </w:num>
  <w:num w:numId="6" w16cid:durableId="1780295881">
    <w:abstractNumId w:val="8"/>
  </w:num>
  <w:num w:numId="7" w16cid:durableId="1549604320">
    <w:abstractNumId w:val="10"/>
  </w:num>
  <w:num w:numId="8" w16cid:durableId="960765473">
    <w:abstractNumId w:val="0"/>
  </w:num>
  <w:num w:numId="9" w16cid:durableId="475102408">
    <w:abstractNumId w:val="7"/>
  </w:num>
  <w:num w:numId="10" w16cid:durableId="2042128802">
    <w:abstractNumId w:val="4"/>
  </w:num>
  <w:num w:numId="11" w16cid:durableId="1401513409">
    <w:abstractNumId w:val="6"/>
  </w:num>
  <w:num w:numId="12" w16cid:durableId="1685665000">
    <w:abstractNumId w:val="6"/>
    <w:lvlOverride w:ilvl="0">
      <w:lvl w:ilvl="0">
        <w:numFmt w:val="decimal"/>
        <w:lvlText w:val="%1."/>
        <w:lvlJc w:val="left"/>
      </w:lvl>
    </w:lvlOverride>
  </w:num>
  <w:num w:numId="13" w16cid:durableId="898635469">
    <w:abstractNumId w:val="6"/>
    <w:lvlOverride w:ilvl="0">
      <w:lvl w:ilvl="0">
        <w:numFmt w:val="decimal"/>
        <w:lvlText w:val="%1."/>
        <w:lvlJc w:val="left"/>
      </w:lvl>
    </w:lvlOverride>
  </w:num>
  <w:num w:numId="14" w16cid:durableId="243760419">
    <w:abstractNumId w:val="6"/>
    <w:lvlOverride w:ilvl="0">
      <w:lvl w:ilvl="0">
        <w:numFmt w:val="decimal"/>
        <w:lvlText w:val="%1."/>
        <w:lvlJc w:val="left"/>
      </w:lvl>
    </w:lvlOverride>
  </w:num>
  <w:num w:numId="15" w16cid:durableId="2070883899">
    <w:abstractNumId w:val="6"/>
    <w:lvlOverride w:ilvl="0">
      <w:lvl w:ilvl="0">
        <w:numFmt w:val="decimal"/>
        <w:lvlText w:val="%1."/>
        <w:lvlJc w:val="left"/>
      </w:lvl>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32B3"/>
    <w:rsid w:val="0000685E"/>
    <w:rsid w:val="00011BAD"/>
    <w:rsid w:val="00016154"/>
    <w:rsid w:val="000321A0"/>
    <w:rsid w:val="00034C1E"/>
    <w:rsid w:val="000432A8"/>
    <w:rsid w:val="00070887"/>
    <w:rsid w:val="00076070"/>
    <w:rsid w:val="00090A4D"/>
    <w:rsid w:val="000B6A5E"/>
    <w:rsid w:val="000C76A8"/>
    <w:rsid w:val="000D4623"/>
    <w:rsid w:val="000D574D"/>
    <w:rsid w:val="000E6C44"/>
    <w:rsid w:val="000F17FF"/>
    <w:rsid w:val="000F444F"/>
    <w:rsid w:val="00114807"/>
    <w:rsid w:val="00116C12"/>
    <w:rsid w:val="0012629B"/>
    <w:rsid w:val="001312BC"/>
    <w:rsid w:val="001421B3"/>
    <w:rsid w:val="001533D2"/>
    <w:rsid w:val="00156915"/>
    <w:rsid w:val="00160E9A"/>
    <w:rsid w:val="001731C1"/>
    <w:rsid w:val="001732B5"/>
    <w:rsid w:val="001C17BC"/>
    <w:rsid w:val="001C618B"/>
    <w:rsid w:val="001D3469"/>
    <w:rsid w:val="001D3F3D"/>
    <w:rsid w:val="001D62B0"/>
    <w:rsid w:val="001E229C"/>
    <w:rsid w:val="001E4DC2"/>
    <w:rsid w:val="001E7141"/>
    <w:rsid w:val="001E77E7"/>
    <w:rsid w:val="0020185B"/>
    <w:rsid w:val="002101F0"/>
    <w:rsid w:val="00211499"/>
    <w:rsid w:val="0021516E"/>
    <w:rsid w:val="00220137"/>
    <w:rsid w:val="002306C6"/>
    <w:rsid w:val="00235523"/>
    <w:rsid w:val="00241CB5"/>
    <w:rsid w:val="00245165"/>
    <w:rsid w:val="00247603"/>
    <w:rsid w:val="00255C05"/>
    <w:rsid w:val="002729C4"/>
    <w:rsid w:val="002755EC"/>
    <w:rsid w:val="0028514A"/>
    <w:rsid w:val="00292775"/>
    <w:rsid w:val="002A4DA5"/>
    <w:rsid w:val="002D4083"/>
    <w:rsid w:val="002D4872"/>
    <w:rsid w:val="002F4EEF"/>
    <w:rsid w:val="002F79EE"/>
    <w:rsid w:val="00302A60"/>
    <w:rsid w:val="00304CC7"/>
    <w:rsid w:val="00311C9B"/>
    <w:rsid w:val="003234A4"/>
    <w:rsid w:val="00323851"/>
    <w:rsid w:val="00324F78"/>
    <w:rsid w:val="00333958"/>
    <w:rsid w:val="003363BD"/>
    <w:rsid w:val="0035565C"/>
    <w:rsid w:val="003566FD"/>
    <w:rsid w:val="00361ED5"/>
    <w:rsid w:val="0037099A"/>
    <w:rsid w:val="00381FB0"/>
    <w:rsid w:val="00393877"/>
    <w:rsid w:val="003B10B4"/>
    <w:rsid w:val="003C6258"/>
    <w:rsid w:val="003F50FF"/>
    <w:rsid w:val="00415F31"/>
    <w:rsid w:val="00422603"/>
    <w:rsid w:val="0043048B"/>
    <w:rsid w:val="004425FB"/>
    <w:rsid w:val="00446E0D"/>
    <w:rsid w:val="004472F4"/>
    <w:rsid w:val="0045280E"/>
    <w:rsid w:val="00456FF8"/>
    <w:rsid w:val="0046638A"/>
    <w:rsid w:val="004757C8"/>
    <w:rsid w:val="004A2433"/>
    <w:rsid w:val="004C6220"/>
    <w:rsid w:val="004C792E"/>
    <w:rsid w:val="004D6737"/>
    <w:rsid w:val="004D726A"/>
    <w:rsid w:val="004D7A6D"/>
    <w:rsid w:val="004E22B5"/>
    <w:rsid w:val="004E2F4C"/>
    <w:rsid w:val="004E3EED"/>
    <w:rsid w:val="004E52B3"/>
    <w:rsid w:val="004F27F7"/>
    <w:rsid w:val="005003C8"/>
    <w:rsid w:val="0051357C"/>
    <w:rsid w:val="00517B58"/>
    <w:rsid w:val="00522BA5"/>
    <w:rsid w:val="00527165"/>
    <w:rsid w:val="00531BB7"/>
    <w:rsid w:val="005360AF"/>
    <w:rsid w:val="00544F89"/>
    <w:rsid w:val="00551DDB"/>
    <w:rsid w:val="00554740"/>
    <w:rsid w:val="00556587"/>
    <w:rsid w:val="00562EEF"/>
    <w:rsid w:val="005632B3"/>
    <w:rsid w:val="005673BC"/>
    <w:rsid w:val="00567A2A"/>
    <w:rsid w:val="00584DB7"/>
    <w:rsid w:val="00591154"/>
    <w:rsid w:val="005A6C56"/>
    <w:rsid w:val="005B0FA0"/>
    <w:rsid w:val="005B1029"/>
    <w:rsid w:val="005C40BB"/>
    <w:rsid w:val="005D7CD8"/>
    <w:rsid w:val="00601CF5"/>
    <w:rsid w:val="00632ABA"/>
    <w:rsid w:val="006349CE"/>
    <w:rsid w:val="00635A87"/>
    <w:rsid w:val="006425E1"/>
    <w:rsid w:val="0064447E"/>
    <w:rsid w:val="00647E8E"/>
    <w:rsid w:val="006516CD"/>
    <w:rsid w:val="00662680"/>
    <w:rsid w:val="006873D0"/>
    <w:rsid w:val="0069084D"/>
    <w:rsid w:val="00691E3D"/>
    <w:rsid w:val="00696590"/>
    <w:rsid w:val="006A68EC"/>
    <w:rsid w:val="006B3A18"/>
    <w:rsid w:val="006C15EE"/>
    <w:rsid w:val="006C35B9"/>
    <w:rsid w:val="006D3BA5"/>
    <w:rsid w:val="006E616F"/>
    <w:rsid w:val="006F6A43"/>
    <w:rsid w:val="006F7780"/>
    <w:rsid w:val="0070178B"/>
    <w:rsid w:val="00702CC8"/>
    <w:rsid w:val="00723218"/>
    <w:rsid w:val="00733D87"/>
    <w:rsid w:val="00751C6B"/>
    <w:rsid w:val="007A4533"/>
    <w:rsid w:val="007B23F0"/>
    <w:rsid w:val="007C1BF1"/>
    <w:rsid w:val="007E2836"/>
    <w:rsid w:val="007F2559"/>
    <w:rsid w:val="008031AF"/>
    <w:rsid w:val="00806DAD"/>
    <w:rsid w:val="00807663"/>
    <w:rsid w:val="00817020"/>
    <w:rsid w:val="00821FF5"/>
    <w:rsid w:val="00824CD1"/>
    <w:rsid w:val="0082747B"/>
    <w:rsid w:val="00830C45"/>
    <w:rsid w:val="00847DFF"/>
    <w:rsid w:val="0085627E"/>
    <w:rsid w:val="008626B0"/>
    <w:rsid w:val="00880C95"/>
    <w:rsid w:val="008838E3"/>
    <w:rsid w:val="008A3D3B"/>
    <w:rsid w:val="008B5CEF"/>
    <w:rsid w:val="008C7FE2"/>
    <w:rsid w:val="008F2E7A"/>
    <w:rsid w:val="0090113D"/>
    <w:rsid w:val="009030D9"/>
    <w:rsid w:val="00922C10"/>
    <w:rsid w:val="00952CC8"/>
    <w:rsid w:val="00957FAB"/>
    <w:rsid w:val="00965262"/>
    <w:rsid w:val="009663FA"/>
    <w:rsid w:val="00966D32"/>
    <w:rsid w:val="00981F1C"/>
    <w:rsid w:val="00983B93"/>
    <w:rsid w:val="0099350A"/>
    <w:rsid w:val="009A114F"/>
    <w:rsid w:val="009C109B"/>
    <w:rsid w:val="009C5AB3"/>
    <w:rsid w:val="009E297A"/>
    <w:rsid w:val="009E2CCC"/>
    <w:rsid w:val="009E499E"/>
    <w:rsid w:val="009F5C28"/>
    <w:rsid w:val="00A13F66"/>
    <w:rsid w:val="00A35B53"/>
    <w:rsid w:val="00A4BE75"/>
    <w:rsid w:val="00A51943"/>
    <w:rsid w:val="00A543F8"/>
    <w:rsid w:val="00A57AB6"/>
    <w:rsid w:val="00A60ED2"/>
    <w:rsid w:val="00A749FB"/>
    <w:rsid w:val="00A93471"/>
    <w:rsid w:val="00AA1AB0"/>
    <w:rsid w:val="00AB2289"/>
    <w:rsid w:val="00AC222E"/>
    <w:rsid w:val="00AE6A4C"/>
    <w:rsid w:val="00AE6B6D"/>
    <w:rsid w:val="00AF3215"/>
    <w:rsid w:val="00B0655E"/>
    <w:rsid w:val="00B07493"/>
    <w:rsid w:val="00B126CF"/>
    <w:rsid w:val="00B1638C"/>
    <w:rsid w:val="00B23A34"/>
    <w:rsid w:val="00B25012"/>
    <w:rsid w:val="00B25250"/>
    <w:rsid w:val="00B3129F"/>
    <w:rsid w:val="00B33781"/>
    <w:rsid w:val="00B34E82"/>
    <w:rsid w:val="00B44A98"/>
    <w:rsid w:val="00B4554C"/>
    <w:rsid w:val="00B7424C"/>
    <w:rsid w:val="00B76F71"/>
    <w:rsid w:val="00B82BF4"/>
    <w:rsid w:val="00B9279B"/>
    <w:rsid w:val="00BC260F"/>
    <w:rsid w:val="00BC5B48"/>
    <w:rsid w:val="00BD4545"/>
    <w:rsid w:val="00C04D49"/>
    <w:rsid w:val="00C0671B"/>
    <w:rsid w:val="00C16BB5"/>
    <w:rsid w:val="00C20A50"/>
    <w:rsid w:val="00C511C1"/>
    <w:rsid w:val="00C54F44"/>
    <w:rsid w:val="00C56E95"/>
    <w:rsid w:val="00C57261"/>
    <w:rsid w:val="00C6192A"/>
    <w:rsid w:val="00C736E3"/>
    <w:rsid w:val="00C81B63"/>
    <w:rsid w:val="00C82FBE"/>
    <w:rsid w:val="00C87F00"/>
    <w:rsid w:val="00C90B57"/>
    <w:rsid w:val="00C942AA"/>
    <w:rsid w:val="00CB5D12"/>
    <w:rsid w:val="00CB6DE2"/>
    <w:rsid w:val="00CB7D82"/>
    <w:rsid w:val="00CC0093"/>
    <w:rsid w:val="00CC0573"/>
    <w:rsid w:val="00CD06E8"/>
    <w:rsid w:val="00CE07CB"/>
    <w:rsid w:val="00D02A2E"/>
    <w:rsid w:val="00D17ECE"/>
    <w:rsid w:val="00D21206"/>
    <w:rsid w:val="00D3325B"/>
    <w:rsid w:val="00D42726"/>
    <w:rsid w:val="00D42FAE"/>
    <w:rsid w:val="00D519B2"/>
    <w:rsid w:val="00D567D0"/>
    <w:rsid w:val="00D57335"/>
    <w:rsid w:val="00D62F83"/>
    <w:rsid w:val="00D81ABA"/>
    <w:rsid w:val="00D979C1"/>
    <w:rsid w:val="00DA4BDE"/>
    <w:rsid w:val="00DB0259"/>
    <w:rsid w:val="00DC35AA"/>
    <w:rsid w:val="00DC71B5"/>
    <w:rsid w:val="00DE6971"/>
    <w:rsid w:val="00DF2A1D"/>
    <w:rsid w:val="00E07825"/>
    <w:rsid w:val="00E3465F"/>
    <w:rsid w:val="00E40E8B"/>
    <w:rsid w:val="00E551A6"/>
    <w:rsid w:val="00E90D81"/>
    <w:rsid w:val="00EB14B5"/>
    <w:rsid w:val="00EC6416"/>
    <w:rsid w:val="00ED617C"/>
    <w:rsid w:val="00EE55F4"/>
    <w:rsid w:val="00EF6464"/>
    <w:rsid w:val="00F11659"/>
    <w:rsid w:val="00F13A95"/>
    <w:rsid w:val="00F169A5"/>
    <w:rsid w:val="00F2621E"/>
    <w:rsid w:val="00F355CE"/>
    <w:rsid w:val="00F404C5"/>
    <w:rsid w:val="00F4446B"/>
    <w:rsid w:val="00F666AF"/>
    <w:rsid w:val="00F8118F"/>
    <w:rsid w:val="00F94856"/>
    <w:rsid w:val="00FC6FB6"/>
    <w:rsid w:val="00FD115E"/>
    <w:rsid w:val="00FD6EEE"/>
    <w:rsid w:val="00FE0CB3"/>
    <w:rsid w:val="00FF016C"/>
    <w:rsid w:val="0263F3F2"/>
    <w:rsid w:val="0287879D"/>
    <w:rsid w:val="038F1A4A"/>
    <w:rsid w:val="03CBB717"/>
    <w:rsid w:val="03E94B13"/>
    <w:rsid w:val="03FD9B03"/>
    <w:rsid w:val="058F88EC"/>
    <w:rsid w:val="07C3E0E8"/>
    <w:rsid w:val="080FA4E2"/>
    <w:rsid w:val="088CA6A6"/>
    <w:rsid w:val="0A23B7B3"/>
    <w:rsid w:val="0A267CD0"/>
    <w:rsid w:val="0A8B7BA8"/>
    <w:rsid w:val="0A9244AE"/>
    <w:rsid w:val="0BF5691D"/>
    <w:rsid w:val="0D092975"/>
    <w:rsid w:val="0E54783D"/>
    <w:rsid w:val="0F08960E"/>
    <w:rsid w:val="0F34240A"/>
    <w:rsid w:val="10861F16"/>
    <w:rsid w:val="118074FC"/>
    <w:rsid w:val="1362EFF3"/>
    <w:rsid w:val="1454B657"/>
    <w:rsid w:val="148FFBEA"/>
    <w:rsid w:val="14C3B9C1"/>
    <w:rsid w:val="15792B79"/>
    <w:rsid w:val="15A5E151"/>
    <w:rsid w:val="16E8FA8B"/>
    <w:rsid w:val="19972AE4"/>
    <w:rsid w:val="1DC1796C"/>
    <w:rsid w:val="1E37CDEC"/>
    <w:rsid w:val="1E77E662"/>
    <w:rsid w:val="1F439184"/>
    <w:rsid w:val="1F91370A"/>
    <w:rsid w:val="20C3BA1B"/>
    <w:rsid w:val="21555695"/>
    <w:rsid w:val="2191C450"/>
    <w:rsid w:val="23EC2E4D"/>
    <w:rsid w:val="23FB6C68"/>
    <w:rsid w:val="241E0495"/>
    <w:rsid w:val="25040310"/>
    <w:rsid w:val="25B47821"/>
    <w:rsid w:val="25D31742"/>
    <w:rsid w:val="2ACBB9E0"/>
    <w:rsid w:val="2AED9074"/>
    <w:rsid w:val="2B1010BA"/>
    <w:rsid w:val="2B671F8A"/>
    <w:rsid w:val="2C23B9A5"/>
    <w:rsid w:val="2C8960D5"/>
    <w:rsid w:val="2CC4DA68"/>
    <w:rsid w:val="2CD9116E"/>
    <w:rsid w:val="2F81E70E"/>
    <w:rsid w:val="2FBDC187"/>
    <w:rsid w:val="3062D15C"/>
    <w:rsid w:val="3140E714"/>
    <w:rsid w:val="32813E19"/>
    <w:rsid w:val="33EACEFB"/>
    <w:rsid w:val="34A862C9"/>
    <w:rsid w:val="3526C2EA"/>
    <w:rsid w:val="3676AD91"/>
    <w:rsid w:val="37DAB90D"/>
    <w:rsid w:val="38491800"/>
    <w:rsid w:val="3928C954"/>
    <w:rsid w:val="3A0F9F65"/>
    <w:rsid w:val="3BD815D7"/>
    <w:rsid w:val="3CB2530D"/>
    <w:rsid w:val="3DDD9B56"/>
    <w:rsid w:val="3E91F971"/>
    <w:rsid w:val="3FB6B3D8"/>
    <w:rsid w:val="3FD7FAA7"/>
    <w:rsid w:val="3FDD2C6F"/>
    <w:rsid w:val="400F422F"/>
    <w:rsid w:val="402EDD6F"/>
    <w:rsid w:val="41AB1290"/>
    <w:rsid w:val="426BA65C"/>
    <w:rsid w:val="430465C8"/>
    <w:rsid w:val="436CBA7C"/>
    <w:rsid w:val="444CDCDA"/>
    <w:rsid w:val="45BA5EE9"/>
    <w:rsid w:val="45E8AD3B"/>
    <w:rsid w:val="4770B214"/>
    <w:rsid w:val="49204DFD"/>
    <w:rsid w:val="4DD6AD75"/>
    <w:rsid w:val="4E3CFDE3"/>
    <w:rsid w:val="4E686240"/>
    <w:rsid w:val="4FCACB06"/>
    <w:rsid w:val="5008DEFE"/>
    <w:rsid w:val="5117460B"/>
    <w:rsid w:val="52878BB1"/>
    <w:rsid w:val="547064EE"/>
    <w:rsid w:val="578EDD53"/>
    <w:rsid w:val="579AECDB"/>
    <w:rsid w:val="5B202590"/>
    <w:rsid w:val="5BAFD6A8"/>
    <w:rsid w:val="5BCB7BDF"/>
    <w:rsid w:val="5C98B22B"/>
    <w:rsid w:val="5E80CF89"/>
    <w:rsid w:val="60C56825"/>
    <w:rsid w:val="60CCACA4"/>
    <w:rsid w:val="616E9B1D"/>
    <w:rsid w:val="626F6EBA"/>
    <w:rsid w:val="6300E36D"/>
    <w:rsid w:val="639EC646"/>
    <w:rsid w:val="646D71BF"/>
    <w:rsid w:val="64B1285A"/>
    <w:rsid w:val="66BFF8EB"/>
    <w:rsid w:val="67CC534B"/>
    <w:rsid w:val="6801F179"/>
    <w:rsid w:val="6CAEEF4B"/>
    <w:rsid w:val="6DD6D684"/>
    <w:rsid w:val="6E0E6FE2"/>
    <w:rsid w:val="6F080594"/>
    <w:rsid w:val="6FC96607"/>
    <w:rsid w:val="7183C97B"/>
    <w:rsid w:val="722E6FB4"/>
    <w:rsid w:val="73709D5A"/>
    <w:rsid w:val="7444FF0C"/>
    <w:rsid w:val="7497FAED"/>
    <w:rsid w:val="75E0CF6D"/>
    <w:rsid w:val="76631C85"/>
    <w:rsid w:val="77F660BA"/>
    <w:rsid w:val="7A921E32"/>
    <w:rsid w:val="7AD22F5A"/>
    <w:rsid w:val="7B20A55B"/>
    <w:rsid w:val="7E761B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F628BE"/>
  <w15:docId w15:val="{BB838C7D-D625-4E78-B95D-484D56FDC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5C05"/>
    <w:rPr>
      <w:rFonts w:ascii="Calibri" w:eastAsia="Calibri" w:hAnsi="Calibri" w:cs="Calibri"/>
    </w:rPr>
  </w:style>
  <w:style w:type="paragraph" w:styleId="Heading1">
    <w:name w:val="heading 1"/>
    <w:basedOn w:val="Normal"/>
    <w:link w:val="Heading1Char"/>
    <w:qFormat/>
    <w:rsid w:val="009C5AB3"/>
    <w:pPr>
      <w:keepNext/>
      <w:spacing w:after="0" w:line="240" w:lineRule="auto"/>
      <w:outlineLvl w:val="0"/>
    </w:pPr>
    <w:rPr>
      <w:rFonts w:ascii="Comic Sans MS" w:eastAsia="Times New Roman" w:hAnsi="Comic Sans MS" w:cs="Times New Roman"/>
      <w:b/>
      <w:bCs/>
      <w:kern w:val="36"/>
      <w:sz w:val="28"/>
      <w:szCs w:val="28"/>
    </w:rPr>
  </w:style>
  <w:style w:type="paragraph" w:styleId="Heading2">
    <w:name w:val="heading 2"/>
    <w:basedOn w:val="Normal"/>
    <w:next w:val="Normal"/>
    <w:link w:val="Heading2Char"/>
    <w:uiPriority w:val="9"/>
    <w:semiHidden/>
    <w:unhideWhenUsed/>
    <w:qFormat/>
    <w:rsid w:val="006425E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5C05"/>
    <w:pPr>
      <w:ind w:left="720"/>
    </w:pPr>
  </w:style>
  <w:style w:type="paragraph" w:styleId="BalloonText">
    <w:name w:val="Balloon Text"/>
    <w:basedOn w:val="Normal"/>
    <w:link w:val="BalloonTextChar"/>
    <w:uiPriority w:val="99"/>
    <w:semiHidden/>
    <w:unhideWhenUsed/>
    <w:rsid w:val="00255C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C05"/>
    <w:rPr>
      <w:rFonts w:ascii="Tahoma" w:eastAsia="Calibri" w:hAnsi="Tahoma" w:cs="Tahoma"/>
      <w:sz w:val="16"/>
      <w:szCs w:val="16"/>
    </w:rPr>
  </w:style>
  <w:style w:type="paragraph" w:styleId="Header">
    <w:name w:val="header"/>
    <w:basedOn w:val="Normal"/>
    <w:link w:val="HeaderChar"/>
    <w:uiPriority w:val="99"/>
    <w:unhideWhenUsed/>
    <w:rsid w:val="00B163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638C"/>
    <w:rPr>
      <w:rFonts w:ascii="Calibri" w:eastAsia="Calibri" w:hAnsi="Calibri" w:cs="Calibri"/>
    </w:rPr>
  </w:style>
  <w:style w:type="paragraph" w:styleId="Footer">
    <w:name w:val="footer"/>
    <w:basedOn w:val="Normal"/>
    <w:link w:val="FooterChar"/>
    <w:uiPriority w:val="99"/>
    <w:unhideWhenUsed/>
    <w:rsid w:val="00B163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638C"/>
    <w:rPr>
      <w:rFonts w:ascii="Calibri" w:eastAsia="Calibri" w:hAnsi="Calibri" w:cs="Calibri"/>
    </w:rPr>
  </w:style>
  <w:style w:type="character" w:styleId="Hyperlink">
    <w:name w:val="Hyperlink"/>
    <w:basedOn w:val="DefaultParagraphFont"/>
    <w:unhideWhenUsed/>
    <w:rsid w:val="00011BAD"/>
    <w:rPr>
      <w:color w:val="0000FF" w:themeColor="hyperlink"/>
      <w:u w:val="single"/>
    </w:rPr>
  </w:style>
  <w:style w:type="character" w:customStyle="1" w:styleId="a-size-large1">
    <w:name w:val="a-size-large1"/>
    <w:basedOn w:val="DefaultParagraphFont"/>
    <w:rsid w:val="00311C9B"/>
    <w:rPr>
      <w:rFonts w:ascii="Arial" w:hAnsi="Arial" w:cs="Arial" w:hint="default"/>
    </w:rPr>
  </w:style>
  <w:style w:type="paragraph" w:styleId="BodyTextIndent">
    <w:name w:val="Body Text Indent"/>
    <w:basedOn w:val="Normal"/>
    <w:link w:val="BodyTextIndentChar"/>
    <w:rsid w:val="00E551A6"/>
    <w:pPr>
      <w:spacing w:before="40" w:after="40" w:line="240" w:lineRule="auto"/>
      <w:ind w:left="2160" w:hanging="360"/>
    </w:pPr>
    <w:rPr>
      <w:rFonts w:ascii="Comic Sans MS" w:eastAsia="Times New Roman" w:hAnsi="Comic Sans MS" w:cs="Times New Roman"/>
      <w:sz w:val="24"/>
      <w:szCs w:val="20"/>
    </w:rPr>
  </w:style>
  <w:style w:type="character" w:customStyle="1" w:styleId="BodyTextIndentChar">
    <w:name w:val="Body Text Indent Char"/>
    <w:basedOn w:val="DefaultParagraphFont"/>
    <w:link w:val="BodyTextIndent"/>
    <w:rsid w:val="00E551A6"/>
    <w:rPr>
      <w:rFonts w:ascii="Comic Sans MS" w:eastAsia="Times New Roman" w:hAnsi="Comic Sans MS" w:cs="Times New Roman"/>
      <w:sz w:val="24"/>
      <w:szCs w:val="20"/>
    </w:rPr>
  </w:style>
  <w:style w:type="character" w:customStyle="1" w:styleId="Heading1Char">
    <w:name w:val="Heading 1 Char"/>
    <w:basedOn w:val="DefaultParagraphFont"/>
    <w:link w:val="Heading1"/>
    <w:rsid w:val="009C5AB3"/>
    <w:rPr>
      <w:rFonts w:ascii="Comic Sans MS" w:eastAsia="Times New Roman" w:hAnsi="Comic Sans MS" w:cs="Times New Roman"/>
      <w:b/>
      <w:bCs/>
      <w:kern w:val="36"/>
      <w:sz w:val="28"/>
      <w:szCs w:val="28"/>
    </w:rPr>
  </w:style>
  <w:style w:type="character" w:customStyle="1" w:styleId="Heading2Char">
    <w:name w:val="Heading 2 Char"/>
    <w:basedOn w:val="DefaultParagraphFont"/>
    <w:link w:val="Heading2"/>
    <w:uiPriority w:val="9"/>
    <w:semiHidden/>
    <w:rsid w:val="006425E1"/>
    <w:rPr>
      <w:rFonts w:asciiTheme="majorHAnsi" w:eastAsiaTheme="majorEastAsia" w:hAnsiTheme="majorHAnsi" w:cstheme="majorBidi"/>
      <w:color w:val="365F91" w:themeColor="accent1" w:themeShade="BF"/>
      <w:sz w:val="26"/>
      <w:szCs w:val="26"/>
    </w:rPr>
  </w:style>
  <w:style w:type="paragraph" w:styleId="BodyTextIndent2">
    <w:name w:val="Body Text Indent 2"/>
    <w:basedOn w:val="Normal"/>
    <w:link w:val="BodyTextIndent2Char"/>
    <w:rsid w:val="006425E1"/>
    <w:pPr>
      <w:spacing w:after="0" w:line="240" w:lineRule="auto"/>
      <w:ind w:left="2160" w:hanging="2160"/>
    </w:pPr>
    <w:rPr>
      <w:rFonts w:ascii="Comic Sans MS" w:eastAsia="Times New Roman" w:hAnsi="Comic Sans MS" w:cs="Times New Roman"/>
      <w:b/>
      <w:sz w:val="24"/>
      <w:szCs w:val="20"/>
    </w:rPr>
  </w:style>
  <w:style w:type="character" w:customStyle="1" w:styleId="BodyTextIndent2Char">
    <w:name w:val="Body Text Indent 2 Char"/>
    <w:basedOn w:val="DefaultParagraphFont"/>
    <w:link w:val="BodyTextIndent2"/>
    <w:rsid w:val="006425E1"/>
    <w:rPr>
      <w:rFonts w:ascii="Comic Sans MS" w:eastAsia="Times New Roman" w:hAnsi="Comic Sans MS" w:cs="Times New Roman"/>
      <w:b/>
      <w:sz w:val="24"/>
      <w:szCs w:val="20"/>
    </w:rPr>
  </w:style>
  <w:style w:type="paragraph" w:styleId="NormalWeb">
    <w:name w:val="Normal (Web)"/>
    <w:basedOn w:val="Normal"/>
    <w:uiPriority w:val="99"/>
    <w:unhideWhenUsed/>
    <w:rsid w:val="00302A6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CB7D82"/>
  </w:style>
  <w:style w:type="character" w:styleId="CommentReference">
    <w:name w:val="annotation reference"/>
    <w:basedOn w:val="DefaultParagraphFont"/>
    <w:uiPriority w:val="99"/>
    <w:semiHidden/>
    <w:unhideWhenUsed/>
    <w:rsid w:val="00723218"/>
    <w:rPr>
      <w:sz w:val="16"/>
      <w:szCs w:val="16"/>
    </w:rPr>
  </w:style>
  <w:style w:type="paragraph" w:styleId="CommentText">
    <w:name w:val="annotation text"/>
    <w:basedOn w:val="Normal"/>
    <w:link w:val="CommentTextChar"/>
    <w:uiPriority w:val="99"/>
    <w:unhideWhenUsed/>
    <w:rsid w:val="00723218"/>
    <w:pPr>
      <w:spacing w:line="240" w:lineRule="auto"/>
    </w:pPr>
    <w:rPr>
      <w:sz w:val="20"/>
      <w:szCs w:val="20"/>
    </w:rPr>
  </w:style>
  <w:style w:type="character" w:customStyle="1" w:styleId="CommentTextChar">
    <w:name w:val="Comment Text Char"/>
    <w:basedOn w:val="DefaultParagraphFont"/>
    <w:link w:val="CommentText"/>
    <w:uiPriority w:val="99"/>
    <w:rsid w:val="00723218"/>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23218"/>
    <w:rPr>
      <w:b/>
      <w:bCs/>
    </w:rPr>
  </w:style>
  <w:style w:type="character" w:customStyle="1" w:styleId="CommentSubjectChar">
    <w:name w:val="Comment Subject Char"/>
    <w:basedOn w:val="CommentTextChar"/>
    <w:link w:val="CommentSubject"/>
    <w:uiPriority w:val="99"/>
    <w:semiHidden/>
    <w:rsid w:val="00723218"/>
    <w:rPr>
      <w:rFonts w:ascii="Calibri" w:eastAsia="Calibri" w:hAnsi="Calibri" w:cs="Calibri"/>
      <w:b/>
      <w:bCs/>
      <w:sz w:val="20"/>
      <w:szCs w:val="20"/>
    </w:rPr>
  </w:style>
  <w:style w:type="paragraph" w:styleId="Revision">
    <w:name w:val="Revision"/>
    <w:hidden/>
    <w:uiPriority w:val="99"/>
    <w:semiHidden/>
    <w:rsid w:val="00966D32"/>
    <w:pPr>
      <w:spacing w:after="0" w:line="240" w:lineRule="auto"/>
    </w:pPr>
    <w:rPr>
      <w:rFonts w:ascii="Calibri" w:eastAsia="Calibri" w:hAnsi="Calibri" w:cs="Calibri"/>
    </w:rPr>
  </w:style>
  <w:style w:type="character" w:styleId="Mention">
    <w:name w:val="Mention"/>
    <w:basedOn w:val="DefaultParagraphFont"/>
    <w:uiPriority w:val="99"/>
    <w:unhideWhenUsed/>
    <w:rsid w:val="005360AF"/>
    <w:rPr>
      <w:color w:val="2B579A"/>
      <w:shd w:val="clear" w:color="auto" w:fill="E1DFDD"/>
    </w:rPr>
  </w:style>
  <w:style w:type="character" w:styleId="UnresolvedMention">
    <w:name w:val="Unresolved Mention"/>
    <w:basedOn w:val="DefaultParagraphFont"/>
    <w:uiPriority w:val="99"/>
    <w:semiHidden/>
    <w:unhideWhenUsed/>
    <w:rsid w:val="004C62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5206560">
      <w:bodyDiv w:val="1"/>
      <w:marLeft w:val="0"/>
      <w:marRight w:val="0"/>
      <w:marTop w:val="0"/>
      <w:marBottom w:val="0"/>
      <w:divBdr>
        <w:top w:val="none" w:sz="0" w:space="0" w:color="auto"/>
        <w:left w:val="none" w:sz="0" w:space="0" w:color="auto"/>
        <w:bottom w:val="none" w:sz="0" w:space="0" w:color="auto"/>
        <w:right w:val="none" w:sz="0" w:space="0" w:color="auto"/>
      </w:divBdr>
    </w:div>
    <w:div w:id="69158785">
      <w:bodyDiv w:val="1"/>
      <w:marLeft w:val="0"/>
      <w:marRight w:val="0"/>
      <w:marTop w:val="0"/>
      <w:marBottom w:val="0"/>
      <w:divBdr>
        <w:top w:val="none" w:sz="0" w:space="0" w:color="auto"/>
        <w:left w:val="none" w:sz="0" w:space="0" w:color="auto"/>
        <w:bottom w:val="none" w:sz="0" w:space="0" w:color="auto"/>
        <w:right w:val="none" w:sz="0" w:space="0" w:color="auto"/>
      </w:divBdr>
    </w:div>
    <w:div w:id="342320513">
      <w:bodyDiv w:val="1"/>
      <w:marLeft w:val="0"/>
      <w:marRight w:val="0"/>
      <w:marTop w:val="0"/>
      <w:marBottom w:val="0"/>
      <w:divBdr>
        <w:top w:val="none" w:sz="0" w:space="0" w:color="auto"/>
        <w:left w:val="none" w:sz="0" w:space="0" w:color="auto"/>
        <w:bottom w:val="none" w:sz="0" w:space="0" w:color="auto"/>
        <w:right w:val="none" w:sz="0" w:space="0" w:color="auto"/>
      </w:divBdr>
    </w:div>
    <w:div w:id="344862241">
      <w:bodyDiv w:val="1"/>
      <w:marLeft w:val="0"/>
      <w:marRight w:val="0"/>
      <w:marTop w:val="0"/>
      <w:marBottom w:val="0"/>
      <w:divBdr>
        <w:top w:val="none" w:sz="0" w:space="0" w:color="auto"/>
        <w:left w:val="none" w:sz="0" w:space="0" w:color="auto"/>
        <w:bottom w:val="none" w:sz="0" w:space="0" w:color="auto"/>
        <w:right w:val="none" w:sz="0" w:space="0" w:color="auto"/>
      </w:divBdr>
    </w:div>
    <w:div w:id="353960570">
      <w:bodyDiv w:val="1"/>
      <w:marLeft w:val="0"/>
      <w:marRight w:val="0"/>
      <w:marTop w:val="0"/>
      <w:marBottom w:val="0"/>
      <w:divBdr>
        <w:top w:val="none" w:sz="0" w:space="0" w:color="auto"/>
        <w:left w:val="none" w:sz="0" w:space="0" w:color="auto"/>
        <w:bottom w:val="none" w:sz="0" w:space="0" w:color="auto"/>
        <w:right w:val="none" w:sz="0" w:space="0" w:color="auto"/>
      </w:divBdr>
    </w:div>
    <w:div w:id="355233415">
      <w:bodyDiv w:val="1"/>
      <w:marLeft w:val="0"/>
      <w:marRight w:val="0"/>
      <w:marTop w:val="0"/>
      <w:marBottom w:val="0"/>
      <w:divBdr>
        <w:top w:val="none" w:sz="0" w:space="0" w:color="auto"/>
        <w:left w:val="none" w:sz="0" w:space="0" w:color="auto"/>
        <w:bottom w:val="none" w:sz="0" w:space="0" w:color="auto"/>
        <w:right w:val="none" w:sz="0" w:space="0" w:color="auto"/>
      </w:divBdr>
    </w:div>
    <w:div w:id="557472006">
      <w:bodyDiv w:val="1"/>
      <w:marLeft w:val="0"/>
      <w:marRight w:val="0"/>
      <w:marTop w:val="0"/>
      <w:marBottom w:val="0"/>
      <w:divBdr>
        <w:top w:val="none" w:sz="0" w:space="0" w:color="auto"/>
        <w:left w:val="none" w:sz="0" w:space="0" w:color="auto"/>
        <w:bottom w:val="none" w:sz="0" w:space="0" w:color="auto"/>
        <w:right w:val="none" w:sz="0" w:space="0" w:color="auto"/>
      </w:divBdr>
    </w:div>
    <w:div w:id="986008140">
      <w:bodyDiv w:val="1"/>
      <w:marLeft w:val="0"/>
      <w:marRight w:val="0"/>
      <w:marTop w:val="0"/>
      <w:marBottom w:val="0"/>
      <w:divBdr>
        <w:top w:val="none" w:sz="0" w:space="0" w:color="auto"/>
        <w:left w:val="none" w:sz="0" w:space="0" w:color="auto"/>
        <w:bottom w:val="none" w:sz="0" w:space="0" w:color="auto"/>
        <w:right w:val="none" w:sz="0" w:space="0" w:color="auto"/>
      </w:divBdr>
    </w:div>
    <w:div w:id="1164664904">
      <w:bodyDiv w:val="1"/>
      <w:marLeft w:val="0"/>
      <w:marRight w:val="0"/>
      <w:marTop w:val="0"/>
      <w:marBottom w:val="0"/>
      <w:divBdr>
        <w:top w:val="none" w:sz="0" w:space="0" w:color="auto"/>
        <w:left w:val="none" w:sz="0" w:space="0" w:color="auto"/>
        <w:bottom w:val="none" w:sz="0" w:space="0" w:color="auto"/>
        <w:right w:val="none" w:sz="0" w:space="0" w:color="auto"/>
      </w:divBdr>
    </w:div>
    <w:div w:id="1175923851">
      <w:bodyDiv w:val="1"/>
      <w:marLeft w:val="0"/>
      <w:marRight w:val="0"/>
      <w:marTop w:val="0"/>
      <w:marBottom w:val="0"/>
      <w:divBdr>
        <w:top w:val="none" w:sz="0" w:space="0" w:color="auto"/>
        <w:left w:val="none" w:sz="0" w:space="0" w:color="auto"/>
        <w:bottom w:val="none" w:sz="0" w:space="0" w:color="auto"/>
        <w:right w:val="none" w:sz="0" w:space="0" w:color="auto"/>
      </w:divBdr>
    </w:div>
    <w:div w:id="1191143583">
      <w:bodyDiv w:val="1"/>
      <w:marLeft w:val="0"/>
      <w:marRight w:val="0"/>
      <w:marTop w:val="0"/>
      <w:marBottom w:val="0"/>
      <w:divBdr>
        <w:top w:val="none" w:sz="0" w:space="0" w:color="auto"/>
        <w:left w:val="none" w:sz="0" w:space="0" w:color="auto"/>
        <w:bottom w:val="none" w:sz="0" w:space="0" w:color="auto"/>
        <w:right w:val="none" w:sz="0" w:space="0" w:color="auto"/>
      </w:divBdr>
    </w:div>
    <w:div w:id="1422870285">
      <w:bodyDiv w:val="1"/>
      <w:marLeft w:val="0"/>
      <w:marRight w:val="0"/>
      <w:marTop w:val="0"/>
      <w:marBottom w:val="0"/>
      <w:divBdr>
        <w:top w:val="none" w:sz="0" w:space="0" w:color="auto"/>
        <w:left w:val="none" w:sz="0" w:space="0" w:color="auto"/>
        <w:bottom w:val="none" w:sz="0" w:space="0" w:color="auto"/>
        <w:right w:val="none" w:sz="0" w:space="0" w:color="auto"/>
      </w:divBdr>
    </w:div>
    <w:div w:id="1474253585">
      <w:bodyDiv w:val="1"/>
      <w:marLeft w:val="0"/>
      <w:marRight w:val="0"/>
      <w:marTop w:val="0"/>
      <w:marBottom w:val="0"/>
      <w:divBdr>
        <w:top w:val="none" w:sz="0" w:space="0" w:color="auto"/>
        <w:left w:val="none" w:sz="0" w:space="0" w:color="auto"/>
        <w:bottom w:val="none" w:sz="0" w:space="0" w:color="auto"/>
        <w:right w:val="none" w:sz="0" w:space="0" w:color="auto"/>
      </w:divBdr>
    </w:div>
    <w:div w:id="1579947143">
      <w:bodyDiv w:val="1"/>
      <w:marLeft w:val="0"/>
      <w:marRight w:val="0"/>
      <w:marTop w:val="0"/>
      <w:marBottom w:val="0"/>
      <w:divBdr>
        <w:top w:val="none" w:sz="0" w:space="0" w:color="auto"/>
        <w:left w:val="none" w:sz="0" w:space="0" w:color="auto"/>
        <w:bottom w:val="none" w:sz="0" w:space="0" w:color="auto"/>
        <w:right w:val="none" w:sz="0" w:space="0" w:color="auto"/>
      </w:divBdr>
    </w:div>
    <w:div w:id="1856767592">
      <w:bodyDiv w:val="1"/>
      <w:marLeft w:val="0"/>
      <w:marRight w:val="0"/>
      <w:marTop w:val="0"/>
      <w:marBottom w:val="0"/>
      <w:divBdr>
        <w:top w:val="none" w:sz="0" w:space="0" w:color="auto"/>
        <w:left w:val="none" w:sz="0" w:space="0" w:color="auto"/>
        <w:bottom w:val="none" w:sz="0" w:space="0" w:color="auto"/>
        <w:right w:val="none" w:sz="0" w:space="0" w:color="auto"/>
      </w:divBdr>
    </w:div>
    <w:div w:id="1870100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irs.gov/newsroom/who-needs-to-file-a-tax-return" TargetMode="Externa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B982A3-2720-418F-8801-6CD3C3A99E3C}">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8F6C0E6B-F678-4FC4-B6AF-D40361B90ABF}">
  <ds:schemaRefs>
    <ds:schemaRef ds:uri="http://schemas.microsoft.com/sharepoint/v3/contenttype/forms"/>
  </ds:schemaRefs>
</ds:datastoreItem>
</file>

<file path=customXml/itemProps3.xml><?xml version="1.0" encoding="utf-8"?>
<ds:datastoreItem xmlns:ds="http://schemas.openxmlformats.org/officeDocument/2006/customXml" ds:itemID="{59E12B53-7D20-4E46-86BA-6ACAFCE5B6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76B4DC0-6DB4-490D-9C3B-64722927C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3</Pages>
  <Words>658</Words>
  <Characters>3751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cp:lastModifiedBy>Andrea Viel</cp:lastModifiedBy>
  <cp:revision>9</cp:revision>
  <cp:lastPrinted>2019-09-05T21:00:00Z</cp:lastPrinted>
  <dcterms:created xsi:type="dcterms:W3CDTF">2024-02-29T19:42:00Z</dcterms:created>
  <dcterms:modified xsi:type="dcterms:W3CDTF">2024-03-04T14:48:00Z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