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/>
      </w:pPr>
      <w:r w:rsidDel="00000000" w:rsidR="00000000" w:rsidRPr="00000000">
        <w:rPr>
          <w:rFonts w:ascii="Calibri" w:cs="Calibri" w:eastAsia="Calibri" w:hAnsi="Calibri"/>
          <w:color w:val="990000"/>
          <w:sz w:val="24"/>
          <w:szCs w:val="24"/>
        </w:rPr>
        <w:drawing>
          <wp:inline distB="114300" distT="114300" distL="114300" distR="114300">
            <wp:extent cx="8615363" cy="6078027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15363" cy="60780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2240" w:w="15840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