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F0CF52" w14:textId="77777777" w:rsidR="009D010D" w:rsidRDefault="009D010D" w:rsidP="009D010D">
      <w:pPr>
        <w:jc w:val="center"/>
        <w:rPr>
          <w:rFonts w:ascii="Calibri" w:hAnsi="Calibri" w:cs="Calibri"/>
          <w:b/>
          <w:bCs/>
        </w:rPr>
      </w:pPr>
      <w:r>
        <w:rPr>
          <w:noProof/>
        </w:rPr>
        <w:drawing>
          <wp:inline distT="0" distB="0" distL="0" distR="0" wp14:anchorId="35F4E0E1" wp14:editId="0E63D9FA">
            <wp:extent cx="1676400" cy="779057"/>
            <wp:effectExtent l="0" t="0" r="0" b="2540"/>
            <wp:docPr id="2031258410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31258410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239" cy="783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2EB3C6" w14:textId="2FB35FF8" w:rsidR="003235E5" w:rsidRDefault="009D010D" w:rsidP="003235E5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>
        <w:rPr>
          <w:rFonts w:ascii="Calibri" w:eastAsia="Times New Roman" w:hAnsi="Calibri" w:cs="Calibri"/>
          <w:b/>
          <w:bCs/>
          <w:color w:val="000000"/>
        </w:rPr>
        <w:t>Renting a House/Apartmen</w:t>
      </w:r>
      <w:r w:rsidR="003235E5">
        <w:rPr>
          <w:rFonts w:ascii="Calibri" w:eastAsia="Times New Roman" w:hAnsi="Calibri" w:cs="Calibri"/>
          <w:b/>
          <w:bCs/>
          <w:color w:val="000000"/>
        </w:rPr>
        <w:t>t: Suggested Resources List</w:t>
      </w:r>
    </w:p>
    <w:p w14:paraId="3EA2CC2C" w14:textId="77777777" w:rsidR="003235E5" w:rsidRDefault="003235E5" w:rsidP="003235E5">
      <w:pPr>
        <w:spacing w:after="0" w:line="240" w:lineRule="auto"/>
        <w:rPr>
          <w:rFonts w:ascii="Calibri" w:eastAsia="Times New Roman" w:hAnsi="Calibri" w:cs="Calibri"/>
          <w:b/>
          <w:bCs/>
          <w:color w:val="000000"/>
        </w:rPr>
      </w:pPr>
    </w:p>
    <w:p w14:paraId="06BCD56C" w14:textId="74E87B9C" w:rsidR="003235E5" w:rsidRPr="003235E5" w:rsidRDefault="003235E5" w:rsidP="003235E5">
      <w:pPr>
        <w:spacing w:after="0"/>
        <w:ind w:left="360"/>
        <w:rPr>
          <w:rFonts w:ascii="Calibri" w:hAnsi="Calibri" w:cs="Calibri"/>
          <w:b/>
          <w:bCs/>
          <w:u w:val="single"/>
        </w:rPr>
      </w:pPr>
      <w:r w:rsidRPr="003235E5">
        <w:rPr>
          <w:rFonts w:ascii="Calibri" w:hAnsi="Calibri" w:cs="Calibri"/>
          <w:b/>
          <w:bCs/>
          <w:u w:val="single"/>
        </w:rPr>
        <w:t>Rental Listings</w:t>
      </w:r>
    </w:p>
    <w:p w14:paraId="155455B2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Zillow</w:t>
      </w:r>
      <w:r w:rsidRPr="003235E5">
        <w:rPr>
          <w:rFonts w:ascii="Calibri" w:hAnsi="Calibri" w:cs="Calibri"/>
        </w:rPr>
        <w:t xml:space="preserve"> (</w:t>
      </w:r>
      <w:hyperlink r:id="rId6" w:tgtFrame="_new" w:history="1">
        <w:r w:rsidRPr="003235E5">
          <w:rPr>
            <w:rStyle w:val="Hyperlink"/>
            <w:rFonts w:ascii="Calibri" w:hAnsi="Calibri" w:cs="Calibri"/>
          </w:rPr>
          <w:t>https://www.zillow.com</w:t>
        </w:r>
      </w:hyperlink>
      <w:r w:rsidRPr="003235E5">
        <w:rPr>
          <w:rFonts w:ascii="Calibri" w:hAnsi="Calibri" w:cs="Calibri"/>
        </w:rPr>
        <w:t>) – Comprehensive rental property search with filters for budget, number of rooms, and amenities.</w:t>
      </w:r>
    </w:p>
    <w:p w14:paraId="5F684FC0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Apartments.com</w:t>
      </w:r>
      <w:r w:rsidRPr="003235E5">
        <w:rPr>
          <w:rFonts w:ascii="Calibri" w:hAnsi="Calibri" w:cs="Calibri"/>
        </w:rPr>
        <w:t xml:space="preserve"> (</w:t>
      </w:r>
      <w:hyperlink r:id="rId7" w:tgtFrame="_new" w:history="1">
        <w:r w:rsidRPr="003235E5">
          <w:rPr>
            <w:rStyle w:val="Hyperlink"/>
            <w:rFonts w:ascii="Calibri" w:hAnsi="Calibri" w:cs="Calibri"/>
          </w:rPr>
          <w:t>https://www.apartments.com</w:t>
        </w:r>
      </w:hyperlink>
      <w:r w:rsidRPr="003235E5">
        <w:rPr>
          <w:rFonts w:ascii="Calibri" w:hAnsi="Calibri" w:cs="Calibri"/>
        </w:rPr>
        <w:t>) – Detailed rental listings with reviews and information about amenities.</w:t>
      </w:r>
    </w:p>
    <w:p w14:paraId="3FC85A88" w14:textId="1964B536" w:rsid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Realtor.com</w:t>
      </w:r>
      <w:r w:rsidRPr="003235E5">
        <w:rPr>
          <w:rFonts w:ascii="Calibri" w:hAnsi="Calibri" w:cs="Calibri"/>
        </w:rPr>
        <w:t xml:space="preserve"> (</w:t>
      </w:r>
      <w:hyperlink r:id="rId8" w:history="1">
        <w:r w:rsidRPr="003235E5">
          <w:rPr>
            <w:rStyle w:val="Hyperlink"/>
            <w:rFonts w:ascii="Calibri" w:hAnsi="Calibri" w:cs="Calibri"/>
          </w:rPr>
          <w:t>https://www.realtor.com/rentals</w:t>
        </w:r>
      </w:hyperlink>
      <w:r w:rsidRPr="003235E5">
        <w:rPr>
          <w:rFonts w:ascii="Calibri" w:hAnsi="Calibri" w:cs="Calibri"/>
        </w:rPr>
        <w:t>) – Search for apartments and homes for rent in your area.</w:t>
      </w:r>
    </w:p>
    <w:p w14:paraId="6CB11567" w14:textId="77777777" w:rsidR="003235E5" w:rsidRDefault="003235E5" w:rsidP="003235E5">
      <w:pPr>
        <w:spacing w:after="0"/>
        <w:ind w:left="360"/>
        <w:rPr>
          <w:rFonts w:ascii="Calibri" w:hAnsi="Calibri" w:cs="Calibri"/>
        </w:rPr>
      </w:pPr>
    </w:p>
    <w:p w14:paraId="6AC29DFD" w14:textId="6063EF84" w:rsidR="003235E5" w:rsidRPr="003235E5" w:rsidRDefault="003235E5" w:rsidP="003235E5">
      <w:pPr>
        <w:spacing w:after="0"/>
        <w:ind w:left="360"/>
        <w:rPr>
          <w:rFonts w:ascii="Calibri" w:hAnsi="Calibri" w:cs="Calibri"/>
          <w:b/>
          <w:bCs/>
          <w:u w:val="single"/>
        </w:rPr>
      </w:pPr>
      <w:r w:rsidRPr="003235E5">
        <w:rPr>
          <w:rFonts w:ascii="Calibri" w:hAnsi="Calibri" w:cs="Calibri"/>
          <w:b/>
          <w:bCs/>
          <w:u w:val="single"/>
        </w:rPr>
        <w:t>Legal Aspects of Renting</w:t>
      </w:r>
    </w:p>
    <w:p w14:paraId="7AD1E972" w14:textId="1CA3C36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LawForKids.org</w:t>
      </w:r>
      <w:r w:rsidRPr="003235E5">
        <w:rPr>
          <w:rFonts w:ascii="Calibri" w:hAnsi="Calibri" w:cs="Calibri"/>
        </w:rPr>
        <w:t xml:space="preserve"> (</w:t>
      </w:r>
      <w:hyperlink r:id="rId9" w:tgtFrame="_new" w:history="1">
        <w:r w:rsidRPr="003235E5">
          <w:rPr>
            <w:rStyle w:val="Hyperlink"/>
            <w:rFonts w:ascii="Calibri" w:hAnsi="Calibri" w:cs="Calibri"/>
          </w:rPr>
          <w:t>https://lawforkids.org/know-your-rights/wyt18</w:t>
        </w:r>
      </w:hyperlink>
      <w:r w:rsidRPr="003235E5">
        <w:rPr>
          <w:rFonts w:ascii="Calibri" w:hAnsi="Calibri" w:cs="Calibri"/>
        </w:rPr>
        <w:t>)</w:t>
      </w:r>
      <w:r w:rsidR="00E33D0F">
        <w:rPr>
          <w:rFonts w:ascii="Calibri" w:hAnsi="Calibri" w:cs="Calibri"/>
        </w:rPr>
        <w:t xml:space="preserve"> -</w:t>
      </w:r>
      <w:r w:rsidRPr="003235E5">
        <w:rPr>
          <w:rFonts w:ascii="Calibri" w:hAnsi="Calibri" w:cs="Calibri"/>
        </w:rPr>
        <w:t xml:space="preserve"> Provides information about laws in Arizona, including tenant </w:t>
      </w:r>
      <w:r>
        <w:rPr>
          <w:rFonts w:ascii="Calibri" w:hAnsi="Calibri" w:cs="Calibri"/>
        </w:rPr>
        <w:t xml:space="preserve">and landlord </w:t>
      </w:r>
      <w:r w:rsidRPr="003235E5">
        <w:rPr>
          <w:rFonts w:ascii="Calibri" w:hAnsi="Calibri" w:cs="Calibri"/>
        </w:rPr>
        <w:t>rights and responsibilities</w:t>
      </w:r>
      <w:r>
        <w:rPr>
          <w:rFonts w:ascii="Calibri" w:hAnsi="Calibri" w:cs="Calibri"/>
        </w:rPr>
        <w:t>.</w:t>
      </w:r>
    </w:p>
    <w:p w14:paraId="5C71E81D" w14:textId="7FA3BFAD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Arizona Revised Statutes (ARS)</w:t>
      </w:r>
      <w:r w:rsidRPr="003235E5">
        <w:rPr>
          <w:rFonts w:ascii="Calibri" w:hAnsi="Calibri" w:cs="Calibri"/>
        </w:rPr>
        <w:t xml:space="preserve"> (</w:t>
      </w:r>
      <w:hyperlink r:id="rId10" w:history="1">
        <w:r w:rsidRPr="00D84CC6">
          <w:rPr>
            <w:rStyle w:val="Hyperlink"/>
            <w:rFonts w:ascii="Calibri" w:hAnsi="Calibri" w:cs="Calibri"/>
          </w:rPr>
          <w:t>https://www.azleg.gov/arstitle</w:t>
        </w:r>
      </w:hyperlink>
      <w:r w:rsidRPr="003235E5">
        <w:rPr>
          <w:rFonts w:ascii="Calibri" w:hAnsi="Calibri" w:cs="Calibri"/>
        </w:rPr>
        <w:t>)</w:t>
      </w:r>
      <w:r w:rsidR="00E33D0F">
        <w:rPr>
          <w:rFonts w:ascii="Calibri" w:hAnsi="Calibri" w:cs="Calibri"/>
        </w:rPr>
        <w:t xml:space="preserve"> -</w:t>
      </w:r>
      <w:r w:rsidRPr="003235E5">
        <w:rPr>
          <w:rFonts w:ascii="Calibri" w:hAnsi="Calibri" w:cs="Calibri"/>
        </w:rPr>
        <w:t xml:space="preserve"> The official site for Arizona laws, where you can find legal information about rental agreements, tenant rights, and landlord responsibilities.</w:t>
      </w:r>
    </w:p>
    <w:p w14:paraId="435B1B26" w14:textId="77777777" w:rsidR="003235E5" w:rsidRPr="003235E5" w:rsidRDefault="003235E5" w:rsidP="003235E5">
      <w:pPr>
        <w:spacing w:after="0"/>
        <w:rPr>
          <w:rFonts w:ascii="Calibri" w:hAnsi="Calibri" w:cs="Calibri"/>
        </w:rPr>
      </w:pPr>
    </w:p>
    <w:p w14:paraId="19AB060C" w14:textId="15DAF5A7" w:rsidR="003235E5" w:rsidRPr="003235E5" w:rsidRDefault="003235E5" w:rsidP="003235E5">
      <w:pPr>
        <w:spacing w:after="0"/>
        <w:ind w:left="360"/>
        <w:rPr>
          <w:rFonts w:ascii="Calibri" w:hAnsi="Calibri" w:cs="Calibri"/>
          <w:b/>
          <w:bCs/>
          <w:u w:val="single"/>
        </w:rPr>
      </w:pPr>
      <w:r w:rsidRPr="003235E5">
        <w:rPr>
          <w:rFonts w:ascii="Calibri" w:hAnsi="Calibri" w:cs="Calibri"/>
          <w:b/>
          <w:bCs/>
          <w:u w:val="single"/>
        </w:rPr>
        <w:t>Utility Costs</w:t>
      </w:r>
    </w:p>
    <w:p w14:paraId="5113AA17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SRP (Salt River Project)</w:t>
      </w:r>
      <w:r w:rsidRPr="003235E5">
        <w:rPr>
          <w:rFonts w:ascii="Calibri" w:hAnsi="Calibri" w:cs="Calibri"/>
        </w:rPr>
        <w:t xml:space="preserve"> (</w:t>
      </w:r>
      <w:hyperlink r:id="rId11" w:tgtFrame="_new" w:history="1">
        <w:r w:rsidRPr="003235E5">
          <w:rPr>
            <w:rStyle w:val="Hyperlink"/>
            <w:rFonts w:ascii="Calibri" w:hAnsi="Calibri" w:cs="Calibri"/>
          </w:rPr>
          <w:t>https://www.srpnet.com</w:t>
        </w:r>
      </w:hyperlink>
      <w:r w:rsidRPr="003235E5">
        <w:rPr>
          <w:rFonts w:ascii="Calibri" w:hAnsi="Calibri" w:cs="Calibri"/>
        </w:rPr>
        <w:t>) – Find electricity cost estimators and connection fees for Arizona.</w:t>
      </w:r>
    </w:p>
    <w:p w14:paraId="7A7102E1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APS (Arizona Public Service)</w:t>
      </w:r>
      <w:r w:rsidRPr="003235E5">
        <w:rPr>
          <w:rFonts w:ascii="Calibri" w:hAnsi="Calibri" w:cs="Calibri"/>
        </w:rPr>
        <w:t xml:space="preserve"> (</w:t>
      </w:r>
      <w:hyperlink r:id="rId12" w:tgtFrame="_new" w:history="1">
        <w:r w:rsidRPr="003235E5">
          <w:rPr>
            <w:rStyle w:val="Hyperlink"/>
            <w:rFonts w:ascii="Calibri" w:hAnsi="Calibri" w:cs="Calibri"/>
          </w:rPr>
          <w:t>https://www.aps.com</w:t>
        </w:r>
      </w:hyperlink>
      <w:r w:rsidRPr="003235E5">
        <w:rPr>
          <w:rFonts w:ascii="Calibri" w:hAnsi="Calibri" w:cs="Calibri"/>
        </w:rPr>
        <w:t>) – Information on power connection costs and utility rates.</w:t>
      </w:r>
    </w:p>
    <w:p w14:paraId="75D926B7" w14:textId="1BE85FEA" w:rsid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City of Phoenix Water Services</w:t>
      </w:r>
      <w:r w:rsidRPr="003235E5">
        <w:rPr>
          <w:rFonts w:ascii="Calibri" w:hAnsi="Calibri" w:cs="Calibri"/>
        </w:rPr>
        <w:t xml:space="preserve"> (</w:t>
      </w:r>
      <w:hyperlink r:id="rId13" w:history="1">
        <w:r w:rsidR="002A2110" w:rsidRPr="00643FF9">
          <w:rPr>
            <w:rStyle w:val="Hyperlink"/>
            <w:rFonts w:ascii="Calibri" w:hAnsi="Calibri" w:cs="Calibri"/>
          </w:rPr>
          <w:t>https://www.phoenix.gov/waterservices</w:t>
        </w:r>
      </w:hyperlink>
      <w:r w:rsidRPr="003235E5">
        <w:rPr>
          <w:rFonts w:ascii="Calibri" w:hAnsi="Calibri" w:cs="Calibri"/>
        </w:rPr>
        <w:t>) – Water service connection details and costs.</w:t>
      </w:r>
    </w:p>
    <w:p w14:paraId="5DFD14AC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</w:p>
    <w:p w14:paraId="26AF23D5" w14:textId="79DCCE32" w:rsidR="003235E5" w:rsidRPr="003235E5" w:rsidRDefault="003235E5" w:rsidP="003235E5">
      <w:pPr>
        <w:spacing w:after="0"/>
        <w:ind w:left="360"/>
        <w:rPr>
          <w:rFonts w:ascii="Calibri" w:hAnsi="Calibri" w:cs="Calibri"/>
          <w:b/>
          <w:bCs/>
          <w:u w:val="single"/>
        </w:rPr>
      </w:pPr>
      <w:r w:rsidRPr="003235E5">
        <w:rPr>
          <w:rFonts w:ascii="Calibri" w:hAnsi="Calibri" w:cs="Calibri"/>
          <w:b/>
          <w:bCs/>
          <w:u w:val="single"/>
        </w:rPr>
        <w:t>HOA and Renter's Insurance</w:t>
      </w:r>
    </w:p>
    <w:p w14:paraId="27FE64D8" w14:textId="4375F0F0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Arizona HOA Directory</w:t>
      </w:r>
      <w:r w:rsidRPr="003235E5">
        <w:rPr>
          <w:rFonts w:ascii="Calibri" w:hAnsi="Calibri" w:cs="Calibri"/>
        </w:rPr>
        <w:t xml:space="preserve"> (</w:t>
      </w:r>
      <w:hyperlink r:id="rId14" w:history="1">
        <w:r w:rsidR="002A2110" w:rsidRPr="00643FF9">
          <w:rPr>
            <w:rStyle w:val="Hyperlink"/>
            <w:rFonts w:ascii="Calibri" w:hAnsi="Calibri" w:cs="Calibri"/>
          </w:rPr>
          <w:t>https://www.hoa-management.com/arizona-hoa-directory</w:t>
        </w:r>
      </w:hyperlink>
      <w:r w:rsidRPr="003235E5">
        <w:rPr>
          <w:rFonts w:ascii="Calibri" w:hAnsi="Calibri" w:cs="Calibri"/>
        </w:rPr>
        <w:t>) – Learn about HOAs and fees in Arizona communities.</w:t>
      </w:r>
    </w:p>
    <w:p w14:paraId="656F6A5D" w14:textId="51071114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Geico Renter’s Insurance</w:t>
      </w:r>
      <w:r w:rsidRPr="003235E5">
        <w:rPr>
          <w:rFonts w:ascii="Calibri" w:hAnsi="Calibri" w:cs="Calibri"/>
        </w:rPr>
        <w:t xml:space="preserve"> (</w:t>
      </w:r>
      <w:hyperlink r:id="rId15" w:history="1">
        <w:r w:rsidR="002A2110" w:rsidRPr="00643FF9">
          <w:rPr>
            <w:rStyle w:val="Hyperlink"/>
            <w:rFonts w:ascii="Calibri" w:hAnsi="Calibri" w:cs="Calibri"/>
          </w:rPr>
          <w:t>https://www.geico.com/renters-insurance</w:t>
        </w:r>
      </w:hyperlink>
      <w:r w:rsidRPr="003235E5">
        <w:rPr>
          <w:rFonts w:ascii="Calibri" w:hAnsi="Calibri" w:cs="Calibri"/>
        </w:rPr>
        <w:t>) – Quick quotes and coverage information for renter’s insurance.</w:t>
      </w:r>
    </w:p>
    <w:p w14:paraId="7E505EF4" w14:textId="61A16051" w:rsid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State Farm Renter’s Insurance</w:t>
      </w:r>
      <w:r w:rsidRPr="003235E5">
        <w:rPr>
          <w:rFonts w:ascii="Calibri" w:hAnsi="Calibri" w:cs="Calibri"/>
        </w:rPr>
        <w:t xml:space="preserve"> (</w:t>
      </w:r>
      <w:hyperlink r:id="rId16" w:history="1">
        <w:r w:rsidR="002A2110" w:rsidRPr="00643FF9">
          <w:rPr>
            <w:rStyle w:val="Hyperlink"/>
            <w:rFonts w:ascii="Calibri" w:hAnsi="Calibri" w:cs="Calibri"/>
          </w:rPr>
          <w:t>https://www.statefarm.com/insurance/renters</w:t>
        </w:r>
      </w:hyperlink>
      <w:r w:rsidRPr="003235E5">
        <w:rPr>
          <w:rFonts w:ascii="Calibri" w:hAnsi="Calibri" w:cs="Calibri"/>
        </w:rPr>
        <w:t>) – Information about policies and pricing.</w:t>
      </w:r>
    </w:p>
    <w:p w14:paraId="44E9A3D9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</w:p>
    <w:p w14:paraId="6C57A96E" w14:textId="26DF5245" w:rsidR="003235E5" w:rsidRPr="003235E5" w:rsidRDefault="003235E5" w:rsidP="003235E5">
      <w:pPr>
        <w:spacing w:after="0"/>
        <w:ind w:left="360"/>
        <w:rPr>
          <w:rFonts w:ascii="Calibri" w:hAnsi="Calibri" w:cs="Calibri"/>
          <w:b/>
          <w:bCs/>
          <w:u w:val="single"/>
        </w:rPr>
      </w:pPr>
      <w:r w:rsidRPr="003235E5">
        <w:rPr>
          <w:rFonts w:ascii="Calibri" w:hAnsi="Calibri" w:cs="Calibri"/>
          <w:b/>
          <w:bCs/>
          <w:u w:val="single"/>
        </w:rPr>
        <w:t>General Renting Tips</w:t>
      </w:r>
    </w:p>
    <w:p w14:paraId="7A0BC549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Arizona Department of Housing</w:t>
      </w:r>
      <w:r w:rsidRPr="003235E5">
        <w:rPr>
          <w:rFonts w:ascii="Calibri" w:hAnsi="Calibri" w:cs="Calibri"/>
        </w:rPr>
        <w:t xml:space="preserve"> (</w:t>
      </w:r>
      <w:hyperlink r:id="rId17" w:tgtFrame="_new" w:history="1">
        <w:r w:rsidRPr="003235E5">
          <w:rPr>
            <w:rStyle w:val="Hyperlink"/>
            <w:rFonts w:ascii="Calibri" w:hAnsi="Calibri" w:cs="Calibri"/>
          </w:rPr>
          <w:t>https://housing.az.gov</w:t>
        </w:r>
      </w:hyperlink>
      <w:r w:rsidRPr="003235E5">
        <w:rPr>
          <w:rFonts w:ascii="Calibri" w:hAnsi="Calibri" w:cs="Calibri"/>
        </w:rPr>
        <w:t>) – Information about tenant rights and responsibilities.</w:t>
      </w:r>
    </w:p>
    <w:p w14:paraId="309C8A1D" w14:textId="77777777" w:rsidR="003235E5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Nolo</w:t>
      </w:r>
      <w:r w:rsidRPr="003235E5">
        <w:rPr>
          <w:rFonts w:ascii="Calibri" w:hAnsi="Calibri" w:cs="Calibri"/>
        </w:rPr>
        <w:t xml:space="preserve"> (</w:t>
      </w:r>
      <w:hyperlink r:id="rId18" w:tgtFrame="_new" w:history="1">
        <w:r w:rsidRPr="003235E5">
          <w:rPr>
            <w:rStyle w:val="Hyperlink"/>
            <w:rFonts w:ascii="Calibri" w:hAnsi="Calibri" w:cs="Calibri"/>
          </w:rPr>
          <w:t>https://www.nolo.com</w:t>
        </w:r>
      </w:hyperlink>
      <w:r w:rsidRPr="003235E5">
        <w:rPr>
          <w:rFonts w:ascii="Calibri" w:hAnsi="Calibri" w:cs="Calibri"/>
        </w:rPr>
        <w:t>) – Guides for understanding lease agreements and tenant rights.</w:t>
      </w:r>
    </w:p>
    <w:p w14:paraId="61684A0C" w14:textId="0F75801E" w:rsidR="009D010D" w:rsidRPr="003235E5" w:rsidRDefault="003235E5" w:rsidP="003235E5">
      <w:pPr>
        <w:spacing w:after="0"/>
        <w:ind w:left="360"/>
        <w:rPr>
          <w:rFonts w:ascii="Calibri" w:hAnsi="Calibri" w:cs="Calibri"/>
        </w:rPr>
      </w:pPr>
      <w:r w:rsidRPr="003235E5">
        <w:rPr>
          <w:rFonts w:ascii="Calibri" w:hAnsi="Calibri" w:cs="Calibri"/>
          <w:b/>
          <w:bCs/>
        </w:rPr>
        <w:t>Consumer Financial Protection Bureau</w:t>
      </w:r>
      <w:r w:rsidRPr="003235E5">
        <w:rPr>
          <w:rFonts w:ascii="Calibri" w:hAnsi="Calibri" w:cs="Calibri"/>
        </w:rPr>
        <w:t xml:space="preserve"> (</w:t>
      </w:r>
      <w:hyperlink r:id="rId19" w:tgtFrame="_new" w:history="1">
        <w:r w:rsidRPr="003235E5">
          <w:rPr>
            <w:rStyle w:val="Hyperlink"/>
            <w:rFonts w:ascii="Calibri" w:hAnsi="Calibri" w:cs="Calibri"/>
          </w:rPr>
          <w:t>https://www.consumerfinance.gov</w:t>
        </w:r>
      </w:hyperlink>
      <w:r w:rsidRPr="003235E5">
        <w:rPr>
          <w:rFonts w:ascii="Calibri" w:hAnsi="Calibri" w:cs="Calibri"/>
        </w:rPr>
        <w:t>) – Resources for financial decisions, including renting and budgeting.</w:t>
      </w:r>
    </w:p>
    <w:sectPr w:rsidR="009D010D" w:rsidRPr="003235E5" w:rsidSect="009D010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A93ED7"/>
    <w:multiLevelType w:val="multilevel"/>
    <w:tmpl w:val="E2B2507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222C91"/>
    <w:multiLevelType w:val="hybridMultilevel"/>
    <w:tmpl w:val="00BC8E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655474"/>
    <w:multiLevelType w:val="multilevel"/>
    <w:tmpl w:val="6E3A1DE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51104C8"/>
    <w:multiLevelType w:val="multilevel"/>
    <w:tmpl w:val="335811AA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9232B9C"/>
    <w:multiLevelType w:val="hybridMultilevel"/>
    <w:tmpl w:val="5204FC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2D15D2"/>
    <w:multiLevelType w:val="multilevel"/>
    <w:tmpl w:val="7E96A9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09259123">
    <w:abstractNumId w:val="1"/>
  </w:num>
  <w:num w:numId="2" w16cid:durableId="860245592">
    <w:abstractNumId w:val="5"/>
  </w:num>
  <w:num w:numId="3" w16cid:durableId="1169255095">
    <w:abstractNumId w:val="2"/>
  </w:num>
  <w:num w:numId="4" w16cid:durableId="1068309491">
    <w:abstractNumId w:val="0"/>
  </w:num>
  <w:num w:numId="5" w16cid:durableId="2134012604">
    <w:abstractNumId w:val="3"/>
  </w:num>
  <w:num w:numId="6" w16cid:durableId="12765926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10D"/>
    <w:rsid w:val="00186CB8"/>
    <w:rsid w:val="002456B3"/>
    <w:rsid w:val="00246BE5"/>
    <w:rsid w:val="002A2110"/>
    <w:rsid w:val="003235E5"/>
    <w:rsid w:val="00672BDF"/>
    <w:rsid w:val="009D010D"/>
    <w:rsid w:val="00D929F6"/>
    <w:rsid w:val="00E33D0F"/>
    <w:rsid w:val="00E5623F"/>
    <w:rsid w:val="00E56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297683"/>
  <w15:chartTrackingRefBased/>
  <w15:docId w15:val="{5E15DB5C-19EC-4594-A322-15039421CE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10D"/>
  </w:style>
  <w:style w:type="paragraph" w:styleId="Heading1">
    <w:name w:val="heading 1"/>
    <w:basedOn w:val="Normal"/>
    <w:next w:val="Normal"/>
    <w:link w:val="Heading1Char"/>
    <w:uiPriority w:val="9"/>
    <w:qFormat/>
    <w:rsid w:val="009D01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D01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D010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D01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D010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D01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D01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D01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D01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D010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D010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D010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D010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D010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D01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D01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D01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D01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D01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D01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D010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D01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D01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D01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D01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D010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D010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D010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D010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235E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235E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5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altor.com/rentals" TargetMode="External"/><Relationship Id="rId13" Type="http://schemas.openxmlformats.org/officeDocument/2006/relationships/hyperlink" Target="https://www.phoenix.gov/waterservices" TargetMode="External"/><Relationship Id="rId18" Type="http://schemas.openxmlformats.org/officeDocument/2006/relationships/hyperlink" Target="https://www.nolo.com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ww.apartments.com" TargetMode="External"/><Relationship Id="rId12" Type="http://schemas.openxmlformats.org/officeDocument/2006/relationships/hyperlink" Target="https://www.aps.com" TargetMode="External"/><Relationship Id="rId17" Type="http://schemas.openxmlformats.org/officeDocument/2006/relationships/hyperlink" Target="https://housing.az.gov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statefarm.com/insurance/renters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zillow.com" TargetMode="External"/><Relationship Id="rId11" Type="http://schemas.openxmlformats.org/officeDocument/2006/relationships/hyperlink" Target="https://www.srpnet.com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geico.com/renters-insurance" TargetMode="External"/><Relationship Id="rId10" Type="http://schemas.openxmlformats.org/officeDocument/2006/relationships/hyperlink" Target="https://www.azleg.gov/arstitle" TargetMode="External"/><Relationship Id="rId19" Type="http://schemas.openxmlformats.org/officeDocument/2006/relationships/hyperlink" Target="https://www.consumerfinance.go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awforkids.org/know-your-rights/wyt18" TargetMode="External"/><Relationship Id="rId14" Type="http://schemas.openxmlformats.org/officeDocument/2006/relationships/hyperlink" Target="https://www.hoa-management.com/arizona-hoa-director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289</Words>
  <Characters>2408</Characters>
  <Application>Microsoft Office Word</Application>
  <DocSecurity>0</DocSecurity>
  <Lines>53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Viel</dc:creator>
  <cp:keywords/>
  <dc:description/>
  <cp:lastModifiedBy>Andrea Viel</cp:lastModifiedBy>
  <cp:revision>6</cp:revision>
  <dcterms:created xsi:type="dcterms:W3CDTF">2025-01-09T23:37:00Z</dcterms:created>
  <dcterms:modified xsi:type="dcterms:W3CDTF">2025-01-24T18:45:00Z</dcterms:modified>
</cp:coreProperties>
</file>