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A2D3F" w14:textId="77777777" w:rsidR="000F17E1" w:rsidRDefault="009C6DFD">
      <w:pPr>
        <w:jc w:val="center"/>
        <w:rPr>
          <w:sz w:val="24"/>
          <w:szCs w:val="24"/>
        </w:rPr>
      </w:pPr>
      <w:bookmarkStart w:id="0" w:name="_Hlk96418262"/>
      <w:r>
        <w:rPr>
          <w:sz w:val="24"/>
          <w:szCs w:val="24"/>
        </w:rPr>
        <w:t xml:space="preserve">  </w:t>
      </w:r>
      <w:r>
        <w:rPr>
          <w:b/>
          <w:noProof/>
          <w:sz w:val="24"/>
          <w:szCs w:val="24"/>
        </w:rPr>
        <w:drawing>
          <wp:inline distT="0" distB="0" distL="0" distR="0" wp14:anchorId="61512CA8" wp14:editId="022B1A8D">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B66A5D3" w14:textId="77777777" w:rsidR="000F17E1" w:rsidRDefault="009C6DFD">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BF464A0" w14:textId="77777777" w:rsidR="000F17E1" w:rsidRDefault="000F17E1">
      <w:pPr>
        <w:spacing w:after="0" w:line="240" w:lineRule="auto"/>
        <w:jc w:val="center"/>
        <w:rPr>
          <w:b/>
          <w:sz w:val="24"/>
          <w:szCs w:val="24"/>
          <w:u w:val="single"/>
        </w:rPr>
      </w:pPr>
    </w:p>
    <w:p w14:paraId="09C500DB" w14:textId="77777777" w:rsidR="000F17E1" w:rsidRDefault="009C6DFD">
      <w:pPr>
        <w:spacing w:after="0" w:line="240" w:lineRule="auto"/>
        <w:jc w:val="center"/>
        <w:rPr>
          <w:b/>
          <w:sz w:val="24"/>
          <w:szCs w:val="24"/>
        </w:rPr>
      </w:pPr>
      <w:r>
        <w:rPr>
          <w:b/>
          <w:sz w:val="24"/>
          <w:szCs w:val="24"/>
        </w:rPr>
        <w:t>“Financial Gains” Academy</w:t>
      </w:r>
    </w:p>
    <w:p w14:paraId="65BE83E9" w14:textId="77777777" w:rsidR="000F17E1" w:rsidRDefault="009C6DFD">
      <w:pPr>
        <w:spacing w:after="0" w:line="240" w:lineRule="auto"/>
        <w:jc w:val="center"/>
        <w:rPr>
          <w:sz w:val="24"/>
          <w:szCs w:val="24"/>
        </w:rPr>
      </w:pPr>
      <w:r>
        <w:rPr>
          <w:sz w:val="24"/>
          <w:szCs w:val="24"/>
        </w:rPr>
        <w:t>(Middle/High School)</w:t>
      </w:r>
    </w:p>
    <w:p w14:paraId="58D75DE1" w14:textId="77777777" w:rsidR="000F17E1" w:rsidRDefault="009C6DFD">
      <w:pPr>
        <w:widowControl w:val="0"/>
        <w:spacing w:after="0" w:line="240" w:lineRule="auto"/>
        <w:ind w:left="1710" w:hanging="1710"/>
        <w:jc w:val="center"/>
        <w:rPr>
          <w:b/>
          <w:sz w:val="24"/>
          <w:szCs w:val="24"/>
        </w:rPr>
      </w:pPr>
      <w:r>
        <w:rPr>
          <w:b/>
          <w:sz w:val="24"/>
          <w:szCs w:val="24"/>
        </w:rPr>
        <w:t>Legal Ways Youth Can Sell Items Lesson Plan</w:t>
      </w:r>
    </w:p>
    <w:p w14:paraId="62F87AB6" w14:textId="77777777" w:rsidR="00CA4097" w:rsidRPr="00441985" w:rsidRDefault="00CA4097" w:rsidP="00CA4097">
      <w:pPr>
        <w:widowControl w:val="0"/>
        <w:autoSpaceDE w:val="0"/>
        <w:autoSpaceDN w:val="0"/>
        <w:adjustRightInd w:val="0"/>
        <w:spacing w:after="0" w:line="240" w:lineRule="auto"/>
        <w:ind w:left="1710" w:hanging="1710"/>
        <w:jc w:val="center"/>
        <w:rPr>
          <w:rFonts w:cstheme="minorHAnsi"/>
          <w:b/>
          <w:bCs/>
          <w:sz w:val="24"/>
          <w:szCs w:val="24"/>
        </w:rPr>
      </w:pPr>
      <w:bookmarkStart w:id="1" w:name="_Hlk96425688"/>
      <w:bookmarkEnd w:id="0"/>
      <w:r>
        <w:rPr>
          <w:rFonts w:cstheme="minorHAnsi"/>
          <w:b/>
          <w:bCs/>
          <w:sz w:val="24"/>
          <w:szCs w:val="24"/>
        </w:rPr>
        <w:t>Formatted for Online Learning</w:t>
      </w:r>
    </w:p>
    <w:p w14:paraId="71887387" w14:textId="77777777" w:rsidR="00CA4097" w:rsidRPr="005F3111" w:rsidRDefault="00CA4097" w:rsidP="00CA4097">
      <w:pPr>
        <w:spacing w:after="0" w:line="240" w:lineRule="auto"/>
        <w:jc w:val="center"/>
        <w:rPr>
          <w:rFonts w:cstheme="minorHAnsi"/>
          <w:bCs/>
          <w:i/>
          <w:iCs/>
          <w:sz w:val="24"/>
          <w:szCs w:val="24"/>
        </w:rPr>
      </w:pPr>
      <w:bookmarkStart w:id="2" w:name="_Hlk57112333"/>
      <w:r w:rsidRPr="005F3111">
        <w:rPr>
          <w:i/>
          <w:iCs/>
          <w:sz w:val="24"/>
          <w:szCs w:val="24"/>
        </w:rPr>
        <w:t>Officer</w:t>
      </w:r>
      <w:r>
        <w:rPr>
          <w:i/>
          <w:iCs/>
          <w:sz w:val="24"/>
          <w:szCs w:val="24"/>
        </w:rPr>
        <w:t>s</w:t>
      </w:r>
      <w:r w:rsidRPr="005F3111">
        <w:rPr>
          <w:i/>
          <w:iCs/>
          <w:sz w:val="24"/>
          <w:szCs w:val="24"/>
        </w:rPr>
        <w:t xml:space="preserve"> should </w:t>
      </w:r>
      <w:r>
        <w:rPr>
          <w:rFonts w:cstheme="minorHAnsi"/>
          <w:bCs/>
          <w:i/>
          <w:iCs/>
          <w:sz w:val="24"/>
          <w:szCs w:val="24"/>
        </w:rPr>
        <w:t>o</w:t>
      </w:r>
      <w:r w:rsidRPr="005F3111">
        <w:rPr>
          <w:rFonts w:cstheme="minorHAnsi"/>
          <w:bCs/>
          <w:i/>
          <w:iCs/>
          <w:sz w:val="24"/>
          <w:szCs w:val="24"/>
        </w:rPr>
        <w:t xml:space="preserve">btain </w:t>
      </w:r>
      <w:r>
        <w:rPr>
          <w:rFonts w:cstheme="minorHAnsi"/>
          <w:bCs/>
          <w:i/>
          <w:iCs/>
          <w:sz w:val="24"/>
          <w:szCs w:val="24"/>
        </w:rPr>
        <w:t>a</w:t>
      </w:r>
      <w:r w:rsidRPr="005F3111">
        <w:rPr>
          <w:rFonts w:cstheme="minorHAnsi"/>
          <w:bCs/>
          <w:i/>
          <w:iCs/>
          <w:sz w:val="24"/>
          <w:szCs w:val="24"/>
        </w:rPr>
        <w:t xml:space="preserve">dministrator </w:t>
      </w:r>
      <w:r>
        <w:rPr>
          <w:rFonts w:cstheme="minorHAnsi"/>
          <w:bCs/>
          <w:i/>
          <w:iCs/>
          <w:sz w:val="24"/>
          <w:szCs w:val="24"/>
        </w:rPr>
        <w:t>a</w:t>
      </w:r>
      <w:r w:rsidRPr="005F3111">
        <w:rPr>
          <w:rFonts w:cstheme="minorHAnsi"/>
          <w:bCs/>
          <w:i/>
          <w:iCs/>
          <w:sz w:val="24"/>
          <w:szCs w:val="24"/>
        </w:rPr>
        <w:t xml:space="preserve">pproval </w:t>
      </w:r>
      <w:r>
        <w:rPr>
          <w:rFonts w:cstheme="minorHAnsi"/>
          <w:bCs/>
          <w:i/>
          <w:iCs/>
          <w:sz w:val="24"/>
          <w:szCs w:val="24"/>
        </w:rPr>
        <w:t>p</w:t>
      </w:r>
      <w:r w:rsidRPr="005F3111">
        <w:rPr>
          <w:rFonts w:cstheme="minorHAnsi"/>
          <w:bCs/>
          <w:i/>
          <w:iCs/>
          <w:sz w:val="24"/>
          <w:szCs w:val="24"/>
        </w:rPr>
        <w:t xml:space="preserve">rior to </w:t>
      </w:r>
      <w:r>
        <w:rPr>
          <w:rFonts w:cstheme="minorHAnsi"/>
          <w:bCs/>
          <w:i/>
          <w:iCs/>
          <w:sz w:val="24"/>
          <w:szCs w:val="24"/>
        </w:rPr>
        <w:t>i</w:t>
      </w:r>
      <w:r w:rsidRPr="005F3111">
        <w:rPr>
          <w:rFonts w:cstheme="minorHAnsi"/>
          <w:bCs/>
          <w:i/>
          <w:iCs/>
          <w:sz w:val="24"/>
          <w:szCs w:val="24"/>
        </w:rPr>
        <w:t>mplementing</w:t>
      </w:r>
      <w:r>
        <w:rPr>
          <w:rFonts w:cstheme="minorHAnsi"/>
          <w:bCs/>
          <w:i/>
          <w:iCs/>
          <w:sz w:val="24"/>
          <w:szCs w:val="24"/>
        </w:rPr>
        <w:t xml:space="preserve"> this le</w:t>
      </w:r>
      <w:r w:rsidRPr="005F3111">
        <w:rPr>
          <w:rFonts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1"/>
    <w:bookmarkEnd w:id="2"/>
    <w:p w14:paraId="0BC729BD" w14:textId="77777777" w:rsidR="000F17E1" w:rsidRDefault="000F17E1">
      <w:pPr>
        <w:spacing w:after="0" w:line="240" w:lineRule="auto"/>
        <w:rPr>
          <w:b/>
          <w:sz w:val="24"/>
          <w:szCs w:val="24"/>
        </w:rPr>
      </w:pPr>
    </w:p>
    <w:p w14:paraId="7298EB82" w14:textId="77777777" w:rsidR="000F17E1" w:rsidRDefault="009C6DFD">
      <w:pPr>
        <w:spacing w:after="0" w:line="240" w:lineRule="auto"/>
        <w:rPr>
          <w:b/>
          <w:sz w:val="24"/>
          <w:szCs w:val="24"/>
        </w:rPr>
      </w:pPr>
      <w:r>
        <w:rPr>
          <w:b/>
          <w:sz w:val="24"/>
          <w:szCs w:val="24"/>
        </w:rPr>
        <w:t>Objectives:  Students will…</w:t>
      </w:r>
    </w:p>
    <w:p w14:paraId="6F8FCEBD" w14:textId="77777777" w:rsidR="000F17E1" w:rsidRDefault="009C6DFD">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understand why laws govern how items are sold.</w:t>
      </w:r>
    </w:p>
    <w:p w14:paraId="7AFB13E1" w14:textId="77777777" w:rsidR="000F17E1" w:rsidRDefault="009C6DFD">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learn ways youth can sell, trade, and barter legally and safely.</w:t>
      </w:r>
    </w:p>
    <w:p w14:paraId="0D369C3F" w14:textId="77777777" w:rsidR="000F17E1" w:rsidRDefault="009C6DFD">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create </w:t>
      </w:r>
      <w:r>
        <w:rPr>
          <w:sz w:val="24"/>
          <w:szCs w:val="24"/>
        </w:rPr>
        <w:t>a plan</w:t>
      </w:r>
      <w:r>
        <w:rPr>
          <w:color w:val="000000"/>
          <w:sz w:val="24"/>
          <w:szCs w:val="24"/>
        </w:rPr>
        <w:t xml:space="preserve"> </w:t>
      </w:r>
      <w:r>
        <w:rPr>
          <w:sz w:val="24"/>
          <w:szCs w:val="24"/>
        </w:rPr>
        <w:t>to market</w:t>
      </w:r>
      <w:r>
        <w:rPr>
          <w:color w:val="000000"/>
          <w:sz w:val="24"/>
          <w:szCs w:val="24"/>
        </w:rPr>
        <w:t xml:space="preserve"> an item for </w:t>
      </w:r>
      <w:r>
        <w:rPr>
          <w:sz w:val="24"/>
          <w:szCs w:val="24"/>
        </w:rPr>
        <w:t>sale</w:t>
      </w:r>
      <w:r>
        <w:rPr>
          <w:color w:val="000000"/>
          <w:sz w:val="24"/>
          <w:szCs w:val="24"/>
        </w:rPr>
        <w:t xml:space="preserve"> by a youth utilizing safety tips.</w:t>
      </w:r>
    </w:p>
    <w:p w14:paraId="0314D9F5" w14:textId="77777777" w:rsidR="000F17E1" w:rsidRDefault="000F17E1">
      <w:pPr>
        <w:spacing w:after="0" w:line="240" w:lineRule="auto"/>
        <w:rPr>
          <w:b/>
          <w:sz w:val="24"/>
          <w:szCs w:val="24"/>
        </w:rPr>
      </w:pPr>
    </w:p>
    <w:p w14:paraId="51FA40E7" w14:textId="7364E997" w:rsidR="000F17E1" w:rsidRDefault="009C6DFD">
      <w:pPr>
        <w:spacing w:after="0" w:line="240" w:lineRule="auto"/>
        <w:rPr>
          <w:sz w:val="24"/>
          <w:szCs w:val="24"/>
        </w:rPr>
      </w:pPr>
      <w:r>
        <w:rPr>
          <w:b/>
          <w:sz w:val="24"/>
          <w:szCs w:val="24"/>
        </w:rPr>
        <w:t xml:space="preserve">Protective Factors: </w:t>
      </w:r>
      <w:r w:rsidRPr="009C6DFD">
        <w:rPr>
          <w:bCs/>
          <w:sz w:val="24"/>
          <w:szCs w:val="24"/>
        </w:rPr>
        <w:t>Critical Reasoning Skills</w:t>
      </w:r>
    </w:p>
    <w:p w14:paraId="0898C0E7" w14:textId="4417FC2D" w:rsidR="000F17E1" w:rsidRPr="009C6DFD" w:rsidRDefault="009C6DFD">
      <w:pPr>
        <w:spacing w:after="0" w:line="240" w:lineRule="auto"/>
        <w:rPr>
          <w:bCs/>
          <w:sz w:val="24"/>
          <w:szCs w:val="24"/>
        </w:rPr>
      </w:pPr>
      <w:r>
        <w:rPr>
          <w:b/>
          <w:sz w:val="24"/>
          <w:szCs w:val="24"/>
        </w:rPr>
        <w:t xml:space="preserve">Social Emotional Learning Competency: </w:t>
      </w:r>
      <w:r w:rsidRPr="009C6DFD">
        <w:rPr>
          <w:bCs/>
          <w:sz w:val="24"/>
          <w:szCs w:val="24"/>
        </w:rPr>
        <w:t>Decision-Making Skills</w:t>
      </w:r>
    </w:p>
    <w:p w14:paraId="672D265F" w14:textId="77777777" w:rsidR="000F17E1" w:rsidRDefault="000F17E1">
      <w:pPr>
        <w:spacing w:after="0"/>
        <w:rPr>
          <w:b/>
          <w:sz w:val="24"/>
          <w:szCs w:val="24"/>
        </w:rPr>
      </w:pPr>
    </w:p>
    <w:p w14:paraId="4A25FD27" w14:textId="77777777" w:rsidR="000F17E1" w:rsidRDefault="009C6DFD">
      <w:pPr>
        <w:spacing w:after="0"/>
        <w:rPr>
          <w:b/>
          <w:sz w:val="24"/>
          <w:szCs w:val="24"/>
        </w:rPr>
      </w:pPr>
      <w:r>
        <w:rPr>
          <w:b/>
          <w:sz w:val="24"/>
          <w:szCs w:val="24"/>
        </w:rPr>
        <w:t>Materials:</w:t>
      </w:r>
    </w:p>
    <w:p w14:paraId="3D5C3359" w14:textId="77777777" w:rsidR="000F17E1" w:rsidRDefault="009C6DFD">
      <w:pPr>
        <w:widowControl w:val="0"/>
        <w:numPr>
          <w:ilvl w:val="0"/>
          <w:numId w:val="8"/>
        </w:numPr>
        <w:pBdr>
          <w:top w:val="nil"/>
          <w:left w:val="nil"/>
          <w:bottom w:val="nil"/>
          <w:right w:val="nil"/>
          <w:between w:val="nil"/>
        </w:pBdr>
        <w:spacing w:after="0" w:line="240" w:lineRule="auto"/>
        <w:rPr>
          <w:color w:val="000000"/>
          <w:sz w:val="24"/>
          <w:szCs w:val="24"/>
        </w:rPr>
      </w:pPr>
      <w:r>
        <w:rPr>
          <w:sz w:val="24"/>
          <w:szCs w:val="24"/>
        </w:rPr>
        <w:t>A</w:t>
      </w:r>
      <w:r>
        <w:rPr>
          <w:color w:val="000000"/>
          <w:sz w:val="24"/>
          <w:szCs w:val="24"/>
        </w:rPr>
        <w:t>rizona Revised Statutes-several copies of the same document; 1 different set per group:</w:t>
      </w:r>
    </w:p>
    <w:p w14:paraId="152AB47A"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44-1622</w:t>
      </w:r>
      <w:r>
        <w:rPr>
          <w:color w:val="333333"/>
          <w:sz w:val="24"/>
          <w:szCs w:val="24"/>
          <w:highlight w:val="white"/>
        </w:rPr>
        <w:t>. </w:t>
      </w:r>
      <w:r>
        <w:rPr>
          <w:color w:val="800080"/>
          <w:sz w:val="24"/>
          <w:szCs w:val="24"/>
          <w:highlight w:val="white"/>
          <w:u w:val="single"/>
        </w:rPr>
        <w:t>Pawn tickets; requirements</w:t>
      </w:r>
      <w:r>
        <w:rPr>
          <w:color w:val="800080"/>
          <w:sz w:val="24"/>
          <w:szCs w:val="24"/>
          <w:u w:val="single"/>
        </w:rPr>
        <w:t xml:space="preserve"> </w:t>
      </w:r>
      <w:hyperlink r:id="rId9">
        <w:r>
          <w:rPr>
            <w:color w:val="0000FF"/>
            <w:sz w:val="24"/>
            <w:szCs w:val="24"/>
            <w:u w:val="single"/>
          </w:rPr>
          <w:t>https://www.azleg.gov/viewdocument/?docName=https://www.azleg.gov/ars/44/01622.htm</w:t>
        </w:r>
      </w:hyperlink>
      <w:r>
        <w:rPr>
          <w:color w:val="800080"/>
          <w:sz w:val="24"/>
          <w:szCs w:val="24"/>
          <w:u w:val="single"/>
        </w:rPr>
        <w:t xml:space="preserve"> </w:t>
      </w:r>
    </w:p>
    <w:p w14:paraId="225A6950"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44-1624</w:t>
      </w:r>
      <w:r>
        <w:rPr>
          <w:color w:val="333333"/>
          <w:sz w:val="24"/>
          <w:szCs w:val="24"/>
          <w:highlight w:val="white"/>
        </w:rPr>
        <w:t>. </w:t>
      </w:r>
      <w:r>
        <w:rPr>
          <w:color w:val="800080"/>
          <w:sz w:val="24"/>
          <w:szCs w:val="24"/>
          <w:highlight w:val="white"/>
          <w:u w:val="single"/>
        </w:rPr>
        <w:t>Pawn transactions; reportable transactions</w:t>
      </w:r>
      <w:r>
        <w:rPr>
          <w:color w:val="800080"/>
          <w:sz w:val="24"/>
          <w:szCs w:val="24"/>
          <w:u w:val="single"/>
        </w:rPr>
        <w:t xml:space="preserve"> </w:t>
      </w:r>
      <w:hyperlink r:id="rId10">
        <w:r>
          <w:rPr>
            <w:color w:val="0000FF"/>
            <w:sz w:val="24"/>
            <w:szCs w:val="24"/>
            <w:u w:val="single"/>
          </w:rPr>
          <w:t>https://www.azleg.gov/viewdocument/?docName=https://www.azleg.gov/ars/44/01624.htm</w:t>
        </w:r>
      </w:hyperlink>
      <w:r>
        <w:rPr>
          <w:color w:val="800080"/>
          <w:sz w:val="24"/>
          <w:szCs w:val="24"/>
          <w:u w:val="single"/>
        </w:rPr>
        <w:t xml:space="preserve"> </w:t>
      </w:r>
    </w:p>
    <w:p w14:paraId="0186F65C"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44-1625</w:t>
      </w:r>
      <w:r>
        <w:rPr>
          <w:color w:val="333333"/>
          <w:sz w:val="24"/>
          <w:szCs w:val="24"/>
          <w:highlight w:val="white"/>
        </w:rPr>
        <w:t>. </w:t>
      </w:r>
      <w:r>
        <w:rPr>
          <w:color w:val="800080"/>
          <w:sz w:val="24"/>
          <w:szCs w:val="24"/>
          <w:highlight w:val="white"/>
          <w:u w:val="single"/>
        </w:rPr>
        <w:t>Report to sheriff</w:t>
      </w:r>
      <w:r>
        <w:rPr>
          <w:color w:val="800080"/>
          <w:sz w:val="24"/>
          <w:szCs w:val="24"/>
          <w:u w:val="single"/>
        </w:rPr>
        <w:t xml:space="preserve"> </w:t>
      </w:r>
      <w:hyperlink r:id="rId11">
        <w:r>
          <w:rPr>
            <w:color w:val="0000FF"/>
            <w:sz w:val="24"/>
            <w:szCs w:val="24"/>
            <w:u w:val="single"/>
          </w:rPr>
          <w:t>https://www.azleg.gov/viewdocument/?docName=https://www.azleg.gov/ars/44/01625.htm</w:t>
        </w:r>
      </w:hyperlink>
      <w:r>
        <w:rPr>
          <w:color w:val="0000FF"/>
          <w:sz w:val="24"/>
          <w:szCs w:val="24"/>
          <w:u w:val="single"/>
        </w:rPr>
        <w:t xml:space="preserve"> </w:t>
      </w:r>
      <w:r>
        <w:rPr>
          <w:color w:val="800080"/>
          <w:sz w:val="24"/>
          <w:szCs w:val="24"/>
          <w:u w:val="single"/>
        </w:rPr>
        <w:t xml:space="preserve"> </w:t>
      </w:r>
    </w:p>
    <w:p w14:paraId="31A5E829"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44-1626</w:t>
      </w:r>
      <w:r>
        <w:rPr>
          <w:color w:val="333333"/>
          <w:sz w:val="24"/>
          <w:szCs w:val="24"/>
          <w:highlight w:val="white"/>
        </w:rPr>
        <w:t>. </w:t>
      </w:r>
      <w:r>
        <w:rPr>
          <w:color w:val="800080"/>
          <w:sz w:val="24"/>
          <w:szCs w:val="24"/>
          <w:highlight w:val="white"/>
          <w:u w:val="single"/>
        </w:rPr>
        <w:t>Interest; fees; payment; military members</w:t>
      </w:r>
      <w:r>
        <w:rPr>
          <w:color w:val="800080"/>
          <w:sz w:val="24"/>
          <w:szCs w:val="24"/>
          <w:u w:val="single"/>
        </w:rPr>
        <w:t xml:space="preserve">  </w:t>
      </w:r>
      <w:hyperlink r:id="rId12">
        <w:r>
          <w:rPr>
            <w:color w:val="0000FF"/>
            <w:sz w:val="24"/>
            <w:szCs w:val="24"/>
            <w:u w:val="single"/>
          </w:rPr>
          <w:t>https://www.azleg.gov/viewdocument/?docName=https://www.azleg.gov/ars/44/01626.htm</w:t>
        </w:r>
      </w:hyperlink>
      <w:r>
        <w:rPr>
          <w:color w:val="800080"/>
          <w:sz w:val="24"/>
          <w:szCs w:val="24"/>
          <w:u w:val="single"/>
        </w:rPr>
        <w:t xml:space="preserve"> </w:t>
      </w:r>
    </w:p>
    <w:p w14:paraId="44C84456" w14:textId="77777777" w:rsidR="000F17E1" w:rsidRDefault="009C6DFD">
      <w:pPr>
        <w:widowControl w:val="0"/>
        <w:numPr>
          <w:ilvl w:val="0"/>
          <w:numId w:val="2"/>
        </w:numPr>
        <w:spacing w:after="0" w:line="240" w:lineRule="auto"/>
        <w:rPr>
          <w:sz w:val="24"/>
          <w:szCs w:val="24"/>
        </w:rPr>
      </w:pPr>
      <w:r>
        <w:rPr>
          <w:sz w:val="24"/>
          <w:szCs w:val="24"/>
        </w:rPr>
        <w:t xml:space="preserve">Arizona Revised Statute: </w:t>
      </w:r>
      <w:r>
        <w:rPr>
          <w:color w:val="008000"/>
          <w:sz w:val="24"/>
          <w:szCs w:val="24"/>
          <w:highlight w:val="white"/>
        </w:rPr>
        <w:t>44-1630</w:t>
      </w:r>
      <w:r>
        <w:rPr>
          <w:color w:val="333333"/>
          <w:sz w:val="24"/>
          <w:szCs w:val="24"/>
          <w:highlight w:val="white"/>
        </w:rPr>
        <w:t>. </w:t>
      </w:r>
      <w:r>
        <w:rPr>
          <w:color w:val="800080"/>
          <w:sz w:val="24"/>
          <w:szCs w:val="24"/>
          <w:highlight w:val="white"/>
          <w:u w:val="single"/>
        </w:rPr>
        <w:t>False representation</w:t>
      </w:r>
      <w:r>
        <w:rPr>
          <w:color w:val="800080"/>
          <w:sz w:val="24"/>
          <w:szCs w:val="24"/>
          <w:u w:val="single"/>
        </w:rPr>
        <w:t xml:space="preserve"> </w:t>
      </w:r>
      <w:hyperlink r:id="rId13">
        <w:r>
          <w:rPr>
            <w:color w:val="0000FF"/>
            <w:sz w:val="24"/>
            <w:szCs w:val="24"/>
            <w:u w:val="single"/>
          </w:rPr>
          <w:t>https://www.azleg.gov/viewdocument/?docName=https://www.azleg.gov/ars/44/01630.htm</w:t>
        </w:r>
      </w:hyperlink>
      <w:r>
        <w:rPr>
          <w:color w:val="800080"/>
          <w:sz w:val="24"/>
          <w:szCs w:val="24"/>
          <w:u w:val="single"/>
        </w:rPr>
        <w:t xml:space="preserve"> </w:t>
      </w:r>
    </w:p>
    <w:p w14:paraId="51F27B9C" w14:textId="77777777" w:rsidR="000F17E1" w:rsidRDefault="009C6DFD">
      <w:pPr>
        <w:numPr>
          <w:ilvl w:val="0"/>
          <w:numId w:val="2"/>
        </w:numPr>
        <w:pBdr>
          <w:top w:val="nil"/>
          <w:left w:val="nil"/>
          <w:bottom w:val="nil"/>
          <w:right w:val="nil"/>
          <w:between w:val="nil"/>
        </w:pBdr>
        <w:shd w:val="clear" w:color="auto" w:fill="FFFFFF"/>
        <w:spacing w:after="0" w:line="240" w:lineRule="auto"/>
        <w:rPr>
          <w:color w:val="333333"/>
          <w:sz w:val="24"/>
          <w:szCs w:val="24"/>
        </w:rPr>
      </w:pPr>
      <w:r>
        <w:rPr>
          <w:color w:val="000000"/>
          <w:sz w:val="24"/>
          <w:szCs w:val="24"/>
        </w:rPr>
        <w:t>Arizona Revised Statute:</w:t>
      </w:r>
      <w:r>
        <w:rPr>
          <w:color w:val="008000"/>
          <w:sz w:val="24"/>
          <w:szCs w:val="24"/>
        </w:rPr>
        <w:t xml:space="preserve"> 44-1631</w:t>
      </w:r>
      <w:r>
        <w:rPr>
          <w:color w:val="333333"/>
          <w:sz w:val="24"/>
          <w:szCs w:val="24"/>
        </w:rPr>
        <w:t>. </w:t>
      </w:r>
      <w:r>
        <w:rPr>
          <w:color w:val="800080"/>
          <w:sz w:val="24"/>
          <w:szCs w:val="24"/>
          <w:u w:val="single"/>
        </w:rPr>
        <w:t xml:space="preserve">Violations; classification </w:t>
      </w:r>
      <w:hyperlink r:id="rId14">
        <w:r>
          <w:rPr>
            <w:color w:val="0000FF"/>
            <w:sz w:val="24"/>
            <w:szCs w:val="24"/>
            <w:u w:val="single"/>
          </w:rPr>
          <w:t>https://www.azleg.gov/viewdocument/?docName=https://www.azleg.gov/ars/44/01631.htm</w:t>
        </w:r>
      </w:hyperlink>
      <w:r>
        <w:rPr>
          <w:color w:val="800080"/>
          <w:sz w:val="24"/>
          <w:szCs w:val="24"/>
          <w:u w:val="single"/>
        </w:rPr>
        <w:t xml:space="preserve"> </w:t>
      </w:r>
    </w:p>
    <w:p w14:paraId="5E7CE217" w14:textId="77777777" w:rsidR="000F17E1" w:rsidRDefault="009C6DFD">
      <w:pPr>
        <w:widowControl w:val="0"/>
        <w:numPr>
          <w:ilvl w:val="0"/>
          <w:numId w:val="3"/>
        </w:numPr>
        <w:spacing w:after="0" w:line="240" w:lineRule="auto"/>
        <w:rPr>
          <w:color w:val="202124"/>
          <w:sz w:val="24"/>
          <w:szCs w:val="24"/>
        </w:rPr>
      </w:pPr>
      <w:r>
        <w:rPr>
          <w:color w:val="202124"/>
          <w:sz w:val="24"/>
          <w:szCs w:val="24"/>
        </w:rPr>
        <w:t>Articles:</w:t>
      </w:r>
    </w:p>
    <w:p w14:paraId="77FA8510" w14:textId="77777777" w:rsidR="000F17E1" w:rsidRDefault="009C6DFD">
      <w:pPr>
        <w:widowControl w:val="0"/>
        <w:numPr>
          <w:ilvl w:val="0"/>
          <w:numId w:val="2"/>
        </w:numPr>
        <w:spacing w:after="0" w:line="240" w:lineRule="auto"/>
        <w:rPr>
          <w:color w:val="202124"/>
          <w:sz w:val="24"/>
          <w:szCs w:val="24"/>
        </w:rPr>
      </w:pPr>
      <w:r>
        <w:rPr>
          <w:color w:val="202124"/>
          <w:sz w:val="24"/>
          <w:szCs w:val="24"/>
        </w:rPr>
        <w:t xml:space="preserve">Pawn Shops: Pros and Cons: </w:t>
      </w:r>
      <w:hyperlink r:id="rId15">
        <w:r>
          <w:rPr>
            <w:color w:val="1155CC"/>
            <w:sz w:val="24"/>
            <w:szCs w:val="24"/>
            <w:u w:val="single"/>
          </w:rPr>
          <w:t>https://www.creditkarma.com/personal-loans/i/pawn-shop-loans</w:t>
        </w:r>
      </w:hyperlink>
      <w:r>
        <w:rPr>
          <w:color w:val="1155CC"/>
          <w:sz w:val="24"/>
          <w:szCs w:val="24"/>
          <w:u w:val="single"/>
        </w:rPr>
        <w:t xml:space="preserve"> </w:t>
      </w:r>
    </w:p>
    <w:p w14:paraId="60CFA88D" w14:textId="77777777" w:rsidR="000F17E1" w:rsidRDefault="009C6DFD">
      <w:pPr>
        <w:widowControl w:val="0"/>
        <w:numPr>
          <w:ilvl w:val="0"/>
          <w:numId w:val="2"/>
        </w:numPr>
        <w:spacing w:after="0" w:line="240" w:lineRule="auto"/>
        <w:rPr>
          <w:color w:val="202124"/>
          <w:sz w:val="24"/>
          <w:szCs w:val="24"/>
        </w:rPr>
      </w:pPr>
      <w:r>
        <w:rPr>
          <w:color w:val="202124"/>
          <w:sz w:val="24"/>
          <w:szCs w:val="24"/>
        </w:rPr>
        <w:t xml:space="preserve">Pawn Shop Facts for Kids: </w:t>
      </w:r>
      <w:hyperlink r:id="rId16">
        <w:r>
          <w:rPr>
            <w:color w:val="1155CC"/>
            <w:sz w:val="24"/>
            <w:szCs w:val="24"/>
            <w:u w:val="single"/>
          </w:rPr>
          <w:t>https://kids.kiddle.co/Pawn_shop</w:t>
        </w:r>
      </w:hyperlink>
      <w:r>
        <w:rPr>
          <w:color w:val="202124"/>
          <w:sz w:val="24"/>
          <w:szCs w:val="24"/>
        </w:rPr>
        <w:t xml:space="preserve"> </w:t>
      </w:r>
    </w:p>
    <w:p w14:paraId="19821F3D" w14:textId="77777777" w:rsidR="000F17E1" w:rsidRDefault="000F17E1">
      <w:pPr>
        <w:spacing w:after="0"/>
        <w:rPr>
          <w:b/>
          <w:sz w:val="24"/>
          <w:szCs w:val="24"/>
        </w:rPr>
      </w:pPr>
    </w:p>
    <w:p w14:paraId="2FF51DDC" w14:textId="5D8F04AF" w:rsidR="000F17E1" w:rsidRDefault="009C6DFD">
      <w:pPr>
        <w:spacing w:after="0"/>
        <w:rPr>
          <w:b/>
          <w:sz w:val="24"/>
          <w:szCs w:val="24"/>
        </w:rPr>
      </w:pPr>
      <w:r>
        <w:rPr>
          <w:b/>
          <w:sz w:val="24"/>
          <w:szCs w:val="24"/>
        </w:rPr>
        <w:t xml:space="preserve">Timeframe: </w:t>
      </w:r>
      <w:r w:rsidR="00CA4097">
        <w:rPr>
          <w:sz w:val="24"/>
          <w:szCs w:val="24"/>
        </w:rPr>
        <w:t>4</w:t>
      </w:r>
      <w:r>
        <w:rPr>
          <w:sz w:val="24"/>
          <w:szCs w:val="24"/>
        </w:rPr>
        <w:t>0 minutes</w:t>
      </w:r>
    </w:p>
    <w:p w14:paraId="69874B53" w14:textId="77777777" w:rsidR="000F17E1" w:rsidRDefault="000F17E1">
      <w:pPr>
        <w:spacing w:after="0" w:line="240" w:lineRule="auto"/>
        <w:rPr>
          <w:b/>
          <w:sz w:val="24"/>
          <w:szCs w:val="24"/>
        </w:rPr>
      </w:pPr>
      <w:bookmarkStart w:id="3" w:name="_heading=h.gjdgxs" w:colFirst="0" w:colLast="0"/>
      <w:bookmarkEnd w:id="3"/>
    </w:p>
    <w:p w14:paraId="05A0CF97" w14:textId="77777777" w:rsidR="00CA4097" w:rsidRPr="00156EFE" w:rsidRDefault="00CA4097" w:rsidP="00CA4097">
      <w:pPr>
        <w:spacing w:after="0" w:line="240" w:lineRule="auto"/>
        <w:rPr>
          <w:rFonts w:cstheme="minorHAnsi"/>
          <w:sz w:val="24"/>
          <w:szCs w:val="24"/>
        </w:rPr>
      </w:pPr>
      <w:bookmarkStart w:id="4" w:name="_Hlk96425725"/>
      <w:r w:rsidRPr="00156EFE">
        <w:rPr>
          <w:rFonts w:cstheme="minorHAnsi"/>
          <w:b/>
          <w:sz w:val="24"/>
          <w:szCs w:val="24"/>
        </w:rPr>
        <w:t>Team Teaching:</w:t>
      </w:r>
      <w:r w:rsidRPr="00156EFE">
        <w:rPr>
          <w:rFonts w:cstheme="minorHAnsi"/>
          <w:sz w:val="24"/>
          <w:szCs w:val="24"/>
        </w:rPr>
        <w:t xml:space="preserve">  For effective implementation of Law Related Education (LRE), team teach with the classroom teacher by…</w:t>
      </w:r>
    </w:p>
    <w:p w14:paraId="0548756D" w14:textId="77777777" w:rsidR="00CA4097" w:rsidRPr="00040200" w:rsidRDefault="00CA4097" w:rsidP="00CA4097">
      <w:pPr>
        <w:numPr>
          <w:ilvl w:val="0"/>
          <w:numId w:val="9"/>
        </w:numPr>
        <w:spacing w:after="0" w:line="240" w:lineRule="auto"/>
        <w:rPr>
          <w:rFonts w:cstheme="minorHAnsi"/>
          <w:sz w:val="24"/>
          <w:szCs w:val="24"/>
        </w:rPr>
      </w:pPr>
      <w:r w:rsidRPr="00040200">
        <w:rPr>
          <w:rFonts w:cstheme="minorHAnsi"/>
          <w:sz w:val="24"/>
          <w:szCs w:val="24"/>
        </w:rPr>
        <w:lastRenderedPageBreak/>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7CD9876" w14:textId="65F635CB" w:rsidR="00CA4097" w:rsidRPr="00040200" w:rsidRDefault="00CA4097" w:rsidP="00CA4097">
      <w:pPr>
        <w:numPr>
          <w:ilvl w:val="0"/>
          <w:numId w:val="9"/>
        </w:numPr>
        <w:pBdr>
          <w:top w:val="nil"/>
          <w:left w:val="nil"/>
          <w:bottom w:val="nil"/>
          <w:right w:val="nil"/>
          <w:between w:val="nil"/>
        </w:pBdr>
        <w:spacing w:after="0" w:line="240" w:lineRule="auto"/>
        <w:rPr>
          <w:rFonts w:cstheme="minorHAnsi"/>
          <w:sz w:val="24"/>
          <w:szCs w:val="24"/>
        </w:rPr>
      </w:pPr>
      <w:r w:rsidRPr="00040200">
        <w:rPr>
          <w:rFonts w:cstheme="minorHAnsi"/>
          <w:sz w:val="24"/>
          <w:szCs w:val="24"/>
        </w:rPr>
        <w:t xml:space="preserve">Assigning the classroom teacher part of the lesson instructions. Team teaching with the classroom teacher enables the students to further see the importance of LRE lessons. It also provides </w:t>
      </w:r>
      <w:r w:rsidR="00F2024A">
        <w:rPr>
          <w:rFonts w:cstheme="minorHAnsi"/>
          <w:sz w:val="24"/>
          <w:szCs w:val="24"/>
        </w:rPr>
        <w:t xml:space="preserve">an </w:t>
      </w:r>
      <w:r w:rsidRPr="00040200">
        <w:rPr>
          <w:rFonts w:cstheme="minorHAnsi"/>
          <w:sz w:val="24"/>
          <w:szCs w:val="24"/>
        </w:rPr>
        <w:t>opportunity for the classroom teacher to demonstrate teaching skills conducive for effective teaching. Student attention can be maintained easier with different voices and personalities experienced throughout the lesson.</w:t>
      </w:r>
    </w:p>
    <w:p w14:paraId="355EB3BF" w14:textId="714FDE8C" w:rsidR="00CA4097" w:rsidRPr="0050112F" w:rsidRDefault="00CA4097" w:rsidP="00CA4097">
      <w:pPr>
        <w:pStyle w:val="ListParagraph"/>
        <w:numPr>
          <w:ilvl w:val="0"/>
          <w:numId w:val="9"/>
        </w:numPr>
        <w:spacing w:after="0" w:line="240" w:lineRule="auto"/>
        <w:rPr>
          <w:sz w:val="24"/>
          <w:szCs w:val="24"/>
        </w:rPr>
      </w:pPr>
      <w:r>
        <w:rPr>
          <w:sz w:val="24"/>
          <w:szCs w:val="24"/>
        </w:rPr>
        <w:t>F</w:t>
      </w:r>
      <w:r w:rsidRPr="0050112F">
        <w:rPr>
          <w:sz w:val="24"/>
          <w:szCs w:val="24"/>
        </w:rPr>
        <w:t>ollow</w:t>
      </w:r>
      <w:r w:rsidR="00171700">
        <w:rPr>
          <w:sz w:val="24"/>
          <w:szCs w:val="24"/>
        </w:rPr>
        <w:t>ing</w:t>
      </w:r>
      <w:r w:rsidRPr="0050112F">
        <w:rPr>
          <w:sz w:val="24"/>
          <w:szCs w:val="24"/>
        </w:rPr>
        <w:t xml:space="preserve">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4"/>
    <w:p w14:paraId="0D2267CD" w14:textId="77777777" w:rsidR="00CA4097" w:rsidRDefault="00CA4097" w:rsidP="00CA4097">
      <w:pPr>
        <w:spacing w:after="0" w:line="240" w:lineRule="auto"/>
        <w:rPr>
          <w:b/>
          <w:sz w:val="24"/>
          <w:szCs w:val="24"/>
        </w:rPr>
      </w:pPr>
    </w:p>
    <w:p w14:paraId="74689557" w14:textId="77777777" w:rsidR="000F17E1" w:rsidRDefault="009C6DFD">
      <w:pPr>
        <w:spacing w:after="0" w:line="240" w:lineRule="auto"/>
        <w:rPr>
          <w:b/>
          <w:sz w:val="24"/>
          <w:szCs w:val="24"/>
        </w:rPr>
      </w:pPr>
      <w:r>
        <w:rPr>
          <w:b/>
          <w:sz w:val="24"/>
          <w:szCs w:val="24"/>
        </w:rPr>
        <w:t xml:space="preserve">Attention Grabber: </w:t>
      </w:r>
    </w:p>
    <w:p w14:paraId="1415C6FD" w14:textId="3CD1E8CB" w:rsidR="000F17E1" w:rsidRDefault="009C6DFD">
      <w:pPr>
        <w:widowControl w:val="0"/>
        <w:numPr>
          <w:ilvl w:val="0"/>
          <w:numId w:val="1"/>
        </w:numPr>
        <w:spacing w:after="0" w:line="240" w:lineRule="auto"/>
        <w:rPr>
          <w:sz w:val="24"/>
          <w:szCs w:val="24"/>
        </w:rPr>
      </w:pPr>
      <w:r>
        <w:rPr>
          <w:sz w:val="24"/>
          <w:szCs w:val="24"/>
        </w:rPr>
        <w:t>Model a 3-column (K-W-L) chart on</w:t>
      </w:r>
      <w:r w:rsidR="0034328F">
        <w:rPr>
          <w:sz w:val="24"/>
          <w:szCs w:val="24"/>
        </w:rPr>
        <w:t xml:space="preserve"> your screen</w:t>
      </w:r>
      <w:r>
        <w:rPr>
          <w:sz w:val="24"/>
          <w:szCs w:val="24"/>
        </w:rPr>
        <w:t xml:space="preserve"> with one of the following questions heading each column:  </w:t>
      </w:r>
    </w:p>
    <w:p w14:paraId="227F9B46" w14:textId="700E63B6" w:rsidR="000F17E1" w:rsidRDefault="009C6DFD">
      <w:pPr>
        <w:widowControl w:val="0"/>
        <w:numPr>
          <w:ilvl w:val="0"/>
          <w:numId w:val="7"/>
        </w:numPr>
        <w:spacing w:after="0" w:line="240" w:lineRule="auto"/>
        <w:rPr>
          <w:sz w:val="24"/>
          <w:szCs w:val="24"/>
        </w:rPr>
      </w:pPr>
      <w:r>
        <w:rPr>
          <w:sz w:val="24"/>
          <w:szCs w:val="24"/>
        </w:rPr>
        <w:t>What do you know about pawning?</w:t>
      </w:r>
      <w:r w:rsidR="00AF6092">
        <w:rPr>
          <w:sz w:val="24"/>
          <w:szCs w:val="24"/>
        </w:rPr>
        <w:t xml:space="preserve"> (K column)</w:t>
      </w:r>
    </w:p>
    <w:p w14:paraId="14748B39" w14:textId="04AE43D7" w:rsidR="000F17E1" w:rsidRDefault="009C6DFD">
      <w:pPr>
        <w:widowControl w:val="0"/>
        <w:numPr>
          <w:ilvl w:val="0"/>
          <w:numId w:val="7"/>
        </w:numPr>
        <w:spacing w:after="0" w:line="240" w:lineRule="auto"/>
        <w:rPr>
          <w:sz w:val="24"/>
          <w:szCs w:val="24"/>
        </w:rPr>
      </w:pPr>
      <w:r>
        <w:rPr>
          <w:sz w:val="24"/>
          <w:szCs w:val="24"/>
        </w:rPr>
        <w:t xml:space="preserve">What do you </w:t>
      </w:r>
      <w:r w:rsidR="00AF6092">
        <w:rPr>
          <w:sz w:val="24"/>
          <w:szCs w:val="24"/>
        </w:rPr>
        <w:t>want to know</w:t>
      </w:r>
      <w:r>
        <w:rPr>
          <w:sz w:val="24"/>
          <w:szCs w:val="24"/>
        </w:rPr>
        <w:t xml:space="preserve"> about pawning?</w:t>
      </w:r>
      <w:r w:rsidR="00AF6092">
        <w:rPr>
          <w:sz w:val="24"/>
          <w:szCs w:val="24"/>
        </w:rPr>
        <w:t xml:space="preserve"> (W column)</w:t>
      </w:r>
    </w:p>
    <w:p w14:paraId="560DC56D" w14:textId="26F57B1A" w:rsidR="000F17E1" w:rsidRDefault="009C6DFD">
      <w:pPr>
        <w:widowControl w:val="0"/>
        <w:numPr>
          <w:ilvl w:val="0"/>
          <w:numId w:val="7"/>
        </w:numPr>
        <w:spacing w:after="0" w:line="240" w:lineRule="auto"/>
        <w:rPr>
          <w:sz w:val="24"/>
          <w:szCs w:val="24"/>
        </w:rPr>
      </w:pPr>
      <w:r>
        <w:rPr>
          <w:sz w:val="24"/>
          <w:szCs w:val="24"/>
        </w:rPr>
        <w:t>What did you learn about pawning?</w:t>
      </w:r>
      <w:r w:rsidR="00AF6092">
        <w:rPr>
          <w:sz w:val="24"/>
          <w:szCs w:val="24"/>
        </w:rPr>
        <w:t xml:space="preserve"> (L column)</w:t>
      </w:r>
    </w:p>
    <w:p w14:paraId="695BB785" w14:textId="04A21801" w:rsidR="000F17E1" w:rsidRDefault="009C6DFD">
      <w:pPr>
        <w:widowControl w:val="0"/>
        <w:numPr>
          <w:ilvl w:val="0"/>
          <w:numId w:val="1"/>
        </w:numPr>
        <w:spacing w:after="0" w:line="240" w:lineRule="auto"/>
        <w:rPr>
          <w:sz w:val="24"/>
          <w:szCs w:val="24"/>
        </w:rPr>
      </w:pPr>
      <w:r>
        <w:rPr>
          <w:sz w:val="24"/>
          <w:szCs w:val="24"/>
        </w:rPr>
        <w:t xml:space="preserve">Instruct </w:t>
      </w:r>
      <w:r w:rsidR="0034328F">
        <w:rPr>
          <w:sz w:val="24"/>
          <w:szCs w:val="24"/>
        </w:rPr>
        <w:t>students</w:t>
      </w:r>
      <w:r>
        <w:rPr>
          <w:sz w:val="24"/>
          <w:szCs w:val="24"/>
        </w:rPr>
        <w:t xml:space="preserve"> to create the chart on their </w:t>
      </w:r>
      <w:r w:rsidR="0034328F">
        <w:rPr>
          <w:sz w:val="24"/>
          <w:szCs w:val="24"/>
        </w:rPr>
        <w:t>own paper</w:t>
      </w:r>
      <w:r w:rsidR="00860ABB">
        <w:rPr>
          <w:sz w:val="24"/>
          <w:szCs w:val="24"/>
        </w:rPr>
        <w:t xml:space="preserve"> then</w:t>
      </w:r>
      <w:r>
        <w:rPr>
          <w:sz w:val="24"/>
          <w:szCs w:val="24"/>
        </w:rPr>
        <w:t xml:space="preserve"> list responses in the first two columns only. Call on </w:t>
      </w:r>
      <w:r w:rsidR="0034328F">
        <w:rPr>
          <w:sz w:val="24"/>
          <w:szCs w:val="24"/>
        </w:rPr>
        <w:t>volunteers to share responses for the first column</w:t>
      </w:r>
      <w:r w:rsidR="00860ABB">
        <w:rPr>
          <w:sz w:val="24"/>
          <w:szCs w:val="24"/>
        </w:rPr>
        <w:t>. Then, call on different volunteers to share responses from their</w:t>
      </w:r>
      <w:r w:rsidR="0034328F">
        <w:rPr>
          <w:sz w:val="24"/>
          <w:szCs w:val="24"/>
        </w:rPr>
        <w:t xml:space="preserve"> second</w:t>
      </w:r>
      <w:r w:rsidR="00860ABB">
        <w:rPr>
          <w:sz w:val="24"/>
          <w:szCs w:val="24"/>
        </w:rPr>
        <w:t xml:space="preserve"> column.</w:t>
      </w:r>
    </w:p>
    <w:p w14:paraId="7E9C49BF" w14:textId="77777777" w:rsidR="000F17E1" w:rsidRDefault="000F17E1">
      <w:pPr>
        <w:widowControl w:val="0"/>
        <w:spacing w:after="0" w:line="240" w:lineRule="auto"/>
        <w:rPr>
          <w:b/>
          <w:sz w:val="24"/>
          <w:szCs w:val="24"/>
        </w:rPr>
      </w:pPr>
    </w:p>
    <w:p w14:paraId="4CC61BD2" w14:textId="77777777" w:rsidR="000F17E1" w:rsidRDefault="009C6DFD">
      <w:pPr>
        <w:widowControl w:val="0"/>
        <w:spacing w:after="0" w:line="240" w:lineRule="auto"/>
        <w:rPr>
          <w:sz w:val="24"/>
          <w:szCs w:val="24"/>
          <w:highlight w:val="yellow"/>
        </w:rPr>
      </w:pPr>
      <w:r>
        <w:rPr>
          <w:b/>
          <w:sz w:val="24"/>
          <w:szCs w:val="24"/>
        </w:rPr>
        <w:t xml:space="preserve">Problem-Solving and Application Activities: </w:t>
      </w:r>
    </w:p>
    <w:p w14:paraId="6F70C755" w14:textId="437D5222" w:rsidR="0034328F" w:rsidRDefault="0034328F">
      <w:pPr>
        <w:widowControl w:val="0"/>
        <w:numPr>
          <w:ilvl w:val="0"/>
          <w:numId w:val="1"/>
        </w:numPr>
        <w:spacing w:after="0" w:line="240" w:lineRule="auto"/>
        <w:rPr>
          <w:sz w:val="24"/>
          <w:szCs w:val="24"/>
        </w:rPr>
      </w:pPr>
      <w:r>
        <w:rPr>
          <w:sz w:val="24"/>
          <w:szCs w:val="24"/>
        </w:rPr>
        <w:t>Inform students that they will be placed in breakout rooms to collaborate with a small group.</w:t>
      </w:r>
    </w:p>
    <w:p w14:paraId="672635CE" w14:textId="27A4C1B4" w:rsidR="000F17E1" w:rsidRDefault="0034328F">
      <w:pPr>
        <w:widowControl w:val="0"/>
        <w:numPr>
          <w:ilvl w:val="0"/>
          <w:numId w:val="1"/>
        </w:numPr>
        <w:spacing w:after="0" w:line="240" w:lineRule="auto"/>
        <w:rPr>
          <w:sz w:val="24"/>
          <w:szCs w:val="24"/>
        </w:rPr>
      </w:pPr>
      <w:r>
        <w:rPr>
          <w:sz w:val="24"/>
          <w:szCs w:val="24"/>
        </w:rPr>
        <w:t>Provide the link for students to access the</w:t>
      </w:r>
      <w:r w:rsidR="009C6DFD">
        <w:rPr>
          <w:sz w:val="24"/>
          <w:szCs w:val="24"/>
        </w:rPr>
        <w:t xml:space="preserve"> </w:t>
      </w:r>
      <w:r w:rsidR="009C6DFD">
        <w:rPr>
          <w:b/>
          <w:sz w:val="24"/>
          <w:szCs w:val="24"/>
        </w:rPr>
        <w:t>article</w:t>
      </w:r>
      <w:r>
        <w:rPr>
          <w:b/>
          <w:sz w:val="24"/>
          <w:szCs w:val="24"/>
        </w:rPr>
        <w:t>s and</w:t>
      </w:r>
      <w:r w:rsidR="009C6DFD">
        <w:rPr>
          <w:b/>
          <w:sz w:val="24"/>
          <w:szCs w:val="24"/>
        </w:rPr>
        <w:t xml:space="preserve"> Arizona Revised Statute</w:t>
      </w:r>
      <w:r w:rsidR="00104831">
        <w:rPr>
          <w:b/>
          <w:sz w:val="24"/>
          <w:szCs w:val="24"/>
        </w:rPr>
        <w:t xml:space="preserve"> (A.R.S.)</w:t>
      </w:r>
      <w:r w:rsidR="009C6DFD">
        <w:rPr>
          <w:sz w:val="24"/>
          <w:szCs w:val="24"/>
        </w:rPr>
        <w:t>. See list of articles and A.R.S.</w:t>
      </w:r>
      <w:r w:rsidR="00104831">
        <w:rPr>
          <w:sz w:val="24"/>
          <w:szCs w:val="24"/>
        </w:rPr>
        <w:t xml:space="preserve"> under “Materials”</w:t>
      </w:r>
      <w:r w:rsidR="00860ABB">
        <w:rPr>
          <w:sz w:val="24"/>
          <w:szCs w:val="24"/>
        </w:rPr>
        <w:t>.</w:t>
      </w:r>
    </w:p>
    <w:p w14:paraId="3FEB1CF7" w14:textId="10D846BC" w:rsidR="000F17E1" w:rsidRDefault="00104831">
      <w:pPr>
        <w:widowControl w:val="0"/>
        <w:numPr>
          <w:ilvl w:val="0"/>
          <w:numId w:val="1"/>
        </w:numPr>
        <w:shd w:val="clear" w:color="auto" w:fill="FFFFFF"/>
        <w:spacing w:after="0" w:line="240" w:lineRule="auto"/>
        <w:rPr>
          <w:sz w:val="24"/>
          <w:szCs w:val="24"/>
        </w:rPr>
      </w:pPr>
      <w:r>
        <w:rPr>
          <w:sz w:val="24"/>
          <w:szCs w:val="24"/>
        </w:rPr>
        <w:t>Assign each room a different article or A.R.S.</w:t>
      </w:r>
      <w:r w:rsidR="009C6DFD">
        <w:rPr>
          <w:sz w:val="24"/>
          <w:szCs w:val="24"/>
        </w:rPr>
        <w:t xml:space="preserve"> </w:t>
      </w:r>
      <w:r>
        <w:rPr>
          <w:sz w:val="24"/>
          <w:szCs w:val="24"/>
        </w:rPr>
        <w:t xml:space="preserve">Instruct the students to share in reading their </w:t>
      </w:r>
      <w:r w:rsidR="00860ABB">
        <w:rPr>
          <w:sz w:val="24"/>
          <w:szCs w:val="24"/>
        </w:rPr>
        <w:t>article</w:t>
      </w:r>
      <w:r>
        <w:rPr>
          <w:sz w:val="24"/>
          <w:szCs w:val="24"/>
        </w:rPr>
        <w:t xml:space="preserve"> to the group. </w:t>
      </w:r>
      <w:r w:rsidR="009C6DFD">
        <w:rPr>
          <w:sz w:val="24"/>
          <w:szCs w:val="24"/>
        </w:rPr>
        <w:t xml:space="preserve">Groups should </w:t>
      </w:r>
      <w:r w:rsidR="00317B8F">
        <w:rPr>
          <w:sz w:val="24"/>
          <w:szCs w:val="24"/>
        </w:rPr>
        <w:t xml:space="preserve">discuss </w:t>
      </w:r>
      <w:r>
        <w:rPr>
          <w:sz w:val="24"/>
          <w:szCs w:val="24"/>
        </w:rPr>
        <w:t xml:space="preserve">the key findings and </w:t>
      </w:r>
      <w:r w:rsidR="00317B8F">
        <w:rPr>
          <w:sz w:val="24"/>
          <w:szCs w:val="24"/>
        </w:rPr>
        <w:t>choose</w:t>
      </w:r>
      <w:r w:rsidR="009C6DFD">
        <w:rPr>
          <w:sz w:val="24"/>
          <w:szCs w:val="24"/>
        </w:rPr>
        <w:t xml:space="preserve"> a reporter to </w:t>
      </w:r>
      <w:r w:rsidR="00317B8F">
        <w:rPr>
          <w:sz w:val="24"/>
          <w:szCs w:val="24"/>
        </w:rPr>
        <w:t>share with the</w:t>
      </w:r>
      <w:r w:rsidR="00860ABB">
        <w:rPr>
          <w:sz w:val="24"/>
          <w:szCs w:val="24"/>
        </w:rPr>
        <w:t xml:space="preserve"> whole</w:t>
      </w:r>
      <w:r w:rsidR="00317B8F">
        <w:rPr>
          <w:sz w:val="24"/>
          <w:szCs w:val="24"/>
        </w:rPr>
        <w:t xml:space="preserve"> class their group’s key findings. </w:t>
      </w:r>
    </w:p>
    <w:p w14:paraId="39C3169C" w14:textId="39D6B038" w:rsidR="000F17E1" w:rsidRDefault="009C6DFD">
      <w:pPr>
        <w:widowControl w:val="0"/>
        <w:numPr>
          <w:ilvl w:val="0"/>
          <w:numId w:val="1"/>
        </w:numPr>
        <w:shd w:val="clear" w:color="auto" w:fill="FFFFFF"/>
        <w:spacing w:after="0" w:line="240" w:lineRule="auto"/>
        <w:rPr>
          <w:sz w:val="24"/>
          <w:szCs w:val="24"/>
        </w:rPr>
      </w:pPr>
      <w:r>
        <w:rPr>
          <w:sz w:val="24"/>
          <w:szCs w:val="24"/>
        </w:rPr>
        <w:t xml:space="preserve">Call on each group to report out. </w:t>
      </w:r>
    </w:p>
    <w:p w14:paraId="77A50D5C" w14:textId="658DB881" w:rsidR="00E83CD6" w:rsidRPr="00E83CD6" w:rsidRDefault="00E83CD6" w:rsidP="00E83CD6">
      <w:pPr>
        <w:widowControl w:val="0"/>
        <w:shd w:val="clear" w:color="auto" w:fill="FFFFFF"/>
        <w:spacing w:after="0" w:line="240" w:lineRule="auto"/>
        <w:rPr>
          <w:b/>
          <w:bCs/>
          <w:sz w:val="24"/>
          <w:szCs w:val="24"/>
        </w:rPr>
      </w:pPr>
      <w:r w:rsidRPr="00E83CD6">
        <w:rPr>
          <w:b/>
          <w:bCs/>
          <w:sz w:val="24"/>
          <w:szCs w:val="24"/>
        </w:rPr>
        <w:t>If Breakout Rooms are Not Available:</w:t>
      </w:r>
    </w:p>
    <w:p w14:paraId="08EC22BB" w14:textId="72AE3CFD" w:rsidR="00E83CD6" w:rsidRDefault="00E83CD6" w:rsidP="00E83CD6">
      <w:pPr>
        <w:pStyle w:val="ListParagraph"/>
        <w:widowControl w:val="0"/>
        <w:numPr>
          <w:ilvl w:val="0"/>
          <w:numId w:val="10"/>
        </w:numPr>
        <w:shd w:val="clear" w:color="auto" w:fill="FFFFFF"/>
        <w:spacing w:after="0" w:line="240" w:lineRule="auto"/>
        <w:rPr>
          <w:sz w:val="24"/>
          <w:szCs w:val="24"/>
        </w:rPr>
      </w:pPr>
      <w:r>
        <w:rPr>
          <w:sz w:val="24"/>
          <w:szCs w:val="24"/>
        </w:rPr>
        <w:t xml:space="preserve">Assign the 8 articles to different students. </w:t>
      </w:r>
    </w:p>
    <w:p w14:paraId="2166A375" w14:textId="75476162" w:rsidR="00E83CD6" w:rsidRDefault="00E83CD6" w:rsidP="00E83CD6">
      <w:pPr>
        <w:pStyle w:val="ListParagraph"/>
        <w:widowControl w:val="0"/>
        <w:numPr>
          <w:ilvl w:val="0"/>
          <w:numId w:val="10"/>
        </w:numPr>
        <w:shd w:val="clear" w:color="auto" w:fill="FFFFFF"/>
        <w:spacing w:after="0" w:line="240" w:lineRule="auto"/>
        <w:rPr>
          <w:sz w:val="24"/>
          <w:szCs w:val="24"/>
        </w:rPr>
      </w:pPr>
      <w:r>
        <w:rPr>
          <w:sz w:val="24"/>
          <w:szCs w:val="24"/>
        </w:rPr>
        <w:t>Instruct students to review their assigned article, taking notes on key points.</w:t>
      </w:r>
    </w:p>
    <w:p w14:paraId="16851045" w14:textId="60879F38" w:rsidR="00E83CD6" w:rsidRPr="00E83CD6" w:rsidRDefault="00E83CD6" w:rsidP="00E83CD6">
      <w:pPr>
        <w:pStyle w:val="ListParagraph"/>
        <w:widowControl w:val="0"/>
        <w:numPr>
          <w:ilvl w:val="0"/>
          <w:numId w:val="10"/>
        </w:numPr>
        <w:shd w:val="clear" w:color="auto" w:fill="FFFFFF"/>
        <w:spacing w:after="0" w:line="240" w:lineRule="auto"/>
        <w:rPr>
          <w:sz w:val="24"/>
          <w:szCs w:val="24"/>
        </w:rPr>
      </w:pPr>
      <w:r>
        <w:rPr>
          <w:sz w:val="24"/>
          <w:szCs w:val="24"/>
        </w:rPr>
        <w:t>Call out each article and ask the students assigned that article to take turns sharing a key point</w:t>
      </w:r>
      <w:r w:rsidR="00860ABB">
        <w:rPr>
          <w:sz w:val="24"/>
          <w:szCs w:val="24"/>
        </w:rPr>
        <w:t xml:space="preserve"> on camera and/or mic</w:t>
      </w:r>
      <w:r>
        <w:rPr>
          <w:sz w:val="24"/>
          <w:szCs w:val="24"/>
        </w:rPr>
        <w:t>.</w:t>
      </w:r>
    </w:p>
    <w:p w14:paraId="0C472136" w14:textId="25C10D3C" w:rsidR="000F17E1" w:rsidRDefault="00E83CD6">
      <w:pPr>
        <w:widowControl w:val="0"/>
        <w:numPr>
          <w:ilvl w:val="0"/>
          <w:numId w:val="1"/>
        </w:numPr>
        <w:shd w:val="clear" w:color="auto" w:fill="FFFFFF"/>
        <w:spacing w:after="0" w:line="240" w:lineRule="auto"/>
        <w:rPr>
          <w:sz w:val="24"/>
          <w:szCs w:val="24"/>
        </w:rPr>
      </w:pPr>
      <w:r>
        <w:rPr>
          <w:sz w:val="24"/>
          <w:szCs w:val="24"/>
        </w:rPr>
        <w:t>Next, a</w:t>
      </w:r>
      <w:r w:rsidR="009C6DFD">
        <w:rPr>
          <w:sz w:val="24"/>
          <w:szCs w:val="24"/>
        </w:rPr>
        <w:t xml:space="preserve">sk the </w:t>
      </w:r>
      <w:r>
        <w:rPr>
          <w:sz w:val="24"/>
          <w:szCs w:val="24"/>
        </w:rPr>
        <w:t>students to share why they think</w:t>
      </w:r>
      <w:r w:rsidR="009C6DFD">
        <w:rPr>
          <w:sz w:val="24"/>
          <w:szCs w:val="24"/>
        </w:rPr>
        <w:t xml:space="preserve"> pawn brokers are not allowed “to enter into a pawn transaction or good faith outright purchase of tangible personal property with a person who is less than eighteen years of age.”</w:t>
      </w:r>
      <w:r w:rsidR="009C6DFD">
        <w:rPr>
          <w:sz w:val="24"/>
          <w:szCs w:val="24"/>
          <w:vertAlign w:val="superscript"/>
        </w:rPr>
        <w:footnoteReference w:id="1"/>
      </w:r>
      <w:r w:rsidR="009C6DFD">
        <w:rPr>
          <w:sz w:val="24"/>
          <w:szCs w:val="24"/>
        </w:rPr>
        <w:t xml:space="preserve"> </w:t>
      </w:r>
    </w:p>
    <w:p w14:paraId="1DA686BE" w14:textId="1612B608" w:rsidR="00964908" w:rsidRDefault="00E83CD6" w:rsidP="00964908">
      <w:pPr>
        <w:widowControl w:val="0"/>
        <w:numPr>
          <w:ilvl w:val="0"/>
          <w:numId w:val="1"/>
        </w:numPr>
        <w:spacing w:after="0" w:line="240" w:lineRule="auto"/>
        <w:rPr>
          <w:sz w:val="24"/>
          <w:szCs w:val="24"/>
        </w:rPr>
      </w:pPr>
      <w:r w:rsidRPr="00964908">
        <w:rPr>
          <w:sz w:val="24"/>
          <w:szCs w:val="24"/>
        </w:rPr>
        <w:t xml:space="preserve">Ask students to enter in the chat box an example of </w:t>
      </w:r>
      <w:r w:rsidR="00964908" w:rsidRPr="00964908">
        <w:rPr>
          <w:sz w:val="24"/>
          <w:szCs w:val="24"/>
        </w:rPr>
        <w:t>legal way</w:t>
      </w:r>
      <w:r w:rsidR="009C6DFD" w:rsidRPr="00964908">
        <w:rPr>
          <w:sz w:val="24"/>
          <w:szCs w:val="24"/>
        </w:rPr>
        <w:t xml:space="preserve"> youth </w:t>
      </w:r>
      <w:r w:rsidR="00964908" w:rsidRPr="00964908">
        <w:rPr>
          <w:sz w:val="24"/>
          <w:szCs w:val="24"/>
        </w:rPr>
        <w:t>can sell</w:t>
      </w:r>
      <w:r w:rsidR="009C6DFD" w:rsidRPr="00964908">
        <w:rPr>
          <w:sz w:val="24"/>
          <w:szCs w:val="24"/>
        </w:rPr>
        <w:t xml:space="preserve"> items, including the practice of bartering or trading online and in-person. </w:t>
      </w:r>
      <w:r w:rsidR="00964908" w:rsidRPr="00964908">
        <w:rPr>
          <w:sz w:val="24"/>
          <w:szCs w:val="24"/>
        </w:rPr>
        <w:t>Read off correct ideas</w:t>
      </w:r>
      <w:r w:rsidR="00964908">
        <w:rPr>
          <w:sz w:val="24"/>
          <w:szCs w:val="24"/>
        </w:rPr>
        <w:t>. Share that platform have policies on age requirements and conditions items can be sold. No-compliance could result in the user being banned from the site.</w:t>
      </w:r>
    </w:p>
    <w:p w14:paraId="4FAAFEBC" w14:textId="1CF27CB2" w:rsidR="000F17E1" w:rsidRPr="00964908" w:rsidRDefault="009C6DFD" w:rsidP="00964908">
      <w:pPr>
        <w:widowControl w:val="0"/>
        <w:spacing w:after="0" w:line="240" w:lineRule="auto"/>
        <w:rPr>
          <w:sz w:val="24"/>
          <w:szCs w:val="24"/>
        </w:rPr>
      </w:pPr>
      <w:r w:rsidRPr="00964908">
        <w:rPr>
          <w:b/>
          <w:sz w:val="24"/>
          <w:szCs w:val="24"/>
        </w:rPr>
        <w:t xml:space="preserve">Possible Responses: </w:t>
      </w:r>
      <w:r w:rsidRPr="00964908">
        <w:rPr>
          <w:sz w:val="24"/>
          <w:szCs w:val="24"/>
        </w:rPr>
        <w:t>family</w:t>
      </w:r>
      <w:r w:rsidRPr="00964908">
        <w:rPr>
          <w:b/>
          <w:sz w:val="24"/>
          <w:szCs w:val="24"/>
        </w:rPr>
        <w:t xml:space="preserve"> </w:t>
      </w:r>
      <w:r w:rsidRPr="00964908">
        <w:rPr>
          <w:sz w:val="24"/>
          <w:szCs w:val="24"/>
        </w:rPr>
        <w:t xml:space="preserve">yard sales, social media platforms on parent accounts with their approval and supervision (the adult is held responsible; you must be 18 to sell on online platforms); among friends and family; (It is unsafe to meet someone in person or online unknown to the family, adult supervision should be </w:t>
      </w:r>
      <w:r w:rsidRPr="00964908">
        <w:rPr>
          <w:sz w:val="24"/>
          <w:szCs w:val="24"/>
        </w:rPr>
        <w:lastRenderedPageBreak/>
        <w:t xml:space="preserve">present when communicating or meeting to exchange items.) </w:t>
      </w:r>
      <w:hyperlink r:id="rId17" w:anchor="section1">
        <w:r w:rsidRPr="00964908">
          <w:rPr>
            <w:color w:val="1155CC"/>
            <w:sz w:val="24"/>
            <w:szCs w:val="24"/>
            <w:u w:val="single"/>
          </w:rPr>
          <w:t>https://www.ebay.com/help/policies/identity-policies/underage-user-policy?id=4233#section1</w:t>
        </w:r>
      </w:hyperlink>
      <w:r w:rsidRPr="00964908">
        <w:rPr>
          <w:sz w:val="24"/>
          <w:szCs w:val="24"/>
        </w:rPr>
        <w:t xml:space="preserve"> </w:t>
      </w:r>
    </w:p>
    <w:p w14:paraId="6DFB3F19" w14:textId="3390992D"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 xml:space="preserve">Next, ask the class to brainstorm with you safety tips for youth selling items to the public. Record ideas on </w:t>
      </w:r>
      <w:r w:rsidR="00964908">
        <w:rPr>
          <w:sz w:val="24"/>
          <w:szCs w:val="24"/>
        </w:rPr>
        <w:t xml:space="preserve">your platform whiteboard or document that the whole class can </w:t>
      </w:r>
      <w:r w:rsidR="007A043C">
        <w:rPr>
          <w:sz w:val="24"/>
          <w:szCs w:val="24"/>
        </w:rPr>
        <w:t>see.</w:t>
      </w:r>
    </w:p>
    <w:p w14:paraId="5AB082E3" w14:textId="458E1AA4" w:rsidR="000F17E1" w:rsidRDefault="009C6DFD">
      <w:pPr>
        <w:widowControl w:val="0"/>
        <w:spacing w:after="0" w:line="240" w:lineRule="auto"/>
        <w:rPr>
          <w:sz w:val="24"/>
          <w:szCs w:val="24"/>
        </w:rPr>
      </w:pPr>
      <w:r>
        <w:rPr>
          <w:b/>
          <w:sz w:val="24"/>
          <w:szCs w:val="24"/>
        </w:rPr>
        <w:t xml:space="preserve">Possible Suggestions: </w:t>
      </w:r>
      <w:r>
        <w:rPr>
          <w:sz w:val="24"/>
          <w:szCs w:val="24"/>
        </w:rPr>
        <w:t xml:space="preserve">informing and gaining parent permission and supervision, utilizing a public place for transactions with adult presence, </w:t>
      </w:r>
      <w:r w:rsidR="003704F9">
        <w:rPr>
          <w:sz w:val="24"/>
          <w:szCs w:val="24"/>
        </w:rPr>
        <w:t>keep</w:t>
      </w:r>
      <w:r>
        <w:rPr>
          <w:sz w:val="24"/>
          <w:szCs w:val="24"/>
        </w:rPr>
        <w:t xml:space="preserve"> personal information </w:t>
      </w:r>
      <w:r w:rsidR="003704F9">
        <w:rPr>
          <w:sz w:val="24"/>
          <w:szCs w:val="24"/>
        </w:rPr>
        <w:t xml:space="preserve">private, avoid oversharing with </w:t>
      </w:r>
      <w:r>
        <w:rPr>
          <w:sz w:val="24"/>
          <w:szCs w:val="24"/>
        </w:rPr>
        <w:t xml:space="preserve">unnecessary information, keep all communications with buyers with parent approval and supervision, check local or municipal guidelines for yard sales and signage, </w:t>
      </w:r>
      <w:r w:rsidR="00317B8F">
        <w:rPr>
          <w:sz w:val="24"/>
          <w:szCs w:val="24"/>
        </w:rPr>
        <w:t xml:space="preserve">sell to family and people you know </w:t>
      </w:r>
      <w:r w:rsidR="002E6600">
        <w:rPr>
          <w:sz w:val="24"/>
          <w:szCs w:val="24"/>
        </w:rPr>
        <w:t>personally,</w:t>
      </w:r>
      <w:r w:rsidR="00317B8F">
        <w:rPr>
          <w:sz w:val="24"/>
          <w:szCs w:val="24"/>
        </w:rPr>
        <w:t xml:space="preserve"> or your family knows personally, </w:t>
      </w:r>
      <w:r>
        <w:rPr>
          <w:sz w:val="24"/>
          <w:szCs w:val="24"/>
        </w:rPr>
        <w:t>etc.</w:t>
      </w:r>
    </w:p>
    <w:p w14:paraId="409A3261" w14:textId="3538E7AF"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 xml:space="preserve">Now assign each </w:t>
      </w:r>
      <w:r w:rsidR="00964908">
        <w:rPr>
          <w:sz w:val="24"/>
          <w:szCs w:val="24"/>
        </w:rPr>
        <w:t>student</w:t>
      </w:r>
      <w:r>
        <w:rPr>
          <w:sz w:val="24"/>
          <w:szCs w:val="24"/>
        </w:rPr>
        <w:t xml:space="preserve"> one of the legitimate places a youth can sell items (see Step </w:t>
      </w:r>
      <w:r w:rsidR="00860ABB">
        <w:rPr>
          <w:sz w:val="24"/>
          <w:szCs w:val="24"/>
        </w:rPr>
        <w:t>8</w:t>
      </w:r>
      <w:r>
        <w:rPr>
          <w:sz w:val="24"/>
          <w:szCs w:val="24"/>
        </w:rPr>
        <w:t xml:space="preserve">) and instruct </w:t>
      </w:r>
      <w:r w:rsidR="00964908">
        <w:rPr>
          <w:sz w:val="24"/>
          <w:szCs w:val="24"/>
        </w:rPr>
        <w:t>students</w:t>
      </w:r>
      <w:r>
        <w:rPr>
          <w:sz w:val="24"/>
          <w:szCs w:val="24"/>
        </w:rPr>
        <w:t xml:space="preserve"> to create a mock plan for selling </w:t>
      </w:r>
      <w:r w:rsidR="00964908">
        <w:rPr>
          <w:sz w:val="24"/>
          <w:szCs w:val="24"/>
        </w:rPr>
        <w:t>an item</w:t>
      </w:r>
      <w:r>
        <w:rPr>
          <w:sz w:val="24"/>
          <w:szCs w:val="24"/>
        </w:rPr>
        <w:t xml:space="preserve"> utilizing safety tips</w:t>
      </w:r>
      <w:r w:rsidR="00964908">
        <w:rPr>
          <w:sz w:val="24"/>
          <w:szCs w:val="24"/>
        </w:rPr>
        <w:t xml:space="preserve"> brainstormed in </w:t>
      </w:r>
      <w:r w:rsidR="00860ABB">
        <w:rPr>
          <w:sz w:val="24"/>
          <w:szCs w:val="24"/>
        </w:rPr>
        <w:t>Step 9</w:t>
      </w:r>
      <w:r w:rsidR="00964908">
        <w:rPr>
          <w:sz w:val="24"/>
          <w:szCs w:val="24"/>
        </w:rPr>
        <w:t>.</w:t>
      </w:r>
    </w:p>
    <w:p w14:paraId="768B8D00" w14:textId="42127CF5"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 xml:space="preserve">Call on </w:t>
      </w:r>
      <w:r w:rsidR="00860ABB">
        <w:rPr>
          <w:sz w:val="24"/>
          <w:szCs w:val="24"/>
        </w:rPr>
        <w:t>volunteers</w:t>
      </w:r>
      <w:r>
        <w:rPr>
          <w:sz w:val="24"/>
          <w:szCs w:val="24"/>
        </w:rPr>
        <w:t xml:space="preserve"> to share their plan. Ask the class to rate the safety of the plan on a scale of 1-5 with 1 being the lowest safety rating and 5 being the highest safety rating. Ask a few volunteers with various ratings to comment on </w:t>
      </w:r>
      <w:r w:rsidR="00860ABB">
        <w:rPr>
          <w:sz w:val="24"/>
          <w:szCs w:val="24"/>
        </w:rPr>
        <w:t>how their plan can be improved for safety.</w:t>
      </w:r>
    </w:p>
    <w:p w14:paraId="62AD2A11" w14:textId="29B696A0" w:rsidR="000F17E1" w:rsidRDefault="00317B8F">
      <w:pPr>
        <w:widowControl w:val="0"/>
        <w:numPr>
          <w:ilvl w:val="0"/>
          <w:numId w:val="1"/>
        </w:numPr>
        <w:pBdr>
          <w:top w:val="nil"/>
          <w:left w:val="nil"/>
          <w:bottom w:val="nil"/>
          <w:right w:val="nil"/>
          <w:between w:val="nil"/>
        </w:pBdr>
        <w:spacing w:after="0" w:line="240" w:lineRule="auto"/>
        <w:rPr>
          <w:sz w:val="24"/>
          <w:szCs w:val="24"/>
        </w:rPr>
      </w:pPr>
      <w:r>
        <w:rPr>
          <w:color w:val="000000"/>
          <w:sz w:val="24"/>
          <w:szCs w:val="24"/>
        </w:rPr>
        <w:t>Debrief</w:t>
      </w:r>
      <w:r w:rsidR="009C6DFD">
        <w:rPr>
          <w:color w:val="000000"/>
          <w:sz w:val="24"/>
          <w:szCs w:val="24"/>
        </w:rPr>
        <w:t xml:space="preserve"> the lesson</w:t>
      </w:r>
      <w:r w:rsidR="009C6DFD">
        <w:rPr>
          <w:sz w:val="24"/>
          <w:szCs w:val="24"/>
        </w:rPr>
        <w:t xml:space="preserve"> by instructing </w:t>
      </w:r>
      <w:r w:rsidR="007A043C">
        <w:rPr>
          <w:sz w:val="24"/>
          <w:szCs w:val="24"/>
        </w:rPr>
        <w:t>students</w:t>
      </w:r>
      <w:r w:rsidR="009C6DFD">
        <w:rPr>
          <w:sz w:val="24"/>
          <w:szCs w:val="24"/>
        </w:rPr>
        <w:t xml:space="preserve"> to add responses to the last column on their K-L-W Chart, listing concepts they learned in today’s lesson. </w:t>
      </w:r>
    </w:p>
    <w:p w14:paraId="2833ABC3" w14:textId="24834D97" w:rsidR="000F17E1" w:rsidRDefault="009C6DFD">
      <w:pPr>
        <w:widowControl w:val="0"/>
        <w:numPr>
          <w:ilvl w:val="0"/>
          <w:numId w:val="1"/>
        </w:numPr>
        <w:pBdr>
          <w:top w:val="nil"/>
          <w:left w:val="nil"/>
          <w:bottom w:val="nil"/>
          <w:right w:val="nil"/>
          <w:between w:val="nil"/>
        </w:pBdr>
        <w:spacing w:after="0" w:line="240" w:lineRule="auto"/>
        <w:rPr>
          <w:sz w:val="24"/>
          <w:szCs w:val="24"/>
        </w:rPr>
      </w:pPr>
      <w:r>
        <w:rPr>
          <w:sz w:val="24"/>
          <w:szCs w:val="24"/>
        </w:rPr>
        <w:t xml:space="preserve">Call on </w:t>
      </w:r>
      <w:r w:rsidR="0070454F">
        <w:rPr>
          <w:sz w:val="24"/>
          <w:szCs w:val="24"/>
        </w:rPr>
        <w:t>volunteers</w:t>
      </w:r>
      <w:r>
        <w:rPr>
          <w:sz w:val="24"/>
          <w:szCs w:val="24"/>
        </w:rPr>
        <w:t xml:space="preserve"> to share one concept learned today. </w:t>
      </w:r>
    </w:p>
    <w:p w14:paraId="0301C7EE" w14:textId="765FB66C" w:rsidR="00F91389" w:rsidRDefault="00F91389" w:rsidP="00F91389">
      <w:pPr>
        <w:widowControl w:val="0"/>
        <w:pBdr>
          <w:top w:val="nil"/>
          <w:left w:val="nil"/>
          <w:bottom w:val="nil"/>
          <w:right w:val="nil"/>
          <w:between w:val="nil"/>
        </w:pBdr>
        <w:spacing w:after="0" w:line="240" w:lineRule="auto"/>
        <w:rPr>
          <w:sz w:val="24"/>
          <w:szCs w:val="24"/>
        </w:rPr>
      </w:pPr>
    </w:p>
    <w:p w14:paraId="50E63995" w14:textId="2B3BECB6" w:rsidR="00F91389" w:rsidRDefault="00F91389">
      <w:pPr>
        <w:rPr>
          <w:sz w:val="24"/>
          <w:szCs w:val="24"/>
        </w:rPr>
      </w:pPr>
      <w:r>
        <w:rPr>
          <w:sz w:val="24"/>
          <w:szCs w:val="24"/>
        </w:rPr>
        <w:br w:type="page"/>
      </w:r>
    </w:p>
    <w:p w14:paraId="7D37C122" w14:textId="77777777" w:rsidR="00F91389" w:rsidRDefault="00F91389" w:rsidP="00F91389">
      <w:pPr>
        <w:jc w:val="center"/>
        <w:rPr>
          <w:sz w:val="24"/>
          <w:szCs w:val="24"/>
        </w:rPr>
      </w:pPr>
      <w:r>
        <w:rPr>
          <w:sz w:val="24"/>
          <w:szCs w:val="24"/>
        </w:rPr>
        <w:lastRenderedPageBreak/>
        <w:t xml:space="preserve">  </w:t>
      </w:r>
      <w:r>
        <w:rPr>
          <w:b/>
          <w:noProof/>
          <w:sz w:val="24"/>
          <w:szCs w:val="24"/>
        </w:rPr>
        <w:drawing>
          <wp:inline distT="0" distB="0" distL="0" distR="0" wp14:anchorId="63F7FD5A" wp14:editId="3BBF5471">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EF92E6F" w14:textId="77777777" w:rsidR="00F91389" w:rsidRDefault="00F91389" w:rsidP="00F91389">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877468C" w14:textId="77777777" w:rsidR="00F91389" w:rsidRDefault="00F91389" w:rsidP="00F91389">
      <w:pPr>
        <w:spacing w:after="0" w:line="240" w:lineRule="auto"/>
        <w:jc w:val="center"/>
        <w:rPr>
          <w:b/>
          <w:sz w:val="24"/>
          <w:szCs w:val="24"/>
          <w:u w:val="single"/>
        </w:rPr>
      </w:pPr>
    </w:p>
    <w:p w14:paraId="32DA23C1" w14:textId="77777777" w:rsidR="00F91389" w:rsidRDefault="00F91389" w:rsidP="00F91389">
      <w:pPr>
        <w:spacing w:after="0" w:line="240" w:lineRule="auto"/>
        <w:jc w:val="center"/>
        <w:rPr>
          <w:b/>
          <w:sz w:val="24"/>
          <w:szCs w:val="24"/>
        </w:rPr>
      </w:pPr>
      <w:r>
        <w:rPr>
          <w:b/>
          <w:sz w:val="24"/>
          <w:szCs w:val="24"/>
        </w:rPr>
        <w:t>“Financial Gains” Academy</w:t>
      </w:r>
    </w:p>
    <w:p w14:paraId="759A741C" w14:textId="77777777" w:rsidR="00F91389" w:rsidRDefault="00F91389" w:rsidP="00F91389">
      <w:pPr>
        <w:spacing w:after="0" w:line="240" w:lineRule="auto"/>
        <w:jc w:val="center"/>
        <w:rPr>
          <w:sz w:val="24"/>
          <w:szCs w:val="24"/>
        </w:rPr>
      </w:pPr>
      <w:r>
        <w:rPr>
          <w:sz w:val="24"/>
          <w:szCs w:val="24"/>
        </w:rPr>
        <w:t>(Middle/High School)</w:t>
      </w:r>
    </w:p>
    <w:p w14:paraId="41653D93" w14:textId="33D9FBF0" w:rsidR="00F91389" w:rsidRDefault="00F91389" w:rsidP="00F91389">
      <w:pPr>
        <w:widowControl w:val="0"/>
        <w:spacing w:after="0" w:line="240" w:lineRule="auto"/>
        <w:ind w:left="1710" w:hanging="1710"/>
        <w:jc w:val="center"/>
        <w:rPr>
          <w:b/>
          <w:sz w:val="24"/>
          <w:szCs w:val="24"/>
        </w:rPr>
      </w:pPr>
      <w:r>
        <w:rPr>
          <w:b/>
          <w:sz w:val="24"/>
          <w:szCs w:val="24"/>
        </w:rPr>
        <w:t xml:space="preserve">Legal Ways Youth Can Sell Items </w:t>
      </w:r>
    </w:p>
    <w:p w14:paraId="7FA34DBB" w14:textId="549A446B" w:rsidR="00F91389" w:rsidRDefault="00F91389" w:rsidP="00F91389">
      <w:pPr>
        <w:widowControl w:val="0"/>
        <w:spacing w:after="0" w:line="240" w:lineRule="auto"/>
        <w:ind w:left="1710" w:hanging="1710"/>
        <w:jc w:val="center"/>
        <w:rPr>
          <w:b/>
          <w:sz w:val="24"/>
          <w:szCs w:val="24"/>
        </w:rPr>
      </w:pPr>
      <w:r>
        <w:rPr>
          <w:b/>
          <w:sz w:val="24"/>
          <w:szCs w:val="24"/>
        </w:rPr>
        <w:t>Correlations</w:t>
      </w:r>
      <w:r>
        <w:rPr>
          <w:b/>
          <w:sz w:val="24"/>
          <w:szCs w:val="24"/>
        </w:rPr>
        <w:br/>
      </w:r>
    </w:p>
    <w:p w14:paraId="446D9C05" w14:textId="77777777" w:rsidR="00F91389" w:rsidRPr="00656DB9" w:rsidRDefault="00F91389" w:rsidP="00F91389">
      <w:pPr>
        <w:spacing w:after="0" w:line="240" w:lineRule="auto"/>
        <w:jc w:val="center"/>
        <w:rPr>
          <w:rFonts w:cstheme="minorHAnsi"/>
          <w:sz w:val="24"/>
          <w:szCs w:val="24"/>
        </w:rPr>
      </w:pPr>
    </w:p>
    <w:p w14:paraId="3C075265" w14:textId="77777777" w:rsidR="00F91389" w:rsidRPr="00656DB9" w:rsidRDefault="00F91389" w:rsidP="00F91389">
      <w:pPr>
        <w:spacing w:after="0" w:line="240" w:lineRule="auto"/>
        <w:rPr>
          <w:rFonts w:cstheme="minorHAnsi"/>
          <w:b/>
          <w:bCs/>
          <w:sz w:val="24"/>
          <w:szCs w:val="24"/>
        </w:rPr>
      </w:pPr>
      <w:r w:rsidRPr="00656DB9">
        <w:rPr>
          <w:rFonts w:cstheme="minorHAnsi"/>
          <w:b/>
          <w:bCs/>
          <w:sz w:val="24"/>
          <w:szCs w:val="24"/>
        </w:rPr>
        <w:t>Civics</w:t>
      </w:r>
    </w:p>
    <w:p w14:paraId="7FF0B9B7"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51119731"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011687C" w14:textId="77777777" w:rsidR="00F91389" w:rsidRPr="00257B4A" w:rsidRDefault="00F91389" w:rsidP="00F91389">
      <w:pPr>
        <w:pStyle w:val="NormalWeb"/>
        <w:spacing w:before="0" w:beforeAutospacing="0" w:after="0" w:afterAutospacing="0"/>
        <w:textAlignment w:val="baseline"/>
        <w:rPr>
          <w:rFonts w:asciiTheme="minorHAnsi" w:hAnsiTheme="minorHAnsi" w:cstheme="minorHAnsi"/>
        </w:rPr>
      </w:pPr>
    </w:p>
    <w:p w14:paraId="56E22F9E" w14:textId="77777777" w:rsidR="00F91389" w:rsidRDefault="00F91389" w:rsidP="00F9138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E49A0AF" w14:textId="77777777" w:rsidR="00F91389" w:rsidRPr="00257B4A" w:rsidRDefault="00F91389" w:rsidP="00F9138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9A61CB6"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R.2 Determine central ideas or themes of a text and analyze their development.</w:t>
      </w:r>
    </w:p>
    <w:p w14:paraId="24FE357D"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088F808B" w14:textId="77777777" w:rsidR="00F91389" w:rsidRDefault="00F91389" w:rsidP="00F91389">
      <w:pPr>
        <w:spacing w:after="0" w:line="240" w:lineRule="auto"/>
        <w:rPr>
          <w:rFonts w:cstheme="minorHAnsi"/>
          <w:b/>
          <w:sz w:val="24"/>
          <w:szCs w:val="24"/>
        </w:rPr>
      </w:pPr>
    </w:p>
    <w:p w14:paraId="04430428" w14:textId="77777777" w:rsidR="00F91389" w:rsidRPr="00656DB9" w:rsidRDefault="00F91389" w:rsidP="00F9138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3188BF5"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FBDF11F" w14:textId="77777777" w:rsidR="00F91389" w:rsidRPr="00656DB9" w:rsidRDefault="00F91389" w:rsidP="00F91389">
      <w:pPr>
        <w:spacing w:after="0" w:line="240" w:lineRule="auto"/>
        <w:jc w:val="center"/>
        <w:rPr>
          <w:rFonts w:cstheme="minorHAnsi"/>
          <w:b/>
          <w:sz w:val="24"/>
          <w:szCs w:val="24"/>
        </w:rPr>
      </w:pPr>
    </w:p>
    <w:p w14:paraId="14D8182B" w14:textId="77777777" w:rsidR="00F91389" w:rsidRPr="00656DB9" w:rsidRDefault="00F91389" w:rsidP="00F9138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123F54D"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B864FFC"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AF26BED" w14:textId="77777777" w:rsidR="00F91389" w:rsidRPr="00656DB9" w:rsidRDefault="00F91389" w:rsidP="00F91389">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400D14C9" w14:textId="6E58C3DE" w:rsidR="00F91389" w:rsidRPr="00656DB9" w:rsidRDefault="00F91389" w:rsidP="00F91389">
      <w:pPr>
        <w:spacing w:after="0" w:line="240" w:lineRule="auto"/>
        <w:rPr>
          <w:rFonts w:cstheme="minorHAnsi"/>
          <w:sz w:val="24"/>
          <w:szCs w:val="24"/>
        </w:rPr>
      </w:pPr>
      <w:r w:rsidRPr="00656DB9">
        <w:rPr>
          <w:rFonts w:cstheme="minorHAnsi"/>
          <w:sz w:val="24"/>
          <w:szCs w:val="24"/>
        </w:rPr>
        <w:t>such as written and/or computer logs.</w:t>
      </w:r>
      <w:r w:rsidRPr="00656DB9">
        <w:rPr>
          <w:rFonts w:cstheme="minorHAnsi"/>
          <w:sz w:val="24"/>
          <w:szCs w:val="24"/>
        </w:rPr>
        <w:br/>
        <w:t>SC6-8 S1C2 PO5)</w:t>
      </w:r>
    </w:p>
    <w:p w14:paraId="50E33F55" w14:textId="77777777" w:rsidR="00F91389" w:rsidRPr="00656DB9" w:rsidRDefault="00F91389" w:rsidP="00F91389">
      <w:pPr>
        <w:spacing w:after="0" w:line="240" w:lineRule="auto"/>
        <w:rPr>
          <w:rFonts w:cstheme="minorHAnsi"/>
          <w:sz w:val="24"/>
          <w:szCs w:val="24"/>
        </w:rPr>
      </w:pPr>
    </w:p>
    <w:sectPr w:rsidR="00F91389" w:rsidRPr="00656DB9" w:rsidSect="009C6DFD">
      <w:footerReference w:type="default" r:id="rId18"/>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6F453" w14:textId="77777777" w:rsidR="005256D8" w:rsidRDefault="009C6DFD">
      <w:pPr>
        <w:spacing w:after="0" w:line="240" w:lineRule="auto"/>
      </w:pPr>
      <w:r>
        <w:separator/>
      </w:r>
    </w:p>
  </w:endnote>
  <w:endnote w:type="continuationSeparator" w:id="0">
    <w:p w14:paraId="0E15F4AF" w14:textId="77777777" w:rsidR="005256D8" w:rsidRDefault="009C6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AF937" w14:textId="77777777" w:rsidR="000F17E1" w:rsidRDefault="009C6DFD">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189762B6" w14:textId="77777777" w:rsidR="000F17E1" w:rsidRDefault="000F17E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64DD1" w14:textId="77777777" w:rsidR="005256D8" w:rsidRDefault="009C6DFD">
      <w:pPr>
        <w:spacing w:after="0" w:line="240" w:lineRule="auto"/>
      </w:pPr>
      <w:r>
        <w:separator/>
      </w:r>
    </w:p>
  </w:footnote>
  <w:footnote w:type="continuationSeparator" w:id="0">
    <w:p w14:paraId="5F429908" w14:textId="77777777" w:rsidR="005256D8" w:rsidRDefault="009C6DFD">
      <w:pPr>
        <w:spacing w:after="0" w:line="240" w:lineRule="auto"/>
      </w:pPr>
      <w:r>
        <w:continuationSeparator/>
      </w:r>
    </w:p>
  </w:footnote>
  <w:footnote w:id="1">
    <w:p w14:paraId="62B4F9BF" w14:textId="77777777" w:rsidR="000F17E1" w:rsidRDefault="009C6DFD">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t>
      </w:r>
      <w:r>
        <w:rPr>
          <w:color w:val="000000"/>
          <w:sz w:val="24"/>
          <w:szCs w:val="24"/>
        </w:rPr>
        <w:t xml:space="preserve">Arizona Revised Statute: </w:t>
      </w:r>
      <w:r>
        <w:rPr>
          <w:color w:val="008000"/>
          <w:sz w:val="24"/>
          <w:szCs w:val="24"/>
        </w:rPr>
        <w:t>44-1624</w:t>
      </w:r>
      <w:r>
        <w:rPr>
          <w:color w:val="000000"/>
          <w:sz w:val="24"/>
          <w:szCs w:val="24"/>
        </w:rPr>
        <w:t>. Pawn transactions; reportable transactions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84400"/>
    <w:multiLevelType w:val="multilevel"/>
    <w:tmpl w:val="521E9A02"/>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5F2686"/>
    <w:multiLevelType w:val="multilevel"/>
    <w:tmpl w:val="032ABF5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30E2B93"/>
    <w:multiLevelType w:val="multilevel"/>
    <w:tmpl w:val="B4F0F1C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F414798"/>
    <w:multiLevelType w:val="multilevel"/>
    <w:tmpl w:val="9B0EE0C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58D8164D"/>
    <w:multiLevelType w:val="multilevel"/>
    <w:tmpl w:val="55761FA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6" w15:restartNumberingAfterBreak="0">
    <w:nsid w:val="63767EFE"/>
    <w:multiLevelType w:val="hybridMultilevel"/>
    <w:tmpl w:val="424CE3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715C27E6"/>
    <w:multiLevelType w:val="multilevel"/>
    <w:tmpl w:val="A6D0166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79870A56"/>
    <w:multiLevelType w:val="multilevel"/>
    <w:tmpl w:val="91D4F868"/>
    <w:lvl w:ilvl="0">
      <w:start w:val="1"/>
      <w:numFmt w:val="bullet"/>
      <w:lvlText w:val="●"/>
      <w:lvlJc w:val="left"/>
      <w:pPr>
        <w:ind w:left="1079" w:hanging="360"/>
      </w:pPr>
      <w:rPr>
        <w:rFonts w:ascii="Noto Sans Symbols" w:eastAsia="Noto Sans Symbols" w:hAnsi="Noto Sans Symbols" w:cs="Noto Sans Symbols"/>
      </w:rPr>
    </w:lvl>
    <w:lvl w:ilvl="1">
      <w:start w:val="1"/>
      <w:numFmt w:val="bullet"/>
      <w:lvlText w:val="o"/>
      <w:lvlJc w:val="left"/>
      <w:pPr>
        <w:ind w:left="1799" w:hanging="360"/>
      </w:pPr>
      <w:rPr>
        <w:rFonts w:ascii="Courier New" w:eastAsia="Courier New" w:hAnsi="Courier New" w:cs="Courier New"/>
      </w:rPr>
    </w:lvl>
    <w:lvl w:ilvl="2">
      <w:start w:val="1"/>
      <w:numFmt w:val="bullet"/>
      <w:lvlText w:val="▪"/>
      <w:lvlJc w:val="left"/>
      <w:pPr>
        <w:ind w:left="2519" w:hanging="360"/>
      </w:pPr>
      <w:rPr>
        <w:rFonts w:ascii="Noto Sans Symbols" w:eastAsia="Noto Sans Symbols" w:hAnsi="Noto Sans Symbols" w:cs="Noto Sans Symbols"/>
      </w:rPr>
    </w:lvl>
    <w:lvl w:ilvl="3">
      <w:start w:val="1"/>
      <w:numFmt w:val="bullet"/>
      <w:lvlText w:val="●"/>
      <w:lvlJc w:val="left"/>
      <w:pPr>
        <w:ind w:left="3239" w:hanging="360"/>
      </w:pPr>
      <w:rPr>
        <w:rFonts w:ascii="Noto Sans Symbols" w:eastAsia="Noto Sans Symbols" w:hAnsi="Noto Sans Symbols" w:cs="Noto Sans Symbols"/>
      </w:rPr>
    </w:lvl>
    <w:lvl w:ilvl="4">
      <w:start w:val="1"/>
      <w:numFmt w:val="bullet"/>
      <w:lvlText w:val="o"/>
      <w:lvlJc w:val="left"/>
      <w:pPr>
        <w:ind w:left="3959" w:hanging="360"/>
      </w:pPr>
      <w:rPr>
        <w:rFonts w:ascii="Courier New" w:eastAsia="Courier New" w:hAnsi="Courier New" w:cs="Courier New"/>
      </w:rPr>
    </w:lvl>
    <w:lvl w:ilvl="5">
      <w:start w:val="1"/>
      <w:numFmt w:val="bullet"/>
      <w:lvlText w:val="▪"/>
      <w:lvlJc w:val="left"/>
      <w:pPr>
        <w:ind w:left="4679" w:hanging="360"/>
      </w:pPr>
      <w:rPr>
        <w:rFonts w:ascii="Noto Sans Symbols" w:eastAsia="Noto Sans Symbols" w:hAnsi="Noto Sans Symbols" w:cs="Noto Sans Symbols"/>
      </w:rPr>
    </w:lvl>
    <w:lvl w:ilvl="6">
      <w:start w:val="1"/>
      <w:numFmt w:val="bullet"/>
      <w:lvlText w:val="●"/>
      <w:lvlJc w:val="left"/>
      <w:pPr>
        <w:ind w:left="5399" w:hanging="360"/>
      </w:pPr>
      <w:rPr>
        <w:rFonts w:ascii="Noto Sans Symbols" w:eastAsia="Noto Sans Symbols" w:hAnsi="Noto Sans Symbols" w:cs="Noto Sans Symbols"/>
      </w:rPr>
    </w:lvl>
    <w:lvl w:ilvl="7">
      <w:start w:val="1"/>
      <w:numFmt w:val="bullet"/>
      <w:lvlText w:val="o"/>
      <w:lvlJc w:val="left"/>
      <w:pPr>
        <w:ind w:left="6119" w:hanging="360"/>
      </w:pPr>
      <w:rPr>
        <w:rFonts w:ascii="Courier New" w:eastAsia="Courier New" w:hAnsi="Courier New" w:cs="Courier New"/>
      </w:rPr>
    </w:lvl>
    <w:lvl w:ilvl="8">
      <w:start w:val="1"/>
      <w:numFmt w:val="bullet"/>
      <w:lvlText w:val="▪"/>
      <w:lvlJc w:val="left"/>
      <w:pPr>
        <w:ind w:left="6839" w:hanging="360"/>
      </w:pPr>
      <w:rPr>
        <w:rFonts w:ascii="Noto Sans Symbols" w:eastAsia="Noto Sans Symbols" w:hAnsi="Noto Sans Symbols" w:cs="Noto Sans Symbols"/>
      </w:rPr>
    </w:lvl>
  </w:abstractNum>
  <w:abstractNum w:abstractNumId="9" w15:restartNumberingAfterBreak="0">
    <w:nsid w:val="7B23424D"/>
    <w:multiLevelType w:val="multilevel"/>
    <w:tmpl w:val="82AC7A6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1378122079">
    <w:abstractNumId w:val="7"/>
  </w:num>
  <w:num w:numId="2" w16cid:durableId="2084373939">
    <w:abstractNumId w:val="5"/>
  </w:num>
  <w:num w:numId="3" w16cid:durableId="374428256">
    <w:abstractNumId w:val="0"/>
  </w:num>
  <w:num w:numId="4" w16cid:durableId="1058280929">
    <w:abstractNumId w:val="8"/>
  </w:num>
  <w:num w:numId="5" w16cid:durableId="1081489997">
    <w:abstractNumId w:val="4"/>
  </w:num>
  <w:num w:numId="6" w16cid:durableId="1100028394">
    <w:abstractNumId w:val="1"/>
  </w:num>
  <w:num w:numId="7" w16cid:durableId="1664163161">
    <w:abstractNumId w:val="9"/>
  </w:num>
  <w:num w:numId="8" w16cid:durableId="171645380">
    <w:abstractNumId w:val="3"/>
  </w:num>
  <w:num w:numId="9" w16cid:durableId="1364404339">
    <w:abstractNumId w:val="2"/>
  </w:num>
  <w:num w:numId="10" w16cid:durableId="9619560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7E1"/>
    <w:rsid w:val="000F17E1"/>
    <w:rsid w:val="00104831"/>
    <w:rsid w:val="00171700"/>
    <w:rsid w:val="002E6600"/>
    <w:rsid w:val="00317B8F"/>
    <w:rsid w:val="0034328F"/>
    <w:rsid w:val="003704F9"/>
    <w:rsid w:val="005256D8"/>
    <w:rsid w:val="0070454F"/>
    <w:rsid w:val="007A043C"/>
    <w:rsid w:val="00860ABB"/>
    <w:rsid w:val="00964908"/>
    <w:rsid w:val="00986B73"/>
    <w:rsid w:val="009B3B8F"/>
    <w:rsid w:val="009C6DFD"/>
    <w:rsid w:val="00AF6092"/>
    <w:rsid w:val="00BF220F"/>
    <w:rsid w:val="00CA4097"/>
    <w:rsid w:val="00E83CD6"/>
    <w:rsid w:val="00F2024A"/>
    <w:rsid w:val="00F913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78E62"/>
  <w15:docId w15:val="{B7E5D01B-3C30-4FAE-A14B-3D85FBFB8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577594"/>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BF27B2"/>
    <w:pPr>
      <w:ind w:left="720"/>
      <w:contextualSpacing/>
    </w:pPr>
  </w:style>
  <w:style w:type="character" w:styleId="Hyperlink">
    <w:name w:val="Hyperlink"/>
    <w:basedOn w:val="DefaultParagraphFont"/>
    <w:uiPriority w:val="99"/>
    <w:unhideWhenUsed/>
    <w:rsid w:val="00387DDC"/>
    <w:rPr>
      <w:color w:val="0000FF" w:themeColor="hyperlink"/>
      <w:u w:val="single"/>
    </w:rPr>
  </w:style>
  <w:style w:type="character" w:styleId="UnresolvedMention">
    <w:name w:val="Unresolved Mention"/>
    <w:basedOn w:val="DefaultParagraphFont"/>
    <w:uiPriority w:val="99"/>
    <w:semiHidden/>
    <w:unhideWhenUsed/>
    <w:rsid w:val="00387DDC"/>
    <w:rPr>
      <w:color w:val="605E5C"/>
      <w:shd w:val="clear" w:color="auto" w:fill="E1DFDD"/>
    </w:rPr>
  </w:style>
  <w:style w:type="paragraph" w:styleId="Header">
    <w:name w:val="header"/>
    <w:basedOn w:val="Normal"/>
    <w:link w:val="HeaderChar"/>
    <w:uiPriority w:val="99"/>
    <w:unhideWhenUsed/>
    <w:rsid w:val="00246E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6E4B"/>
  </w:style>
  <w:style w:type="paragraph" w:styleId="Footer">
    <w:name w:val="footer"/>
    <w:basedOn w:val="Normal"/>
    <w:link w:val="FooterChar"/>
    <w:uiPriority w:val="99"/>
    <w:unhideWhenUsed/>
    <w:rsid w:val="00246E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6E4B"/>
  </w:style>
  <w:style w:type="paragraph" w:styleId="FootnoteText">
    <w:name w:val="footnote text"/>
    <w:basedOn w:val="Normal"/>
    <w:link w:val="FootnoteTextChar"/>
    <w:uiPriority w:val="99"/>
    <w:semiHidden/>
    <w:unhideWhenUsed/>
    <w:rsid w:val="005C4C8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C4C8F"/>
    <w:rPr>
      <w:sz w:val="20"/>
      <w:szCs w:val="20"/>
    </w:rPr>
  </w:style>
  <w:style w:type="character" w:styleId="FootnoteReference">
    <w:name w:val="footnote reference"/>
    <w:basedOn w:val="DefaultParagraphFont"/>
    <w:uiPriority w:val="99"/>
    <w:semiHidden/>
    <w:unhideWhenUsed/>
    <w:rsid w:val="005C4C8F"/>
    <w:rPr>
      <w:vertAlign w:val="superscript"/>
    </w:rPr>
  </w:style>
  <w:style w:type="character" w:styleId="CommentReference">
    <w:name w:val="annotation reference"/>
    <w:basedOn w:val="DefaultParagraphFont"/>
    <w:uiPriority w:val="99"/>
    <w:semiHidden/>
    <w:unhideWhenUsed/>
    <w:rsid w:val="002259A7"/>
    <w:rPr>
      <w:sz w:val="16"/>
      <w:szCs w:val="16"/>
    </w:rPr>
  </w:style>
  <w:style w:type="paragraph" w:styleId="CommentText">
    <w:name w:val="annotation text"/>
    <w:basedOn w:val="Normal"/>
    <w:link w:val="CommentTextChar"/>
    <w:uiPriority w:val="99"/>
    <w:unhideWhenUsed/>
    <w:rsid w:val="002259A7"/>
    <w:pPr>
      <w:spacing w:line="240" w:lineRule="auto"/>
    </w:pPr>
    <w:rPr>
      <w:sz w:val="20"/>
      <w:szCs w:val="20"/>
    </w:rPr>
  </w:style>
  <w:style w:type="character" w:customStyle="1" w:styleId="CommentTextChar">
    <w:name w:val="Comment Text Char"/>
    <w:basedOn w:val="DefaultParagraphFont"/>
    <w:link w:val="CommentText"/>
    <w:uiPriority w:val="99"/>
    <w:rsid w:val="002259A7"/>
    <w:rPr>
      <w:sz w:val="20"/>
      <w:szCs w:val="20"/>
    </w:rPr>
  </w:style>
  <w:style w:type="paragraph" w:styleId="CommentSubject">
    <w:name w:val="annotation subject"/>
    <w:basedOn w:val="CommentText"/>
    <w:next w:val="CommentText"/>
    <w:link w:val="CommentSubjectChar"/>
    <w:uiPriority w:val="99"/>
    <w:semiHidden/>
    <w:unhideWhenUsed/>
    <w:rsid w:val="002259A7"/>
    <w:rPr>
      <w:b/>
      <w:bCs/>
    </w:rPr>
  </w:style>
  <w:style w:type="character" w:customStyle="1" w:styleId="CommentSubjectChar">
    <w:name w:val="Comment Subject Char"/>
    <w:basedOn w:val="CommentTextChar"/>
    <w:link w:val="CommentSubject"/>
    <w:uiPriority w:val="99"/>
    <w:semiHidden/>
    <w:rsid w:val="002259A7"/>
    <w:rPr>
      <w:b/>
      <w:bCs/>
      <w:sz w:val="20"/>
      <w:szCs w:val="20"/>
    </w:rPr>
  </w:style>
  <w:style w:type="character" w:styleId="FollowedHyperlink">
    <w:name w:val="FollowedHyperlink"/>
    <w:basedOn w:val="DefaultParagraphFont"/>
    <w:uiPriority w:val="99"/>
    <w:semiHidden/>
    <w:unhideWhenUsed/>
    <w:rsid w:val="00921FEE"/>
    <w:rPr>
      <w:color w:val="800080" w:themeColor="followedHyperlink"/>
      <w:u w:val="single"/>
    </w:rPr>
  </w:style>
  <w:style w:type="paragraph" w:styleId="Revision">
    <w:name w:val="Revision"/>
    <w:hidden/>
    <w:uiPriority w:val="99"/>
    <w:semiHidden/>
    <w:rsid w:val="00AF60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azleg.gov/viewdocument/?docName=https://www.azleg.gov/ars/44/01630.ht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leg.gov/viewdocument/?docName=https://www.azleg.gov/ars/44/01626.htm" TargetMode="External"/><Relationship Id="rId17" Type="http://schemas.openxmlformats.org/officeDocument/2006/relationships/hyperlink" Target="https://www.ebay.com/help/policies/identity-policies/underage-user-policy?id=4233" TargetMode="External"/><Relationship Id="rId2" Type="http://schemas.openxmlformats.org/officeDocument/2006/relationships/numbering" Target="numbering.xml"/><Relationship Id="rId16" Type="http://schemas.openxmlformats.org/officeDocument/2006/relationships/hyperlink" Target="https://kids.kiddle.co/Pawn_shop"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zleg.gov/viewdocument/?docName=https://www.azleg.gov/ars/44/01625.htm" TargetMode="External"/><Relationship Id="rId5" Type="http://schemas.openxmlformats.org/officeDocument/2006/relationships/webSettings" Target="webSettings.xml"/><Relationship Id="rId15" Type="http://schemas.openxmlformats.org/officeDocument/2006/relationships/hyperlink" Target="https://www.creditkarma.com/personal-loans/i/pawn-shop-loans" TargetMode="External"/><Relationship Id="rId10" Type="http://schemas.openxmlformats.org/officeDocument/2006/relationships/hyperlink" Target="https://www.azleg.gov/viewdocument/?docName=https://www.azleg.gov/ars/44/01624.ht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azleg.gov/viewdocument/?docName=https://www.azleg.gov/ars/44/01622.htm" TargetMode="External"/><Relationship Id="rId14" Type="http://schemas.openxmlformats.org/officeDocument/2006/relationships/hyperlink" Target="https://www.azleg.gov/viewdocument/?docName=https://www.azleg.gov/ars/44/0163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EZdwvxjgu454jz4ZB8EX3YKwrw==">AMUW2mUIbic3NXBk3F6Lm/IDRE3gFgsj/IJ/tIzK3LblUsaH9g+kflr0LMzoMrGgH3T42/PJkDlfAFysR3oZa8qrABRm8x4aoYxZaNPQaoFsBsJqxpywQ3sK8ZsGLJ2X1OxcjFkHHGR7</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1368</Words>
  <Characters>7802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5</cp:revision>
  <dcterms:created xsi:type="dcterms:W3CDTF">2022-04-05T16:23:00Z</dcterms:created>
  <dcterms:modified xsi:type="dcterms:W3CDTF">2022-04-22T15:45:00Z</dcterms:modified>
</cp:coreProperties>
</file>