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37C6640" w14:textId="77777777" w:rsidR="00EC7843" w:rsidRDefault="004E65F5">
      <w:pPr>
        <w:jc w:val="center"/>
        <w:rPr>
          <w:sz w:val="24"/>
          <w:szCs w:val="24"/>
        </w:rPr>
      </w:pPr>
      <w:r>
        <w:rPr>
          <w:b/>
          <w:noProof/>
          <w:sz w:val="24"/>
          <w:szCs w:val="24"/>
        </w:rPr>
        <w:drawing>
          <wp:inline distT="0" distB="0" distL="0" distR="0" wp14:anchorId="68E8A905" wp14:editId="40A907CC">
            <wp:extent cx="2051685" cy="954405"/>
            <wp:effectExtent l="0" t="0" r="0" b="0"/>
            <wp:docPr id="2"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166B90ED" w14:textId="77777777" w:rsidR="00EC7843" w:rsidRDefault="004E65F5">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37A38840" w14:textId="77777777" w:rsidR="00EC7843" w:rsidRDefault="00EC7843">
      <w:pPr>
        <w:spacing w:after="0" w:line="240" w:lineRule="auto"/>
        <w:jc w:val="center"/>
        <w:rPr>
          <w:b/>
          <w:sz w:val="24"/>
          <w:szCs w:val="24"/>
          <w:u w:val="single"/>
        </w:rPr>
      </w:pPr>
    </w:p>
    <w:p w14:paraId="17AEC2EA" w14:textId="77777777" w:rsidR="00EC7843" w:rsidRDefault="004E65F5">
      <w:pPr>
        <w:spacing w:after="0" w:line="240" w:lineRule="auto"/>
        <w:jc w:val="center"/>
        <w:rPr>
          <w:b/>
          <w:sz w:val="24"/>
          <w:szCs w:val="24"/>
        </w:rPr>
      </w:pPr>
      <w:r>
        <w:rPr>
          <w:b/>
          <w:sz w:val="24"/>
          <w:szCs w:val="24"/>
        </w:rPr>
        <w:t>“The Value of Positive Behaviors” Academy</w:t>
      </w:r>
    </w:p>
    <w:p w14:paraId="26783F4F" w14:textId="77777777" w:rsidR="00EC7843" w:rsidRDefault="004E65F5">
      <w:pPr>
        <w:spacing w:after="0" w:line="240" w:lineRule="auto"/>
        <w:jc w:val="center"/>
        <w:rPr>
          <w:sz w:val="24"/>
          <w:szCs w:val="24"/>
        </w:rPr>
      </w:pPr>
      <w:r>
        <w:rPr>
          <w:sz w:val="24"/>
          <w:szCs w:val="24"/>
        </w:rPr>
        <w:t>(Middle/High School)</w:t>
      </w:r>
    </w:p>
    <w:p w14:paraId="6E218B4B" w14:textId="77777777" w:rsidR="00EC7843" w:rsidRDefault="004E65F5">
      <w:pPr>
        <w:widowControl w:val="0"/>
        <w:spacing w:after="0" w:line="240" w:lineRule="auto"/>
        <w:ind w:left="1710" w:hanging="1710"/>
        <w:jc w:val="center"/>
        <w:rPr>
          <w:b/>
          <w:sz w:val="24"/>
          <w:szCs w:val="24"/>
        </w:rPr>
      </w:pPr>
      <w:bookmarkStart w:id="0" w:name="_Hlk62026213"/>
      <w:r>
        <w:rPr>
          <w:b/>
          <w:sz w:val="24"/>
          <w:szCs w:val="24"/>
        </w:rPr>
        <w:t xml:space="preserve">Preserving a Positive Record </w:t>
      </w:r>
      <w:bookmarkEnd w:id="0"/>
      <w:r>
        <w:rPr>
          <w:b/>
          <w:sz w:val="24"/>
          <w:szCs w:val="24"/>
        </w:rPr>
        <w:t>Lesson Plan</w:t>
      </w:r>
    </w:p>
    <w:p w14:paraId="17E9B509" w14:textId="77777777" w:rsidR="00EC7843" w:rsidRDefault="004E65F5">
      <w:pPr>
        <w:widowControl w:val="0"/>
        <w:spacing w:after="0" w:line="240" w:lineRule="auto"/>
        <w:ind w:left="1710" w:hanging="1710"/>
        <w:jc w:val="center"/>
        <w:rPr>
          <w:b/>
          <w:sz w:val="24"/>
          <w:szCs w:val="24"/>
        </w:rPr>
      </w:pPr>
      <w:r>
        <w:rPr>
          <w:b/>
          <w:sz w:val="24"/>
          <w:szCs w:val="24"/>
        </w:rPr>
        <w:t>Formatted for Online Learning</w:t>
      </w:r>
    </w:p>
    <w:p w14:paraId="7BD2C640" w14:textId="77777777" w:rsidR="00EC7843" w:rsidRDefault="004E65F5">
      <w:pPr>
        <w:spacing w:after="0" w:line="240" w:lineRule="auto"/>
        <w:jc w:val="center"/>
        <w:rPr>
          <w:i/>
          <w:sz w:val="24"/>
          <w:szCs w:val="24"/>
        </w:rPr>
      </w:pPr>
      <w:r>
        <w:rPr>
          <w:i/>
          <w:sz w:val="24"/>
          <w:szCs w:val="24"/>
        </w:rPr>
        <w:t xml:space="preserve">Officers should obtain administrator approval prior to implementing this lesson and </w:t>
      </w:r>
      <w:r>
        <w:rPr>
          <w:b/>
          <w:i/>
          <w:sz w:val="24"/>
          <w:szCs w:val="24"/>
        </w:rPr>
        <w:t>MUST</w:t>
      </w:r>
      <w:r>
        <w:rPr>
          <w:i/>
          <w:sz w:val="24"/>
          <w:szCs w:val="24"/>
        </w:rPr>
        <w:t xml:space="preserve"> speak with their administration/teacher to discuss whether breakout room formats are appropriate or not.  </w:t>
      </w:r>
    </w:p>
    <w:p w14:paraId="600C76FD" w14:textId="77777777" w:rsidR="00EC7843" w:rsidRDefault="00EC7843">
      <w:pPr>
        <w:spacing w:after="0" w:line="240" w:lineRule="auto"/>
        <w:jc w:val="center"/>
        <w:rPr>
          <w:b/>
          <w:sz w:val="24"/>
          <w:szCs w:val="24"/>
        </w:rPr>
      </w:pPr>
    </w:p>
    <w:p w14:paraId="593DBDEC" w14:textId="77777777" w:rsidR="00EC7843" w:rsidRDefault="004E65F5">
      <w:pPr>
        <w:spacing w:after="0" w:line="240" w:lineRule="auto"/>
        <w:rPr>
          <w:b/>
          <w:sz w:val="24"/>
          <w:szCs w:val="24"/>
        </w:rPr>
      </w:pPr>
      <w:r>
        <w:rPr>
          <w:b/>
          <w:sz w:val="24"/>
          <w:szCs w:val="24"/>
        </w:rPr>
        <w:t>Objectives:  Students will…</w:t>
      </w:r>
    </w:p>
    <w:p w14:paraId="30ABE3CC" w14:textId="77777777" w:rsidR="00EC7843" w:rsidRDefault="004E65F5">
      <w:pPr>
        <w:numPr>
          <w:ilvl w:val="0"/>
          <w:numId w:val="1"/>
        </w:numPr>
        <w:pBdr>
          <w:top w:val="nil"/>
          <w:left w:val="nil"/>
          <w:bottom w:val="nil"/>
          <w:right w:val="nil"/>
          <w:between w:val="nil"/>
        </w:pBdr>
        <w:spacing w:after="0" w:line="240" w:lineRule="auto"/>
        <w:rPr>
          <w:b/>
          <w:color w:val="000000"/>
          <w:sz w:val="24"/>
          <w:szCs w:val="24"/>
        </w:rPr>
      </w:pPr>
      <w:bookmarkStart w:id="1" w:name="_Hlk62026257"/>
      <w:r>
        <w:rPr>
          <w:color w:val="000000"/>
          <w:sz w:val="24"/>
          <w:szCs w:val="24"/>
        </w:rPr>
        <w:t>Understand what a juvenile court record is.</w:t>
      </w:r>
    </w:p>
    <w:p w14:paraId="4D4ED383" w14:textId="77777777" w:rsidR="00EC7843" w:rsidRDefault="004E65F5">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Differentiate between positive and negative actions that can affect future employment.</w:t>
      </w:r>
    </w:p>
    <w:p w14:paraId="64153097" w14:textId="77777777" w:rsidR="00EC7843" w:rsidRDefault="004E65F5">
      <w:pPr>
        <w:numPr>
          <w:ilvl w:val="0"/>
          <w:numId w:val="1"/>
        </w:numPr>
        <w:pBdr>
          <w:top w:val="nil"/>
          <w:left w:val="nil"/>
          <w:bottom w:val="nil"/>
          <w:right w:val="nil"/>
          <w:between w:val="nil"/>
        </w:pBdr>
        <w:spacing w:after="0" w:line="240" w:lineRule="auto"/>
        <w:rPr>
          <w:b/>
          <w:color w:val="000000"/>
          <w:sz w:val="24"/>
          <w:szCs w:val="24"/>
        </w:rPr>
      </w:pPr>
      <w:r>
        <w:rPr>
          <w:color w:val="000000"/>
          <w:sz w:val="24"/>
          <w:szCs w:val="24"/>
        </w:rPr>
        <w:t>Create a positive example of teen actions possibly found on a social media post.</w:t>
      </w:r>
    </w:p>
    <w:bookmarkEnd w:id="1"/>
    <w:p w14:paraId="1BF5EF31" w14:textId="77777777" w:rsidR="00EC7843" w:rsidRDefault="00EC7843">
      <w:pPr>
        <w:spacing w:after="0"/>
        <w:rPr>
          <w:b/>
          <w:sz w:val="24"/>
          <w:szCs w:val="24"/>
        </w:rPr>
      </w:pPr>
    </w:p>
    <w:p w14:paraId="44E5F894" w14:textId="77777777" w:rsidR="00EC7843" w:rsidRDefault="004E65F5">
      <w:pPr>
        <w:spacing w:after="0" w:line="240" w:lineRule="auto"/>
        <w:rPr>
          <w:sz w:val="24"/>
          <w:szCs w:val="24"/>
        </w:rPr>
      </w:pPr>
      <w:bookmarkStart w:id="2" w:name="_heading=h.gjdgxs" w:colFirst="0" w:colLast="0"/>
      <w:bookmarkStart w:id="3" w:name="_Hlk62026281"/>
      <w:bookmarkEnd w:id="2"/>
      <w:r>
        <w:rPr>
          <w:b/>
          <w:sz w:val="24"/>
          <w:szCs w:val="24"/>
        </w:rPr>
        <w:t>Protective Factor Developed:</w:t>
      </w:r>
      <w:r>
        <w:rPr>
          <w:sz w:val="24"/>
          <w:szCs w:val="24"/>
        </w:rPr>
        <w:t xml:space="preserve"> Belief in the Future</w:t>
      </w:r>
    </w:p>
    <w:p w14:paraId="457E0E12" w14:textId="77777777" w:rsidR="00EC7843" w:rsidRDefault="004E65F5">
      <w:pPr>
        <w:spacing w:after="0" w:line="240" w:lineRule="auto"/>
        <w:rPr>
          <w:sz w:val="24"/>
          <w:szCs w:val="24"/>
        </w:rPr>
      </w:pPr>
      <w:bookmarkStart w:id="4" w:name="_heading=h.30j0zll" w:colFirst="0" w:colLast="0"/>
      <w:bookmarkEnd w:id="4"/>
      <w:r>
        <w:rPr>
          <w:b/>
          <w:sz w:val="24"/>
          <w:szCs w:val="24"/>
        </w:rPr>
        <w:t>SEL Competency:</w:t>
      </w:r>
      <w:r>
        <w:rPr>
          <w:sz w:val="24"/>
          <w:szCs w:val="24"/>
        </w:rPr>
        <w:t xml:space="preserve"> Responsible Decision-Making</w:t>
      </w:r>
    </w:p>
    <w:bookmarkEnd w:id="3"/>
    <w:p w14:paraId="0FEEAD3F" w14:textId="77777777" w:rsidR="00EC7843" w:rsidRDefault="00EC7843">
      <w:pPr>
        <w:spacing w:after="0"/>
        <w:rPr>
          <w:sz w:val="24"/>
          <w:szCs w:val="24"/>
        </w:rPr>
      </w:pPr>
    </w:p>
    <w:p w14:paraId="52790228" w14:textId="77777777" w:rsidR="00EC7843" w:rsidRDefault="004E65F5">
      <w:pPr>
        <w:spacing w:after="0"/>
        <w:rPr>
          <w:b/>
          <w:sz w:val="24"/>
          <w:szCs w:val="24"/>
        </w:rPr>
      </w:pPr>
      <w:r>
        <w:rPr>
          <w:b/>
          <w:sz w:val="24"/>
          <w:szCs w:val="24"/>
        </w:rPr>
        <w:t>Materials:</w:t>
      </w:r>
    </w:p>
    <w:p w14:paraId="0754A22F" w14:textId="77777777" w:rsidR="00EC7843" w:rsidRDefault="004E65F5" w:rsidP="00EA78EF">
      <w:pPr>
        <w:numPr>
          <w:ilvl w:val="0"/>
          <w:numId w:val="8"/>
        </w:numPr>
        <w:pBdr>
          <w:top w:val="nil"/>
          <w:left w:val="nil"/>
          <w:bottom w:val="nil"/>
          <w:right w:val="nil"/>
          <w:between w:val="nil"/>
        </w:pBdr>
        <w:spacing w:after="0" w:line="240" w:lineRule="auto"/>
        <w:rPr>
          <w:b/>
          <w:color w:val="000000"/>
          <w:sz w:val="24"/>
          <w:szCs w:val="24"/>
        </w:rPr>
      </w:pPr>
      <w:bookmarkStart w:id="5" w:name="_Hlk62026294"/>
      <w:r>
        <w:rPr>
          <w:color w:val="000000"/>
          <w:sz w:val="24"/>
          <w:szCs w:val="24"/>
        </w:rPr>
        <w:t>Poll:  Juvenile records do not show up on background checks (See Step 3)</w:t>
      </w:r>
    </w:p>
    <w:p w14:paraId="54DE9CE5" w14:textId="340A67F1" w:rsidR="00EC7843" w:rsidRDefault="004E65F5" w:rsidP="00EA78EF">
      <w:pPr>
        <w:widowControl w:val="0"/>
        <w:numPr>
          <w:ilvl w:val="0"/>
          <w:numId w:val="8"/>
        </w:numPr>
        <w:pBdr>
          <w:top w:val="nil"/>
          <w:left w:val="nil"/>
          <w:bottom w:val="nil"/>
          <w:right w:val="nil"/>
          <w:between w:val="nil"/>
        </w:pBdr>
        <w:spacing w:after="0" w:line="240" w:lineRule="auto"/>
        <w:rPr>
          <w:color w:val="000000"/>
          <w:sz w:val="24"/>
          <w:szCs w:val="24"/>
        </w:rPr>
      </w:pPr>
      <w:r>
        <w:rPr>
          <w:color w:val="000000"/>
          <w:sz w:val="24"/>
          <w:szCs w:val="24"/>
        </w:rPr>
        <w:t>Lesson Closure Quiz (See Step 1</w:t>
      </w:r>
      <w:r w:rsidR="007C2A9F">
        <w:rPr>
          <w:color w:val="000000"/>
          <w:sz w:val="24"/>
          <w:szCs w:val="24"/>
        </w:rPr>
        <w:t>4</w:t>
      </w:r>
      <w:r>
        <w:rPr>
          <w:color w:val="000000"/>
          <w:sz w:val="24"/>
          <w:szCs w:val="24"/>
        </w:rPr>
        <w:t>)</w:t>
      </w:r>
    </w:p>
    <w:bookmarkEnd w:id="5"/>
    <w:p w14:paraId="7B35E364" w14:textId="77777777" w:rsidR="00EC7843" w:rsidRDefault="00EC7843">
      <w:pPr>
        <w:spacing w:after="0"/>
        <w:rPr>
          <w:b/>
          <w:sz w:val="24"/>
          <w:szCs w:val="24"/>
        </w:rPr>
      </w:pPr>
    </w:p>
    <w:p w14:paraId="5D616A3D" w14:textId="77777777" w:rsidR="00EC7843" w:rsidRDefault="004E65F5">
      <w:pPr>
        <w:spacing w:after="0"/>
        <w:rPr>
          <w:b/>
          <w:sz w:val="24"/>
          <w:szCs w:val="24"/>
        </w:rPr>
      </w:pPr>
      <w:r>
        <w:rPr>
          <w:b/>
          <w:sz w:val="24"/>
          <w:szCs w:val="24"/>
        </w:rPr>
        <w:t xml:space="preserve">Timeframe: </w:t>
      </w:r>
      <w:r>
        <w:rPr>
          <w:sz w:val="24"/>
          <w:szCs w:val="24"/>
        </w:rPr>
        <w:t>40 Minutes</w:t>
      </w:r>
    </w:p>
    <w:p w14:paraId="7D358A30" w14:textId="77777777" w:rsidR="00EC7843" w:rsidRDefault="00EC7843">
      <w:pPr>
        <w:spacing w:after="0" w:line="240" w:lineRule="auto"/>
        <w:rPr>
          <w:rFonts w:ascii="Cambria" w:eastAsia="Cambria" w:hAnsi="Cambria" w:cs="Cambria"/>
          <w:b/>
          <w:sz w:val="24"/>
          <w:szCs w:val="24"/>
        </w:rPr>
      </w:pPr>
      <w:bookmarkStart w:id="6" w:name="_heading=h.1fob9te" w:colFirst="0" w:colLast="0"/>
      <w:bookmarkEnd w:id="6"/>
    </w:p>
    <w:p w14:paraId="0A034016" w14:textId="77777777" w:rsidR="00EC7843" w:rsidRDefault="004E65F5">
      <w:pPr>
        <w:spacing w:after="0" w:line="240" w:lineRule="auto"/>
        <w:rPr>
          <w:sz w:val="24"/>
          <w:szCs w:val="24"/>
        </w:rPr>
      </w:pPr>
      <w:r>
        <w:rPr>
          <w:b/>
          <w:sz w:val="24"/>
          <w:szCs w:val="24"/>
        </w:rPr>
        <w:t xml:space="preserve">Team Teaching:  </w:t>
      </w:r>
      <w:r>
        <w:rPr>
          <w:sz w:val="24"/>
          <w:szCs w:val="24"/>
        </w:rPr>
        <w:t>For effective implementation of Law Related Education (LRE), team teach with the classroom teacher by…</w:t>
      </w:r>
    </w:p>
    <w:p w14:paraId="39BE4E28" w14:textId="77777777" w:rsidR="00EC7843" w:rsidRDefault="004E65F5">
      <w:pPr>
        <w:numPr>
          <w:ilvl w:val="0"/>
          <w:numId w:val="3"/>
        </w:numPr>
        <w:spacing w:after="0" w:line="240" w:lineRule="auto"/>
        <w:rPr>
          <w:sz w:val="24"/>
          <w:szCs w:val="24"/>
        </w:rPr>
      </w:pPr>
      <w:bookmarkStart w:id="7" w:name="_heading=h.3znysh7" w:colFirst="0" w:colLast="0"/>
      <w:bookmarkEnd w:id="7"/>
      <w:r>
        <w:rPr>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54C916EB" w14:textId="77777777" w:rsidR="00EC7843" w:rsidRDefault="004E65F5">
      <w:pPr>
        <w:numPr>
          <w:ilvl w:val="0"/>
          <w:numId w:val="3"/>
        </w:numPr>
        <w:pBdr>
          <w:top w:val="nil"/>
          <w:left w:val="nil"/>
          <w:bottom w:val="nil"/>
          <w:right w:val="nil"/>
          <w:between w:val="nil"/>
        </w:pBdr>
        <w:spacing w:after="0" w:line="240" w:lineRule="auto"/>
        <w:rPr>
          <w:b/>
          <w:color w:val="000000"/>
          <w:sz w:val="24"/>
          <w:szCs w:val="24"/>
        </w:rPr>
      </w:pPr>
      <w:r>
        <w:rPr>
          <w:color w:val="000000"/>
          <w:sz w:val="24"/>
          <w:szCs w:val="24"/>
        </w:rPr>
        <w:t>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maintained easier with different voices and personalities experienced throughout the lesson.</w:t>
      </w:r>
    </w:p>
    <w:p w14:paraId="41810CAA" w14:textId="77777777" w:rsidR="00EC7843" w:rsidRDefault="004E65F5">
      <w:pPr>
        <w:numPr>
          <w:ilvl w:val="0"/>
          <w:numId w:val="3"/>
        </w:numPr>
        <w:pBdr>
          <w:top w:val="nil"/>
          <w:left w:val="nil"/>
          <w:bottom w:val="nil"/>
          <w:right w:val="nil"/>
          <w:between w:val="nil"/>
        </w:pBdr>
        <w:spacing w:after="0" w:line="240" w:lineRule="auto"/>
        <w:rPr>
          <w:b/>
          <w:color w:val="000000"/>
          <w:sz w:val="24"/>
          <w:szCs w:val="24"/>
        </w:rPr>
      </w:pPr>
      <w:r>
        <w:rPr>
          <w:color w:val="000000"/>
          <w:sz w:val="24"/>
          <w:szCs w:val="24"/>
        </w:rPr>
        <w:t>Implementing LRE online with the classroom teacher will also provide support with teaching online.  The teacher can help monitor chats and address raised hands and technical difficulties.</w:t>
      </w:r>
    </w:p>
    <w:p w14:paraId="0ECFA0B0" w14:textId="77777777" w:rsidR="00EC7843" w:rsidRDefault="004E65F5">
      <w:pPr>
        <w:numPr>
          <w:ilvl w:val="0"/>
          <w:numId w:val="3"/>
        </w:numPr>
        <w:pBdr>
          <w:top w:val="nil"/>
          <w:left w:val="nil"/>
          <w:bottom w:val="nil"/>
          <w:right w:val="nil"/>
          <w:between w:val="nil"/>
        </w:pBdr>
        <w:spacing w:after="0" w:line="240" w:lineRule="auto"/>
        <w:rPr>
          <w:color w:val="000000"/>
          <w:sz w:val="24"/>
          <w:szCs w:val="24"/>
        </w:rPr>
      </w:pPr>
      <w:r>
        <w:rPr>
          <w:color w:val="000000"/>
          <w:sz w:val="24"/>
          <w:szCs w:val="24"/>
        </w:rPr>
        <w:t>Follow the system that teachers have in place for online learning and work in conjunction with the teacher to make sure that they have a plan in place to monitor appropriately.</w:t>
      </w:r>
    </w:p>
    <w:p w14:paraId="4E544BFD" w14:textId="77777777" w:rsidR="00EC7843" w:rsidRDefault="00EC7843">
      <w:pPr>
        <w:spacing w:after="0" w:line="240" w:lineRule="auto"/>
        <w:rPr>
          <w:b/>
          <w:sz w:val="24"/>
          <w:szCs w:val="24"/>
        </w:rPr>
      </w:pPr>
    </w:p>
    <w:p w14:paraId="12F410C4" w14:textId="77777777" w:rsidR="00EC7843" w:rsidRDefault="004E65F5">
      <w:pPr>
        <w:spacing w:after="0" w:line="240" w:lineRule="auto"/>
        <w:rPr>
          <w:b/>
          <w:sz w:val="24"/>
          <w:szCs w:val="24"/>
        </w:rPr>
      </w:pPr>
      <w:bookmarkStart w:id="8" w:name="_Hlk62026556"/>
      <w:r>
        <w:rPr>
          <w:b/>
          <w:sz w:val="24"/>
          <w:szCs w:val="24"/>
        </w:rPr>
        <w:t xml:space="preserve">Attention Grabber: </w:t>
      </w:r>
    </w:p>
    <w:p w14:paraId="3833D93D" w14:textId="77777777" w:rsidR="00EC7843" w:rsidRDefault="004E65F5">
      <w:pPr>
        <w:widowControl w:val="0"/>
        <w:numPr>
          <w:ilvl w:val="0"/>
          <w:numId w:val="7"/>
        </w:numPr>
        <w:spacing w:after="0" w:line="240" w:lineRule="auto"/>
        <w:rPr>
          <w:sz w:val="24"/>
          <w:szCs w:val="24"/>
        </w:rPr>
      </w:pPr>
      <w:r>
        <w:rPr>
          <w:sz w:val="24"/>
          <w:szCs w:val="24"/>
        </w:rPr>
        <w:t xml:space="preserve">Ask students to enter in the chat box, career choices they are thinking about.  Comment on career choices that may require background checks.  </w:t>
      </w:r>
    </w:p>
    <w:p w14:paraId="3821CF2E" w14:textId="77777777" w:rsidR="00EC7843" w:rsidRDefault="004E65F5">
      <w:pPr>
        <w:widowControl w:val="0"/>
        <w:numPr>
          <w:ilvl w:val="0"/>
          <w:numId w:val="7"/>
        </w:numPr>
        <w:spacing w:after="0" w:line="240" w:lineRule="auto"/>
        <w:rPr>
          <w:sz w:val="24"/>
          <w:szCs w:val="24"/>
        </w:rPr>
      </w:pPr>
      <w:r>
        <w:rPr>
          <w:sz w:val="24"/>
          <w:szCs w:val="24"/>
        </w:rPr>
        <w:lastRenderedPageBreak/>
        <w:t xml:space="preserve">Explain that juvenile records are legal documents containing detailed histories of crimes and convictions received as a minor, that is a person under 18.  Also explain that future employers may want to do a background check to help determine the character of future employees. </w:t>
      </w:r>
    </w:p>
    <w:p w14:paraId="0415DF45" w14:textId="77777777" w:rsidR="00EC7843" w:rsidRDefault="004E65F5">
      <w:pPr>
        <w:widowControl w:val="0"/>
        <w:numPr>
          <w:ilvl w:val="0"/>
          <w:numId w:val="7"/>
        </w:numPr>
        <w:spacing w:after="0" w:line="240" w:lineRule="auto"/>
        <w:rPr>
          <w:sz w:val="24"/>
          <w:szCs w:val="24"/>
        </w:rPr>
      </w:pPr>
      <w:r>
        <w:rPr>
          <w:sz w:val="24"/>
          <w:szCs w:val="24"/>
        </w:rPr>
        <w:t>Next, display the following poll question on your online platform feature.  If poll question options are not available, display the question on your screen and instruct students to send you their response in a private chat.  When most students have reported, reveal the results.</w:t>
      </w:r>
    </w:p>
    <w:p w14:paraId="56231F73" w14:textId="77777777" w:rsidR="00EC7843" w:rsidRDefault="004E65F5">
      <w:pPr>
        <w:widowControl w:val="0"/>
        <w:spacing w:after="0" w:line="240" w:lineRule="auto"/>
        <w:rPr>
          <w:sz w:val="24"/>
          <w:szCs w:val="24"/>
        </w:rPr>
      </w:pPr>
      <w:bookmarkStart w:id="9" w:name="_heading=h.2et92p0" w:colFirst="0" w:colLast="0"/>
      <w:bookmarkEnd w:id="9"/>
      <w:r>
        <w:rPr>
          <w:b/>
          <w:sz w:val="24"/>
          <w:szCs w:val="24"/>
        </w:rPr>
        <w:t>Poll Question:</w:t>
      </w:r>
      <w:r>
        <w:rPr>
          <w:sz w:val="24"/>
          <w:szCs w:val="24"/>
        </w:rPr>
        <w:t xml:space="preserve">  Juvenile records do not show up on background checks.</w:t>
      </w:r>
    </w:p>
    <w:p w14:paraId="1C7A6043" w14:textId="77777777" w:rsidR="00EC7843" w:rsidRDefault="004E6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True</w:t>
      </w:r>
    </w:p>
    <w:p w14:paraId="1DCBA9E2" w14:textId="77777777" w:rsidR="00EC7843" w:rsidRDefault="004E6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False</w:t>
      </w:r>
    </w:p>
    <w:p w14:paraId="2940F7C7" w14:textId="77777777" w:rsidR="00EC7843" w:rsidRDefault="004E65F5">
      <w:pPr>
        <w:widowControl w:val="0"/>
        <w:numPr>
          <w:ilvl w:val="0"/>
          <w:numId w:val="4"/>
        </w:numPr>
        <w:pBdr>
          <w:top w:val="nil"/>
          <w:left w:val="nil"/>
          <w:bottom w:val="nil"/>
          <w:right w:val="nil"/>
          <w:between w:val="nil"/>
        </w:pBdr>
        <w:spacing w:after="0" w:line="240" w:lineRule="auto"/>
        <w:rPr>
          <w:color w:val="000000"/>
          <w:sz w:val="24"/>
          <w:szCs w:val="24"/>
        </w:rPr>
      </w:pPr>
      <w:r>
        <w:rPr>
          <w:color w:val="000000"/>
          <w:sz w:val="24"/>
          <w:szCs w:val="24"/>
        </w:rPr>
        <w:t>Maybe</w:t>
      </w:r>
    </w:p>
    <w:p w14:paraId="3C6E5B5E" w14:textId="77777777" w:rsidR="00EC7843" w:rsidRDefault="004E65F5">
      <w:pPr>
        <w:widowControl w:val="0"/>
        <w:numPr>
          <w:ilvl w:val="0"/>
          <w:numId w:val="7"/>
        </w:numPr>
        <w:spacing w:after="0" w:line="240" w:lineRule="auto"/>
        <w:rPr>
          <w:sz w:val="24"/>
          <w:szCs w:val="24"/>
        </w:rPr>
      </w:pPr>
      <w:r>
        <w:rPr>
          <w:sz w:val="24"/>
          <w:szCs w:val="24"/>
        </w:rPr>
        <w:t xml:space="preserve">Explain that juvenile records can show up on background checks unless they have been sealed or expunged.  Sealed means closed to public and expunged means erased as if it never happened.   </w:t>
      </w:r>
    </w:p>
    <w:p w14:paraId="70B40953" w14:textId="77777777" w:rsidR="00EC7843" w:rsidRDefault="004E65F5">
      <w:pPr>
        <w:widowControl w:val="0"/>
        <w:numPr>
          <w:ilvl w:val="0"/>
          <w:numId w:val="7"/>
        </w:numPr>
        <w:spacing w:after="0" w:line="240" w:lineRule="auto"/>
        <w:rPr>
          <w:sz w:val="24"/>
          <w:szCs w:val="24"/>
        </w:rPr>
      </w:pPr>
      <w:r>
        <w:rPr>
          <w:sz w:val="24"/>
          <w:szCs w:val="24"/>
        </w:rPr>
        <w:t xml:space="preserve">In Arizona, certain conditions have to be met in order to have juvenile records sealed or expunged. There are fees and forms to file to have juvenile records sealed or expunged in Arizona.  Lawyers are involved and judges make the final decisions.  Criminal convictions are exempt.  </w:t>
      </w:r>
    </w:p>
    <w:p w14:paraId="45D6AFBC" w14:textId="77777777" w:rsidR="00EC7843" w:rsidRDefault="004E65F5">
      <w:pPr>
        <w:widowControl w:val="0"/>
        <w:numPr>
          <w:ilvl w:val="0"/>
          <w:numId w:val="7"/>
        </w:numPr>
        <w:spacing w:after="0" w:line="240" w:lineRule="auto"/>
        <w:rPr>
          <w:sz w:val="24"/>
          <w:szCs w:val="24"/>
        </w:rPr>
      </w:pPr>
      <w:r>
        <w:rPr>
          <w:sz w:val="24"/>
          <w:szCs w:val="24"/>
        </w:rPr>
        <w:t xml:space="preserve">Explain to students that future employers may or may not have access to juvenile court records but there are other means to find out more about actions taken during teen years.  </w:t>
      </w:r>
    </w:p>
    <w:p w14:paraId="58209F6E" w14:textId="77777777" w:rsidR="00EC7843" w:rsidRDefault="004E65F5">
      <w:pPr>
        <w:widowControl w:val="0"/>
        <w:numPr>
          <w:ilvl w:val="0"/>
          <w:numId w:val="7"/>
        </w:numPr>
        <w:spacing w:after="0" w:line="240" w:lineRule="auto"/>
        <w:rPr>
          <w:sz w:val="24"/>
          <w:szCs w:val="24"/>
        </w:rPr>
      </w:pPr>
      <w:r>
        <w:rPr>
          <w:sz w:val="24"/>
          <w:szCs w:val="24"/>
        </w:rPr>
        <w:t>Ask students to enter in the chat box one possible way to learn more about a person’s past.  Call out ideas as they are entered.</w:t>
      </w:r>
    </w:p>
    <w:p w14:paraId="76911A85" w14:textId="77777777" w:rsidR="00EC7843" w:rsidRDefault="004E65F5">
      <w:pPr>
        <w:widowControl w:val="0"/>
        <w:spacing w:after="0" w:line="240" w:lineRule="auto"/>
        <w:rPr>
          <w:sz w:val="24"/>
          <w:szCs w:val="24"/>
        </w:rPr>
      </w:pPr>
      <w:r>
        <w:rPr>
          <w:b/>
          <w:sz w:val="24"/>
          <w:szCs w:val="24"/>
        </w:rPr>
        <w:t xml:space="preserve">Possible Suggestions: </w:t>
      </w:r>
      <w:r>
        <w:rPr>
          <w:sz w:val="24"/>
          <w:szCs w:val="24"/>
        </w:rPr>
        <w:t xml:space="preserve">work history/past employment; educational records; parents may consent; social media, news reports/articles, etc. </w:t>
      </w:r>
    </w:p>
    <w:p w14:paraId="37B35F2C" w14:textId="77777777" w:rsidR="00EC7843" w:rsidRDefault="004E65F5">
      <w:pPr>
        <w:widowControl w:val="0"/>
        <w:numPr>
          <w:ilvl w:val="0"/>
          <w:numId w:val="7"/>
        </w:numPr>
        <w:spacing w:after="0" w:line="240" w:lineRule="auto"/>
        <w:rPr>
          <w:sz w:val="24"/>
          <w:szCs w:val="24"/>
        </w:rPr>
      </w:pPr>
      <w:r>
        <w:rPr>
          <w:sz w:val="24"/>
          <w:szCs w:val="24"/>
        </w:rPr>
        <w:t>Next, have students think to themselves about what their future employer could find if they looked at their social media pics to find out more about them.  Ask volunteers to share something positive that could be found on their social media site that a future employer may be impressed with.</w:t>
      </w:r>
    </w:p>
    <w:p w14:paraId="7756E263" w14:textId="77777777" w:rsidR="00EC7843" w:rsidRDefault="00EC7843">
      <w:pPr>
        <w:widowControl w:val="0"/>
        <w:spacing w:after="0" w:line="240" w:lineRule="auto"/>
        <w:rPr>
          <w:b/>
          <w:sz w:val="24"/>
          <w:szCs w:val="24"/>
        </w:rPr>
      </w:pPr>
    </w:p>
    <w:p w14:paraId="5B37F423" w14:textId="77777777" w:rsidR="00EC7843" w:rsidRDefault="004E65F5">
      <w:pPr>
        <w:widowControl w:val="0"/>
        <w:spacing w:after="0" w:line="240" w:lineRule="auto"/>
        <w:rPr>
          <w:b/>
          <w:sz w:val="24"/>
          <w:szCs w:val="24"/>
        </w:rPr>
      </w:pPr>
      <w:r>
        <w:rPr>
          <w:b/>
          <w:sz w:val="24"/>
          <w:szCs w:val="24"/>
        </w:rPr>
        <w:t>Problem-Solving and Application Activities:</w:t>
      </w:r>
    </w:p>
    <w:p w14:paraId="0C9DCC71" w14:textId="77777777" w:rsidR="00EC7843" w:rsidRDefault="004E65F5">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Inform students that they will be placed in a breakout room with a small group to collaborate on a list of positive and negative actions a teen might do that could affect their plans for future careers and opportunities. </w:t>
      </w:r>
    </w:p>
    <w:p w14:paraId="1CB8C9D8" w14:textId="77777777" w:rsidR="00EC7843" w:rsidRDefault="004E65F5">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Allow 15 minutes for groups to create their lists then bring students back to the main room.  Call on each group to share one item from both lists.  Instruct the listening audience to check off any similar items from their list.  </w:t>
      </w:r>
    </w:p>
    <w:p w14:paraId="78241F2F" w14:textId="77777777" w:rsidR="00EC7843" w:rsidRDefault="004E65F5">
      <w:pPr>
        <w:widowControl w:val="0"/>
        <w:spacing w:after="0" w:line="240" w:lineRule="auto"/>
        <w:rPr>
          <w:sz w:val="24"/>
          <w:szCs w:val="24"/>
        </w:rPr>
      </w:pPr>
      <w:r>
        <w:rPr>
          <w:b/>
          <w:sz w:val="24"/>
          <w:szCs w:val="24"/>
        </w:rPr>
        <w:t>Possible Positive Actions:</w:t>
      </w:r>
      <w:r>
        <w:rPr>
          <w:sz w:val="24"/>
          <w:szCs w:val="24"/>
        </w:rPr>
        <w:t xml:space="preserve">  graduate, join clubs, participate in team sports, be involved in community service projects, appropriate and fun activities with friends and family, etc.</w:t>
      </w:r>
    </w:p>
    <w:p w14:paraId="1CCD455D" w14:textId="77777777" w:rsidR="00EC7843" w:rsidRDefault="004E65F5">
      <w:pPr>
        <w:widowControl w:val="0"/>
        <w:spacing w:after="0" w:line="240" w:lineRule="auto"/>
        <w:rPr>
          <w:sz w:val="24"/>
          <w:szCs w:val="24"/>
        </w:rPr>
      </w:pPr>
      <w:r>
        <w:rPr>
          <w:b/>
          <w:sz w:val="24"/>
          <w:szCs w:val="24"/>
        </w:rPr>
        <w:t>Possible Negative Actions:</w:t>
      </w:r>
      <w:r>
        <w:rPr>
          <w:sz w:val="24"/>
          <w:szCs w:val="24"/>
        </w:rPr>
        <w:t xml:space="preserve"> get into fights frequently, caught with contraband on school grounds, get caught high or under the influence on school grounds, violations for driving under the influence, dating violence convictions, etc.</w:t>
      </w:r>
    </w:p>
    <w:p w14:paraId="09EABADC" w14:textId="77777777" w:rsidR="00EC7843" w:rsidRDefault="004E65F5">
      <w:pPr>
        <w:widowControl w:val="0"/>
        <w:spacing w:after="0" w:line="240" w:lineRule="auto"/>
        <w:rPr>
          <w:b/>
          <w:sz w:val="24"/>
          <w:szCs w:val="24"/>
        </w:rPr>
      </w:pPr>
      <w:r>
        <w:rPr>
          <w:b/>
          <w:sz w:val="24"/>
          <w:szCs w:val="24"/>
        </w:rPr>
        <w:t>If No Breakout Room Option is Available:</w:t>
      </w:r>
    </w:p>
    <w:p w14:paraId="0D0F34A2" w14:textId="77777777" w:rsidR="00EC7843" w:rsidRDefault="004E65F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 xml:space="preserve">Use a shared document with a t-chart labeled, “Positive Actions” and “Negative Actions”.  </w:t>
      </w:r>
    </w:p>
    <w:p w14:paraId="1B62F2DC" w14:textId="77777777" w:rsidR="00EC7843" w:rsidRDefault="004E65F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Instruct students to each add one example under one of the columns.</w:t>
      </w:r>
    </w:p>
    <w:p w14:paraId="3E0BAAC1" w14:textId="77777777" w:rsidR="00EC7843" w:rsidRDefault="004E65F5">
      <w:pPr>
        <w:widowControl w:val="0"/>
        <w:numPr>
          <w:ilvl w:val="0"/>
          <w:numId w:val="6"/>
        </w:numPr>
        <w:pBdr>
          <w:top w:val="nil"/>
          <w:left w:val="nil"/>
          <w:bottom w:val="nil"/>
          <w:right w:val="nil"/>
          <w:between w:val="nil"/>
        </w:pBdr>
        <w:spacing w:after="0" w:line="240" w:lineRule="auto"/>
        <w:rPr>
          <w:color w:val="000000"/>
          <w:sz w:val="24"/>
          <w:szCs w:val="24"/>
        </w:rPr>
      </w:pPr>
      <w:r>
        <w:rPr>
          <w:color w:val="000000"/>
          <w:sz w:val="24"/>
          <w:szCs w:val="24"/>
        </w:rPr>
        <w:t>Call on volunteers to report out.</w:t>
      </w:r>
    </w:p>
    <w:p w14:paraId="60A276DE" w14:textId="77777777" w:rsidR="00EC7843" w:rsidRDefault="004E65F5">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Next, instruct students to create an illustration, using paper or computer programs tools of an action a teen is doing that a future employer may be impressed with if they looked on your social media platform. </w:t>
      </w:r>
    </w:p>
    <w:p w14:paraId="53B70ACC" w14:textId="77777777" w:rsidR="00EC7843" w:rsidRDefault="004E65F5">
      <w:pPr>
        <w:widowControl w:val="0"/>
        <w:numPr>
          <w:ilvl w:val="0"/>
          <w:numId w:val="7"/>
        </w:numPr>
        <w:pBdr>
          <w:top w:val="nil"/>
          <w:left w:val="nil"/>
          <w:bottom w:val="nil"/>
          <w:right w:val="nil"/>
          <w:between w:val="nil"/>
        </w:pBdr>
        <w:spacing w:after="0" w:line="240" w:lineRule="auto"/>
        <w:rPr>
          <w:color w:val="000000"/>
          <w:sz w:val="24"/>
          <w:szCs w:val="24"/>
        </w:rPr>
      </w:pPr>
      <w:r>
        <w:rPr>
          <w:color w:val="000000"/>
          <w:sz w:val="24"/>
          <w:szCs w:val="24"/>
        </w:rPr>
        <w:t xml:space="preserve">Ask students to display their illustration </w:t>
      </w:r>
      <w:r>
        <w:rPr>
          <w:sz w:val="24"/>
          <w:szCs w:val="24"/>
        </w:rPr>
        <w:t>on a webcam</w:t>
      </w:r>
      <w:r>
        <w:rPr>
          <w:color w:val="000000"/>
          <w:sz w:val="24"/>
          <w:szCs w:val="24"/>
        </w:rPr>
        <w:t xml:space="preserve"> or share their computer screen.  Call on volunteers to present their illustration and explain how it may impress a future employer.</w:t>
      </w:r>
    </w:p>
    <w:p w14:paraId="30262062" w14:textId="77777777" w:rsidR="00EC7843" w:rsidRDefault="00EC7843">
      <w:pPr>
        <w:widowControl w:val="0"/>
        <w:spacing w:after="0" w:line="240" w:lineRule="auto"/>
        <w:rPr>
          <w:b/>
          <w:sz w:val="24"/>
          <w:szCs w:val="24"/>
        </w:rPr>
      </w:pPr>
    </w:p>
    <w:p w14:paraId="41B51523" w14:textId="77777777" w:rsidR="00EC7843" w:rsidRDefault="004E65F5">
      <w:pPr>
        <w:widowControl w:val="0"/>
        <w:spacing w:after="0" w:line="240" w:lineRule="auto"/>
        <w:rPr>
          <w:b/>
          <w:sz w:val="24"/>
          <w:szCs w:val="24"/>
        </w:rPr>
      </w:pPr>
      <w:r>
        <w:rPr>
          <w:b/>
          <w:sz w:val="24"/>
          <w:szCs w:val="24"/>
        </w:rPr>
        <w:t xml:space="preserve">Lesson Closure: </w:t>
      </w:r>
    </w:p>
    <w:p w14:paraId="5AF8A8C5" w14:textId="77777777" w:rsidR="00EC7843" w:rsidRDefault="004E65F5">
      <w:pPr>
        <w:widowControl w:val="0"/>
        <w:numPr>
          <w:ilvl w:val="0"/>
          <w:numId w:val="7"/>
        </w:numPr>
        <w:pBdr>
          <w:top w:val="nil"/>
          <w:left w:val="nil"/>
          <w:bottom w:val="nil"/>
          <w:right w:val="nil"/>
          <w:between w:val="nil"/>
        </w:pBdr>
        <w:spacing w:after="0" w:line="240" w:lineRule="auto"/>
        <w:rPr>
          <w:b/>
          <w:color w:val="000000"/>
          <w:sz w:val="24"/>
          <w:szCs w:val="24"/>
        </w:rPr>
      </w:pPr>
      <w:r>
        <w:rPr>
          <w:color w:val="000000"/>
          <w:sz w:val="24"/>
          <w:szCs w:val="24"/>
        </w:rPr>
        <w:lastRenderedPageBreak/>
        <w:t xml:space="preserve">Provide the following questions on the quiz option of your online platform.  If no quiz option is available, display the questions on your screen and instruct the students to record their responses privately.  </w:t>
      </w:r>
    </w:p>
    <w:p w14:paraId="106F6B3B" w14:textId="07605D10" w:rsidR="00EC7843" w:rsidRDefault="004E65F5">
      <w:pPr>
        <w:widowControl w:val="0"/>
        <w:numPr>
          <w:ilvl w:val="0"/>
          <w:numId w:val="7"/>
        </w:numPr>
        <w:pBdr>
          <w:top w:val="nil"/>
          <w:left w:val="nil"/>
          <w:bottom w:val="nil"/>
          <w:right w:val="nil"/>
          <w:between w:val="nil"/>
        </w:pBdr>
        <w:spacing w:after="0" w:line="240" w:lineRule="auto"/>
        <w:rPr>
          <w:b/>
          <w:color w:val="000000"/>
          <w:sz w:val="24"/>
          <w:szCs w:val="24"/>
        </w:rPr>
      </w:pPr>
      <w:r>
        <w:rPr>
          <w:color w:val="000000"/>
          <w:sz w:val="24"/>
          <w:szCs w:val="24"/>
        </w:rPr>
        <w:t xml:space="preserve">Call on volunteers to share their responses.  </w:t>
      </w:r>
    </w:p>
    <w:p w14:paraId="7196C9CA" w14:textId="77777777" w:rsidR="007C2A9F" w:rsidRDefault="007C2A9F">
      <w:pPr>
        <w:widowControl w:val="0"/>
        <w:spacing w:after="0" w:line="240" w:lineRule="auto"/>
        <w:rPr>
          <w:b/>
          <w:sz w:val="24"/>
          <w:szCs w:val="24"/>
        </w:rPr>
      </w:pPr>
    </w:p>
    <w:p w14:paraId="1D716BDC" w14:textId="51602C78" w:rsidR="00EC7843" w:rsidRDefault="004E65F5">
      <w:pPr>
        <w:widowControl w:val="0"/>
        <w:spacing w:after="0" w:line="240" w:lineRule="auto"/>
        <w:rPr>
          <w:b/>
          <w:sz w:val="24"/>
          <w:szCs w:val="24"/>
        </w:rPr>
      </w:pPr>
      <w:r>
        <w:rPr>
          <w:b/>
          <w:sz w:val="24"/>
          <w:szCs w:val="24"/>
        </w:rPr>
        <w:t>Lesson Closure Quiz:</w:t>
      </w:r>
    </w:p>
    <w:p w14:paraId="23439DF5" w14:textId="77777777" w:rsidR="00EC7843" w:rsidRDefault="004E65F5">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Name a desired career choice.</w:t>
      </w:r>
    </w:p>
    <w:p w14:paraId="740F7AF8" w14:textId="77777777" w:rsidR="00EC7843" w:rsidRDefault="004E65F5">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 xml:space="preserve">Name an action a student could do to promote their positive image on social media.  </w:t>
      </w:r>
    </w:p>
    <w:p w14:paraId="10ED7A6D" w14:textId="77777777" w:rsidR="00EC7843" w:rsidRDefault="004E65F5">
      <w:pPr>
        <w:widowControl w:val="0"/>
        <w:numPr>
          <w:ilvl w:val="0"/>
          <w:numId w:val="5"/>
        </w:numPr>
        <w:pBdr>
          <w:top w:val="nil"/>
          <w:left w:val="nil"/>
          <w:bottom w:val="nil"/>
          <w:right w:val="nil"/>
          <w:between w:val="nil"/>
        </w:pBdr>
        <w:spacing w:after="0" w:line="240" w:lineRule="auto"/>
        <w:rPr>
          <w:color w:val="000000"/>
          <w:sz w:val="24"/>
          <w:szCs w:val="24"/>
        </w:rPr>
      </w:pPr>
      <w:r>
        <w:rPr>
          <w:color w:val="000000"/>
          <w:sz w:val="24"/>
          <w:szCs w:val="24"/>
        </w:rPr>
        <w:t>Name an action that could hinder their positive image.</w:t>
      </w:r>
    </w:p>
    <w:bookmarkEnd w:id="8"/>
    <w:p w14:paraId="017E64AB" w14:textId="71ADBD1D" w:rsidR="007C2A9F" w:rsidRDefault="007C2A9F">
      <w:pPr>
        <w:rPr>
          <w:sz w:val="24"/>
          <w:szCs w:val="24"/>
        </w:rPr>
      </w:pPr>
      <w:r>
        <w:rPr>
          <w:sz w:val="24"/>
          <w:szCs w:val="24"/>
        </w:rPr>
        <w:br w:type="page"/>
      </w:r>
    </w:p>
    <w:p w14:paraId="0BB50A34" w14:textId="77777777" w:rsidR="007C2A9F" w:rsidRDefault="007C2A9F" w:rsidP="007C2A9F">
      <w:pPr>
        <w:jc w:val="center"/>
        <w:rPr>
          <w:sz w:val="24"/>
          <w:szCs w:val="24"/>
        </w:rPr>
      </w:pPr>
      <w:r>
        <w:rPr>
          <w:b/>
          <w:noProof/>
          <w:sz w:val="24"/>
          <w:szCs w:val="24"/>
        </w:rPr>
        <w:lastRenderedPageBreak/>
        <w:drawing>
          <wp:inline distT="0" distB="0" distL="0" distR="0" wp14:anchorId="65E85629" wp14:editId="1D3E60DA">
            <wp:extent cx="2051685" cy="954405"/>
            <wp:effectExtent l="0" t="0" r="0" b="0"/>
            <wp:docPr id="1" name="image1.jpg" descr="AFLSE w bar fdn"/>
            <wp:cNvGraphicFramePr/>
            <a:graphic xmlns:a="http://schemas.openxmlformats.org/drawingml/2006/main">
              <a:graphicData uri="http://schemas.openxmlformats.org/drawingml/2006/picture">
                <pic:pic xmlns:pic="http://schemas.openxmlformats.org/drawingml/2006/picture">
                  <pic:nvPicPr>
                    <pic:cNvPr id="0" name="image1.jpg" descr="AFLSE w bar fdn"/>
                    <pic:cNvPicPr preferRelativeResize="0"/>
                  </pic:nvPicPr>
                  <pic:blipFill>
                    <a:blip r:embed="rId8"/>
                    <a:srcRect/>
                    <a:stretch>
                      <a:fillRect/>
                    </a:stretch>
                  </pic:blipFill>
                  <pic:spPr>
                    <a:xfrm>
                      <a:off x="0" y="0"/>
                      <a:ext cx="2051685" cy="954405"/>
                    </a:xfrm>
                    <a:prstGeom prst="rect">
                      <a:avLst/>
                    </a:prstGeom>
                    <a:ln/>
                  </pic:spPr>
                </pic:pic>
              </a:graphicData>
            </a:graphic>
          </wp:inline>
        </w:drawing>
      </w:r>
    </w:p>
    <w:p w14:paraId="3B553293" w14:textId="77777777" w:rsidR="007C2A9F" w:rsidRDefault="007C2A9F" w:rsidP="007C2A9F">
      <w:pPr>
        <w:pBdr>
          <w:bottom w:val="single" w:sz="4" w:space="2" w:color="000000"/>
        </w:pBdr>
        <w:spacing w:after="0" w:line="240" w:lineRule="auto"/>
        <w:jc w:val="center"/>
        <w:rPr>
          <w:sz w:val="20"/>
          <w:szCs w:val="20"/>
        </w:rPr>
      </w:pPr>
      <w:r>
        <w:rPr>
          <w:sz w:val="20"/>
          <w:szCs w:val="20"/>
        </w:rPr>
        <w:t>The Law-Related Education Academy is facilitated by the Arizona Foundation for Legal Services &amp; Education with funding made possible by the Arizona Department of Education School Safety Program.</w:t>
      </w:r>
    </w:p>
    <w:p w14:paraId="4E820865" w14:textId="77777777" w:rsidR="007C2A9F" w:rsidRDefault="007C2A9F" w:rsidP="007C2A9F">
      <w:pPr>
        <w:spacing w:after="0" w:line="240" w:lineRule="auto"/>
        <w:jc w:val="center"/>
        <w:rPr>
          <w:b/>
          <w:sz w:val="24"/>
          <w:szCs w:val="24"/>
          <w:u w:val="single"/>
        </w:rPr>
      </w:pPr>
    </w:p>
    <w:p w14:paraId="6D88E01B" w14:textId="77777777" w:rsidR="007C2A9F" w:rsidRDefault="007C2A9F" w:rsidP="007C2A9F">
      <w:pPr>
        <w:spacing w:after="0" w:line="240" w:lineRule="auto"/>
        <w:jc w:val="center"/>
        <w:rPr>
          <w:b/>
          <w:sz w:val="24"/>
          <w:szCs w:val="24"/>
        </w:rPr>
      </w:pPr>
      <w:r>
        <w:rPr>
          <w:b/>
          <w:sz w:val="24"/>
          <w:szCs w:val="24"/>
        </w:rPr>
        <w:t>“The Value of Positive Behaviors” Academy</w:t>
      </w:r>
    </w:p>
    <w:p w14:paraId="370A6EB6" w14:textId="77777777" w:rsidR="007C2A9F" w:rsidRDefault="007C2A9F" w:rsidP="007C2A9F">
      <w:pPr>
        <w:spacing w:after="0" w:line="240" w:lineRule="auto"/>
        <w:jc w:val="center"/>
        <w:rPr>
          <w:sz w:val="24"/>
          <w:szCs w:val="24"/>
        </w:rPr>
      </w:pPr>
      <w:r>
        <w:rPr>
          <w:sz w:val="24"/>
          <w:szCs w:val="24"/>
        </w:rPr>
        <w:t>(Middle/High School)</w:t>
      </w:r>
    </w:p>
    <w:p w14:paraId="2645FC2F" w14:textId="39494213" w:rsidR="007C2A9F" w:rsidRDefault="007C2A9F" w:rsidP="007C2A9F">
      <w:pPr>
        <w:widowControl w:val="0"/>
        <w:spacing w:after="0" w:line="240" w:lineRule="auto"/>
        <w:ind w:left="1710" w:hanging="1710"/>
        <w:jc w:val="center"/>
        <w:rPr>
          <w:b/>
          <w:sz w:val="24"/>
          <w:szCs w:val="24"/>
        </w:rPr>
      </w:pPr>
      <w:r>
        <w:rPr>
          <w:b/>
          <w:sz w:val="24"/>
          <w:szCs w:val="24"/>
        </w:rPr>
        <w:t>Preserving a Positive Record</w:t>
      </w:r>
    </w:p>
    <w:p w14:paraId="0210149E" w14:textId="77777777" w:rsidR="007C2A9F" w:rsidRPr="00F44482" w:rsidRDefault="007C2A9F" w:rsidP="007C2A9F">
      <w:pPr>
        <w:spacing w:after="0" w:line="240" w:lineRule="auto"/>
        <w:jc w:val="center"/>
        <w:rPr>
          <w:rFonts w:cstheme="minorHAnsi"/>
          <w:b/>
          <w:bCs/>
          <w:sz w:val="24"/>
          <w:szCs w:val="24"/>
        </w:rPr>
      </w:pPr>
      <w:r w:rsidRPr="00F44482">
        <w:rPr>
          <w:rFonts w:cstheme="minorHAnsi"/>
          <w:b/>
          <w:bCs/>
          <w:sz w:val="24"/>
          <w:szCs w:val="24"/>
        </w:rPr>
        <w:t>Correlations</w:t>
      </w:r>
    </w:p>
    <w:p w14:paraId="3DF398D0" w14:textId="77777777" w:rsidR="007C2A9F" w:rsidRPr="00656DB9" w:rsidRDefault="007C2A9F" w:rsidP="007C2A9F">
      <w:pPr>
        <w:spacing w:after="0" w:line="240" w:lineRule="auto"/>
        <w:jc w:val="center"/>
        <w:rPr>
          <w:rFonts w:cstheme="minorHAnsi"/>
          <w:sz w:val="24"/>
          <w:szCs w:val="24"/>
        </w:rPr>
      </w:pPr>
    </w:p>
    <w:p w14:paraId="63B1DF5A" w14:textId="061E1C56" w:rsidR="007C2A9F" w:rsidRPr="007C2A9F" w:rsidRDefault="007C2A9F" w:rsidP="007C2A9F">
      <w:pPr>
        <w:spacing w:after="0" w:line="240" w:lineRule="auto"/>
        <w:rPr>
          <w:rFonts w:cstheme="minorHAnsi"/>
          <w:b/>
          <w:bCs/>
          <w:sz w:val="24"/>
          <w:szCs w:val="24"/>
        </w:rPr>
      </w:pPr>
      <w:r w:rsidRPr="00656DB9">
        <w:rPr>
          <w:rFonts w:cstheme="minorHAnsi"/>
          <w:b/>
          <w:bCs/>
          <w:sz w:val="24"/>
          <w:szCs w:val="24"/>
        </w:rPr>
        <w:t>Civic</w:t>
      </w:r>
      <w:r>
        <w:rPr>
          <w:rFonts w:cstheme="minorHAnsi"/>
          <w:b/>
          <w:bCs/>
          <w:sz w:val="24"/>
          <w:szCs w:val="24"/>
        </w:rPr>
        <w:t>s:</w:t>
      </w:r>
    </w:p>
    <w:p w14:paraId="39D27BA1"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7.C4.2 Assess specific rules and laws (both actual and proposed) as a means of addressing public problems.</w:t>
      </w:r>
    </w:p>
    <w:p w14:paraId="5ADD9399"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8.C1.2 Demonstrate civic virtues that contribute to the common good and democratic principles within a variety of deliberative processes and settings.</w:t>
      </w:r>
    </w:p>
    <w:p w14:paraId="017432B2" w14:textId="77777777" w:rsidR="007C2A9F" w:rsidRDefault="007C2A9F" w:rsidP="007C2A9F">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61C98F88" w14:textId="77777777" w:rsidR="007C2A9F" w:rsidRDefault="007C2A9F" w:rsidP="007C2A9F">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30B86ABC" w14:textId="77777777" w:rsidR="007C2A9F" w:rsidRPr="00257B4A" w:rsidRDefault="007C2A9F" w:rsidP="007C2A9F">
      <w:pPr>
        <w:pStyle w:val="NormalWeb"/>
        <w:spacing w:before="0" w:beforeAutospacing="0" w:after="0" w:afterAutospacing="0"/>
        <w:textAlignment w:val="baseline"/>
        <w:rPr>
          <w:rFonts w:asciiTheme="minorHAnsi" w:hAnsiTheme="minorHAnsi" w:cstheme="minorHAnsi"/>
        </w:rPr>
      </w:pPr>
    </w:p>
    <w:p w14:paraId="2BEBDE43" w14:textId="77777777" w:rsidR="007C2A9F" w:rsidRPr="00656DB9" w:rsidRDefault="007C2A9F" w:rsidP="007C2A9F">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873A279"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272CBD85" w14:textId="77777777" w:rsidR="007C2A9F" w:rsidRPr="00656DB9" w:rsidRDefault="007C2A9F" w:rsidP="007C2A9F">
      <w:pPr>
        <w:spacing w:after="0" w:line="240" w:lineRule="auto"/>
        <w:jc w:val="center"/>
        <w:rPr>
          <w:rFonts w:cstheme="minorHAnsi"/>
          <w:b/>
          <w:sz w:val="24"/>
          <w:szCs w:val="24"/>
        </w:rPr>
      </w:pPr>
    </w:p>
    <w:p w14:paraId="7A6F6EAE" w14:textId="77777777" w:rsidR="007C2A9F" w:rsidRPr="00656DB9" w:rsidRDefault="007C2A9F" w:rsidP="007C2A9F">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1FF60179"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78616F11"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SL.4 Present information, findings, and supporting evidence such that listeners can follow the line of reasoning and the organization, development, and style are appropriate to task, purpose, and audience.</w:t>
      </w:r>
    </w:p>
    <w:p w14:paraId="2A3073BA" w14:textId="77777777" w:rsidR="007C2A9F" w:rsidRDefault="007C2A9F" w:rsidP="007C2A9F">
      <w:pPr>
        <w:spacing w:after="0" w:line="240" w:lineRule="auto"/>
        <w:rPr>
          <w:rFonts w:cstheme="minorHAnsi"/>
          <w:b/>
          <w:sz w:val="24"/>
          <w:szCs w:val="24"/>
        </w:rPr>
      </w:pPr>
    </w:p>
    <w:p w14:paraId="780D5D8D" w14:textId="4C31B66E" w:rsidR="007C2A9F" w:rsidRPr="00656DB9" w:rsidRDefault="007C2A9F" w:rsidP="007C2A9F">
      <w:pPr>
        <w:spacing w:after="0" w:line="240" w:lineRule="auto"/>
        <w:rPr>
          <w:rFonts w:cstheme="minorHAnsi"/>
          <w:b/>
          <w:sz w:val="24"/>
          <w:szCs w:val="24"/>
        </w:rPr>
      </w:pPr>
      <w:r w:rsidRPr="00656DB9">
        <w:rPr>
          <w:rFonts w:cstheme="minorHAnsi"/>
          <w:b/>
          <w:sz w:val="24"/>
          <w:szCs w:val="24"/>
        </w:rPr>
        <w:t>Technology</w:t>
      </w:r>
    </w:p>
    <w:p w14:paraId="3468D7E6"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7-1</w:t>
      </w:r>
      <w:r>
        <w:rPr>
          <w:rFonts w:cstheme="minorHAnsi"/>
          <w:sz w:val="24"/>
          <w:szCs w:val="24"/>
        </w:rPr>
        <w:t xml:space="preserve">2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PO1</w:t>
      </w:r>
      <w:r>
        <w:rPr>
          <w:rFonts w:cstheme="minorHAnsi"/>
          <w:sz w:val="24"/>
          <w:szCs w:val="24"/>
        </w:rPr>
        <w:t xml:space="preserve"> </w:t>
      </w:r>
      <w:r w:rsidRPr="00656DB9">
        <w:rPr>
          <w:rFonts w:cstheme="minorHAnsi"/>
          <w:sz w:val="24"/>
          <w:szCs w:val="24"/>
        </w:rPr>
        <w:t>Assess situations in which it is appropriate and safe to use a personal digital device in the home, school, community, and in the workplace.</w:t>
      </w:r>
    </w:p>
    <w:p w14:paraId="7F6B5BA2" w14:textId="77777777" w:rsidR="007C2A9F" w:rsidRPr="00656DB9" w:rsidRDefault="007C2A9F" w:rsidP="007C2A9F">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6691E5D4" w14:textId="77777777" w:rsidR="007C2A9F" w:rsidRPr="00656DB9" w:rsidRDefault="007C2A9F" w:rsidP="007C2A9F">
      <w:pPr>
        <w:spacing w:after="0" w:line="240" w:lineRule="auto"/>
        <w:rPr>
          <w:rFonts w:cstheme="minorHAnsi"/>
          <w:sz w:val="24"/>
          <w:szCs w:val="24"/>
        </w:rPr>
      </w:pP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r w:rsidRPr="00B556CB">
        <w:rPr>
          <w:rFonts w:cstheme="minorHAnsi"/>
          <w:sz w:val="24"/>
          <w:szCs w:val="24"/>
        </w:rPr>
        <w:br/>
      </w:r>
    </w:p>
    <w:p w14:paraId="4A78AF97" w14:textId="77777777" w:rsidR="007C2A9F" w:rsidRDefault="007C2A9F" w:rsidP="007C2A9F">
      <w:pPr>
        <w:widowControl w:val="0"/>
        <w:spacing w:after="0" w:line="240" w:lineRule="auto"/>
        <w:ind w:left="1710" w:hanging="1710"/>
        <w:jc w:val="center"/>
        <w:rPr>
          <w:b/>
          <w:sz w:val="24"/>
          <w:szCs w:val="24"/>
        </w:rPr>
      </w:pPr>
    </w:p>
    <w:p w14:paraId="313CFCA5" w14:textId="77777777" w:rsidR="00EC7843" w:rsidRDefault="00EC7843">
      <w:pPr>
        <w:widowControl w:val="0"/>
        <w:spacing w:after="0" w:line="240" w:lineRule="auto"/>
        <w:rPr>
          <w:sz w:val="24"/>
          <w:szCs w:val="24"/>
        </w:rPr>
      </w:pPr>
    </w:p>
    <w:sectPr w:rsidR="00EC7843" w:rsidSect="007C2A9F">
      <w:footerReference w:type="default" r:id="rId9"/>
      <w:pgSz w:w="12240" w:h="15840"/>
      <w:pgMar w:top="720" w:right="720" w:bottom="720" w:left="720" w:header="432" w:footer="288" w:gutter="0"/>
      <w:pgBorders w:offsetFrom="page">
        <w:top w:val="thinThickSmallGap" w:sz="24" w:space="24" w:color="auto"/>
        <w:left w:val="thinThickSmallGap" w:sz="24" w:space="24" w:color="auto"/>
        <w:bottom w:val="thickThinSmallGap" w:sz="24" w:space="24" w:color="auto"/>
        <w:right w:val="thickThinSmallGap" w:sz="24" w:space="24" w:color="auto"/>
      </w:pgBorders>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9DFB095" w14:textId="77777777" w:rsidR="0034044B" w:rsidRDefault="004E65F5">
      <w:pPr>
        <w:spacing w:after="0" w:line="240" w:lineRule="auto"/>
      </w:pPr>
      <w:r>
        <w:separator/>
      </w:r>
    </w:p>
  </w:endnote>
  <w:endnote w:type="continuationSeparator" w:id="0">
    <w:p w14:paraId="5F45094F" w14:textId="77777777" w:rsidR="0034044B" w:rsidRDefault="004E65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89F85FB" w14:textId="784161F7" w:rsidR="00EC7843" w:rsidRDefault="004E65F5">
    <w:pPr>
      <w:pBdr>
        <w:top w:val="single" w:sz="24" w:space="1" w:color="622423"/>
        <w:left w:val="nil"/>
        <w:bottom w:val="nil"/>
        <w:right w:val="nil"/>
        <w:between w:val="nil"/>
      </w:pBdr>
      <w:tabs>
        <w:tab w:val="center" w:pos="4680"/>
        <w:tab w:val="right" w:pos="9360"/>
      </w:tabs>
      <w:spacing w:after="0" w:line="240" w:lineRule="auto"/>
      <w:rPr>
        <w:rFonts w:ascii="Cambria" w:eastAsia="Cambria" w:hAnsi="Cambria" w:cs="Cambria"/>
        <w:color w:val="000000"/>
      </w:rPr>
    </w:pPr>
    <w:r>
      <w:rPr>
        <w:rFonts w:ascii="Cambria" w:eastAsia="Cambria" w:hAnsi="Cambria" w:cs="Cambria"/>
        <w:color w:val="000000"/>
      </w:rPr>
      <w:t>Arizona Foundation for Legal Services and Education                             January 2021</w:t>
    </w:r>
    <w:r w:rsidR="007C2A9F">
      <w:rPr>
        <w:rFonts w:ascii="Cambria" w:eastAsia="Cambria" w:hAnsi="Cambria" w:cs="Cambria"/>
        <w:color w:val="000000"/>
      </w:rPr>
      <w:tab/>
    </w:r>
    <w:r w:rsidR="007C2A9F">
      <w:rPr>
        <w:rFonts w:ascii="Cambria" w:eastAsia="Cambria" w:hAnsi="Cambria" w:cs="Cambria"/>
        <w:color w:val="000000"/>
      </w:rPr>
      <w:tab/>
    </w:r>
    <w:r>
      <w:rPr>
        <w:rFonts w:ascii="Cambria" w:eastAsia="Cambria" w:hAnsi="Cambria" w:cs="Cambria"/>
        <w:color w:val="000000"/>
      </w:rPr>
      <w:t xml:space="preserve">Page </w:t>
    </w:r>
    <w:r>
      <w:rPr>
        <w:color w:val="000000"/>
      </w:rPr>
      <w:fldChar w:fldCharType="begin"/>
    </w:r>
    <w:r>
      <w:rPr>
        <w:color w:val="000000"/>
      </w:rPr>
      <w:instrText>PAGE</w:instrText>
    </w:r>
    <w:r>
      <w:rPr>
        <w:color w:val="000000"/>
      </w:rPr>
      <w:fldChar w:fldCharType="separate"/>
    </w:r>
    <w:r w:rsidR="00EA78EF">
      <w:rPr>
        <w:noProof/>
        <w:color w:val="000000"/>
      </w:rPr>
      <w:t>1</w:t>
    </w:r>
    <w:r>
      <w:rPr>
        <w:color w:val="000000"/>
      </w:rPr>
      <w:fldChar w:fldCharType="end"/>
    </w:r>
  </w:p>
  <w:p w14:paraId="3AE3ACC0" w14:textId="77777777" w:rsidR="00EC7843" w:rsidRDefault="00EC7843">
    <w:pPr>
      <w:pBdr>
        <w:top w:val="nil"/>
        <w:left w:val="nil"/>
        <w:bottom w:val="nil"/>
        <w:right w:val="nil"/>
        <w:between w:val="nil"/>
      </w:pBdr>
      <w:tabs>
        <w:tab w:val="center" w:pos="4680"/>
        <w:tab w:val="right" w:pos="9360"/>
      </w:tabs>
      <w:spacing w:after="0" w:line="240" w:lineRule="auto"/>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2F9D0064" w14:textId="77777777" w:rsidR="0034044B" w:rsidRDefault="004E65F5">
      <w:pPr>
        <w:spacing w:after="0" w:line="240" w:lineRule="auto"/>
      </w:pPr>
      <w:r>
        <w:separator/>
      </w:r>
    </w:p>
  </w:footnote>
  <w:footnote w:type="continuationSeparator" w:id="0">
    <w:p w14:paraId="5F58F6E4" w14:textId="77777777" w:rsidR="0034044B" w:rsidRDefault="004E65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0252C0E"/>
    <w:multiLevelType w:val="multilevel"/>
    <w:tmpl w:val="90742E0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 w15:restartNumberingAfterBreak="0">
    <w:nsid w:val="350E144B"/>
    <w:multiLevelType w:val="multilevel"/>
    <w:tmpl w:val="50C29476"/>
    <w:lvl w:ilvl="0">
      <w:start w:val="1"/>
      <w:numFmt w:val="decimal"/>
      <w:lvlText w:val="%1."/>
      <w:lvlJc w:val="left"/>
      <w:pPr>
        <w:ind w:left="720"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15:restartNumberingAfterBreak="0">
    <w:nsid w:val="35274E1A"/>
    <w:multiLevelType w:val="multilevel"/>
    <w:tmpl w:val="E09077B8"/>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3DD71A32"/>
    <w:multiLevelType w:val="multilevel"/>
    <w:tmpl w:val="5894B98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4439748D"/>
    <w:multiLevelType w:val="multilevel"/>
    <w:tmpl w:val="13FE413A"/>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5" w15:restartNumberingAfterBreak="0">
    <w:nsid w:val="55B0794B"/>
    <w:multiLevelType w:val="multilevel"/>
    <w:tmpl w:val="EDF0C866"/>
    <w:lvl w:ilvl="0">
      <w:start w:val="1"/>
      <w:numFmt w:val="upperLetter"/>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6" w15:restartNumberingAfterBreak="0">
    <w:nsid w:val="55C834A6"/>
    <w:multiLevelType w:val="multilevel"/>
    <w:tmpl w:val="EB50FEE0"/>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6AC31A1D"/>
    <w:multiLevelType w:val="multilevel"/>
    <w:tmpl w:val="21CCF78C"/>
    <w:lvl w:ilvl="0">
      <w:start w:val="1"/>
      <w:numFmt w:val="bullet"/>
      <w:lvlText w:val="●"/>
      <w:lvlJc w:val="left"/>
      <w:pPr>
        <w:ind w:left="1080" w:hanging="360"/>
      </w:pPr>
      <w:rPr>
        <w:rFonts w:ascii="Noto Sans Symbols" w:eastAsia="Noto Sans Symbols" w:hAnsi="Noto Sans Symbols" w:cs="Noto Sans Symbols"/>
      </w:rPr>
    </w:lvl>
    <w:lvl w:ilvl="1">
      <w:start w:val="1"/>
      <w:numFmt w:val="bullet"/>
      <w:lvlText w:val="o"/>
      <w:lvlJc w:val="left"/>
      <w:pPr>
        <w:ind w:left="1800" w:hanging="360"/>
      </w:pPr>
      <w:rPr>
        <w:rFonts w:ascii="Courier New" w:eastAsia="Courier New" w:hAnsi="Courier New" w:cs="Courier New"/>
      </w:rPr>
    </w:lvl>
    <w:lvl w:ilvl="2">
      <w:start w:val="1"/>
      <w:numFmt w:val="bullet"/>
      <w:lvlText w:val="▪"/>
      <w:lvlJc w:val="left"/>
      <w:pPr>
        <w:ind w:left="2520" w:hanging="360"/>
      </w:pPr>
      <w:rPr>
        <w:rFonts w:ascii="Noto Sans Symbols" w:eastAsia="Noto Sans Symbols" w:hAnsi="Noto Sans Symbols" w:cs="Noto Sans Symbols"/>
      </w:rPr>
    </w:lvl>
    <w:lvl w:ilvl="3">
      <w:start w:val="1"/>
      <w:numFmt w:val="bullet"/>
      <w:lvlText w:val="●"/>
      <w:lvlJc w:val="left"/>
      <w:pPr>
        <w:ind w:left="3240" w:hanging="360"/>
      </w:pPr>
      <w:rPr>
        <w:rFonts w:ascii="Noto Sans Symbols" w:eastAsia="Noto Sans Symbols" w:hAnsi="Noto Sans Symbols" w:cs="Noto Sans Symbols"/>
      </w:rPr>
    </w:lvl>
    <w:lvl w:ilvl="4">
      <w:start w:val="1"/>
      <w:numFmt w:val="bullet"/>
      <w:lvlText w:val="o"/>
      <w:lvlJc w:val="left"/>
      <w:pPr>
        <w:ind w:left="3960" w:hanging="360"/>
      </w:pPr>
      <w:rPr>
        <w:rFonts w:ascii="Courier New" w:eastAsia="Courier New" w:hAnsi="Courier New" w:cs="Courier New"/>
      </w:rPr>
    </w:lvl>
    <w:lvl w:ilvl="5">
      <w:start w:val="1"/>
      <w:numFmt w:val="bullet"/>
      <w:lvlText w:val="▪"/>
      <w:lvlJc w:val="left"/>
      <w:pPr>
        <w:ind w:left="4680" w:hanging="360"/>
      </w:pPr>
      <w:rPr>
        <w:rFonts w:ascii="Noto Sans Symbols" w:eastAsia="Noto Sans Symbols" w:hAnsi="Noto Sans Symbols" w:cs="Noto Sans Symbols"/>
      </w:rPr>
    </w:lvl>
    <w:lvl w:ilvl="6">
      <w:start w:val="1"/>
      <w:numFmt w:val="bullet"/>
      <w:lvlText w:val="●"/>
      <w:lvlJc w:val="left"/>
      <w:pPr>
        <w:ind w:left="5400" w:hanging="360"/>
      </w:pPr>
      <w:rPr>
        <w:rFonts w:ascii="Noto Sans Symbols" w:eastAsia="Noto Sans Symbols" w:hAnsi="Noto Sans Symbols" w:cs="Noto Sans Symbols"/>
      </w:rPr>
    </w:lvl>
    <w:lvl w:ilvl="7">
      <w:start w:val="1"/>
      <w:numFmt w:val="bullet"/>
      <w:lvlText w:val="o"/>
      <w:lvlJc w:val="left"/>
      <w:pPr>
        <w:ind w:left="6120" w:hanging="360"/>
      </w:pPr>
      <w:rPr>
        <w:rFonts w:ascii="Courier New" w:eastAsia="Courier New" w:hAnsi="Courier New" w:cs="Courier New"/>
      </w:rPr>
    </w:lvl>
    <w:lvl w:ilvl="8">
      <w:start w:val="1"/>
      <w:numFmt w:val="bullet"/>
      <w:lvlText w:val="▪"/>
      <w:lvlJc w:val="left"/>
      <w:pPr>
        <w:ind w:left="6840" w:hanging="360"/>
      </w:pPr>
      <w:rPr>
        <w:rFonts w:ascii="Noto Sans Symbols" w:eastAsia="Noto Sans Symbols" w:hAnsi="Noto Sans Symbols" w:cs="Noto Sans Symbols"/>
      </w:rPr>
    </w:lvl>
  </w:abstractNum>
  <w:num w:numId="1">
    <w:abstractNumId w:val="6"/>
  </w:num>
  <w:num w:numId="2">
    <w:abstractNumId w:val="2"/>
  </w:num>
  <w:num w:numId="3">
    <w:abstractNumId w:val="0"/>
  </w:num>
  <w:num w:numId="4">
    <w:abstractNumId w:val="5"/>
  </w:num>
  <w:num w:numId="5">
    <w:abstractNumId w:val="4"/>
  </w:num>
  <w:num w:numId="6">
    <w:abstractNumId w:val="7"/>
  </w:num>
  <w:num w:numId="7">
    <w:abstractNumId w:val="1"/>
  </w:num>
  <w:num w:numId="8">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7843"/>
    <w:rsid w:val="0034044B"/>
    <w:rsid w:val="004E65F5"/>
    <w:rsid w:val="007C2A9F"/>
    <w:rsid w:val="00D87B4A"/>
    <w:rsid w:val="00EA78EF"/>
    <w:rsid w:val="00EC78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D2CB49"/>
  <w15:docId w15:val="{C4B395E1-FFF9-4BCD-9160-7D228D37EF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A00E8E"/>
    <w:pPr>
      <w:spacing w:after="200"/>
    </w:pPr>
    <w:rPr>
      <w:b/>
      <w:bCs/>
    </w:rPr>
  </w:style>
  <w:style w:type="character" w:customStyle="1" w:styleId="CommentSubjectChar">
    <w:name w:val="Comment Subject Char"/>
    <w:basedOn w:val="CommentTextChar"/>
    <w:link w:val="CommentSubject"/>
    <w:uiPriority w:val="99"/>
    <w:semiHidden/>
    <w:rsid w:val="00A00E8E"/>
    <w:rPr>
      <w:b/>
      <w:bCs/>
      <w:sz w:val="20"/>
      <w:szCs w:val="20"/>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7C2A9F"/>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image" Target="media/image1.jp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hTdrI4HJuozSpZ7/zCrryWu9+Mw==">AMUW2mUqjfN9CuqoHg+4qBQXe/dWhQigqA1ggiYt1H+vZW75kP+O6hk6hUUmizIWtYqpesqyeaWc6P4uoNQzA6Jm0bN4rbitEP2FMLAvTiB+E8Z27fPFNNvCUmv/uhrdGEcQw06+B8ZtwBLiM0L6rG9VJ5Yzm7enU0IfnqFq7urMkexHecAySZOPuc3G+s5RAh9XlTvdLvBq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4</Pages>
  <Words>1183</Words>
  <Characters>6748</Characters>
  <Application>Microsoft Office Word</Application>
  <DocSecurity>0</DocSecurity>
  <Lines>56</Lines>
  <Paragraphs>15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Diana Strouth</cp:lastModifiedBy>
  <cp:revision>4</cp:revision>
  <dcterms:created xsi:type="dcterms:W3CDTF">2020-12-22T17:48:00Z</dcterms:created>
  <dcterms:modified xsi:type="dcterms:W3CDTF">2021-05-06T18:25:00Z</dcterms:modified>
</cp:coreProperties>
</file>