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1BFF799E" w:rsidR="00D525BC" w:rsidRDefault="00DD3CC7" w:rsidP="0035651F">
      <w:pPr>
        <w:spacing w:after="0" w:line="240" w:lineRule="auto"/>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E95BB8" w14:textId="77777777" w:rsidR="0035651F" w:rsidRPr="00DC7F18" w:rsidRDefault="0035651F" w:rsidP="008B1A26">
      <w:pPr>
        <w:spacing w:after="0" w:line="240" w:lineRule="auto"/>
        <w:jc w:val="center"/>
        <w:rPr>
          <w:sz w:val="24"/>
          <w:szCs w:val="24"/>
        </w:rPr>
      </w:pPr>
    </w:p>
    <w:p w14:paraId="556815B5" w14:textId="5264F25B" w:rsidR="00E26288" w:rsidRPr="00A019BA" w:rsidRDefault="00E26288" w:rsidP="0035651F">
      <w:pPr>
        <w:pBdr>
          <w:bottom w:val="single" w:sz="4" w:space="2" w:color="auto"/>
        </w:pBdr>
        <w:spacing w:after="0" w:line="240" w:lineRule="auto"/>
        <w:jc w:val="center"/>
        <w:rPr>
          <w:rFonts w:eastAsia="Calibri" w:cs="Calibri"/>
          <w:sz w:val="20"/>
          <w:szCs w:val="20"/>
        </w:rPr>
      </w:pPr>
      <w:r w:rsidRPr="00A019BA">
        <w:rPr>
          <w:rFonts w:eastAsia="Calibri" w:cs="Calibri"/>
          <w:sz w:val="20"/>
          <w:szCs w:val="20"/>
        </w:rPr>
        <w:t xml:space="preserve">The Law-Related Education Academy is </w:t>
      </w:r>
      <w:r w:rsidR="00280645" w:rsidRPr="00A019BA">
        <w:rPr>
          <w:rFonts w:eastAsia="Calibri" w:cs="Calibri"/>
          <w:sz w:val="20"/>
          <w:szCs w:val="20"/>
        </w:rPr>
        <w:t>sponsored</w:t>
      </w:r>
      <w:r w:rsidRPr="00A019BA">
        <w:rPr>
          <w:rFonts w:eastAsia="Calibri" w:cs="Calibri"/>
          <w:sz w:val="20"/>
          <w:szCs w:val="20"/>
        </w:rPr>
        <w:t xml:space="preserve"> by the Arizona Foundation for Legal Services &amp; Education with funding made possible by the Arizona Supreme Court</w:t>
      </w:r>
      <w:r w:rsidR="00813143" w:rsidRPr="00A019BA">
        <w:rPr>
          <w:sz w:val="20"/>
          <w:szCs w:val="20"/>
        </w:rPr>
        <w:t>.</w:t>
      </w:r>
    </w:p>
    <w:p w14:paraId="5F3A04F6" w14:textId="77777777" w:rsidR="00DD3CC7" w:rsidRPr="0035651F" w:rsidRDefault="00DD3CC7" w:rsidP="0035651F">
      <w:pPr>
        <w:spacing w:after="0" w:line="240" w:lineRule="auto"/>
        <w:jc w:val="center"/>
        <w:rPr>
          <w:rFonts w:eastAsia="Calibri" w:cs="Calibri"/>
          <w:b/>
          <w:bCs/>
          <w:sz w:val="24"/>
          <w:szCs w:val="24"/>
          <w:u w:val="single"/>
        </w:rPr>
      </w:pPr>
    </w:p>
    <w:p w14:paraId="38C4B59D" w14:textId="3C88F98C" w:rsidR="00446C76" w:rsidRPr="0035651F" w:rsidRDefault="00446C76" w:rsidP="0035651F">
      <w:pPr>
        <w:spacing w:after="0" w:line="240" w:lineRule="auto"/>
        <w:jc w:val="center"/>
        <w:rPr>
          <w:rFonts w:cstheme="minorHAnsi"/>
          <w:b/>
          <w:sz w:val="24"/>
          <w:szCs w:val="24"/>
        </w:rPr>
      </w:pPr>
      <w:r w:rsidRPr="0035651F">
        <w:rPr>
          <w:rFonts w:cstheme="minorHAnsi"/>
          <w:b/>
          <w:sz w:val="24"/>
          <w:szCs w:val="24"/>
        </w:rPr>
        <w:t>“When You Turn 18</w:t>
      </w:r>
      <w:r w:rsidR="000A62DF" w:rsidRPr="0035651F">
        <w:rPr>
          <w:rFonts w:cstheme="minorHAnsi"/>
          <w:b/>
          <w:sz w:val="24"/>
          <w:szCs w:val="24"/>
        </w:rPr>
        <w:t>: Civil Responsibilities</w:t>
      </w:r>
      <w:r w:rsidRPr="0035651F">
        <w:rPr>
          <w:rFonts w:cstheme="minorHAnsi"/>
          <w:b/>
          <w:sz w:val="24"/>
          <w:szCs w:val="24"/>
        </w:rPr>
        <w:t>” Academy</w:t>
      </w:r>
    </w:p>
    <w:p w14:paraId="6D78241F" w14:textId="436464B8" w:rsidR="00446C76" w:rsidRPr="0035651F" w:rsidRDefault="00446C76" w:rsidP="0035651F">
      <w:pPr>
        <w:spacing w:after="0" w:line="240" w:lineRule="auto"/>
        <w:jc w:val="center"/>
        <w:rPr>
          <w:rFonts w:cstheme="minorHAnsi"/>
          <w:sz w:val="24"/>
          <w:szCs w:val="24"/>
        </w:rPr>
      </w:pPr>
      <w:r w:rsidRPr="0035651F">
        <w:rPr>
          <w:rFonts w:cstheme="minorHAnsi"/>
          <w:sz w:val="24"/>
          <w:szCs w:val="24"/>
        </w:rPr>
        <w:t>(High</w:t>
      </w:r>
      <w:r w:rsidR="00174684" w:rsidRPr="0035651F">
        <w:rPr>
          <w:rFonts w:cstheme="minorHAnsi"/>
          <w:sz w:val="24"/>
          <w:szCs w:val="24"/>
        </w:rPr>
        <w:t xml:space="preserve"> School</w:t>
      </w:r>
      <w:r w:rsidRPr="0035651F">
        <w:rPr>
          <w:rFonts w:cstheme="minorHAnsi"/>
          <w:sz w:val="24"/>
          <w:szCs w:val="24"/>
        </w:rPr>
        <w:t>)</w:t>
      </w:r>
    </w:p>
    <w:p w14:paraId="350E9C2B" w14:textId="1B3C2283" w:rsidR="00446C76" w:rsidRPr="0035651F" w:rsidRDefault="00117BCA" w:rsidP="0035651F">
      <w:pPr>
        <w:widowControl w:val="0"/>
        <w:spacing w:after="0" w:line="240" w:lineRule="auto"/>
        <w:ind w:left="1710" w:hanging="1710"/>
        <w:jc w:val="center"/>
        <w:rPr>
          <w:rFonts w:cstheme="minorHAnsi"/>
          <w:b/>
          <w:sz w:val="24"/>
          <w:szCs w:val="24"/>
        </w:rPr>
      </w:pPr>
      <w:r w:rsidRPr="0035651F">
        <w:rPr>
          <w:rFonts w:cstheme="minorHAnsi"/>
          <w:b/>
          <w:sz w:val="24"/>
          <w:szCs w:val="24"/>
        </w:rPr>
        <w:t>Jury Duty</w:t>
      </w:r>
      <w:r w:rsidR="005521C2" w:rsidRPr="0035651F">
        <w:rPr>
          <w:rFonts w:cstheme="minorHAnsi"/>
          <w:b/>
          <w:sz w:val="24"/>
          <w:szCs w:val="24"/>
        </w:rPr>
        <w:t xml:space="preserve"> Lesson Plan</w:t>
      </w:r>
    </w:p>
    <w:p w14:paraId="5FCA8FD9" w14:textId="2D74AD95" w:rsidR="005F4D32" w:rsidRPr="0035651F" w:rsidRDefault="005F4D32" w:rsidP="0035651F">
      <w:pPr>
        <w:widowControl w:val="0"/>
        <w:autoSpaceDE w:val="0"/>
        <w:autoSpaceDN w:val="0"/>
        <w:adjustRightInd w:val="0"/>
        <w:spacing w:after="0" w:line="240" w:lineRule="auto"/>
        <w:ind w:left="1710" w:hanging="1710"/>
        <w:jc w:val="center"/>
        <w:rPr>
          <w:rFonts w:eastAsia="Calibri" w:cstheme="minorHAnsi"/>
          <w:b/>
          <w:bCs/>
          <w:sz w:val="24"/>
          <w:szCs w:val="24"/>
        </w:rPr>
      </w:pPr>
      <w:r w:rsidRPr="0035651F">
        <w:rPr>
          <w:rFonts w:eastAsia="Calibri" w:cstheme="minorHAnsi"/>
          <w:b/>
          <w:bCs/>
          <w:sz w:val="24"/>
          <w:szCs w:val="24"/>
        </w:rPr>
        <w:t>Formatted for Online Learning</w:t>
      </w:r>
    </w:p>
    <w:p w14:paraId="3911CBF4" w14:textId="77777777" w:rsidR="005F4D32" w:rsidRPr="0035651F" w:rsidRDefault="005F4D32" w:rsidP="0035651F">
      <w:pPr>
        <w:spacing w:after="0" w:line="240" w:lineRule="auto"/>
        <w:jc w:val="center"/>
        <w:rPr>
          <w:rFonts w:eastAsia="Calibri" w:cstheme="minorHAnsi"/>
          <w:bCs/>
          <w:i/>
          <w:sz w:val="24"/>
          <w:szCs w:val="24"/>
        </w:rPr>
      </w:pPr>
      <w:r w:rsidRPr="0035651F">
        <w:rPr>
          <w:rFonts w:eastAsia="Calibri" w:cstheme="minorHAnsi"/>
          <w:bCs/>
          <w:i/>
          <w:sz w:val="24"/>
          <w:szCs w:val="24"/>
        </w:rPr>
        <w:t>Please obtain administrator approval prior to implementing this lesson.</w:t>
      </w:r>
    </w:p>
    <w:p w14:paraId="7ACA2A3A" w14:textId="77777777" w:rsidR="005F4D32" w:rsidRPr="0035651F" w:rsidRDefault="005F4D32" w:rsidP="0035651F">
      <w:pPr>
        <w:spacing w:after="0" w:line="240" w:lineRule="auto"/>
        <w:contextualSpacing/>
        <w:jc w:val="center"/>
        <w:rPr>
          <w:rFonts w:eastAsia="Calibri" w:cstheme="minorHAnsi"/>
          <w:bCs/>
          <w:i/>
          <w:sz w:val="24"/>
          <w:szCs w:val="24"/>
        </w:rPr>
      </w:pPr>
      <w:r w:rsidRPr="0035651F">
        <w:rPr>
          <w:rFonts w:eastAsia="Calibri" w:cstheme="minorHAnsi"/>
          <w:bCs/>
          <w:i/>
          <w:sz w:val="24"/>
          <w:szCs w:val="24"/>
        </w:rPr>
        <w:t>Please speak to your administration to discuss whether breakout room formats are appropriate or not.</w:t>
      </w:r>
    </w:p>
    <w:p w14:paraId="588B3F56" w14:textId="77777777" w:rsidR="00160A11" w:rsidRPr="0035651F" w:rsidRDefault="00160A11" w:rsidP="0035651F">
      <w:pPr>
        <w:spacing w:after="0" w:line="240" w:lineRule="auto"/>
        <w:rPr>
          <w:rFonts w:eastAsia="Calibri" w:cstheme="minorHAnsi"/>
          <w:b/>
          <w:bCs/>
          <w:sz w:val="24"/>
          <w:szCs w:val="24"/>
        </w:rPr>
      </w:pPr>
    </w:p>
    <w:p w14:paraId="7109A001" w14:textId="6A733E2A" w:rsidR="00DD3CC7" w:rsidRPr="0035651F" w:rsidRDefault="00EB0D8E" w:rsidP="0035651F">
      <w:pPr>
        <w:spacing w:after="0" w:line="240" w:lineRule="auto"/>
        <w:rPr>
          <w:rFonts w:eastAsia="Calibri" w:cstheme="minorHAnsi"/>
          <w:b/>
          <w:bCs/>
          <w:sz w:val="24"/>
          <w:szCs w:val="24"/>
        </w:rPr>
      </w:pPr>
      <w:bookmarkStart w:id="0" w:name="_Hlk94693482"/>
      <w:r w:rsidRPr="0035651F">
        <w:rPr>
          <w:rFonts w:eastAsia="Calibri" w:cstheme="minorHAnsi"/>
          <w:b/>
          <w:bCs/>
          <w:sz w:val="24"/>
          <w:szCs w:val="24"/>
        </w:rPr>
        <w:t>O</w:t>
      </w:r>
      <w:r w:rsidR="00DD3CC7" w:rsidRPr="0035651F">
        <w:rPr>
          <w:rFonts w:eastAsia="Calibri" w:cstheme="minorHAnsi"/>
          <w:b/>
          <w:bCs/>
          <w:sz w:val="24"/>
          <w:szCs w:val="24"/>
        </w:rPr>
        <w:t xml:space="preserve">bjectives: </w:t>
      </w:r>
      <w:r w:rsidR="00205985" w:rsidRPr="0035651F">
        <w:rPr>
          <w:rFonts w:eastAsia="Calibri" w:cstheme="minorHAnsi"/>
          <w:b/>
          <w:bCs/>
          <w:sz w:val="24"/>
          <w:szCs w:val="24"/>
        </w:rPr>
        <w:t>Students will…</w:t>
      </w:r>
    </w:p>
    <w:p w14:paraId="643495DB" w14:textId="6DB63413" w:rsidR="006B57C5" w:rsidRPr="0035651F" w:rsidRDefault="006B57C5"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 xml:space="preserve">understand </w:t>
      </w:r>
      <w:r w:rsidRPr="0035651F">
        <w:rPr>
          <w:rFonts w:cstheme="minorHAnsi"/>
          <w:sz w:val="24"/>
          <w:szCs w:val="24"/>
        </w:rPr>
        <w:t>components of civic engagement.</w:t>
      </w:r>
    </w:p>
    <w:bookmarkEnd w:id="0"/>
    <w:p w14:paraId="5065F1DD" w14:textId="65923C5B" w:rsidR="006B57C5" w:rsidRPr="0035651F" w:rsidRDefault="006B57C5"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 xml:space="preserve">learn </w:t>
      </w:r>
      <w:r w:rsidR="001C0AA7" w:rsidRPr="0035651F">
        <w:rPr>
          <w:rFonts w:cstheme="minorHAnsi"/>
          <w:sz w:val="24"/>
          <w:szCs w:val="24"/>
        </w:rPr>
        <w:t>about the importance of jury duty</w:t>
      </w:r>
      <w:r w:rsidRPr="0035651F">
        <w:rPr>
          <w:rFonts w:cstheme="minorHAnsi"/>
          <w:sz w:val="24"/>
          <w:szCs w:val="24"/>
        </w:rPr>
        <w:t>.</w:t>
      </w:r>
    </w:p>
    <w:p w14:paraId="71FC8D10" w14:textId="41B87BCB" w:rsidR="006B57C5" w:rsidRPr="0035651F" w:rsidRDefault="006733B3" w:rsidP="0035651F">
      <w:pPr>
        <w:numPr>
          <w:ilvl w:val="0"/>
          <w:numId w:val="12"/>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e</w:t>
      </w:r>
      <w:r w:rsidR="00687D63" w:rsidRPr="0035651F">
        <w:rPr>
          <w:rFonts w:cstheme="minorHAnsi"/>
          <w:color w:val="000000"/>
          <w:sz w:val="24"/>
          <w:szCs w:val="24"/>
        </w:rPr>
        <w:t>xplore juries and the law</w:t>
      </w:r>
      <w:r w:rsidR="006B57C5" w:rsidRPr="0035651F">
        <w:rPr>
          <w:rFonts w:cstheme="minorHAnsi"/>
          <w:color w:val="000000"/>
          <w:sz w:val="24"/>
          <w:szCs w:val="24"/>
        </w:rPr>
        <w:t>.</w:t>
      </w:r>
    </w:p>
    <w:p w14:paraId="1BF7548D" w14:textId="62650838" w:rsidR="00DD3CC7" w:rsidRPr="0035651F" w:rsidRDefault="00DD3CC7" w:rsidP="0035651F">
      <w:pPr>
        <w:spacing w:after="0" w:line="240" w:lineRule="auto"/>
        <w:rPr>
          <w:rFonts w:eastAsia="Calibri" w:cstheme="minorHAnsi"/>
          <w:b/>
          <w:bCs/>
          <w:sz w:val="24"/>
          <w:szCs w:val="24"/>
        </w:rPr>
      </w:pPr>
    </w:p>
    <w:p w14:paraId="6A266024" w14:textId="451C9AFD" w:rsidR="002D52B2" w:rsidRPr="0035651F" w:rsidRDefault="002D52B2" w:rsidP="0035651F">
      <w:pPr>
        <w:spacing w:after="0" w:line="240" w:lineRule="auto"/>
        <w:contextualSpacing/>
        <w:rPr>
          <w:rFonts w:cstheme="minorHAnsi"/>
          <w:sz w:val="24"/>
          <w:szCs w:val="24"/>
        </w:rPr>
      </w:pPr>
      <w:r w:rsidRPr="0035651F">
        <w:rPr>
          <w:rFonts w:cstheme="minorHAnsi"/>
          <w:b/>
          <w:bCs/>
          <w:sz w:val="24"/>
          <w:szCs w:val="24"/>
        </w:rPr>
        <w:t>Protective Factor Developed:</w:t>
      </w:r>
      <w:r w:rsidR="007C4CC0" w:rsidRPr="0035651F">
        <w:rPr>
          <w:rFonts w:cstheme="minorHAnsi"/>
          <w:sz w:val="24"/>
          <w:szCs w:val="24"/>
        </w:rPr>
        <w:t xml:space="preserve"> </w:t>
      </w:r>
      <w:r w:rsidR="007C4CC0" w:rsidRPr="0035651F">
        <w:rPr>
          <w:rFonts w:cstheme="minorHAnsi"/>
          <w:bCs/>
          <w:sz w:val="24"/>
          <w:szCs w:val="24"/>
        </w:rPr>
        <w:t>Belief in Future</w:t>
      </w:r>
    </w:p>
    <w:p w14:paraId="5D4325CF" w14:textId="7E445072" w:rsidR="002D52B2" w:rsidRPr="0035651F" w:rsidRDefault="002D52B2" w:rsidP="0035651F">
      <w:pPr>
        <w:widowControl w:val="0"/>
        <w:autoSpaceDE w:val="0"/>
        <w:autoSpaceDN w:val="0"/>
        <w:adjustRightInd w:val="0"/>
        <w:spacing w:after="0" w:line="240" w:lineRule="auto"/>
        <w:rPr>
          <w:rFonts w:eastAsia="Calibri" w:cstheme="minorHAnsi"/>
          <w:bCs/>
          <w:sz w:val="24"/>
          <w:szCs w:val="24"/>
        </w:rPr>
      </w:pPr>
      <w:r w:rsidRPr="0035651F">
        <w:rPr>
          <w:rFonts w:cstheme="minorHAnsi"/>
          <w:b/>
          <w:bCs/>
          <w:sz w:val="24"/>
          <w:szCs w:val="24"/>
        </w:rPr>
        <w:t>SEL Competency:</w:t>
      </w:r>
      <w:r w:rsidR="007C4CC0" w:rsidRPr="0035651F">
        <w:rPr>
          <w:rFonts w:cstheme="minorHAnsi"/>
          <w:b/>
          <w:bCs/>
          <w:sz w:val="24"/>
          <w:szCs w:val="24"/>
        </w:rPr>
        <w:t xml:space="preserve"> </w:t>
      </w:r>
      <w:r w:rsidR="005206EA" w:rsidRPr="0035651F">
        <w:rPr>
          <w:rFonts w:cstheme="minorHAnsi"/>
          <w:bCs/>
          <w:sz w:val="24"/>
          <w:szCs w:val="24"/>
        </w:rPr>
        <w:t>Responsible Decision Making</w:t>
      </w:r>
    </w:p>
    <w:p w14:paraId="58F92C53" w14:textId="77777777" w:rsidR="002D52B2" w:rsidRPr="0035651F" w:rsidRDefault="002D52B2" w:rsidP="0035651F">
      <w:pPr>
        <w:spacing w:after="0" w:line="240" w:lineRule="auto"/>
        <w:rPr>
          <w:rFonts w:eastAsia="Calibri" w:cstheme="minorHAnsi"/>
          <w:b/>
          <w:bCs/>
          <w:sz w:val="24"/>
          <w:szCs w:val="24"/>
        </w:rPr>
      </w:pPr>
    </w:p>
    <w:p w14:paraId="355E055D" w14:textId="7FCE7956" w:rsidR="00DD3CC7" w:rsidRPr="0035651F" w:rsidRDefault="00DD3CC7" w:rsidP="008B1A26">
      <w:pPr>
        <w:spacing w:after="0" w:line="240" w:lineRule="auto"/>
        <w:rPr>
          <w:rFonts w:eastAsia="Calibri" w:cstheme="minorHAnsi"/>
          <w:sz w:val="24"/>
          <w:szCs w:val="24"/>
        </w:rPr>
      </w:pPr>
      <w:bookmarkStart w:id="1" w:name="_Hlk94693280"/>
      <w:r w:rsidRPr="0035651F">
        <w:rPr>
          <w:rFonts w:eastAsia="Calibri" w:cstheme="minorHAnsi"/>
          <w:b/>
          <w:bCs/>
          <w:sz w:val="24"/>
          <w:szCs w:val="24"/>
        </w:rPr>
        <w:t>Materials:</w:t>
      </w:r>
    </w:p>
    <w:p w14:paraId="4EE73FCC" w14:textId="094B8855" w:rsidR="00B374DF" w:rsidRPr="004B26B7" w:rsidRDefault="00B374DF" w:rsidP="004B26B7">
      <w:pPr>
        <w:numPr>
          <w:ilvl w:val="0"/>
          <w:numId w:val="1"/>
        </w:numPr>
        <w:spacing w:after="0" w:line="240" w:lineRule="auto"/>
        <w:rPr>
          <w:rStyle w:val="Hyperlink"/>
          <w:rFonts w:eastAsia="Calibri" w:cstheme="minorHAnsi"/>
          <w:color w:val="auto"/>
          <w:sz w:val="24"/>
          <w:szCs w:val="24"/>
          <w:u w:val="none"/>
        </w:rPr>
      </w:pPr>
      <w:r w:rsidRPr="004B26B7">
        <w:rPr>
          <w:rFonts w:eastAsia="Calibri" w:cstheme="minorHAnsi"/>
          <w:sz w:val="24"/>
          <w:szCs w:val="24"/>
        </w:rPr>
        <w:t xml:space="preserve">Website: </w:t>
      </w:r>
      <w:hyperlink r:id="rId9" w:history="1">
        <w:r w:rsidRPr="004B26B7">
          <w:rPr>
            <w:rStyle w:val="Hyperlink"/>
            <w:bCs/>
            <w:sz w:val="24"/>
            <w:szCs w:val="24"/>
          </w:rPr>
          <w:t>https://lawforkids.org/u-s-constitution</w:t>
        </w:r>
      </w:hyperlink>
    </w:p>
    <w:p w14:paraId="23A7C476" w14:textId="79D4002C" w:rsidR="003606B0" w:rsidRPr="00DA4740" w:rsidRDefault="003606B0" w:rsidP="0035651F">
      <w:pPr>
        <w:numPr>
          <w:ilvl w:val="0"/>
          <w:numId w:val="1"/>
        </w:numPr>
        <w:spacing w:after="0" w:line="240" w:lineRule="auto"/>
        <w:rPr>
          <w:rStyle w:val="Hyperlink"/>
          <w:rFonts w:eastAsia="Calibri" w:cstheme="minorHAnsi"/>
          <w:color w:val="auto"/>
          <w:sz w:val="24"/>
          <w:szCs w:val="24"/>
          <w:u w:val="none"/>
        </w:rPr>
      </w:pPr>
      <w:r w:rsidRPr="0035651F">
        <w:rPr>
          <w:rStyle w:val="Hyperlink"/>
          <w:bCs/>
          <w:color w:val="auto"/>
          <w:sz w:val="24"/>
          <w:szCs w:val="24"/>
          <w:u w:val="none"/>
        </w:rPr>
        <w:t>Website:</w:t>
      </w:r>
      <w:r w:rsidRPr="0035651F">
        <w:rPr>
          <w:rStyle w:val="Hyperlink"/>
          <w:bCs/>
          <w:color w:val="auto"/>
          <w:sz w:val="24"/>
          <w:szCs w:val="24"/>
        </w:rPr>
        <w:t xml:space="preserve"> </w:t>
      </w:r>
      <w:hyperlink r:id="rId10" w:history="1">
        <w:r w:rsidRPr="0035651F">
          <w:rPr>
            <w:rStyle w:val="Hyperlink"/>
            <w:bCs/>
            <w:sz w:val="24"/>
            <w:szCs w:val="24"/>
          </w:rPr>
          <w:t>https://lawforkids.org/bill-of-rights</w:t>
        </w:r>
      </w:hyperlink>
    </w:p>
    <w:p w14:paraId="55179CC2" w14:textId="4792ADA7" w:rsidR="00DA4740" w:rsidRPr="00DA4740" w:rsidRDefault="00DA4740" w:rsidP="00DA4740">
      <w:pPr>
        <w:numPr>
          <w:ilvl w:val="0"/>
          <w:numId w:val="1"/>
        </w:numPr>
        <w:spacing w:after="0" w:line="240" w:lineRule="auto"/>
        <w:rPr>
          <w:rStyle w:val="Hyperlink"/>
          <w:rFonts w:eastAsia="Calibri" w:cstheme="minorHAnsi"/>
          <w:color w:val="auto"/>
          <w:sz w:val="24"/>
          <w:szCs w:val="24"/>
          <w:u w:val="none"/>
        </w:rPr>
      </w:pPr>
      <w:r>
        <w:rPr>
          <w:rFonts w:eastAsia="Calibri" w:cstheme="minorHAnsi"/>
          <w:sz w:val="24"/>
          <w:szCs w:val="24"/>
        </w:rPr>
        <w:t xml:space="preserve">Website: </w:t>
      </w:r>
      <w:hyperlink r:id="rId11" w:history="1">
        <w:r w:rsidRPr="007E4A82">
          <w:rPr>
            <w:rStyle w:val="Hyperlink"/>
            <w:rFonts w:eastAsia="Calibri" w:cstheme="minorHAnsi"/>
            <w:sz w:val="24"/>
            <w:szCs w:val="24"/>
          </w:rPr>
          <w:t>https://superiorcourt.maricopa.gov/jury/postcard/</w:t>
        </w:r>
      </w:hyperlink>
    </w:p>
    <w:p w14:paraId="33ABBEFB" w14:textId="7DBD12A6" w:rsidR="00926613" w:rsidRPr="0035651F" w:rsidRDefault="00EF002E" w:rsidP="0035651F">
      <w:pPr>
        <w:numPr>
          <w:ilvl w:val="0"/>
          <w:numId w:val="1"/>
        </w:numPr>
        <w:spacing w:after="0" w:line="240" w:lineRule="auto"/>
        <w:rPr>
          <w:rFonts w:eastAsia="Calibri" w:cstheme="minorHAnsi"/>
          <w:sz w:val="24"/>
          <w:szCs w:val="24"/>
        </w:rPr>
      </w:pPr>
      <w:r w:rsidRPr="0035651F">
        <w:rPr>
          <w:rFonts w:eastAsia="Calibri" w:cstheme="minorHAnsi"/>
          <w:sz w:val="24"/>
          <w:szCs w:val="24"/>
        </w:rPr>
        <w:t>When You Turn 18 Booklet</w:t>
      </w:r>
      <w:r w:rsidR="00B93281" w:rsidRPr="0035651F">
        <w:rPr>
          <w:rFonts w:eastAsia="Calibri" w:cstheme="minorHAnsi"/>
          <w:sz w:val="24"/>
          <w:szCs w:val="24"/>
        </w:rPr>
        <w:t xml:space="preserve">: </w:t>
      </w:r>
      <w:hyperlink r:id="rId12" w:history="1">
        <w:r w:rsidR="00926613" w:rsidRPr="0035651F">
          <w:rPr>
            <w:rStyle w:val="Hyperlink"/>
            <w:sz w:val="24"/>
            <w:szCs w:val="24"/>
          </w:rPr>
          <w:t>https://lawforkids.org/wyt18-booklet</w:t>
        </w:r>
      </w:hyperlink>
    </w:p>
    <w:p w14:paraId="2DB9FA12" w14:textId="04BE9D38" w:rsidR="00926613" w:rsidRDefault="00926613" w:rsidP="0035651F">
      <w:pPr>
        <w:numPr>
          <w:ilvl w:val="0"/>
          <w:numId w:val="1"/>
        </w:numPr>
        <w:spacing w:after="0" w:line="240" w:lineRule="auto"/>
        <w:rPr>
          <w:rStyle w:val="Hyperlink"/>
          <w:rFonts w:eastAsia="Calibri" w:cstheme="minorHAnsi"/>
          <w:color w:val="auto"/>
          <w:sz w:val="24"/>
          <w:szCs w:val="24"/>
          <w:u w:val="none"/>
        </w:rPr>
      </w:pPr>
      <w:r w:rsidRPr="0035651F">
        <w:rPr>
          <w:rStyle w:val="Hyperlink"/>
          <w:rFonts w:eastAsia="Calibri" w:cstheme="minorHAnsi"/>
          <w:color w:val="auto"/>
          <w:sz w:val="24"/>
          <w:szCs w:val="24"/>
          <w:u w:val="none"/>
        </w:rPr>
        <w:t>Jur</w:t>
      </w:r>
      <w:r w:rsidR="00EF002E" w:rsidRPr="0035651F">
        <w:rPr>
          <w:rStyle w:val="Hyperlink"/>
          <w:rFonts w:eastAsia="Calibri" w:cstheme="minorHAnsi"/>
          <w:color w:val="auto"/>
          <w:sz w:val="24"/>
          <w:szCs w:val="24"/>
          <w:u w:val="none"/>
        </w:rPr>
        <w:t>y Duty</w:t>
      </w:r>
      <w:r w:rsidRPr="0035651F">
        <w:rPr>
          <w:rStyle w:val="Hyperlink"/>
          <w:rFonts w:eastAsia="Calibri" w:cstheme="minorHAnsi"/>
          <w:color w:val="auto"/>
          <w:sz w:val="24"/>
          <w:szCs w:val="24"/>
          <w:u w:val="none"/>
        </w:rPr>
        <w:t xml:space="preserve"> </w:t>
      </w:r>
      <w:r w:rsidR="00DC1FA1" w:rsidRPr="0035651F">
        <w:rPr>
          <w:rStyle w:val="Hyperlink"/>
          <w:rFonts w:eastAsia="Calibri" w:cstheme="minorHAnsi"/>
          <w:color w:val="auto"/>
          <w:sz w:val="24"/>
          <w:szCs w:val="24"/>
          <w:u w:val="none"/>
        </w:rPr>
        <w:t xml:space="preserve">Google </w:t>
      </w:r>
      <w:r w:rsidRPr="0035651F">
        <w:rPr>
          <w:rStyle w:val="Hyperlink"/>
          <w:rFonts w:eastAsia="Calibri" w:cstheme="minorHAnsi"/>
          <w:color w:val="auto"/>
          <w:sz w:val="24"/>
          <w:szCs w:val="24"/>
          <w:u w:val="none"/>
        </w:rPr>
        <w:t>Jamboard</w:t>
      </w:r>
      <w:r w:rsidR="00EF002E" w:rsidRPr="0035651F">
        <w:rPr>
          <w:rStyle w:val="Hyperlink"/>
          <w:rFonts w:eastAsia="Calibri" w:cstheme="minorHAnsi"/>
          <w:color w:val="auto"/>
          <w:sz w:val="24"/>
          <w:szCs w:val="24"/>
          <w:u w:val="none"/>
        </w:rPr>
        <w:t xml:space="preserve"> or </w:t>
      </w:r>
      <w:r w:rsidR="00B70365">
        <w:rPr>
          <w:rStyle w:val="Hyperlink"/>
          <w:rFonts w:eastAsia="Calibri" w:cstheme="minorHAnsi"/>
          <w:color w:val="auto"/>
          <w:sz w:val="24"/>
          <w:szCs w:val="24"/>
          <w:u w:val="none"/>
        </w:rPr>
        <w:t>Jury Duty Handout (shared document)</w:t>
      </w:r>
    </w:p>
    <w:p w14:paraId="73AB91A8" w14:textId="19291848" w:rsidR="00C266D1" w:rsidRPr="0035651F" w:rsidRDefault="00C266D1" w:rsidP="0035651F">
      <w:pPr>
        <w:numPr>
          <w:ilvl w:val="0"/>
          <w:numId w:val="1"/>
        </w:numPr>
        <w:spacing w:after="0" w:line="240" w:lineRule="auto"/>
        <w:rPr>
          <w:rStyle w:val="Hyperlink"/>
          <w:rFonts w:eastAsia="Calibri" w:cstheme="minorHAnsi"/>
          <w:color w:val="auto"/>
          <w:sz w:val="24"/>
          <w:szCs w:val="24"/>
          <w:u w:val="none"/>
        </w:rPr>
      </w:pPr>
      <w:bookmarkStart w:id="2" w:name="_Hlk96967723"/>
      <w:r>
        <w:rPr>
          <w:rStyle w:val="Hyperlink"/>
          <w:rFonts w:eastAsia="Calibri" w:cstheme="minorHAnsi"/>
          <w:color w:val="auto"/>
          <w:sz w:val="24"/>
          <w:szCs w:val="24"/>
          <w:u w:val="none"/>
        </w:rPr>
        <w:t>Jury Duty Handout Answer Key</w:t>
      </w:r>
    </w:p>
    <w:bookmarkEnd w:id="1"/>
    <w:bookmarkEnd w:id="2"/>
    <w:p w14:paraId="7300A1D1" w14:textId="77777777" w:rsidR="00DD3CC7" w:rsidRPr="0035651F" w:rsidRDefault="00DD3CC7" w:rsidP="0035651F">
      <w:pPr>
        <w:spacing w:after="0" w:line="240" w:lineRule="auto"/>
        <w:rPr>
          <w:rFonts w:eastAsia="Calibri" w:cstheme="minorHAnsi"/>
          <w:b/>
          <w:bCs/>
          <w:sz w:val="24"/>
          <w:szCs w:val="24"/>
        </w:rPr>
      </w:pPr>
    </w:p>
    <w:p w14:paraId="7A4CB161" w14:textId="77777777" w:rsidR="00DD3CC7" w:rsidRPr="0035651F" w:rsidRDefault="00DD3CC7" w:rsidP="0035651F">
      <w:pPr>
        <w:spacing w:after="0" w:line="240" w:lineRule="auto"/>
        <w:rPr>
          <w:rFonts w:eastAsia="Calibri" w:cstheme="minorHAnsi"/>
          <w:b/>
          <w:bCs/>
          <w:sz w:val="24"/>
          <w:szCs w:val="24"/>
        </w:rPr>
      </w:pPr>
      <w:r w:rsidRPr="0035651F">
        <w:rPr>
          <w:rFonts w:eastAsia="Calibri" w:cstheme="minorHAnsi"/>
          <w:b/>
          <w:bCs/>
          <w:sz w:val="24"/>
          <w:szCs w:val="24"/>
        </w:rPr>
        <w:t xml:space="preserve">Timeframe: </w:t>
      </w:r>
      <w:r w:rsidR="00C347FB" w:rsidRPr="0035651F">
        <w:rPr>
          <w:rFonts w:eastAsia="Calibri" w:cstheme="minorHAnsi"/>
          <w:bCs/>
          <w:sz w:val="24"/>
          <w:szCs w:val="24"/>
        </w:rPr>
        <w:t>40</w:t>
      </w:r>
      <w:r w:rsidR="00FC36B0" w:rsidRPr="0035651F">
        <w:rPr>
          <w:rFonts w:eastAsia="Calibri" w:cstheme="minorHAnsi"/>
          <w:bCs/>
          <w:sz w:val="24"/>
          <w:szCs w:val="24"/>
        </w:rPr>
        <w:t xml:space="preserve"> Minutes</w:t>
      </w:r>
    </w:p>
    <w:p w14:paraId="6B3DCA26" w14:textId="19C9C764" w:rsidR="00DD3CC7" w:rsidRPr="0035651F" w:rsidRDefault="00DD3CC7" w:rsidP="0035651F">
      <w:pPr>
        <w:spacing w:after="0" w:line="240" w:lineRule="auto"/>
        <w:rPr>
          <w:rFonts w:eastAsia="Calibri" w:cstheme="minorHAnsi"/>
          <w:b/>
          <w:bCs/>
          <w:sz w:val="24"/>
          <w:szCs w:val="24"/>
        </w:rPr>
      </w:pPr>
    </w:p>
    <w:p w14:paraId="7226294D" w14:textId="0B509C82" w:rsidR="00770277" w:rsidRPr="0035651F" w:rsidRDefault="00770277" w:rsidP="0035651F">
      <w:pPr>
        <w:spacing w:after="0" w:line="240" w:lineRule="auto"/>
        <w:rPr>
          <w:rFonts w:eastAsia="Cambria" w:cstheme="minorHAnsi"/>
          <w:sz w:val="24"/>
          <w:szCs w:val="24"/>
        </w:rPr>
      </w:pPr>
      <w:r w:rsidRPr="0035651F">
        <w:rPr>
          <w:rFonts w:eastAsia="Cambria" w:cstheme="minorHAnsi"/>
          <w:b/>
          <w:sz w:val="24"/>
          <w:szCs w:val="24"/>
        </w:rPr>
        <w:t xml:space="preserve">(For Officers) Team Teaching: </w:t>
      </w:r>
      <w:r w:rsidRPr="0035651F">
        <w:rPr>
          <w:rFonts w:eastAsia="Cambria" w:cstheme="minorHAnsi"/>
          <w:sz w:val="24"/>
          <w:szCs w:val="24"/>
        </w:rPr>
        <w:t>For effective implementation of Law Related Education (LRE), team teach with the classroom teacher by…</w:t>
      </w:r>
    </w:p>
    <w:p w14:paraId="3D0B6E94" w14:textId="2E90EA37" w:rsidR="00770277" w:rsidRPr="0035651F" w:rsidRDefault="00770277" w:rsidP="0035651F">
      <w:pPr>
        <w:pStyle w:val="ListParagraph"/>
        <w:numPr>
          <w:ilvl w:val="0"/>
          <w:numId w:val="24"/>
        </w:numPr>
        <w:spacing w:after="0" w:line="240" w:lineRule="auto"/>
        <w:rPr>
          <w:rFonts w:cstheme="minorHAnsi"/>
          <w:sz w:val="24"/>
          <w:szCs w:val="24"/>
        </w:rPr>
      </w:pPr>
      <w:bookmarkStart w:id="3" w:name="_heading=h.1fob9te" w:colFirst="0" w:colLast="0"/>
      <w:bookmarkEnd w:id="3"/>
      <w:r w:rsidRPr="0035651F">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A9DEFAA" w14:textId="3EFC7D41" w:rsidR="00770277" w:rsidRPr="0035651F" w:rsidRDefault="00770277" w:rsidP="0035651F">
      <w:pPr>
        <w:pStyle w:val="ListParagraph"/>
        <w:numPr>
          <w:ilvl w:val="0"/>
          <w:numId w:val="24"/>
        </w:numPr>
        <w:pBdr>
          <w:top w:val="nil"/>
          <w:left w:val="nil"/>
          <w:bottom w:val="nil"/>
          <w:right w:val="nil"/>
          <w:between w:val="nil"/>
        </w:pBdr>
        <w:spacing w:after="0" w:line="240" w:lineRule="auto"/>
        <w:rPr>
          <w:rFonts w:cstheme="minorHAnsi"/>
          <w:b/>
          <w:color w:val="000000"/>
          <w:sz w:val="24"/>
          <w:szCs w:val="24"/>
        </w:rPr>
      </w:pPr>
      <w:r w:rsidRPr="0035651F">
        <w:rPr>
          <w:rFonts w:cstheme="minorHAnsi"/>
          <w:color w:val="000000"/>
          <w:sz w:val="24"/>
          <w:szCs w:val="24"/>
        </w:rPr>
        <w:t>assigning the classroom teacher part of the lesson instructions.</w:t>
      </w:r>
      <w:r w:rsidR="006A2B5D" w:rsidRPr="0035651F">
        <w:rPr>
          <w:rFonts w:cstheme="minorHAnsi"/>
          <w:color w:val="000000"/>
          <w:sz w:val="24"/>
          <w:szCs w:val="24"/>
        </w:rPr>
        <w:t xml:space="preserve"> </w:t>
      </w:r>
      <w:r w:rsidRPr="0035651F">
        <w:rPr>
          <w:rFonts w:cstheme="minorHAnsi"/>
          <w:color w:val="000000"/>
          <w:sz w:val="24"/>
          <w:szCs w:val="24"/>
        </w:rPr>
        <w:t>Team teaching with the classroom teacher enables the students to further see the importance of LRE lessons.</w:t>
      </w:r>
      <w:r w:rsidR="006A2B5D" w:rsidRPr="0035651F">
        <w:rPr>
          <w:rFonts w:cstheme="minorHAnsi"/>
          <w:color w:val="000000"/>
          <w:sz w:val="24"/>
          <w:szCs w:val="24"/>
        </w:rPr>
        <w:t xml:space="preserve"> </w:t>
      </w:r>
      <w:r w:rsidRPr="0035651F">
        <w:rPr>
          <w:rFonts w:cstheme="minorHAnsi"/>
          <w:color w:val="000000"/>
          <w:sz w:val="24"/>
          <w:szCs w:val="24"/>
        </w:rPr>
        <w:t>It also provides an opportunity for the classroom teacher to demonstrate teaching skills conducive for effective teaching. Student attention can be maintained easier with different voices and personalities experienced throughout the lesson.</w:t>
      </w:r>
    </w:p>
    <w:p w14:paraId="18004D0A" w14:textId="77777777" w:rsidR="00770277" w:rsidRPr="0035651F" w:rsidRDefault="00770277" w:rsidP="0035651F">
      <w:pPr>
        <w:pStyle w:val="ListParagraph"/>
        <w:numPr>
          <w:ilvl w:val="0"/>
          <w:numId w:val="24"/>
        </w:numPr>
        <w:pBdr>
          <w:top w:val="nil"/>
          <w:left w:val="nil"/>
          <w:bottom w:val="nil"/>
          <w:right w:val="nil"/>
          <w:between w:val="nil"/>
        </w:pBdr>
        <w:spacing w:after="0" w:line="240" w:lineRule="auto"/>
        <w:rPr>
          <w:rFonts w:cstheme="minorHAnsi"/>
          <w:b/>
          <w:color w:val="000000"/>
          <w:sz w:val="24"/>
          <w:szCs w:val="24"/>
        </w:rPr>
      </w:pPr>
      <w:r w:rsidRPr="0035651F">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E982AE8" w14:textId="77777777" w:rsidR="00770277" w:rsidRPr="0035651F" w:rsidRDefault="00770277" w:rsidP="0035651F">
      <w:pPr>
        <w:pStyle w:val="ListParagraph"/>
        <w:numPr>
          <w:ilvl w:val="0"/>
          <w:numId w:val="24"/>
        </w:numPr>
        <w:pBdr>
          <w:top w:val="nil"/>
          <w:left w:val="nil"/>
          <w:bottom w:val="nil"/>
          <w:right w:val="nil"/>
          <w:between w:val="nil"/>
        </w:pBdr>
        <w:spacing w:after="0" w:line="240" w:lineRule="auto"/>
        <w:rPr>
          <w:rFonts w:cstheme="minorHAnsi"/>
          <w:color w:val="000000"/>
          <w:sz w:val="24"/>
          <w:szCs w:val="24"/>
        </w:rPr>
      </w:pPr>
      <w:r w:rsidRPr="0035651F">
        <w:rPr>
          <w:rFonts w:cstheme="minorHAnsi"/>
          <w:color w:val="000000"/>
          <w:sz w:val="24"/>
          <w:szCs w:val="24"/>
        </w:rPr>
        <w:t>following the system that teachers have in place for online learning and work in conjunction with the teacher to make sure that they have a plan in place to monitor appropriately.</w:t>
      </w:r>
    </w:p>
    <w:p w14:paraId="51706BAE" w14:textId="6108D719" w:rsidR="00627053" w:rsidRPr="004B26B7" w:rsidRDefault="00A44C66" w:rsidP="0035651F">
      <w:pPr>
        <w:spacing w:after="0" w:line="240" w:lineRule="auto"/>
        <w:rPr>
          <w:rFonts w:eastAsia="Calibri" w:cstheme="minorHAnsi"/>
          <w:b/>
          <w:bCs/>
          <w:sz w:val="24"/>
          <w:szCs w:val="24"/>
        </w:rPr>
      </w:pPr>
      <w:r w:rsidRPr="0035651F">
        <w:rPr>
          <w:rFonts w:eastAsia="Calibri" w:cstheme="minorHAnsi"/>
          <w:b/>
          <w:bCs/>
          <w:sz w:val="24"/>
          <w:szCs w:val="24"/>
        </w:rPr>
        <w:lastRenderedPageBreak/>
        <w:t>Activity</w:t>
      </w:r>
      <w:r w:rsidR="002F573A" w:rsidRPr="0035651F">
        <w:rPr>
          <w:rFonts w:eastAsia="Calibri" w:cstheme="minorHAnsi"/>
          <w:b/>
          <w:bCs/>
          <w:sz w:val="24"/>
          <w:szCs w:val="24"/>
        </w:rPr>
        <w:t xml:space="preserve"> 1</w:t>
      </w:r>
      <w:r w:rsidRPr="0035651F">
        <w:rPr>
          <w:rFonts w:eastAsia="Calibri" w:cstheme="minorHAnsi"/>
          <w:b/>
          <w:bCs/>
          <w:sz w:val="24"/>
          <w:szCs w:val="24"/>
        </w:rPr>
        <w:t xml:space="preserve">: </w:t>
      </w:r>
      <w:r w:rsidR="002F573A" w:rsidRPr="004B26B7">
        <w:rPr>
          <w:rFonts w:eastAsia="Calibri" w:cstheme="minorHAnsi"/>
          <w:b/>
          <w:bCs/>
          <w:sz w:val="24"/>
          <w:szCs w:val="24"/>
        </w:rPr>
        <w:t xml:space="preserve">The Importance of </w:t>
      </w:r>
      <w:r w:rsidR="00A958FD" w:rsidRPr="004B26B7">
        <w:rPr>
          <w:rFonts w:eastAsia="Calibri" w:cstheme="minorHAnsi"/>
          <w:b/>
          <w:bCs/>
          <w:sz w:val="24"/>
          <w:szCs w:val="24"/>
        </w:rPr>
        <w:t>Jury Duty</w:t>
      </w:r>
    </w:p>
    <w:p w14:paraId="77C9988D" w14:textId="3C47D17B" w:rsidR="0001487A" w:rsidRPr="0035651F" w:rsidRDefault="0001487A" w:rsidP="0035651F">
      <w:pPr>
        <w:pStyle w:val="ListParagraph"/>
        <w:numPr>
          <w:ilvl w:val="0"/>
          <w:numId w:val="10"/>
        </w:numPr>
        <w:spacing w:after="0" w:line="240" w:lineRule="auto"/>
        <w:rPr>
          <w:rFonts w:cstheme="minorHAnsi"/>
          <w:color w:val="000000"/>
          <w:sz w:val="24"/>
          <w:szCs w:val="24"/>
        </w:rPr>
      </w:pPr>
      <w:r w:rsidRPr="0035651F">
        <w:rPr>
          <w:rFonts w:cstheme="minorHAnsi"/>
          <w:color w:val="000000"/>
          <w:sz w:val="24"/>
          <w:szCs w:val="24"/>
        </w:rPr>
        <w:t>Explain to students that in this lesson, we will be learning all about jury duty.</w:t>
      </w:r>
    </w:p>
    <w:p w14:paraId="0979D66F" w14:textId="21062902" w:rsidR="00D621B2" w:rsidRPr="0035651F" w:rsidRDefault="0001487A" w:rsidP="0035651F">
      <w:pPr>
        <w:pStyle w:val="ListParagraph"/>
        <w:numPr>
          <w:ilvl w:val="0"/>
          <w:numId w:val="10"/>
        </w:numPr>
        <w:spacing w:after="0" w:line="240" w:lineRule="auto"/>
        <w:rPr>
          <w:rFonts w:cstheme="minorHAnsi"/>
          <w:color w:val="000000"/>
          <w:sz w:val="24"/>
          <w:szCs w:val="24"/>
        </w:rPr>
      </w:pPr>
      <w:r w:rsidRPr="0035651F">
        <w:rPr>
          <w:rFonts w:cstheme="minorHAnsi"/>
          <w:color w:val="000000"/>
          <w:sz w:val="24"/>
          <w:szCs w:val="24"/>
        </w:rPr>
        <w:t>Ask</w:t>
      </w:r>
      <w:r w:rsidR="00D621B2" w:rsidRPr="0035651F">
        <w:rPr>
          <w:rFonts w:cstheme="minorHAnsi"/>
          <w:color w:val="000000"/>
          <w:sz w:val="24"/>
          <w:szCs w:val="24"/>
        </w:rPr>
        <w:t xml:space="preserve"> students </w:t>
      </w:r>
      <w:r w:rsidRPr="0035651F">
        <w:rPr>
          <w:rFonts w:cstheme="minorHAnsi"/>
          <w:color w:val="000000"/>
          <w:sz w:val="24"/>
          <w:szCs w:val="24"/>
        </w:rPr>
        <w:t xml:space="preserve">to </w:t>
      </w:r>
      <w:r w:rsidR="00D621B2" w:rsidRPr="0035651F">
        <w:rPr>
          <w:rFonts w:cstheme="minorHAnsi"/>
          <w:color w:val="000000"/>
          <w:sz w:val="24"/>
          <w:szCs w:val="24"/>
        </w:rPr>
        <w:t xml:space="preserve">respond to </w:t>
      </w:r>
      <w:r w:rsidR="00EA7887" w:rsidRPr="0035651F">
        <w:rPr>
          <w:rFonts w:cstheme="minorHAnsi"/>
          <w:color w:val="000000"/>
          <w:sz w:val="24"/>
          <w:szCs w:val="24"/>
        </w:rPr>
        <w:t>the following question</w:t>
      </w:r>
      <w:r w:rsidRPr="0035651F">
        <w:rPr>
          <w:rFonts w:cstheme="minorHAnsi"/>
          <w:color w:val="000000"/>
          <w:sz w:val="24"/>
          <w:szCs w:val="24"/>
        </w:rPr>
        <w:t xml:space="preserve"> </w:t>
      </w:r>
      <w:r w:rsidR="004B26B7">
        <w:rPr>
          <w:rFonts w:cstheme="minorHAnsi"/>
          <w:color w:val="000000"/>
          <w:sz w:val="24"/>
          <w:szCs w:val="24"/>
        </w:rPr>
        <w:t>in the chat</w:t>
      </w:r>
      <w:r w:rsidRPr="0035651F">
        <w:rPr>
          <w:rFonts w:cstheme="minorHAnsi"/>
          <w:color w:val="000000"/>
          <w:sz w:val="24"/>
          <w:szCs w:val="24"/>
        </w:rPr>
        <w:t xml:space="preserve"> by typing their response.</w:t>
      </w:r>
    </w:p>
    <w:p w14:paraId="380AFD8F" w14:textId="2CDB2DEE" w:rsidR="00FE415D" w:rsidRPr="008B1A26" w:rsidRDefault="00F822FF" w:rsidP="008B1A26">
      <w:pPr>
        <w:pStyle w:val="ListParagraph"/>
        <w:numPr>
          <w:ilvl w:val="0"/>
          <w:numId w:val="27"/>
        </w:numPr>
        <w:spacing w:after="0" w:line="240" w:lineRule="auto"/>
        <w:rPr>
          <w:sz w:val="24"/>
          <w:szCs w:val="24"/>
        </w:rPr>
      </w:pPr>
      <w:r w:rsidRPr="008B1A26">
        <w:rPr>
          <w:sz w:val="24"/>
          <w:szCs w:val="24"/>
        </w:rPr>
        <w:t>W</w:t>
      </w:r>
      <w:r w:rsidR="00FE415D" w:rsidRPr="008B1A26">
        <w:rPr>
          <w:sz w:val="24"/>
          <w:szCs w:val="24"/>
        </w:rPr>
        <w:t>here does the concept for trial by jury come from?</w:t>
      </w:r>
    </w:p>
    <w:p w14:paraId="4ADD9D44" w14:textId="28521A8D" w:rsidR="00FE415D" w:rsidRPr="0035651F" w:rsidRDefault="00FE415D" w:rsidP="0035651F">
      <w:pPr>
        <w:spacing w:after="0" w:line="240" w:lineRule="auto"/>
        <w:rPr>
          <w:bCs/>
          <w:sz w:val="24"/>
          <w:szCs w:val="24"/>
        </w:rPr>
      </w:pPr>
      <w:r w:rsidRPr="0035651F">
        <w:rPr>
          <w:b/>
          <w:sz w:val="24"/>
          <w:szCs w:val="24"/>
        </w:rPr>
        <w:t xml:space="preserve">Possible </w:t>
      </w:r>
      <w:r w:rsidR="006A2B5D" w:rsidRPr="0035651F">
        <w:rPr>
          <w:b/>
          <w:sz w:val="24"/>
          <w:szCs w:val="24"/>
        </w:rPr>
        <w:t>Responses</w:t>
      </w:r>
      <w:r w:rsidRPr="0035651F">
        <w:rPr>
          <w:b/>
          <w:sz w:val="24"/>
          <w:szCs w:val="24"/>
        </w:rPr>
        <w:t>:</w:t>
      </w:r>
      <w:r w:rsidR="00DF698E" w:rsidRPr="0035651F">
        <w:rPr>
          <w:bCs/>
          <w:sz w:val="24"/>
          <w:szCs w:val="24"/>
        </w:rPr>
        <w:t xml:space="preserve"> </w:t>
      </w:r>
      <w:r w:rsidR="006A2B5D" w:rsidRPr="0035651F">
        <w:rPr>
          <w:bCs/>
          <w:sz w:val="24"/>
          <w:szCs w:val="24"/>
        </w:rPr>
        <w:t>T</w:t>
      </w:r>
      <w:r w:rsidRPr="0035651F">
        <w:rPr>
          <w:bCs/>
          <w:sz w:val="24"/>
          <w:szCs w:val="24"/>
        </w:rPr>
        <w:t>he court</w:t>
      </w:r>
      <w:r w:rsidR="007D24C3" w:rsidRPr="0035651F">
        <w:rPr>
          <w:bCs/>
          <w:sz w:val="24"/>
          <w:szCs w:val="24"/>
        </w:rPr>
        <w:t>s, s</w:t>
      </w:r>
      <w:r w:rsidRPr="0035651F">
        <w:rPr>
          <w:bCs/>
          <w:sz w:val="24"/>
          <w:szCs w:val="24"/>
        </w:rPr>
        <w:t>tate laws</w:t>
      </w:r>
      <w:r w:rsidR="007D24C3" w:rsidRPr="0035651F">
        <w:rPr>
          <w:bCs/>
          <w:sz w:val="24"/>
          <w:szCs w:val="24"/>
        </w:rPr>
        <w:t>, j</w:t>
      </w:r>
      <w:r w:rsidRPr="0035651F">
        <w:rPr>
          <w:bCs/>
          <w:sz w:val="24"/>
          <w:szCs w:val="24"/>
        </w:rPr>
        <w:t>udges</w:t>
      </w:r>
      <w:r w:rsidR="007D24C3" w:rsidRPr="0035651F">
        <w:rPr>
          <w:bCs/>
          <w:sz w:val="24"/>
          <w:szCs w:val="24"/>
        </w:rPr>
        <w:t>, t</w:t>
      </w:r>
      <w:r w:rsidRPr="0035651F">
        <w:rPr>
          <w:bCs/>
          <w:sz w:val="24"/>
          <w:szCs w:val="24"/>
        </w:rPr>
        <w:t>he government</w:t>
      </w:r>
      <w:r w:rsidR="007D24C3" w:rsidRPr="0035651F">
        <w:rPr>
          <w:bCs/>
          <w:sz w:val="24"/>
          <w:szCs w:val="24"/>
        </w:rPr>
        <w:t>, t</w:t>
      </w:r>
      <w:r w:rsidRPr="0035651F">
        <w:rPr>
          <w:bCs/>
          <w:sz w:val="24"/>
          <w:szCs w:val="24"/>
        </w:rPr>
        <w:t>he police</w:t>
      </w:r>
      <w:r w:rsidR="007D24C3" w:rsidRPr="0035651F">
        <w:rPr>
          <w:bCs/>
          <w:sz w:val="24"/>
          <w:szCs w:val="24"/>
        </w:rPr>
        <w:t>, t</w:t>
      </w:r>
      <w:r w:rsidRPr="0035651F">
        <w:rPr>
          <w:bCs/>
          <w:sz w:val="24"/>
          <w:szCs w:val="24"/>
        </w:rPr>
        <w:t>he Bill of Rights</w:t>
      </w:r>
      <w:r w:rsidR="007D24C3" w:rsidRPr="0035651F">
        <w:rPr>
          <w:bCs/>
          <w:sz w:val="24"/>
          <w:szCs w:val="24"/>
        </w:rPr>
        <w:t>, t</w:t>
      </w:r>
      <w:r w:rsidRPr="0035651F">
        <w:rPr>
          <w:bCs/>
          <w:sz w:val="24"/>
          <w:szCs w:val="24"/>
        </w:rPr>
        <w:t>he Constitution</w:t>
      </w:r>
      <w:r w:rsidR="007D24C3" w:rsidRPr="0035651F">
        <w:rPr>
          <w:bCs/>
          <w:sz w:val="24"/>
          <w:szCs w:val="24"/>
        </w:rPr>
        <w:t>.</w:t>
      </w:r>
    </w:p>
    <w:p w14:paraId="4003BEB5" w14:textId="18319DA7" w:rsidR="00DC15B3" w:rsidRPr="0035651F" w:rsidRDefault="00C128A3" w:rsidP="0035651F">
      <w:pPr>
        <w:pStyle w:val="ListParagraph"/>
        <w:numPr>
          <w:ilvl w:val="0"/>
          <w:numId w:val="10"/>
        </w:numPr>
        <w:spacing w:after="0" w:line="240" w:lineRule="auto"/>
        <w:rPr>
          <w:rFonts w:cstheme="minorHAnsi"/>
          <w:color w:val="000000"/>
          <w:sz w:val="24"/>
          <w:szCs w:val="24"/>
        </w:rPr>
      </w:pPr>
      <w:r w:rsidRPr="0035651F">
        <w:rPr>
          <w:rFonts w:cstheme="minorHAnsi"/>
          <w:color w:val="000000"/>
          <w:sz w:val="24"/>
          <w:szCs w:val="24"/>
        </w:rPr>
        <w:t xml:space="preserve">Discuss the </w:t>
      </w:r>
      <w:r w:rsidR="0001487A" w:rsidRPr="0035651F">
        <w:rPr>
          <w:rFonts w:cstheme="minorHAnsi"/>
          <w:color w:val="000000"/>
          <w:sz w:val="24"/>
          <w:szCs w:val="24"/>
        </w:rPr>
        <w:t xml:space="preserve">various student </w:t>
      </w:r>
      <w:r w:rsidRPr="0035651F">
        <w:rPr>
          <w:rFonts w:cstheme="minorHAnsi"/>
          <w:color w:val="000000"/>
          <w:sz w:val="24"/>
          <w:szCs w:val="24"/>
        </w:rPr>
        <w:t>responses</w:t>
      </w:r>
      <w:r w:rsidR="0001487A" w:rsidRPr="0035651F">
        <w:rPr>
          <w:rFonts w:cstheme="minorHAnsi"/>
          <w:color w:val="000000"/>
          <w:sz w:val="24"/>
          <w:szCs w:val="24"/>
        </w:rPr>
        <w:t xml:space="preserve"> and elaborate as needed.</w:t>
      </w:r>
    </w:p>
    <w:p w14:paraId="5DD6D27B" w14:textId="6809B0EB" w:rsidR="0009142E" w:rsidRPr="0035651F" w:rsidRDefault="00F107F1" w:rsidP="0035651F">
      <w:pPr>
        <w:pStyle w:val="ListParagraph"/>
        <w:numPr>
          <w:ilvl w:val="0"/>
          <w:numId w:val="10"/>
        </w:numPr>
        <w:spacing w:after="0" w:line="240" w:lineRule="auto"/>
        <w:rPr>
          <w:bCs/>
          <w:sz w:val="24"/>
          <w:szCs w:val="24"/>
        </w:rPr>
      </w:pPr>
      <w:r w:rsidRPr="0035651F">
        <w:rPr>
          <w:bCs/>
          <w:sz w:val="24"/>
          <w:szCs w:val="24"/>
        </w:rPr>
        <w:t>Mention that the U.S. Constitution is known as the</w:t>
      </w:r>
      <w:r w:rsidR="0009142E" w:rsidRPr="0035651F">
        <w:rPr>
          <w:bCs/>
          <w:sz w:val="24"/>
          <w:szCs w:val="24"/>
        </w:rPr>
        <w:t xml:space="preserve"> ‘The Law of the Land’</w:t>
      </w:r>
      <w:r w:rsidRPr="0035651F">
        <w:rPr>
          <w:bCs/>
          <w:sz w:val="24"/>
          <w:szCs w:val="24"/>
        </w:rPr>
        <w:t xml:space="preserve"> </w:t>
      </w:r>
      <w:r w:rsidR="0052092F" w:rsidRPr="0035651F">
        <w:rPr>
          <w:bCs/>
          <w:sz w:val="24"/>
          <w:szCs w:val="24"/>
        </w:rPr>
        <w:t xml:space="preserve">and let </w:t>
      </w:r>
      <w:r w:rsidR="00B700D4" w:rsidRPr="0035651F">
        <w:rPr>
          <w:bCs/>
          <w:sz w:val="24"/>
          <w:szCs w:val="24"/>
        </w:rPr>
        <w:t xml:space="preserve">students </w:t>
      </w:r>
      <w:r w:rsidR="0052092F" w:rsidRPr="0035651F">
        <w:rPr>
          <w:bCs/>
          <w:sz w:val="24"/>
          <w:szCs w:val="24"/>
        </w:rPr>
        <w:t>know they will be looking at the U.S. Constitution to find where juries are mentione</w:t>
      </w:r>
      <w:r w:rsidR="0049632F" w:rsidRPr="0035651F">
        <w:rPr>
          <w:bCs/>
          <w:sz w:val="24"/>
          <w:szCs w:val="24"/>
        </w:rPr>
        <w:t>d.</w:t>
      </w:r>
    </w:p>
    <w:p w14:paraId="73467EC8" w14:textId="56D52733" w:rsidR="0077517B" w:rsidRPr="0035651F" w:rsidRDefault="00B700D4" w:rsidP="0035651F">
      <w:pPr>
        <w:pStyle w:val="ListParagraph"/>
        <w:numPr>
          <w:ilvl w:val="0"/>
          <w:numId w:val="10"/>
        </w:numPr>
        <w:spacing w:after="0" w:line="240" w:lineRule="auto"/>
        <w:rPr>
          <w:bCs/>
          <w:sz w:val="24"/>
          <w:szCs w:val="24"/>
        </w:rPr>
      </w:pPr>
      <w:r w:rsidRPr="0035651F">
        <w:rPr>
          <w:bCs/>
          <w:sz w:val="24"/>
          <w:szCs w:val="24"/>
        </w:rPr>
        <w:t xml:space="preserve">Provide </w:t>
      </w:r>
      <w:r w:rsidR="0049632F" w:rsidRPr="0035651F">
        <w:rPr>
          <w:bCs/>
          <w:sz w:val="24"/>
          <w:szCs w:val="24"/>
        </w:rPr>
        <w:t>the following link</w:t>
      </w:r>
      <w:r w:rsidR="00484E27" w:rsidRPr="0035651F">
        <w:rPr>
          <w:bCs/>
          <w:sz w:val="24"/>
          <w:szCs w:val="24"/>
        </w:rPr>
        <w:t>s</w:t>
      </w:r>
      <w:r w:rsidR="0049632F" w:rsidRPr="0035651F">
        <w:rPr>
          <w:bCs/>
          <w:sz w:val="24"/>
          <w:szCs w:val="24"/>
        </w:rPr>
        <w:t xml:space="preserve"> in the chat </w:t>
      </w:r>
      <w:r w:rsidRPr="0035651F">
        <w:rPr>
          <w:bCs/>
          <w:sz w:val="24"/>
          <w:szCs w:val="24"/>
        </w:rPr>
        <w:t xml:space="preserve">box </w:t>
      </w:r>
      <w:r w:rsidR="0049632F" w:rsidRPr="0035651F">
        <w:rPr>
          <w:bCs/>
          <w:sz w:val="24"/>
          <w:szCs w:val="24"/>
        </w:rPr>
        <w:t xml:space="preserve">for students to peruse. </w:t>
      </w:r>
    </w:p>
    <w:p w14:paraId="25CC6871" w14:textId="36B02AB7" w:rsidR="0077517B" w:rsidRPr="008B1A26" w:rsidRDefault="0077517B" w:rsidP="008B1A26">
      <w:pPr>
        <w:pStyle w:val="ListParagraph"/>
        <w:numPr>
          <w:ilvl w:val="0"/>
          <w:numId w:val="28"/>
        </w:numPr>
        <w:spacing w:after="0" w:line="240" w:lineRule="auto"/>
        <w:rPr>
          <w:sz w:val="24"/>
          <w:szCs w:val="24"/>
        </w:rPr>
      </w:pPr>
      <w:r w:rsidRPr="008B1A26">
        <w:rPr>
          <w:sz w:val="24"/>
          <w:szCs w:val="24"/>
        </w:rPr>
        <w:t xml:space="preserve">Preamble and </w:t>
      </w:r>
      <w:r w:rsidR="00B700D4" w:rsidRPr="0035651F">
        <w:rPr>
          <w:sz w:val="24"/>
          <w:szCs w:val="24"/>
        </w:rPr>
        <w:t xml:space="preserve">U.S. </w:t>
      </w:r>
      <w:r w:rsidRPr="008B1A26">
        <w:rPr>
          <w:sz w:val="24"/>
          <w:szCs w:val="24"/>
        </w:rPr>
        <w:t xml:space="preserve">Constitution: </w:t>
      </w:r>
      <w:hyperlink r:id="rId13" w:history="1">
        <w:r w:rsidRPr="0035651F">
          <w:rPr>
            <w:rStyle w:val="Hyperlink"/>
            <w:sz w:val="24"/>
            <w:szCs w:val="24"/>
          </w:rPr>
          <w:t>https://lawforkids.org/u-s-constitution</w:t>
        </w:r>
      </w:hyperlink>
      <w:r w:rsidRPr="008B1A26">
        <w:rPr>
          <w:sz w:val="24"/>
          <w:szCs w:val="24"/>
        </w:rPr>
        <w:t xml:space="preserve"> </w:t>
      </w:r>
    </w:p>
    <w:p w14:paraId="2852BCBB" w14:textId="48F6E02A" w:rsidR="001773B4" w:rsidRPr="008B1A26" w:rsidRDefault="0077517B" w:rsidP="008B1A26">
      <w:pPr>
        <w:pStyle w:val="ListParagraph"/>
        <w:numPr>
          <w:ilvl w:val="0"/>
          <w:numId w:val="29"/>
        </w:numPr>
        <w:spacing w:after="0" w:line="240" w:lineRule="auto"/>
        <w:rPr>
          <w:sz w:val="24"/>
          <w:szCs w:val="24"/>
        </w:rPr>
      </w:pPr>
      <w:r w:rsidRPr="008B1A26">
        <w:rPr>
          <w:sz w:val="24"/>
          <w:szCs w:val="24"/>
        </w:rPr>
        <w:t xml:space="preserve">Bill of Rights: </w:t>
      </w:r>
      <w:hyperlink r:id="rId14" w:history="1">
        <w:r w:rsidR="001773B4" w:rsidRPr="0035651F">
          <w:rPr>
            <w:rStyle w:val="Hyperlink"/>
            <w:sz w:val="24"/>
            <w:szCs w:val="24"/>
          </w:rPr>
          <w:t>https://lawforkids.org/bill-of-rights</w:t>
        </w:r>
      </w:hyperlink>
    </w:p>
    <w:p w14:paraId="28F819A7" w14:textId="0F05479B" w:rsidR="0009142E" w:rsidRPr="0035651F" w:rsidRDefault="001773B4" w:rsidP="0035651F">
      <w:pPr>
        <w:pStyle w:val="ListParagraph"/>
        <w:numPr>
          <w:ilvl w:val="0"/>
          <w:numId w:val="10"/>
        </w:numPr>
        <w:spacing w:after="0" w:line="240" w:lineRule="auto"/>
        <w:rPr>
          <w:bCs/>
          <w:sz w:val="24"/>
          <w:szCs w:val="24"/>
        </w:rPr>
      </w:pPr>
      <w:r w:rsidRPr="0035651F">
        <w:rPr>
          <w:bCs/>
          <w:sz w:val="24"/>
          <w:szCs w:val="24"/>
        </w:rPr>
        <w:t xml:space="preserve">Instruct students to </w:t>
      </w:r>
      <w:r w:rsidR="00AC28B3" w:rsidRPr="0035651F">
        <w:rPr>
          <w:bCs/>
          <w:sz w:val="24"/>
          <w:szCs w:val="24"/>
        </w:rPr>
        <w:t>share verbally or in the chat box</w:t>
      </w:r>
      <w:r w:rsidRPr="0035651F">
        <w:rPr>
          <w:bCs/>
          <w:sz w:val="24"/>
          <w:szCs w:val="24"/>
        </w:rPr>
        <w:t xml:space="preserve"> when they find a mention of juries. </w:t>
      </w:r>
    </w:p>
    <w:p w14:paraId="6C8B38AE" w14:textId="05EA5ABC" w:rsidR="00B700D4" w:rsidRPr="0035651F" w:rsidRDefault="00B700D4" w:rsidP="0035651F">
      <w:pPr>
        <w:spacing w:after="0" w:line="240" w:lineRule="auto"/>
        <w:outlineLvl w:val="1"/>
        <w:rPr>
          <w:rFonts w:eastAsia="Times New Roman" w:cstheme="minorHAnsi"/>
          <w:b/>
          <w:bCs/>
          <w:color w:val="000000"/>
          <w:sz w:val="24"/>
          <w:szCs w:val="24"/>
        </w:rPr>
      </w:pPr>
      <w:r w:rsidRPr="008B1A26">
        <w:rPr>
          <w:b/>
          <w:sz w:val="24"/>
          <w:szCs w:val="24"/>
        </w:rPr>
        <w:t>Possible Responses</w:t>
      </w:r>
      <w:r w:rsidR="005A3417" w:rsidRPr="0035651F">
        <w:rPr>
          <w:rFonts w:eastAsia="Times New Roman" w:cstheme="minorHAnsi"/>
          <w:b/>
          <w:bCs/>
          <w:color w:val="000000"/>
          <w:sz w:val="24"/>
          <w:szCs w:val="24"/>
        </w:rPr>
        <w:t xml:space="preserve">: </w:t>
      </w:r>
    </w:p>
    <w:p w14:paraId="17793D7F" w14:textId="4EB95885" w:rsidR="00B700D4" w:rsidRPr="008B1A26" w:rsidRDefault="00B700D4" w:rsidP="008B1A26">
      <w:pPr>
        <w:pStyle w:val="ListParagraph"/>
        <w:numPr>
          <w:ilvl w:val="0"/>
          <w:numId w:val="35"/>
        </w:numPr>
        <w:spacing w:after="0" w:line="240" w:lineRule="auto"/>
        <w:rPr>
          <w:sz w:val="24"/>
          <w:szCs w:val="24"/>
        </w:rPr>
      </w:pPr>
      <w:r w:rsidRPr="008B1A26">
        <w:rPr>
          <w:sz w:val="24"/>
          <w:szCs w:val="24"/>
        </w:rPr>
        <w:t>6th Amendment with jury trials in criminal trials</w:t>
      </w:r>
    </w:p>
    <w:p w14:paraId="41BA0B97" w14:textId="59DB78A1" w:rsidR="00B700D4" w:rsidRPr="008B1A26" w:rsidRDefault="0009142E" w:rsidP="008B1A26">
      <w:pPr>
        <w:pStyle w:val="ListParagraph"/>
        <w:numPr>
          <w:ilvl w:val="0"/>
          <w:numId w:val="35"/>
        </w:numPr>
        <w:spacing w:after="0" w:line="240" w:lineRule="auto"/>
        <w:rPr>
          <w:sz w:val="24"/>
          <w:szCs w:val="24"/>
        </w:rPr>
      </w:pPr>
      <w:r w:rsidRPr="008B1A26">
        <w:rPr>
          <w:sz w:val="24"/>
          <w:szCs w:val="24"/>
        </w:rPr>
        <w:t xml:space="preserve">Article 3, Section 2, </w:t>
      </w:r>
      <w:r w:rsidR="00FB0BB0">
        <w:rPr>
          <w:sz w:val="24"/>
          <w:szCs w:val="24"/>
        </w:rPr>
        <w:t>discusses jury trials</w:t>
      </w:r>
    </w:p>
    <w:p w14:paraId="0910DABA" w14:textId="41062B00" w:rsidR="00B700D4" w:rsidRPr="008B1A26" w:rsidRDefault="0009142E" w:rsidP="008B1A26">
      <w:pPr>
        <w:pStyle w:val="ListParagraph"/>
        <w:numPr>
          <w:ilvl w:val="0"/>
          <w:numId w:val="35"/>
        </w:numPr>
        <w:spacing w:after="0" w:line="240" w:lineRule="auto"/>
        <w:rPr>
          <w:sz w:val="24"/>
          <w:szCs w:val="24"/>
        </w:rPr>
      </w:pPr>
      <w:r w:rsidRPr="008B1A26">
        <w:rPr>
          <w:sz w:val="24"/>
          <w:szCs w:val="24"/>
        </w:rPr>
        <w:t xml:space="preserve">7th Amendment with jury trials in civil cases  </w:t>
      </w:r>
    </w:p>
    <w:p w14:paraId="4D61AC41" w14:textId="086E135E" w:rsidR="00CB54F3" w:rsidRPr="008B1A26" w:rsidRDefault="0009142E" w:rsidP="008B1A26">
      <w:pPr>
        <w:pStyle w:val="ListParagraph"/>
        <w:numPr>
          <w:ilvl w:val="0"/>
          <w:numId w:val="35"/>
        </w:numPr>
        <w:spacing w:after="0" w:line="240" w:lineRule="auto"/>
        <w:rPr>
          <w:sz w:val="24"/>
          <w:szCs w:val="24"/>
        </w:rPr>
      </w:pPr>
      <w:r w:rsidRPr="008B1A26">
        <w:rPr>
          <w:sz w:val="24"/>
          <w:szCs w:val="24"/>
        </w:rPr>
        <w:t>5th Amendment</w:t>
      </w:r>
      <w:r w:rsidR="00B700D4" w:rsidRPr="008B1A26">
        <w:rPr>
          <w:sz w:val="24"/>
          <w:szCs w:val="24"/>
        </w:rPr>
        <w:t xml:space="preserve"> with grand juries</w:t>
      </w:r>
    </w:p>
    <w:p w14:paraId="687F9F54" w14:textId="5ECD67E3" w:rsidR="00B700D4" w:rsidRPr="0035651F" w:rsidRDefault="00B700D4" w:rsidP="0035651F">
      <w:pPr>
        <w:pStyle w:val="ListParagraph"/>
        <w:numPr>
          <w:ilvl w:val="0"/>
          <w:numId w:val="10"/>
        </w:numPr>
        <w:spacing w:after="0" w:line="240" w:lineRule="auto"/>
        <w:rPr>
          <w:bCs/>
          <w:sz w:val="24"/>
          <w:szCs w:val="24"/>
        </w:rPr>
      </w:pPr>
      <w:r w:rsidRPr="0035651F">
        <w:rPr>
          <w:bCs/>
          <w:sz w:val="24"/>
          <w:szCs w:val="24"/>
        </w:rPr>
        <w:t>Ask a volunteer to read the 6</w:t>
      </w:r>
      <w:r w:rsidRPr="0035651F">
        <w:rPr>
          <w:bCs/>
          <w:sz w:val="24"/>
          <w:szCs w:val="24"/>
          <w:vertAlign w:val="superscript"/>
        </w:rPr>
        <w:t>th</w:t>
      </w:r>
      <w:r w:rsidRPr="0035651F">
        <w:rPr>
          <w:bCs/>
          <w:sz w:val="24"/>
          <w:szCs w:val="24"/>
        </w:rPr>
        <w:t xml:space="preserve"> Amendment to the class. </w:t>
      </w:r>
      <w:r w:rsidR="00721D36" w:rsidRPr="0035651F">
        <w:rPr>
          <w:bCs/>
          <w:sz w:val="24"/>
          <w:szCs w:val="24"/>
        </w:rPr>
        <w:t xml:space="preserve">Then explain the meaning if questions persist. </w:t>
      </w:r>
    </w:p>
    <w:p w14:paraId="652FC9BA" w14:textId="1C36E05E" w:rsidR="00B700D4" w:rsidRPr="008B1A26" w:rsidRDefault="00B700D4" w:rsidP="008B1A26">
      <w:pPr>
        <w:spacing w:after="0" w:line="240" w:lineRule="auto"/>
        <w:outlineLvl w:val="1"/>
        <w:rPr>
          <w:rFonts w:eastAsia="Times New Roman" w:cstheme="minorHAnsi"/>
          <w:b/>
          <w:bCs/>
          <w:color w:val="000000"/>
          <w:sz w:val="24"/>
          <w:szCs w:val="24"/>
        </w:rPr>
      </w:pPr>
      <w:r w:rsidRPr="008B1A26">
        <w:rPr>
          <w:rFonts w:eastAsia="Times New Roman" w:cstheme="minorHAnsi"/>
          <w:b/>
          <w:bCs/>
          <w:color w:val="000000"/>
          <w:sz w:val="24"/>
          <w:szCs w:val="24"/>
        </w:rPr>
        <w:t xml:space="preserve">Sixth Amendment: </w:t>
      </w:r>
      <w:r w:rsidRPr="008B1A26">
        <w:rPr>
          <w:rFonts w:eastAsia="Times New Roman" w:cstheme="minorHAnsi"/>
          <w:color w:val="000000"/>
          <w:sz w:val="24"/>
          <w:szCs w:val="24"/>
        </w:rPr>
        <w:t>In all criminal prosecutions, the accused shall enjoy the right to a speedy and public trial, by an impartial jury of the State and district wherein the crime shall have been committed, which district shall have been previously ascertained by law, and to be informed of the nature and cause of the accusation; to be confronted with the witnesses against him; to have compulsory process for obtaining witnesses in his favor, and to have the Assistance of Counsel for his defense.</w:t>
      </w:r>
    </w:p>
    <w:p w14:paraId="3DF151AE" w14:textId="77777777" w:rsidR="00595655" w:rsidRPr="0035651F" w:rsidRDefault="00595655" w:rsidP="0035651F">
      <w:pPr>
        <w:spacing w:after="0" w:line="240" w:lineRule="auto"/>
        <w:rPr>
          <w:rFonts w:eastAsia="Calibri" w:cstheme="minorHAnsi"/>
          <w:sz w:val="24"/>
          <w:szCs w:val="24"/>
        </w:rPr>
      </w:pPr>
    </w:p>
    <w:p w14:paraId="52DC99CF" w14:textId="2006696B" w:rsidR="001630A6" w:rsidRPr="00FB0BB0" w:rsidRDefault="001630A6" w:rsidP="0035651F">
      <w:pPr>
        <w:spacing w:after="0" w:line="240" w:lineRule="auto"/>
        <w:rPr>
          <w:rFonts w:eastAsia="Calibri" w:cstheme="minorHAnsi"/>
          <w:b/>
          <w:bCs/>
          <w:sz w:val="24"/>
          <w:szCs w:val="24"/>
        </w:rPr>
      </w:pPr>
      <w:r w:rsidRPr="0035651F">
        <w:rPr>
          <w:rFonts w:eastAsia="Calibri" w:cstheme="minorHAnsi"/>
          <w:b/>
          <w:bCs/>
          <w:sz w:val="24"/>
          <w:szCs w:val="24"/>
        </w:rPr>
        <w:t xml:space="preserve">Activity </w:t>
      </w:r>
      <w:r w:rsidR="00251922" w:rsidRPr="0035651F">
        <w:rPr>
          <w:rFonts w:eastAsia="Calibri" w:cstheme="minorHAnsi"/>
          <w:b/>
          <w:bCs/>
          <w:sz w:val="24"/>
          <w:szCs w:val="24"/>
        </w:rPr>
        <w:t>2</w:t>
      </w:r>
      <w:r w:rsidRPr="0035651F">
        <w:rPr>
          <w:rFonts w:eastAsia="Calibri" w:cstheme="minorHAnsi"/>
          <w:b/>
          <w:bCs/>
          <w:sz w:val="24"/>
          <w:szCs w:val="24"/>
        </w:rPr>
        <w:t xml:space="preserve">: </w:t>
      </w:r>
      <w:r w:rsidR="008C0AB8" w:rsidRPr="00FB0BB0">
        <w:rPr>
          <w:rFonts w:eastAsia="Calibri" w:cstheme="minorHAnsi"/>
          <w:b/>
          <w:bCs/>
          <w:sz w:val="24"/>
          <w:szCs w:val="24"/>
        </w:rPr>
        <w:t xml:space="preserve">Jury Duty </w:t>
      </w:r>
      <w:r w:rsidR="00B342CC" w:rsidRPr="00FB0BB0">
        <w:rPr>
          <w:rFonts w:eastAsia="Calibri" w:cstheme="minorHAnsi"/>
          <w:b/>
          <w:bCs/>
          <w:sz w:val="24"/>
          <w:szCs w:val="24"/>
        </w:rPr>
        <w:t xml:space="preserve">and the Law </w:t>
      </w:r>
    </w:p>
    <w:p w14:paraId="0F872967" w14:textId="432DFB3D" w:rsidR="00721D36" w:rsidRDefault="00721D36" w:rsidP="0035651F">
      <w:pPr>
        <w:pStyle w:val="ListParagraph"/>
        <w:numPr>
          <w:ilvl w:val="0"/>
          <w:numId w:val="10"/>
        </w:numPr>
        <w:spacing w:after="0" w:line="240" w:lineRule="auto"/>
        <w:rPr>
          <w:bCs/>
          <w:sz w:val="24"/>
          <w:szCs w:val="24"/>
        </w:rPr>
      </w:pPr>
      <w:r w:rsidRPr="0035651F">
        <w:rPr>
          <w:bCs/>
          <w:sz w:val="24"/>
          <w:szCs w:val="24"/>
        </w:rPr>
        <w:t xml:space="preserve">Explain to students they will now learn about </w:t>
      </w:r>
      <w:r w:rsidR="00AA0184" w:rsidRPr="0035651F">
        <w:rPr>
          <w:bCs/>
          <w:sz w:val="24"/>
          <w:szCs w:val="24"/>
        </w:rPr>
        <w:t>the legal aspects of</w:t>
      </w:r>
      <w:r w:rsidRPr="0035651F">
        <w:rPr>
          <w:bCs/>
          <w:sz w:val="24"/>
          <w:szCs w:val="24"/>
        </w:rPr>
        <w:t xml:space="preserve"> jury duty</w:t>
      </w:r>
      <w:r w:rsidR="00AA0184" w:rsidRPr="0035651F">
        <w:rPr>
          <w:bCs/>
          <w:sz w:val="24"/>
          <w:szCs w:val="24"/>
        </w:rPr>
        <w:t>.</w:t>
      </w:r>
      <w:r w:rsidRPr="0035651F">
        <w:rPr>
          <w:bCs/>
          <w:sz w:val="24"/>
          <w:szCs w:val="24"/>
        </w:rPr>
        <w:t xml:space="preserve"> </w:t>
      </w:r>
    </w:p>
    <w:p w14:paraId="4F55CB78" w14:textId="77777777" w:rsidR="00E25CC1" w:rsidRDefault="00C001D4" w:rsidP="00C001D4">
      <w:pPr>
        <w:pStyle w:val="ListParagraph"/>
        <w:numPr>
          <w:ilvl w:val="0"/>
          <w:numId w:val="10"/>
        </w:numPr>
        <w:spacing w:after="0" w:line="240" w:lineRule="auto"/>
        <w:rPr>
          <w:bCs/>
          <w:sz w:val="24"/>
          <w:szCs w:val="24"/>
        </w:rPr>
      </w:pPr>
      <w:r>
        <w:rPr>
          <w:bCs/>
          <w:sz w:val="24"/>
          <w:szCs w:val="24"/>
        </w:rPr>
        <w:t>Discuss with students that jury s</w:t>
      </w:r>
      <w:r w:rsidR="001F16AE">
        <w:rPr>
          <w:bCs/>
          <w:sz w:val="24"/>
          <w:szCs w:val="24"/>
        </w:rPr>
        <w:t>ummons</w:t>
      </w:r>
      <w:r>
        <w:rPr>
          <w:bCs/>
          <w:sz w:val="24"/>
          <w:szCs w:val="24"/>
        </w:rPr>
        <w:t xml:space="preserve"> are sent through the mail and let individuals know the time and date they are to report for jury duty. Share your screen to show an example of a jury summons postcard. </w:t>
      </w:r>
    </w:p>
    <w:p w14:paraId="5AC7E5C9" w14:textId="14E57E49" w:rsidR="00C001D4" w:rsidRPr="00C001D4" w:rsidRDefault="00AE0A88" w:rsidP="00E25CC1">
      <w:pPr>
        <w:pStyle w:val="ListParagraph"/>
        <w:numPr>
          <w:ilvl w:val="1"/>
          <w:numId w:val="10"/>
        </w:numPr>
        <w:spacing w:after="0" w:line="240" w:lineRule="auto"/>
        <w:rPr>
          <w:bCs/>
          <w:sz w:val="24"/>
          <w:szCs w:val="24"/>
        </w:rPr>
      </w:pPr>
      <w:hyperlink r:id="rId15" w:history="1">
        <w:r w:rsidR="00E25CC1" w:rsidRPr="00A91D32">
          <w:rPr>
            <w:rStyle w:val="Hyperlink"/>
            <w:bCs/>
            <w:sz w:val="24"/>
            <w:szCs w:val="24"/>
          </w:rPr>
          <w:t>https://superiorcourt.maricopa.gov/jury/postcard/</w:t>
        </w:r>
      </w:hyperlink>
      <w:r w:rsidR="0009613F">
        <w:rPr>
          <w:bCs/>
          <w:sz w:val="24"/>
          <w:szCs w:val="24"/>
        </w:rPr>
        <w:t xml:space="preserve"> </w:t>
      </w:r>
    </w:p>
    <w:p w14:paraId="66551CBC" w14:textId="33EBD928" w:rsidR="00D82F4E" w:rsidRPr="0035651F" w:rsidRDefault="00AA0184" w:rsidP="008B1A26">
      <w:pPr>
        <w:pStyle w:val="ListParagraph"/>
        <w:numPr>
          <w:ilvl w:val="0"/>
          <w:numId w:val="10"/>
        </w:numPr>
        <w:spacing w:after="0" w:line="240" w:lineRule="auto"/>
        <w:rPr>
          <w:bCs/>
          <w:sz w:val="24"/>
          <w:szCs w:val="24"/>
        </w:rPr>
      </w:pPr>
      <w:r w:rsidRPr="0035651F">
        <w:rPr>
          <w:rFonts w:eastAsia="Calibri" w:cstheme="minorHAnsi"/>
          <w:sz w:val="24"/>
          <w:szCs w:val="24"/>
        </w:rPr>
        <w:t xml:space="preserve">Divide students into breakout rooms of </w:t>
      </w:r>
      <w:r w:rsidR="00251922" w:rsidRPr="0035651F">
        <w:rPr>
          <w:rFonts w:eastAsia="Calibri" w:cstheme="minorHAnsi"/>
          <w:sz w:val="24"/>
          <w:szCs w:val="24"/>
        </w:rPr>
        <w:t>4-5</w:t>
      </w:r>
      <w:r w:rsidRPr="0035651F">
        <w:rPr>
          <w:rFonts w:eastAsia="Calibri" w:cstheme="minorHAnsi"/>
          <w:sz w:val="24"/>
          <w:szCs w:val="24"/>
        </w:rPr>
        <w:t xml:space="preserve"> students and have them go to </w:t>
      </w:r>
      <w:hyperlink r:id="rId16" w:history="1">
        <w:r w:rsidR="001C0AA7" w:rsidRPr="0035651F">
          <w:rPr>
            <w:rStyle w:val="Hyperlink"/>
            <w:sz w:val="24"/>
            <w:szCs w:val="24"/>
          </w:rPr>
          <w:t>https://lawforkids.org/wyt18-booklet</w:t>
        </w:r>
      </w:hyperlink>
      <w:r w:rsidR="000473FD" w:rsidRPr="0035651F">
        <w:rPr>
          <w:rStyle w:val="Hyperlink"/>
          <w:bCs/>
          <w:sz w:val="24"/>
          <w:szCs w:val="24"/>
        </w:rPr>
        <w:t>.</w:t>
      </w:r>
      <w:r w:rsidRPr="008B1A26">
        <w:t xml:space="preserve"> </w:t>
      </w:r>
      <w:r w:rsidRPr="008B1A26">
        <w:rPr>
          <w:sz w:val="24"/>
          <w:szCs w:val="24"/>
        </w:rPr>
        <w:t xml:space="preserve">In groups, </w:t>
      </w:r>
      <w:r w:rsidRPr="0035651F">
        <w:rPr>
          <w:rFonts w:eastAsia="Calibri" w:cstheme="minorHAnsi"/>
          <w:sz w:val="24"/>
          <w:szCs w:val="24"/>
        </w:rPr>
        <w:t xml:space="preserve">students will be given 10 minutes to answer the following questions on a Google Jamboard. Alternatively, a shared document may be used. </w:t>
      </w:r>
      <w:r w:rsidR="00C266D1">
        <w:rPr>
          <w:rFonts w:eastAsia="Calibri" w:cstheme="minorHAnsi"/>
          <w:sz w:val="24"/>
          <w:szCs w:val="24"/>
        </w:rPr>
        <w:t>The shared document or Google Jamboard can be created using the provided Jury Duty Handout.</w:t>
      </w:r>
    </w:p>
    <w:p w14:paraId="284C34BE" w14:textId="77777777" w:rsidR="00F13D76" w:rsidRPr="008B1A26" w:rsidRDefault="00D82F4E" w:rsidP="008B1A26">
      <w:pPr>
        <w:pStyle w:val="ListParagraph"/>
        <w:widowControl w:val="0"/>
        <w:numPr>
          <w:ilvl w:val="0"/>
          <w:numId w:val="29"/>
        </w:numPr>
        <w:spacing w:after="0" w:line="240" w:lineRule="auto"/>
        <w:rPr>
          <w:bCs/>
          <w:sz w:val="24"/>
          <w:szCs w:val="24"/>
        </w:rPr>
      </w:pPr>
      <w:r w:rsidRPr="008B1A26">
        <w:rPr>
          <w:bCs/>
          <w:sz w:val="24"/>
          <w:szCs w:val="24"/>
        </w:rPr>
        <w:t>If you have been summoned and selected for jury services, how many weeks-months-years do</w:t>
      </w:r>
    </w:p>
    <w:p w14:paraId="27E929DD" w14:textId="26550FCF" w:rsidR="00D82F4E" w:rsidRPr="0035651F" w:rsidRDefault="00D82F4E" w:rsidP="0035651F">
      <w:pPr>
        <w:pStyle w:val="ListParagraph"/>
        <w:widowControl w:val="0"/>
        <w:spacing w:after="0" w:line="240" w:lineRule="auto"/>
        <w:rPr>
          <w:bCs/>
          <w:sz w:val="24"/>
          <w:szCs w:val="24"/>
        </w:rPr>
      </w:pPr>
      <w:r w:rsidRPr="0035651F">
        <w:rPr>
          <w:bCs/>
          <w:sz w:val="24"/>
          <w:szCs w:val="24"/>
        </w:rPr>
        <w:t xml:space="preserve"> you have before you need to serve again?</w:t>
      </w:r>
    </w:p>
    <w:p w14:paraId="36F7BC75" w14:textId="09EBB167" w:rsidR="00D82F4E" w:rsidRPr="0035651F" w:rsidRDefault="009E26C4" w:rsidP="0035651F">
      <w:pPr>
        <w:widowControl w:val="0"/>
        <w:spacing w:after="0" w:line="240" w:lineRule="auto"/>
        <w:rPr>
          <w:rFonts w:cstheme="minorHAnsi"/>
          <w:bCs/>
          <w:sz w:val="24"/>
          <w:szCs w:val="24"/>
        </w:rPr>
      </w:pPr>
      <w:r w:rsidRPr="0035651F">
        <w:rPr>
          <w:b/>
          <w:sz w:val="24"/>
          <w:szCs w:val="24"/>
        </w:rPr>
        <w:t xml:space="preserve">Correct </w:t>
      </w:r>
      <w:r w:rsidR="00D82F4E" w:rsidRPr="0035651F">
        <w:rPr>
          <w:b/>
          <w:sz w:val="24"/>
          <w:szCs w:val="24"/>
        </w:rPr>
        <w:t>Answer</w:t>
      </w:r>
      <w:r w:rsidR="00D82F4E" w:rsidRPr="0035651F">
        <w:rPr>
          <w:rFonts w:cstheme="minorHAnsi"/>
          <w:b/>
          <w:sz w:val="24"/>
          <w:szCs w:val="24"/>
        </w:rPr>
        <w:t>:</w:t>
      </w:r>
      <w:r w:rsidR="00D82F4E" w:rsidRPr="0035651F">
        <w:rPr>
          <w:rFonts w:cstheme="minorHAnsi"/>
          <w:bCs/>
          <w:sz w:val="24"/>
          <w:szCs w:val="24"/>
        </w:rPr>
        <w:t xml:space="preserve"> </w:t>
      </w:r>
      <w:r w:rsidR="00D82F4E" w:rsidRPr="0035651F">
        <w:rPr>
          <w:rFonts w:cstheme="minorHAnsi"/>
          <w:sz w:val="24"/>
          <w:szCs w:val="24"/>
          <w:shd w:val="clear" w:color="auto" w:fill="FFFFFF"/>
        </w:rPr>
        <w:t>If you have been summoned and selected to serve on a jury, you are not required to serve again as a juror in any court in the state for two years following the last day of your service. If you have been summoned and appeared for jury service in Maricopa County, but were not selected for a jury trial, you will be excused from further service as a juror for eighteen months (A.R.S. §21-335).</w:t>
      </w:r>
    </w:p>
    <w:p w14:paraId="59059EAF" w14:textId="386FAED5" w:rsidR="00D82F4E" w:rsidRPr="008B1A26" w:rsidRDefault="00D82F4E" w:rsidP="008B1A26">
      <w:pPr>
        <w:pStyle w:val="ListParagraph"/>
        <w:widowControl w:val="0"/>
        <w:numPr>
          <w:ilvl w:val="0"/>
          <w:numId w:val="29"/>
        </w:numPr>
        <w:spacing w:after="0" w:line="240" w:lineRule="auto"/>
        <w:rPr>
          <w:bCs/>
          <w:sz w:val="24"/>
          <w:szCs w:val="24"/>
        </w:rPr>
      </w:pPr>
      <w:r w:rsidRPr="008B1A26">
        <w:rPr>
          <w:bCs/>
          <w:sz w:val="24"/>
          <w:szCs w:val="24"/>
        </w:rPr>
        <w:t>Is there payment for being on a jury? If yes, how much? Are there any other financial reimbursements allowed?</w:t>
      </w:r>
    </w:p>
    <w:p w14:paraId="47A572AB" w14:textId="103B8883" w:rsidR="00D82F4E" w:rsidRPr="0035651F" w:rsidRDefault="00F13D76" w:rsidP="0035651F">
      <w:pPr>
        <w:widowControl w:val="0"/>
        <w:spacing w:after="0" w:line="240" w:lineRule="auto"/>
        <w:rPr>
          <w:rFonts w:cstheme="minorHAnsi"/>
          <w:bCs/>
          <w:sz w:val="24"/>
          <w:szCs w:val="24"/>
        </w:rPr>
      </w:pPr>
      <w:r w:rsidRPr="0035651F">
        <w:rPr>
          <w:b/>
          <w:sz w:val="24"/>
          <w:szCs w:val="24"/>
        </w:rPr>
        <w:t xml:space="preserve">Correct </w:t>
      </w:r>
      <w:r w:rsidR="00D82F4E" w:rsidRPr="0035651F">
        <w:rPr>
          <w:rFonts w:cstheme="minorHAnsi"/>
          <w:b/>
          <w:sz w:val="24"/>
          <w:szCs w:val="24"/>
        </w:rPr>
        <w:t>Answer:</w:t>
      </w:r>
      <w:r w:rsidR="00D82F4E" w:rsidRPr="0035651F">
        <w:rPr>
          <w:rFonts w:cstheme="minorHAnsi"/>
          <w:bCs/>
          <w:sz w:val="24"/>
          <w:szCs w:val="24"/>
        </w:rPr>
        <w:t xml:space="preserve"> </w:t>
      </w:r>
      <w:r w:rsidR="00D82F4E" w:rsidRPr="0035651F">
        <w:rPr>
          <w:rStyle w:val="jsgrdq"/>
          <w:rFonts w:cstheme="minorHAnsi"/>
          <w:sz w:val="24"/>
          <w:szCs w:val="24"/>
          <w:shd w:val="clear" w:color="auto" w:fill="FFFFFF"/>
        </w:rPr>
        <w:t>For each day’s attendance you will be paid $12, and a mileage fee for travel from your home to the court and back, equal to the fee paid to state ofﬁcers and employees through A.R.S. §38-623.</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You may apply for additional compensation if you are selected to serve in a jury trial that lasts for more than ﬁve days and your employer does not fully compensate you for the time of your jury service (A.R.S. §21-221 &amp; §21-222).</w:t>
      </w:r>
    </w:p>
    <w:p w14:paraId="312CF4D2" w14:textId="5A08FDF7" w:rsidR="00D82F4E" w:rsidRPr="008B1A26" w:rsidRDefault="00D82F4E" w:rsidP="008B1A26">
      <w:pPr>
        <w:pStyle w:val="ListParagraph"/>
        <w:numPr>
          <w:ilvl w:val="0"/>
          <w:numId w:val="30"/>
        </w:numPr>
        <w:spacing w:after="0" w:line="240" w:lineRule="auto"/>
        <w:rPr>
          <w:sz w:val="24"/>
          <w:szCs w:val="24"/>
        </w:rPr>
      </w:pPr>
      <w:r w:rsidRPr="008B1A26">
        <w:rPr>
          <w:sz w:val="24"/>
          <w:szCs w:val="24"/>
        </w:rPr>
        <w:lastRenderedPageBreak/>
        <w:t>What are three reasons a judge might excuse or remove a prospective juror?</w:t>
      </w:r>
    </w:p>
    <w:p w14:paraId="24B8E8F1" w14:textId="04FDE147" w:rsidR="00D82F4E" w:rsidRPr="0035651F" w:rsidRDefault="00F13D76" w:rsidP="0035651F">
      <w:pPr>
        <w:pStyle w:val="NormalWeb"/>
        <w:shd w:val="clear" w:color="auto" w:fill="FFFFFF"/>
        <w:spacing w:before="0" w:beforeAutospacing="0" w:after="0" w:afterAutospacing="0"/>
        <w:rPr>
          <w:rFonts w:asciiTheme="minorHAnsi" w:hAnsiTheme="minorHAnsi" w:cstheme="minorHAnsi"/>
        </w:rPr>
      </w:pPr>
      <w:r w:rsidRPr="0035651F">
        <w:rPr>
          <w:rFonts w:asciiTheme="minorHAnsi" w:hAnsiTheme="minorHAnsi" w:cstheme="minorHAnsi"/>
          <w:b/>
        </w:rPr>
        <w:t xml:space="preserve">Correct </w:t>
      </w:r>
      <w:r w:rsidR="00D82F4E" w:rsidRPr="0035651F">
        <w:rPr>
          <w:rFonts w:asciiTheme="minorHAnsi" w:hAnsiTheme="minorHAnsi" w:cstheme="minorHAnsi"/>
          <w:b/>
        </w:rPr>
        <w:t>Answer:</w:t>
      </w:r>
      <w:r w:rsidR="00D82F4E" w:rsidRPr="0035651F">
        <w:rPr>
          <w:rFonts w:asciiTheme="minorHAnsi" w:hAnsiTheme="minorHAnsi" w:cstheme="minorHAnsi"/>
          <w:bCs/>
        </w:rPr>
        <w:t xml:space="preserve"> </w:t>
      </w:r>
      <w:r w:rsidR="00D82F4E" w:rsidRPr="0035651F">
        <w:rPr>
          <w:rFonts w:asciiTheme="minorHAnsi" w:hAnsiTheme="minorHAnsi" w:cstheme="minorHAnsi"/>
        </w:rPr>
        <w:t>Judges have the right to excuse prospective jurors from serving on a particular jury for a variety of reasons. Including, but not limited to:</w:t>
      </w:r>
    </w:p>
    <w:p w14:paraId="64CD386B" w14:textId="77777777" w:rsidR="00D82F4E"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Family members related to someone involved in the case</w:t>
      </w:r>
    </w:p>
    <w:p w14:paraId="2FFA5D07" w14:textId="77777777" w:rsidR="00D82F4E"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Financial interest in the case</w:t>
      </w:r>
    </w:p>
    <w:p w14:paraId="2DF3F954" w14:textId="6BBB3EFE" w:rsidR="00F107F1" w:rsidRPr="0035651F" w:rsidRDefault="00D82F4E" w:rsidP="008B1A26">
      <w:pPr>
        <w:pStyle w:val="NormalWeb"/>
        <w:numPr>
          <w:ilvl w:val="0"/>
          <w:numId w:val="32"/>
        </w:numPr>
        <w:shd w:val="clear" w:color="auto" w:fill="FFFFFF"/>
        <w:spacing w:before="0" w:beforeAutospacing="0" w:after="0" w:afterAutospacing="0"/>
        <w:ind w:left="720" w:firstLine="720"/>
        <w:rPr>
          <w:rFonts w:asciiTheme="minorHAnsi" w:hAnsiTheme="minorHAnsi" w:cstheme="minorHAnsi"/>
        </w:rPr>
      </w:pPr>
      <w:r w:rsidRPr="0035651F">
        <w:rPr>
          <w:rFonts w:asciiTheme="minorHAnsi" w:hAnsiTheme="minorHAnsi" w:cstheme="minorHAnsi"/>
        </w:rPr>
        <w:t>Prejudice or bias about the case or the parties</w:t>
      </w:r>
    </w:p>
    <w:p w14:paraId="24483617" w14:textId="05468052" w:rsidR="00F107F1" w:rsidRPr="0035651F" w:rsidRDefault="00D82F4E" w:rsidP="008B1A26">
      <w:pPr>
        <w:pStyle w:val="NormalWeb"/>
        <w:numPr>
          <w:ilvl w:val="0"/>
          <w:numId w:val="32"/>
        </w:numPr>
        <w:shd w:val="clear" w:color="auto" w:fill="FFFFFF"/>
        <w:spacing w:before="0" w:beforeAutospacing="0" w:after="0" w:afterAutospacing="0"/>
        <w:ind w:left="720" w:firstLine="720"/>
      </w:pPr>
      <w:r w:rsidRPr="008B1A26">
        <w:rPr>
          <w:rFonts w:asciiTheme="minorHAnsi" w:hAnsiTheme="minorHAnsi" w:cstheme="minorHAnsi"/>
        </w:rPr>
        <w:t>Already formed opinions about the outcome of the case</w:t>
      </w:r>
    </w:p>
    <w:p w14:paraId="16780E06" w14:textId="66429B2F" w:rsidR="00D82F4E" w:rsidRPr="008B1A26" w:rsidRDefault="00D82F4E" w:rsidP="008B1A26">
      <w:pPr>
        <w:pStyle w:val="ListParagraph"/>
        <w:numPr>
          <w:ilvl w:val="0"/>
          <w:numId w:val="30"/>
        </w:numPr>
        <w:spacing w:after="0" w:line="240" w:lineRule="auto"/>
        <w:rPr>
          <w:sz w:val="24"/>
          <w:szCs w:val="24"/>
        </w:rPr>
      </w:pPr>
      <w:r w:rsidRPr="008B1A26">
        <w:rPr>
          <w:sz w:val="24"/>
          <w:szCs w:val="24"/>
        </w:rPr>
        <w:t>What Arizona Revised Statute (Arizona Law) explains your duty to serve on a jury? What does the statute say?</w:t>
      </w:r>
    </w:p>
    <w:p w14:paraId="16BEC649" w14:textId="37000058" w:rsidR="00D82F4E" w:rsidRPr="0035651F" w:rsidRDefault="00F13D76" w:rsidP="0035651F">
      <w:pPr>
        <w:widowControl w:val="0"/>
        <w:spacing w:after="0" w:line="240" w:lineRule="auto"/>
        <w:rPr>
          <w:rFonts w:cstheme="minorHAnsi"/>
          <w:bCs/>
          <w:sz w:val="24"/>
          <w:szCs w:val="24"/>
        </w:rPr>
      </w:pPr>
      <w:r w:rsidRPr="0035651F">
        <w:rPr>
          <w:b/>
          <w:sz w:val="24"/>
          <w:szCs w:val="24"/>
        </w:rPr>
        <w:t xml:space="preserve">Correct </w:t>
      </w:r>
      <w:r w:rsidR="00D82F4E" w:rsidRPr="0035651F">
        <w:rPr>
          <w:b/>
          <w:sz w:val="24"/>
          <w:szCs w:val="24"/>
        </w:rPr>
        <w:t>Answer:</w:t>
      </w:r>
      <w:r w:rsidR="00D82F4E" w:rsidRPr="0035651F">
        <w:rPr>
          <w:bCs/>
          <w:sz w:val="24"/>
          <w:szCs w:val="24"/>
        </w:rPr>
        <w:t xml:space="preserve"> </w:t>
      </w:r>
      <w:r w:rsidR="00D82F4E" w:rsidRPr="0035651F">
        <w:rPr>
          <w:rStyle w:val="jsgrdq"/>
          <w:rFonts w:cstheme="minorHAnsi"/>
          <w:sz w:val="24"/>
          <w:szCs w:val="24"/>
          <w:shd w:val="clear" w:color="auto" w:fill="FFFFFF"/>
        </w:rPr>
        <w:t>All qualiﬁed citizens have an obligation to serve when summoned (A.R.S. §21-202) unless they are excused for some special reason or are granted a postponement (A.R.S. §21-336).</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In fact, failure to respond and report for jury service may subject you to punishment.</w:t>
      </w:r>
    </w:p>
    <w:p w14:paraId="2FC9AAA6" w14:textId="3C735900" w:rsidR="00D82F4E" w:rsidRPr="008B1A26" w:rsidRDefault="00D82F4E" w:rsidP="008B1A26">
      <w:pPr>
        <w:pStyle w:val="ListParagraph"/>
        <w:numPr>
          <w:ilvl w:val="0"/>
          <w:numId w:val="31"/>
        </w:numPr>
        <w:spacing w:after="0" w:line="240" w:lineRule="auto"/>
        <w:rPr>
          <w:sz w:val="24"/>
          <w:szCs w:val="24"/>
        </w:rPr>
      </w:pPr>
      <w:r w:rsidRPr="008B1A26">
        <w:rPr>
          <w:sz w:val="24"/>
          <w:szCs w:val="24"/>
        </w:rPr>
        <w:t>What happens if you have a job, does this excuse you from jury duty?</w:t>
      </w:r>
    </w:p>
    <w:p w14:paraId="0D4632DB" w14:textId="6297DE62" w:rsidR="00595655" w:rsidRPr="0035651F" w:rsidRDefault="00F13D76" w:rsidP="0035651F">
      <w:pPr>
        <w:widowControl w:val="0"/>
        <w:spacing w:after="0" w:line="240" w:lineRule="auto"/>
        <w:rPr>
          <w:rStyle w:val="jsgrdq"/>
          <w:rFonts w:cstheme="minorHAnsi"/>
          <w:sz w:val="24"/>
          <w:szCs w:val="24"/>
          <w:shd w:val="clear" w:color="auto" w:fill="FFFFFF"/>
        </w:rPr>
      </w:pPr>
      <w:r w:rsidRPr="0035651F">
        <w:rPr>
          <w:b/>
          <w:sz w:val="24"/>
          <w:szCs w:val="24"/>
        </w:rPr>
        <w:t xml:space="preserve">Correct </w:t>
      </w:r>
      <w:r w:rsidR="00D82F4E" w:rsidRPr="0035651F">
        <w:rPr>
          <w:b/>
          <w:sz w:val="24"/>
          <w:szCs w:val="24"/>
        </w:rPr>
        <w:t>Answer:</w:t>
      </w:r>
      <w:r w:rsidR="00D82F4E" w:rsidRPr="0035651F">
        <w:rPr>
          <w:bCs/>
          <w:sz w:val="24"/>
          <w:szCs w:val="24"/>
        </w:rPr>
        <w:t xml:space="preserve"> </w:t>
      </w:r>
      <w:r w:rsidR="00D82F4E" w:rsidRPr="0035651F">
        <w:rPr>
          <w:rStyle w:val="jsgrdq"/>
          <w:rFonts w:cstheme="minorHAnsi"/>
          <w:sz w:val="24"/>
          <w:szCs w:val="24"/>
          <w:shd w:val="clear" w:color="auto" w:fill="FFFFFF"/>
        </w:rPr>
        <w:t>Your employer may not refuse to permit you to serve as a juror</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and may not dismiss you or penalize you in any way if you serve on any type of jury trial.</w:t>
      </w:r>
      <w:r w:rsidR="00D82F4E" w:rsidRPr="0035651F">
        <w:rPr>
          <w:rFonts w:cstheme="minorHAnsi"/>
          <w:sz w:val="24"/>
          <w:szCs w:val="24"/>
          <w:shd w:val="clear" w:color="auto" w:fill="FFFFFF"/>
        </w:rPr>
        <w:t> </w:t>
      </w:r>
      <w:r w:rsidR="00D82F4E" w:rsidRPr="0035651F">
        <w:rPr>
          <w:rStyle w:val="jsgrdq"/>
          <w:rFonts w:cstheme="minorHAnsi"/>
          <w:sz w:val="24"/>
          <w:szCs w:val="24"/>
          <w:shd w:val="clear" w:color="auto" w:fill="FFFFFF"/>
        </w:rPr>
        <w:t>However, your employer is not required by law to compensate you while you are absent from employment because of jury service (A.R.S. §21-236).</w:t>
      </w:r>
    </w:p>
    <w:p w14:paraId="23F5E9B4" w14:textId="7251B1C9" w:rsidR="008C0AB8" w:rsidRDefault="008C0AB8" w:rsidP="008B1A26">
      <w:pPr>
        <w:pStyle w:val="ListParagraph"/>
        <w:widowControl w:val="0"/>
        <w:numPr>
          <w:ilvl w:val="0"/>
          <w:numId w:val="10"/>
        </w:numPr>
        <w:pBdr>
          <w:top w:val="nil"/>
          <w:left w:val="nil"/>
          <w:bottom w:val="nil"/>
          <w:right w:val="nil"/>
          <w:between w:val="nil"/>
        </w:pBdr>
        <w:spacing w:after="0" w:line="240" w:lineRule="auto"/>
        <w:rPr>
          <w:rFonts w:eastAsia="Calibri" w:cs="Calibri"/>
          <w:color w:val="000000" w:themeColor="text1"/>
          <w:sz w:val="24"/>
          <w:szCs w:val="24"/>
        </w:rPr>
      </w:pPr>
      <w:r w:rsidRPr="008B1A26">
        <w:rPr>
          <w:rFonts w:eastAsia="Calibri" w:cstheme="minorHAnsi"/>
          <w:bCs/>
          <w:sz w:val="24"/>
          <w:szCs w:val="24"/>
        </w:rPr>
        <w:t xml:space="preserve">When students return from breakout rooms, </w:t>
      </w:r>
      <w:r w:rsidRPr="008B1A26">
        <w:rPr>
          <w:rFonts w:eastAsia="Calibri" w:cs="Calibri"/>
          <w:color w:val="000000" w:themeColor="text1"/>
          <w:sz w:val="24"/>
          <w:szCs w:val="24"/>
        </w:rPr>
        <w:t xml:space="preserve">ask each group to </w:t>
      </w:r>
      <w:r w:rsidRPr="0035651F">
        <w:rPr>
          <w:rFonts w:eastAsia="Calibri" w:cs="Calibri"/>
          <w:color w:val="000000" w:themeColor="text1"/>
          <w:sz w:val="24"/>
          <w:szCs w:val="24"/>
        </w:rPr>
        <w:t xml:space="preserve">share their Google Jamboard </w:t>
      </w:r>
      <w:r w:rsidRPr="008B1A26">
        <w:rPr>
          <w:rFonts w:eastAsia="Calibri" w:cs="Calibri"/>
          <w:color w:val="000000" w:themeColor="text1"/>
          <w:sz w:val="24"/>
          <w:szCs w:val="24"/>
        </w:rPr>
        <w:t>starting with the first group and ending with the final group. Discuss responses as they are reported. The facilitator should confirm or correct the responses and provide responses to any uncertainties.</w:t>
      </w:r>
    </w:p>
    <w:p w14:paraId="431E68A0" w14:textId="5126F3B7" w:rsidR="00B807FF" w:rsidRPr="00B807FF" w:rsidRDefault="00B807FF" w:rsidP="008B1A26">
      <w:pPr>
        <w:pStyle w:val="ListParagraph"/>
        <w:widowControl w:val="0"/>
        <w:numPr>
          <w:ilvl w:val="0"/>
          <w:numId w:val="10"/>
        </w:numPr>
        <w:pBdr>
          <w:top w:val="nil"/>
          <w:left w:val="nil"/>
          <w:bottom w:val="nil"/>
          <w:right w:val="nil"/>
          <w:between w:val="nil"/>
        </w:pBdr>
        <w:spacing w:after="0" w:line="240" w:lineRule="auto"/>
        <w:rPr>
          <w:rFonts w:eastAsia="Calibri" w:cstheme="minorHAnsi"/>
          <w:sz w:val="24"/>
          <w:szCs w:val="24"/>
        </w:rPr>
      </w:pPr>
      <w:r>
        <w:rPr>
          <w:rFonts w:eastAsia="Calibri" w:cstheme="minorHAnsi"/>
          <w:bCs/>
          <w:sz w:val="24"/>
          <w:szCs w:val="24"/>
        </w:rPr>
        <w:t xml:space="preserve">Let students know that there are </w:t>
      </w:r>
      <w:r w:rsidR="0009613F">
        <w:rPr>
          <w:rFonts w:eastAsia="Calibri" w:cstheme="minorHAnsi"/>
          <w:bCs/>
          <w:sz w:val="24"/>
          <w:szCs w:val="24"/>
        </w:rPr>
        <w:t>consequences</w:t>
      </w:r>
      <w:r>
        <w:rPr>
          <w:rFonts w:eastAsia="Calibri" w:cstheme="minorHAnsi"/>
          <w:bCs/>
          <w:sz w:val="24"/>
          <w:szCs w:val="24"/>
        </w:rPr>
        <w:t xml:space="preserve"> for not responding to a jury summons</w:t>
      </w:r>
      <w:r w:rsidRPr="00B807FF">
        <w:rPr>
          <w:rFonts w:eastAsia="Calibri" w:cstheme="minorHAnsi"/>
          <w:bCs/>
          <w:sz w:val="24"/>
          <w:szCs w:val="24"/>
        </w:rPr>
        <w:t xml:space="preserve">. </w:t>
      </w:r>
      <w:r w:rsidRPr="00B807FF">
        <w:rPr>
          <w:rFonts w:cstheme="minorHAnsi"/>
          <w:sz w:val="24"/>
          <w:szCs w:val="24"/>
          <w:shd w:val="clear" w:color="auto" w:fill="FFFFFF"/>
        </w:rPr>
        <w:t>An Order to Show Cause may be served on any juror who fails to report for jury duty. The juror may be required to appear before a judge to show adequate cause for their absence from jury duty and may be held in contempt of court under the Jury Selection Act (18 U.S.C. 1866(g)). Penalties range from a fine of $1,000, three days in jail, community service, or any combination thereof.</w:t>
      </w:r>
      <w:r w:rsidR="00C001D4">
        <w:rPr>
          <w:rStyle w:val="FootnoteReference"/>
          <w:rFonts w:cstheme="minorHAnsi"/>
          <w:sz w:val="24"/>
          <w:szCs w:val="24"/>
          <w:shd w:val="clear" w:color="auto" w:fill="FFFFFF"/>
        </w:rPr>
        <w:footnoteReference w:id="1"/>
      </w:r>
    </w:p>
    <w:p w14:paraId="69FFC74F" w14:textId="27C3F760" w:rsidR="00952C94" w:rsidRPr="0035651F" w:rsidRDefault="00952C94" w:rsidP="0035651F">
      <w:pPr>
        <w:widowControl w:val="0"/>
        <w:autoSpaceDE w:val="0"/>
        <w:autoSpaceDN w:val="0"/>
        <w:adjustRightInd w:val="0"/>
        <w:spacing w:after="0" w:line="240" w:lineRule="auto"/>
        <w:rPr>
          <w:rFonts w:eastAsia="Calibri" w:cstheme="minorHAnsi"/>
          <w:b/>
          <w:bCs/>
          <w:sz w:val="24"/>
          <w:szCs w:val="24"/>
        </w:rPr>
      </w:pPr>
      <w:r w:rsidRPr="0035651F">
        <w:rPr>
          <w:rFonts w:eastAsia="Calibri" w:cstheme="minorHAnsi"/>
          <w:b/>
          <w:bCs/>
          <w:sz w:val="24"/>
          <w:szCs w:val="24"/>
        </w:rPr>
        <w:t>If Breakout Rooms Are Not Available:</w:t>
      </w:r>
    </w:p>
    <w:p w14:paraId="6568B35D" w14:textId="118139A3" w:rsidR="00D53CCB" w:rsidRPr="006F15C8" w:rsidRDefault="0060351C" w:rsidP="006F15C8">
      <w:pPr>
        <w:pStyle w:val="ListParagraph"/>
        <w:numPr>
          <w:ilvl w:val="0"/>
          <w:numId w:val="10"/>
        </w:numPr>
        <w:spacing w:after="0" w:line="240" w:lineRule="auto"/>
        <w:rPr>
          <w:rFonts w:eastAsia="Calibri" w:cstheme="minorHAnsi"/>
          <w:b/>
          <w:bCs/>
          <w:sz w:val="24"/>
          <w:szCs w:val="24"/>
        </w:rPr>
      </w:pPr>
      <w:r w:rsidRPr="0035651F">
        <w:rPr>
          <w:rFonts w:cstheme="minorHAnsi"/>
          <w:color w:val="000000"/>
          <w:sz w:val="24"/>
          <w:szCs w:val="24"/>
        </w:rPr>
        <w:t xml:space="preserve">Students will individually </w:t>
      </w:r>
      <w:r w:rsidR="008C0AB8" w:rsidRPr="0035651F">
        <w:rPr>
          <w:rFonts w:cstheme="minorHAnsi"/>
          <w:color w:val="000000"/>
          <w:sz w:val="24"/>
          <w:szCs w:val="24"/>
        </w:rPr>
        <w:t xml:space="preserve">research the legal aspects of jury duty at </w:t>
      </w:r>
      <w:hyperlink r:id="rId17" w:history="1">
        <w:r w:rsidR="008C0AB8" w:rsidRPr="0035651F">
          <w:rPr>
            <w:rStyle w:val="Hyperlink"/>
            <w:sz w:val="24"/>
            <w:szCs w:val="24"/>
          </w:rPr>
          <w:t>https://lawforkids.org/wyt18-booklet</w:t>
        </w:r>
      </w:hyperlink>
      <w:r w:rsidRPr="0035651F">
        <w:rPr>
          <w:rFonts w:cstheme="minorHAnsi"/>
          <w:color w:val="000000"/>
          <w:sz w:val="24"/>
          <w:szCs w:val="24"/>
        </w:rPr>
        <w:t xml:space="preserve"> and </w:t>
      </w:r>
      <w:r w:rsidR="008C0AB8" w:rsidRPr="0035651F">
        <w:rPr>
          <w:rFonts w:cstheme="minorHAnsi"/>
          <w:color w:val="000000"/>
          <w:sz w:val="24"/>
          <w:szCs w:val="24"/>
        </w:rPr>
        <w:t xml:space="preserve">type their responses on the class </w:t>
      </w:r>
      <w:r w:rsidR="001C0AA7" w:rsidRPr="0035651F">
        <w:rPr>
          <w:rFonts w:cstheme="minorHAnsi"/>
          <w:color w:val="000000"/>
          <w:sz w:val="24"/>
          <w:szCs w:val="24"/>
        </w:rPr>
        <w:t xml:space="preserve">Google </w:t>
      </w:r>
      <w:r w:rsidRPr="0035651F">
        <w:rPr>
          <w:rFonts w:cstheme="minorHAnsi"/>
          <w:color w:val="000000"/>
          <w:sz w:val="24"/>
          <w:szCs w:val="24"/>
        </w:rPr>
        <w:t>Jamboard</w:t>
      </w:r>
      <w:r w:rsidR="001C0AA7" w:rsidRPr="0035651F">
        <w:rPr>
          <w:rFonts w:cstheme="minorHAnsi"/>
          <w:color w:val="000000"/>
          <w:sz w:val="24"/>
          <w:szCs w:val="24"/>
        </w:rPr>
        <w:t xml:space="preserve"> or shared document</w:t>
      </w:r>
      <w:r w:rsidRPr="0035651F">
        <w:rPr>
          <w:rFonts w:cstheme="minorHAnsi"/>
          <w:color w:val="000000"/>
          <w:sz w:val="24"/>
          <w:szCs w:val="24"/>
        </w:rPr>
        <w:t xml:space="preserve">. </w:t>
      </w:r>
      <w:r w:rsidR="00C266D1" w:rsidRPr="00C266D1">
        <w:rPr>
          <w:rFonts w:eastAsia="Calibri" w:cstheme="minorHAnsi"/>
          <w:sz w:val="24"/>
          <w:szCs w:val="24"/>
        </w:rPr>
        <w:t xml:space="preserve"> </w:t>
      </w:r>
      <w:r w:rsidR="00C266D1">
        <w:rPr>
          <w:rFonts w:eastAsia="Calibri" w:cstheme="minorHAnsi"/>
          <w:sz w:val="24"/>
          <w:szCs w:val="24"/>
        </w:rPr>
        <w:t>The shared document or Google Jamboard can be created using the provided Jury Duty Handout.</w:t>
      </w:r>
    </w:p>
    <w:p w14:paraId="25B9D68D" w14:textId="6DBFA62E" w:rsidR="00D53CCB" w:rsidRPr="0035651F" w:rsidRDefault="00D53CCB" w:rsidP="0035651F">
      <w:pPr>
        <w:pStyle w:val="ListParagraph"/>
        <w:widowControl w:val="0"/>
        <w:numPr>
          <w:ilvl w:val="0"/>
          <w:numId w:val="15"/>
        </w:numPr>
        <w:autoSpaceDE w:val="0"/>
        <w:autoSpaceDN w:val="0"/>
        <w:adjustRightInd w:val="0"/>
        <w:spacing w:after="0" w:line="240" w:lineRule="auto"/>
        <w:rPr>
          <w:rFonts w:cstheme="minorHAnsi"/>
          <w:sz w:val="24"/>
          <w:szCs w:val="24"/>
        </w:rPr>
      </w:pPr>
      <w:r w:rsidRPr="0035651F">
        <w:rPr>
          <w:rFonts w:cstheme="minorHAnsi"/>
          <w:color w:val="000000"/>
          <w:sz w:val="24"/>
          <w:szCs w:val="24"/>
        </w:rPr>
        <w:t xml:space="preserve">Students will be asked to volunteer to </w:t>
      </w:r>
      <w:r w:rsidR="008C0AB8" w:rsidRPr="0035651F">
        <w:rPr>
          <w:rFonts w:cstheme="minorHAnsi"/>
          <w:color w:val="000000"/>
          <w:sz w:val="24"/>
          <w:szCs w:val="24"/>
        </w:rPr>
        <w:t xml:space="preserve">read </w:t>
      </w:r>
      <w:r w:rsidRPr="0035651F">
        <w:rPr>
          <w:rFonts w:cstheme="minorHAnsi"/>
          <w:color w:val="000000"/>
          <w:sz w:val="24"/>
          <w:szCs w:val="24"/>
        </w:rPr>
        <w:t>answers to the questions</w:t>
      </w:r>
      <w:r w:rsidR="008C0AB8" w:rsidRPr="0035651F">
        <w:rPr>
          <w:rFonts w:cstheme="minorHAnsi"/>
          <w:color w:val="000000"/>
          <w:sz w:val="24"/>
          <w:szCs w:val="24"/>
        </w:rPr>
        <w:t xml:space="preserve"> from the Google Jamboard</w:t>
      </w:r>
      <w:r w:rsidRPr="0035651F">
        <w:rPr>
          <w:rFonts w:cstheme="minorHAnsi"/>
          <w:color w:val="000000"/>
          <w:sz w:val="24"/>
          <w:szCs w:val="24"/>
        </w:rPr>
        <w:t xml:space="preserve">.  </w:t>
      </w:r>
    </w:p>
    <w:p w14:paraId="7DCDB0BB" w14:textId="77777777" w:rsidR="00393073" w:rsidRPr="0035651F" w:rsidRDefault="00393073" w:rsidP="0035651F">
      <w:pPr>
        <w:pStyle w:val="ListParagraph"/>
        <w:widowControl w:val="0"/>
        <w:autoSpaceDE w:val="0"/>
        <w:autoSpaceDN w:val="0"/>
        <w:adjustRightInd w:val="0"/>
        <w:spacing w:after="0" w:line="240" w:lineRule="auto"/>
        <w:ind w:left="1440"/>
        <w:rPr>
          <w:rFonts w:cstheme="minorHAnsi"/>
          <w:sz w:val="24"/>
          <w:szCs w:val="24"/>
        </w:rPr>
      </w:pPr>
    </w:p>
    <w:p w14:paraId="070FA1B0" w14:textId="5452D815" w:rsidR="00E40B64" w:rsidRPr="004C5856" w:rsidRDefault="00373ECF" w:rsidP="00E40B64">
      <w:pPr>
        <w:widowControl w:val="0"/>
        <w:spacing w:after="0" w:line="240" w:lineRule="auto"/>
        <w:rPr>
          <w:rFonts w:eastAsia="Times New Roman" w:cstheme="minorHAnsi"/>
          <w:color w:val="212529"/>
          <w:sz w:val="24"/>
          <w:szCs w:val="24"/>
        </w:rPr>
      </w:pPr>
      <w:r w:rsidRPr="0035651F">
        <w:rPr>
          <w:rFonts w:eastAsia="Calibri" w:cstheme="minorHAnsi"/>
          <w:b/>
          <w:bCs/>
          <w:sz w:val="24"/>
          <w:szCs w:val="24"/>
        </w:rPr>
        <w:t>Lesson Debrief:</w:t>
      </w:r>
      <w:r w:rsidR="00E40B64">
        <w:rPr>
          <w:rFonts w:eastAsia="Calibri" w:cstheme="minorHAnsi"/>
          <w:b/>
          <w:bCs/>
          <w:sz w:val="24"/>
          <w:szCs w:val="24"/>
        </w:rPr>
        <w:t xml:space="preserve"> </w:t>
      </w:r>
      <w:r w:rsidR="00E40B64" w:rsidRPr="004C5856">
        <w:rPr>
          <w:rFonts w:eastAsia="Times New Roman" w:cstheme="minorHAnsi"/>
          <w:color w:val="212529"/>
          <w:sz w:val="24"/>
          <w:szCs w:val="24"/>
        </w:rPr>
        <w:t>Ask students</w:t>
      </w:r>
      <w:r w:rsidR="00E40B64" w:rsidRPr="004C5856">
        <w:rPr>
          <w:rFonts w:eastAsia="Times New Roman" w:cstheme="minorHAnsi"/>
          <w:b/>
          <w:bCs/>
          <w:color w:val="212529"/>
          <w:sz w:val="24"/>
          <w:szCs w:val="24"/>
        </w:rPr>
        <w:t xml:space="preserve"> </w:t>
      </w:r>
      <w:r w:rsidR="00E40B64">
        <w:rPr>
          <w:rFonts w:cstheme="minorHAnsi"/>
          <w:bCs/>
          <w:sz w:val="24"/>
          <w:szCs w:val="24"/>
        </w:rPr>
        <w:t xml:space="preserve">for their top two take-ways </w:t>
      </w:r>
      <w:r w:rsidR="00BC004F">
        <w:rPr>
          <w:rFonts w:cstheme="minorHAnsi"/>
          <w:bCs/>
          <w:sz w:val="24"/>
          <w:szCs w:val="24"/>
        </w:rPr>
        <w:t xml:space="preserve">about jury duty </w:t>
      </w:r>
      <w:r w:rsidR="00E40B64">
        <w:rPr>
          <w:rFonts w:cstheme="minorHAnsi"/>
          <w:bCs/>
          <w:sz w:val="24"/>
          <w:szCs w:val="24"/>
        </w:rPr>
        <w:t>and instruct them to share their responses in the chat box</w:t>
      </w:r>
      <w:r w:rsidR="00FD7F52">
        <w:rPr>
          <w:rFonts w:cstheme="minorHAnsi"/>
          <w:bCs/>
          <w:sz w:val="24"/>
          <w:szCs w:val="24"/>
        </w:rPr>
        <w:t>.</w:t>
      </w:r>
      <w:r w:rsidR="00BC004F">
        <w:rPr>
          <w:rFonts w:cstheme="minorHAnsi"/>
          <w:bCs/>
          <w:sz w:val="24"/>
          <w:szCs w:val="24"/>
        </w:rPr>
        <w:t xml:space="preserve"> Read a few responses that stand out to the class.</w:t>
      </w:r>
    </w:p>
    <w:p w14:paraId="5E489671" w14:textId="7DBAA1F1" w:rsidR="00627053" w:rsidRPr="0035651F" w:rsidRDefault="00CB4024" w:rsidP="008B1A26">
      <w:pPr>
        <w:spacing w:after="0" w:line="240" w:lineRule="auto"/>
        <w:rPr>
          <w:rFonts w:eastAsia="Calibri" w:cstheme="minorHAnsi"/>
          <w:sz w:val="24"/>
          <w:szCs w:val="24"/>
        </w:rPr>
      </w:pPr>
      <w:r w:rsidRPr="0035651F">
        <w:rPr>
          <w:rFonts w:eastAsia="Calibri" w:cstheme="minorHAnsi"/>
          <w:sz w:val="24"/>
          <w:szCs w:val="24"/>
        </w:rPr>
        <w:br w:type="page"/>
      </w:r>
    </w:p>
    <w:p w14:paraId="79A81D4E" w14:textId="77777777" w:rsidR="004F6373" w:rsidRPr="0035651F" w:rsidRDefault="004F6373" w:rsidP="004F6373">
      <w:pPr>
        <w:spacing w:after="0" w:line="240" w:lineRule="auto"/>
        <w:rPr>
          <w:rFonts w:eastAsia="Calibri" w:cstheme="minorHAnsi"/>
          <w:bCs/>
          <w:sz w:val="24"/>
          <w:szCs w:val="24"/>
        </w:rPr>
      </w:pPr>
    </w:p>
    <w:p w14:paraId="417923A9" w14:textId="77777777" w:rsidR="004F6373" w:rsidRPr="0035651F" w:rsidRDefault="004F6373" w:rsidP="004F6373">
      <w:pPr>
        <w:spacing w:after="0" w:line="240" w:lineRule="auto"/>
        <w:jc w:val="center"/>
        <w:rPr>
          <w:rFonts w:cstheme="minorHAnsi"/>
          <w:sz w:val="24"/>
          <w:szCs w:val="24"/>
        </w:rPr>
      </w:pPr>
      <w:r w:rsidRPr="0035651F">
        <w:rPr>
          <w:rFonts w:cstheme="minorHAnsi"/>
          <w:b/>
          <w:noProof/>
          <w:sz w:val="24"/>
          <w:szCs w:val="24"/>
        </w:rPr>
        <w:drawing>
          <wp:inline distT="0" distB="0" distL="0" distR="0" wp14:anchorId="6086E739" wp14:editId="32616474">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59DAA4" w14:textId="77777777" w:rsidR="004F6373" w:rsidRPr="0035651F" w:rsidRDefault="004F6373" w:rsidP="004F6373">
      <w:pPr>
        <w:spacing w:after="0" w:line="240" w:lineRule="auto"/>
        <w:jc w:val="center"/>
        <w:rPr>
          <w:rFonts w:cstheme="minorHAnsi"/>
          <w:sz w:val="24"/>
          <w:szCs w:val="24"/>
        </w:rPr>
      </w:pPr>
    </w:p>
    <w:p w14:paraId="1525B406" w14:textId="77777777" w:rsidR="004F6373" w:rsidRPr="00A019BA" w:rsidRDefault="004F6373" w:rsidP="004F6373">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627819FA" w14:textId="77777777" w:rsidR="004F6373" w:rsidRPr="0035651F" w:rsidRDefault="004F6373" w:rsidP="004F6373">
      <w:pPr>
        <w:spacing w:after="0" w:line="240" w:lineRule="auto"/>
        <w:jc w:val="center"/>
        <w:rPr>
          <w:rFonts w:eastAsia="Calibri" w:cstheme="minorHAnsi"/>
          <w:b/>
          <w:bCs/>
          <w:sz w:val="24"/>
          <w:szCs w:val="24"/>
          <w:u w:val="single"/>
        </w:rPr>
      </w:pPr>
    </w:p>
    <w:p w14:paraId="348976D2" w14:textId="38EF167D" w:rsidR="004F6373" w:rsidRPr="0035651F" w:rsidRDefault="004F6373" w:rsidP="004F6373">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Pr="0035651F">
        <w:rPr>
          <w:rFonts w:eastAsia="Calibri" w:cstheme="minorHAnsi"/>
          <w:b/>
          <w:bCs/>
          <w:sz w:val="24"/>
          <w:szCs w:val="24"/>
        </w:rPr>
        <w:t xml:space="preserve"> Civil Responsibilities” Academy</w:t>
      </w:r>
    </w:p>
    <w:p w14:paraId="18A01874" w14:textId="77777777" w:rsidR="004F6373" w:rsidRPr="0035651F" w:rsidRDefault="004F6373" w:rsidP="004F6373">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50D6DC87" w14:textId="77777777" w:rsidR="004F6373" w:rsidRDefault="004F6373" w:rsidP="004F637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Handout </w:t>
      </w:r>
    </w:p>
    <w:p w14:paraId="5DD6FE55" w14:textId="77777777" w:rsidR="004F6373" w:rsidRDefault="004F6373" w:rsidP="004F6373">
      <w:pPr>
        <w:spacing w:after="0" w:line="240" w:lineRule="auto"/>
        <w:rPr>
          <w:rFonts w:eastAsia="Calibri" w:cstheme="minorHAnsi"/>
          <w:sz w:val="24"/>
          <w:szCs w:val="24"/>
        </w:rPr>
      </w:pPr>
    </w:p>
    <w:p w14:paraId="1BE7F42C" w14:textId="77777777" w:rsidR="004F6373" w:rsidRPr="004B26B7" w:rsidRDefault="004F6373" w:rsidP="004F6373">
      <w:pPr>
        <w:pStyle w:val="ListParagraph"/>
        <w:widowControl w:val="0"/>
        <w:numPr>
          <w:ilvl w:val="0"/>
          <w:numId w:val="37"/>
        </w:numPr>
        <w:spacing w:after="0" w:line="240" w:lineRule="auto"/>
        <w:rPr>
          <w:bCs/>
          <w:sz w:val="24"/>
          <w:szCs w:val="24"/>
        </w:rPr>
      </w:pPr>
      <w:r w:rsidRPr="004B26B7">
        <w:rPr>
          <w:bCs/>
          <w:sz w:val="24"/>
          <w:szCs w:val="24"/>
        </w:rPr>
        <w:t>If you have been summoned and selected for jury services, how many weeks-months-years do you have before you need to serve again?</w:t>
      </w:r>
    </w:p>
    <w:p w14:paraId="2C8F080A" w14:textId="77777777" w:rsidR="004F6373" w:rsidRDefault="004F6373" w:rsidP="004F6373">
      <w:pPr>
        <w:widowControl w:val="0"/>
        <w:spacing w:after="0" w:line="240" w:lineRule="auto"/>
        <w:rPr>
          <w:bCs/>
          <w:sz w:val="24"/>
          <w:szCs w:val="24"/>
        </w:rPr>
      </w:pPr>
    </w:p>
    <w:p w14:paraId="06342920" w14:textId="135E3648" w:rsidR="004F6373" w:rsidRDefault="004F6373" w:rsidP="004F6373">
      <w:pPr>
        <w:widowControl w:val="0"/>
        <w:spacing w:after="0" w:line="240" w:lineRule="auto"/>
        <w:rPr>
          <w:bCs/>
          <w:sz w:val="24"/>
          <w:szCs w:val="24"/>
        </w:rPr>
      </w:pPr>
    </w:p>
    <w:p w14:paraId="20551ABC" w14:textId="7BEF6912" w:rsidR="00395EB2" w:rsidRDefault="00395EB2" w:rsidP="004F6373">
      <w:pPr>
        <w:widowControl w:val="0"/>
        <w:spacing w:after="0" w:line="240" w:lineRule="auto"/>
        <w:rPr>
          <w:bCs/>
          <w:sz w:val="24"/>
          <w:szCs w:val="24"/>
        </w:rPr>
      </w:pPr>
    </w:p>
    <w:p w14:paraId="2A9EE262" w14:textId="77777777" w:rsidR="00395EB2" w:rsidRDefault="00395EB2" w:rsidP="004F6373">
      <w:pPr>
        <w:widowControl w:val="0"/>
        <w:spacing w:after="0" w:line="240" w:lineRule="auto"/>
        <w:rPr>
          <w:bCs/>
          <w:sz w:val="24"/>
          <w:szCs w:val="24"/>
        </w:rPr>
      </w:pPr>
    </w:p>
    <w:p w14:paraId="1A1A5AAA" w14:textId="77777777" w:rsidR="004F6373" w:rsidRDefault="004F6373" w:rsidP="004F6373">
      <w:pPr>
        <w:widowControl w:val="0"/>
        <w:spacing w:after="0" w:line="240" w:lineRule="auto"/>
        <w:rPr>
          <w:bCs/>
          <w:sz w:val="24"/>
          <w:szCs w:val="24"/>
        </w:rPr>
      </w:pPr>
    </w:p>
    <w:p w14:paraId="0014DB6B" w14:textId="77777777" w:rsidR="004F6373" w:rsidRPr="004B26B7" w:rsidRDefault="004F6373" w:rsidP="004F6373">
      <w:pPr>
        <w:pStyle w:val="ListParagraph"/>
        <w:widowControl w:val="0"/>
        <w:numPr>
          <w:ilvl w:val="0"/>
          <w:numId w:val="37"/>
        </w:numPr>
        <w:spacing w:after="0" w:line="240" w:lineRule="auto"/>
        <w:rPr>
          <w:bCs/>
          <w:sz w:val="24"/>
          <w:szCs w:val="24"/>
        </w:rPr>
      </w:pPr>
      <w:r w:rsidRPr="004B26B7">
        <w:rPr>
          <w:bCs/>
          <w:sz w:val="24"/>
          <w:szCs w:val="24"/>
        </w:rPr>
        <w:t>Is there payment for being on a jury? If yes, how much? Are there any other financial reimbursements allowed?</w:t>
      </w:r>
    </w:p>
    <w:p w14:paraId="3B323911" w14:textId="2C5F9368" w:rsidR="004F6373" w:rsidRDefault="004F6373" w:rsidP="004F6373">
      <w:pPr>
        <w:spacing w:after="0" w:line="240" w:lineRule="auto"/>
        <w:rPr>
          <w:sz w:val="24"/>
          <w:szCs w:val="24"/>
        </w:rPr>
      </w:pPr>
    </w:p>
    <w:p w14:paraId="69A6D365" w14:textId="4008C8FF" w:rsidR="00395EB2" w:rsidRDefault="00395EB2" w:rsidP="004F6373">
      <w:pPr>
        <w:spacing w:after="0" w:line="240" w:lineRule="auto"/>
        <w:rPr>
          <w:sz w:val="24"/>
          <w:szCs w:val="24"/>
        </w:rPr>
      </w:pPr>
    </w:p>
    <w:p w14:paraId="2C13A96B" w14:textId="77777777" w:rsidR="00395EB2" w:rsidRDefault="00395EB2" w:rsidP="004F6373">
      <w:pPr>
        <w:spacing w:after="0" w:line="240" w:lineRule="auto"/>
        <w:rPr>
          <w:sz w:val="24"/>
          <w:szCs w:val="24"/>
        </w:rPr>
      </w:pPr>
    </w:p>
    <w:p w14:paraId="10C40690" w14:textId="77777777" w:rsidR="004F6373" w:rsidRDefault="004F6373" w:rsidP="004F6373">
      <w:pPr>
        <w:spacing w:after="0" w:line="240" w:lineRule="auto"/>
        <w:rPr>
          <w:sz w:val="24"/>
          <w:szCs w:val="24"/>
        </w:rPr>
      </w:pPr>
    </w:p>
    <w:p w14:paraId="4B3C8B11" w14:textId="77777777" w:rsidR="004F6373" w:rsidRDefault="004F6373" w:rsidP="004F6373">
      <w:pPr>
        <w:spacing w:after="0" w:line="240" w:lineRule="auto"/>
        <w:rPr>
          <w:sz w:val="24"/>
          <w:szCs w:val="24"/>
        </w:rPr>
      </w:pPr>
    </w:p>
    <w:p w14:paraId="6CAFF353" w14:textId="77777777" w:rsidR="004F6373" w:rsidRPr="004B26B7" w:rsidRDefault="004F6373" w:rsidP="004F6373">
      <w:pPr>
        <w:pStyle w:val="ListParagraph"/>
        <w:numPr>
          <w:ilvl w:val="0"/>
          <w:numId w:val="37"/>
        </w:numPr>
        <w:spacing w:after="0" w:line="240" w:lineRule="auto"/>
        <w:rPr>
          <w:sz w:val="24"/>
          <w:szCs w:val="24"/>
        </w:rPr>
      </w:pPr>
      <w:r w:rsidRPr="004B26B7">
        <w:rPr>
          <w:sz w:val="24"/>
          <w:szCs w:val="24"/>
        </w:rPr>
        <w:t>What are three reasons a judge might excuse or remove a prospective juror?</w:t>
      </w:r>
    </w:p>
    <w:p w14:paraId="3516A36D" w14:textId="77777777" w:rsidR="004F6373" w:rsidRDefault="004F6373" w:rsidP="004F6373">
      <w:pPr>
        <w:pStyle w:val="NormalWeb"/>
        <w:shd w:val="clear" w:color="auto" w:fill="FFFFFF"/>
        <w:spacing w:before="0" w:beforeAutospacing="0" w:after="0" w:afterAutospacing="0"/>
        <w:ind w:left="1440"/>
        <w:rPr>
          <w:color w:val="FF0000"/>
        </w:rPr>
      </w:pPr>
    </w:p>
    <w:p w14:paraId="40885235" w14:textId="09572BFE" w:rsidR="004F6373" w:rsidRDefault="004F6373" w:rsidP="004F6373">
      <w:pPr>
        <w:pStyle w:val="NormalWeb"/>
        <w:shd w:val="clear" w:color="auto" w:fill="FFFFFF"/>
        <w:spacing w:before="0" w:beforeAutospacing="0" w:after="0" w:afterAutospacing="0"/>
        <w:ind w:left="1440"/>
        <w:rPr>
          <w:color w:val="FF0000"/>
        </w:rPr>
      </w:pPr>
    </w:p>
    <w:p w14:paraId="703F52A3" w14:textId="7CD88F97" w:rsidR="00395EB2" w:rsidRDefault="00395EB2" w:rsidP="004F6373">
      <w:pPr>
        <w:pStyle w:val="NormalWeb"/>
        <w:shd w:val="clear" w:color="auto" w:fill="FFFFFF"/>
        <w:spacing w:before="0" w:beforeAutospacing="0" w:after="0" w:afterAutospacing="0"/>
        <w:ind w:left="1440"/>
        <w:rPr>
          <w:color w:val="FF0000"/>
        </w:rPr>
      </w:pPr>
    </w:p>
    <w:p w14:paraId="1B09A0CC" w14:textId="77777777" w:rsidR="00395EB2" w:rsidRDefault="00395EB2" w:rsidP="004F6373">
      <w:pPr>
        <w:pStyle w:val="NormalWeb"/>
        <w:shd w:val="clear" w:color="auto" w:fill="FFFFFF"/>
        <w:spacing w:before="0" w:beforeAutospacing="0" w:after="0" w:afterAutospacing="0"/>
        <w:ind w:left="1440"/>
        <w:rPr>
          <w:color w:val="FF0000"/>
        </w:rPr>
      </w:pPr>
    </w:p>
    <w:p w14:paraId="139DE736" w14:textId="77777777" w:rsidR="00395EB2" w:rsidRDefault="00395EB2" w:rsidP="004F6373">
      <w:pPr>
        <w:pStyle w:val="NormalWeb"/>
        <w:shd w:val="clear" w:color="auto" w:fill="FFFFFF"/>
        <w:spacing w:before="0" w:beforeAutospacing="0" w:after="0" w:afterAutospacing="0"/>
        <w:ind w:left="1440"/>
        <w:rPr>
          <w:color w:val="FF0000"/>
        </w:rPr>
      </w:pPr>
    </w:p>
    <w:p w14:paraId="48C68B47" w14:textId="77777777" w:rsidR="004F6373" w:rsidRPr="00C1728B" w:rsidRDefault="004F6373" w:rsidP="004F6373">
      <w:pPr>
        <w:pStyle w:val="NormalWeb"/>
        <w:shd w:val="clear" w:color="auto" w:fill="FFFFFF"/>
        <w:spacing w:before="0" w:beforeAutospacing="0" w:after="0" w:afterAutospacing="0"/>
        <w:ind w:left="1440"/>
        <w:rPr>
          <w:color w:val="FF0000"/>
        </w:rPr>
      </w:pPr>
    </w:p>
    <w:p w14:paraId="03D9FC56" w14:textId="77777777" w:rsidR="004F6373" w:rsidRPr="008B1A26" w:rsidRDefault="004F6373" w:rsidP="004F6373">
      <w:pPr>
        <w:pStyle w:val="ListParagraph"/>
        <w:numPr>
          <w:ilvl w:val="0"/>
          <w:numId w:val="37"/>
        </w:numPr>
        <w:spacing w:after="0" w:line="240" w:lineRule="auto"/>
        <w:rPr>
          <w:sz w:val="24"/>
          <w:szCs w:val="24"/>
        </w:rPr>
      </w:pPr>
      <w:r w:rsidRPr="008B1A26">
        <w:rPr>
          <w:sz w:val="24"/>
          <w:szCs w:val="24"/>
        </w:rPr>
        <w:t>What Arizona Revised Statute (Arizona Law) explains your duty to serve on a jury? What does the statute say?</w:t>
      </w:r>
    </w:p>
    <w:p w14:paraId="5CB2250A" w14:textId="2BBBADA1" w:rsidR="004F6373" w:rsidRDefault="004F6373" w:rsidP="004F6373">
      <w:pPr>
        <w:widowControl w:val="0"/>
        <w:spacing w:after="0" w:line="240" w:lineRule="auto"/>
        <w:ind w:left="1440"/>
        <w:rPr>
          <w:rFonts w:cstheme="minorHAnsi"/>
          <w:bCs/>
          <w:color w:val="FF0000"/>
          <w:sz w:val="24"/>
          <w:szCs w:val="24"/>
        </w:rPr>
      </w:pPr>
    </w:p>
    <w:p w14:paraId="5A00B701" w14:textId="68798012" w:rsidR="00395EB2" w:rsidRDefault="00395EB2" w:rsidP="004F6373">
      <w:pPr>
        <w:widowControl w:val="0"/>
        <w:spacing w:after="0" w:line="240" w:lineRule="auto"/>
        <w:ind w:left="1440"/>
        <w:rPr>
          <w:rFonts w:cstheme="minorHAnsi"/>
          <w:bCs/>
          <w:color w:val="FF0000"/>
          <w:sz w:val="24"/>
          <w:szCs w:val="24"/>
        </w:rPr>
      </w:pPr>
    </w:p>
    <w:p w14:paraId="18332329" w14:textId="77777777" w:rsidR="00395EB2" w:rsidRDefault="00395EB2" w:rsidP="004F6373">
      <w:pPr>
        <w:widowControl w:val="0"/>
        <w:spacing w:after="0" w:line="240" w:lineRule="auto"/>
        <w:ind w:left="1440"/>
        <w:rPr>
          <w:rFonts w:cstheme="minorHAnsi"/>
          <w:bCs/>
          <w:color w:val="FF0000"/>
          <w:sz w:val="24"/>
          <w:szCs w:val="24"/>
        </w:rPr>
      </w:pPr>
    </w:p>
    <w:p w14:paraId="3943DA82" w14:textId="77777777" w:rsidR="004F6373" w:rsidRDefault="004F6373" w:rsidP="004F6373">
      <w:pPr>
        <w:widowControl w:val="0"/>
        <w:spacing w:after="0" w:line="240" w:lineRule="auto"/>
        <w:ind w:left="1440"/>
        <w:rPr>
          <w:rFonts w:cstheme="minorHAnsi"/>
          <w:bCs/>
          <w:color w:val="FF0000"/>
          <w:sz w:val="24"/>
          <w:szCs w:val="24"/>
        </w:rPr>
      </w:pPr>
    </w:p>
    <w:p w14:paraId="7B2279F3" w14:textId="77777777" w:rsidR="004F6373" w:rsidRPr="00C1728B" w:rsidRDefault="004F6373" w:rsidP="004F6373">
      <w:pPr>
        <w:widowControl w:val="0"/>
        <w:spacing w:after="0" w:line="240" w:lineRule="auto"/>
        <w:ind w:left="1440"/>
        <w:rPr>
          <w:rFonts w:cstheme="minorHAnsi"/>
          <w:bCs/>
          <w:color w:val="FF0000"/>
          <w:sz w:val="24"/>
          <w:szCs w:val="24"/>
        </w:rPr>
      </w:pPr>
    </w:p>
    <w:p w14:paraId="74AD5F7A" w14:textId="77777777" w:rsidR="004F6373" w:rsidRPr="00C1728B" w:rsidRDefault="004F6373" w:rsidP="004F6373">
      <w:pPr>
        <w:pStyle w:val="ListParagraph"/>
        <w:numPr>
          <w:ilvl w:val="0"/>
          <w:numId w:val="37"/>
        </w:numPr>
        <w:spacing w:after="0" w:line="240" w:lineRule="auto"/>
        <w:rPr>
          <w:sz w:val="24"/>
          <w:szCs w:val="24"/>
        </w:rPr>
      </w:pPr>
      <w:r w:rsidRPr="00C1728B">
        <w:rPr>
          <w:sz w:val="24"/>
          <w:szCs w:val="24"/>
        </w:rPr>
        <w:t>What happens if you have a job, does this excuse you from jury duty?</w:t>
      </w:r>
    </w:p>
    <w:p w14:paraId="3A34C36E" w14:textId="77777777" w:rsidR="004F6373" w:rsidRDefault="004F6373" w:rsidP="004F6373">
      <w:pPr>
        <w:spacing w:after="0" w:line="240" w:lineRule="auto"/>
        <w:rPr>
          <w:rStyle w:val="jsgrdq"/>
          <w:rFonts w:cstheme="minorHAnsi"/>
          <w:color w:val="FF0000"/>
          <w:sz w:val="24"/>
          <w:szCs w:val="24"/>
          <w:shd w:val="clear" w:color="auto" w:fill="FFFFFF"/>
        </w:rPr>
      </w:pPr>
    </w:p>
    <w:p w14:paraId="153A3366" w14:textId="77777777" w:rsidR="004F6373" w:rsidRDefault="004F6373" w:rsidP="004F6373">
      <w:pPr>
        <w:spacing w:after="0" w:line="240" w:lineRule="auto"/>
        <w:rPr>
          <w:rStyle w:val="jsgrdq"/>
          <w:rFonts w:cstheme="minorHAnsi"/>
          <w:color w:val="FF0000"/>
          <w:sz w:val="24"/>
          <w:szCs w:val="24"/>
          <w:shd w:val="clear" w:color="auto" w:fill="FFFFFF"/>
        </w:rPr>
      </w:pPr>
    </w:p>
    <w:p w14:paraId="74D27AC3" w14:textId="77777777" w:rsidR="004F6373" w:rsidRDefault="004F6373" w:rsidP="004F6373">
      <w:pPr>
        <w:spacing w:after="0" w:line="240" w:lineRule="auto"/>
        <w:rPr>
          <w:rStyle w:val="jsgrdq"/>
          <w:rFonts w:cstheme="minorHAnsi"/>
          <w:color w:val="FF0000"/>
          <w:sz w:val="24"/>
          <w:szCs w:val="24"/>
          <w:shd w:val="clear" w:color="auto" w:fill="FFFFFF"/>
        </w:rPr>
      </w:pPr>
    </w:p>
    <w:p w14:paraId="49BC7935" w14:textId="77777777" w:rsidR="004F6373" w:rsidRDefault="004F6373" w:rsidP="004F6373">
      <w:pPr>
        <w:spacing w:after="0" w:line="240" w:lineRule="auto"/>
        <w:rPr>
          <w:rStyle w:val="jsgrdq"/>
          <w:rFonts w:cstheme="minorHAnsi"/>
          <w:color w:val="FF0000"/>
          <w:sz w:val="24"/>
          <w:szCs w:val="24"/>
          <w:shd w:val="clear" w:color="auto" w:fill="FFFFFF"/>
        </w:rPr>
      </w:pPr>
    </w:p>
    <w:p w14:paraId="069E8F59" w14:textId="5B6A7F36" w:rsidR="00395EB2" w:rsidRDefault="00395EB2">
      <w:pPr>
        <w:rPr>
          <w:rStyle w:val="jsgrdq"/>
          <w:rFonts w:cstheme="minorHAnsi"/>
          <w:color w:val="FF0000"/>
          <w:sz w:val="24"/>
          <w:szCs w:val="24"/>
          <w:shd w:val="clear" w:color="auto" w:fill="FFFFFF"/>
        </w:rPr>
      </w:pPr>
      <w:r>
        <w:rPr>
          <w:rStyle w:val="jsgrdq"/>
          <w:rFonts w:cstheme="minorHAnsi"/>
          <w:color w:val="FF0000"/>
          <w:sz w:val="24"/>
          <w:szCs w:val="24"/>
          <w:shd w:val="clear" w:color="auto" w:fill="FFFFFF"/>
        </w:rPr>
        <w:br w:type="page"/>
      </w:r>
    </w:p>
    <w:p w14:paraId="1F9F10F0" w14:textId="77777777" w:rsidR="004F6373" w:rsidRPr="0035651F" w:rsidRDefault="004F6373" w:rsidP="004F6373">
      <w:pPr>
        <w:spacing w:after="0" w:line="240" w:lineRule="auto"/>
        <w:rPr>
          <w:rFonts w:eastAsia="Calibri" w:cstheme="minorHAnsi"/>
          <w:bCs/>
          <w:sz w:val="24"/>
          <w:szCs w:val="24"/>
        </w:rPr>
      </w:pPr>
    </w:p>
    <w:p w14:paraId="0BEDF7B7" w14:textId="77777777" w:rsidR="004F6373" w:rsidRPr="0035651F" w:rsidRDefault="004F6373" w:rsidP="004F6373">
      <w:pPr>
        <w:spacing w:after="0" w:line="240" w:lineRule="auto"/>
        <w:jc w:val="center"/>
        <w:rPr>
          <w:rFonts w:cstheme="minorHAnsi"/>
          <w:sz w:val="24"/>
          <w:szCs w:val="24"/>
        </w:rPr>
      </w:pPr>
      <w:r w:rsidRPr="0035651F">
        <w:rPr>
          <w:rFonts w:cstheme="minorHAnsi"/>
          <w:b/>
          <w:noProof/>
          <w:sz w:val="24"/>
          <w:szCs w:val="24"/>
        </w:rPr>
        <w:drawing>
          <wp:inline distT="0" distB="0" distL="0" distR="0" wp14:anchorId="5D577B73" wp14:editId="0027C54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344EBAA" w14:textId="77777777" w:rsidR="004F6373" w:rsidRPr="0035651F" w:rsidRDefault="004F6373" w:rsidP="004F6373">
      <w:pPr>
        <w:spacing w:after="0" w:line="240" w:lineRule="auto"/>
        <w:jc w:val="center"/>
        <w:rPr>
          <w:rFonts w:cstheme="minorHAnsi"/>
          <w:sz w:val="24"/>
          <w:szCs w:val="24"/>
        </w:rPr>
      </w:pPr>
    </w:p>
    <w:p w14:paraId="4611BDD6" w14:textId="77777777" w:rsidR="004F6373" w:rsidRPr="00A019BA" w:rsidRDefault="004F6373" w:rsidP="004F6373">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31AC95DB" w14:textId="77777777" w:rsidR="004F6373" w:rsidRPr="0035651F" w:rsidRDefault="004F6373" w:rsidP="004F6373">
      <w:pPr>
        <w:spacing w:after="0" w:line="240" w:lineRule="auto"/>
        <w:jc w:val="center"/>
        <w:rPr>
          <w:rFonts w:eastAsia="Calibri" w:cstheme="minorHAnsi"/>
          <w:b/>
          <w:bCs/>
          <w:sz w:val="24"/>
          <w:szCs w:val="24"/>
          <w:u w:val="single"/>
        </w:rPr>
      </w:pPr>
    </w:p>
    <w:p w14:paraId="44FDC79A" w14:textId="46F4D07D" w:rsidR="004F6373" w:rsidRPr="0035651F" w:rsidRDefault="004F6373" w:rsidP="004F6373">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Pr="0035651F">
        <w:rPr>
          <w:rFonts w:eastAsia="Calibri" w:cstheme="minorHAnsi"/>
          <w:b/>
          <w:bCs/>
          <w:sz w:val="24"/>
          <w:szCs w:val="24"/>
        </w:rPr>
        <w:t xml:space="preserve"> Civil Responsibilities” Academy</w:t>
      </w:r>
    </w:p>
    <w:p w14:paraId="56DF3F01" w14:textId="77777777" w:rsidR="004F6373" w:rsidRPr="0035651F" w:rsidRDefault="004F6373" w:rsidP="004F6373">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4D80DDF5" w14:textId="77777777" w:rsidR="004F6373" w:rsidRDefault="004F6373" w:rsidP="004F637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Jury Duty Handout </w:t>
      </w:r>
    </w:p>
    <w:p w14:paraId="63CFDC9D" w14:textId="77777777" w:rsidR="004F6373" w:rsidRPr="00C1728B" w:rsidRDefault="004F6373" w:rsidP="004F6373">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C1728B">
        <w:rPr>
          <w:rFonts w:eastAsia="Calibri" w:cstheme="minorHAnsi"/>
          <w:b/>
          <w:bCs/>
          <w:color w:val="FF0000"/>
          <w:sz w:val="24"/>
          <w:szCs w:val="24"/>
        </w:rPr>
        <w:t>Answer Key</w:t>
      </w:r>
    </w:p>
    <w:p w14:paraId="384F605B" w14:textId="77777777" w:rsidR="004F6373" w:rsidRDefault="004F6373" w:rsidP="004F6373">
      <w:pPr>
        <w:spacing w:after="0" w:line="240" w:lineRule="auto"/>
        <w:rPr>
          <w:rFonts w:eastAsia="Calibri" w:cstheme="minorHAnsi"/>
          <w:sz w:val="24"/>
          <w:szCs w:val="24"/>
        </w:rPr>
      </w:pPr>
    </w:p>
    <w:p w14:paraId="58305D6C" w14:textId="77777777" w:rsidR="004F6373" w:rsidRPr="004B26B7" w:rsidRDefault="004F6373" w:rsidP="009D395C">
      <w:pPr>
        <w:pStyle w:val="ListParagraph"/>
        <w:widowControl w:val="0"/>
        <w:numPr>
          <w:ilvl w:val="0"/>
          <w:numId w:val="38"/>
        </w:numPr>
        <w:spacing w:after="0" w:line="240" w:lineRule="auto"/>
        <w:rPr>
          <w:bCs/>
          <w:sz w:val="24"/>
          <w:szCs w:val="24"/>
        </w:rPr>
      </w:pPr>
      <w:r w:rsidRPr="004B26B7">
        <w:rPr>
          <w:bCs/>
          <w:sz w:val="24"/>
          <w:szCs w:val="24"/>
        </w:rPr>
        <w:t>If you have been summoned and selected for jury services, how many weeks-months-years do you have before you need to serve again?</w:t>
      </w:r>
    </w:p>
    <w:p w14:paraId="527CD452" w14:textId="77777777" w:rsidR="004F6373" w:rsidRPr="00C1728B" w:rsidRDefault="004F6373" w:rsidP="004F6373">
      <w:pPr>
        <w:widowControl w:val="0"/>
        <w:spacing w:after="0" w:line="240" w:lineRule="auto"/>
        <w:ind w:left="720"/>
        <w:rPr>
          <w:rFonts w:cstheme="minorHAnsi"/>
          <w:bCs/>
          <w:color w:val="FF0000"/>
          <w:sz w:val="24"/>
          <w:szCs w:val="24"/>
        </w:rPr>
      </w:pPr>
      <w:r w:rsidRPr="00C1728B">
        <w:rPr>
          <w:rFonts w:cstheme="minorHAnsi"/>
          <w:color w:val="FF0000"/>
          <w:sz w:val="24"/>
          <w:szCs w:val="24"/>
          <w:shd w:val="clear" w:color="auto" w:fill="FFFFFF"/>
        </w:rPr>
        <w:t>If you have been summoned and selected to serve on a jury, you are not required to serve again as a juror in any court in the state for two years following the last day of your service. If you have been summoned and appeared for jury service in Maricopa County, but were not selected for a jury trial, you will be excused from further service as a juror for eighteen months (A.R.S. §21-335).</w:t>
      </w:r>
    </w:p>
    <w:p w14:paraId="19EA30B2" w14:textId="77777777" w:rsidR="004F6373" w:rsidRDefault="004F6373" w:rsidP="004F6373">
      <w:pPr>
        <w:widowControl w:val="0"/>
        <w:spacing w:after="0" w:line="240" w:lineRule="auto"/>
        <w:rPr>
          <w:bCs/>
          <w:sz w:val="24"/>
          <w:szCs w:val="24"/>
        </w:rPr>
      </w:pPr>
    </w:p>
    <w:p w14:paraId="485AED83" w14:textId="77777777" w:rsidR="004F6373" w:rsidRPr="004B26B7" w:rsidRDefault="004F6373" w:rsidP="009D395C">
      <w:pPr>
        <w:pStyle w:val="ListParagraph"/>
        <w:widowControl w:val="0"/>
        <w:numPr>
          <w:ilvl w:val="0"/>
          <w:numId w:val="38"/>
        </w:numPr>
        <w:spacing w:after="0" w:line="240" w:lineRule="auto"/>
        <w:rPr>
          <w:bCs/>
          <w:sz w:val="24"/>
          <w:szCs w:val="24"/>
        </w:rPr>
      </w:pPr>
      <w:r w:rsidRPr="004B26B7">
        <w:rPr>
          <w:bCs/>
          <w:sz w:val="24"/>
          <w:szCs w:val="24"/>
        </w:rPr>
        <w:t>Is there payment for being on a jury? If yes, how much? Are there any other financial reimbursements allowed?</w:t>
      </w:r>
    </w:p>
    <w:p w14:paraId="6356940D" w14:textId="77777777" w:rsidR="004F6373" w:rsidRPr="00C1728B" w:rsidRDefault="004F6373" w:rsidP="004F6373">
      <w:pPr>
        <w:widowControl w:val="0"/>
        <w:spacing w:after="0" w:line="240" w:lineRule="auto"/>
        <w:ind w:left="720"/>
        <w:rPr>
          <w:rFonts w:cstheme="minorHAnsi"/>
          <w:bCs/>
          <w:color w:val="FF0000"/>
          <w:sz w:val="24"/>
          <w:szCs w:val="24"/>
        </w:rPr>
      </w:pPr>
      <w:r w:rsidRPr="00C1728B">
        <w:rPr>
          <w:rStyle w:val="jsgrdq"/>
          <w:rFonts w:cstheme="minorHAnsi"/>
          <w:color w:val="FF0000"/>
          <w:sz w:val="24"/>
          <w:szCs w:val="24"/>
          <w:shd w:val="clear" w:color="auto" w:fill="FFFFFF"/>
        </w:rPr>
        <w:t>For each day’s attendance you will be paid $12, and a mileage fee for travel from your home to the court and back, equal to the fee paid to state ofﬁcers and employees through A.R.S. §38-623.</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You may apply for additional compensation if you are selected to serve in a jury trial that lasts for more than ﬁve days and your employer does not fully compensate you for the time of your jury service (A.R.S. §21-221 &amp; §21-222).</w:t>
      </w:r>
    </w:p>
    <w:p w14:paraId="0B7AB248" w14:textId="77777777" w:rsidR="004F6373" w:rsidRDefault="004F6373" w:rsidP="004F6373">
      <w:pPr>
        <w:spacing w:after="0" w:line="240" w:lineRule="auto"/>
        <w:rPr>
          <w:sz w:val="24"/>
          <w:szCs w:val="24"/>
        </w:rPr>
      </w:pPr>
    </w:p>
    <w:p w14:paraId="7D163BC9" w14:textId="77777777" w:rsidR="004F6373" w:rsidRPr="004B26B7" w:rsidRDefault="004F6373" w:rsidP="009D395C">
      <w:pPr>
        <w:pStyle w:val="ListParagraph"/>
        <w:numPr>
          <w:ilvl w:val="0"/>
          <w:numId w:val="38"/>
        </w:numPr>
        <w:spacing w:after="0" w:line="240" w:lineRule="auto"/>
        <w:rPr>
          <w:sz w:val="24"/>
          <w:szCs w:val="24"/>
        </w:rPr>
      </w:pPr>
      <w:r w:rsidRPr="004B26B7">
        <w:rPr>
          <w:sz w:val="24"/>
          <w:szCs w:val="24"/>
        </w:rPr>
        <w:t>What are three reasons a judge might excuse or remove a prospective juror?</w:t>
      </w:r>
    </w:p>
    <w:p w14:paraId="590080BC" w14:textId="77777777" w:rsidR="004F6373" w:rsidRPr="00C1728B" w:rsidRDefault="004F6373" w:rsidP="004F6373">
      <w:pPr>
        <w:pStyle w:val="NormalWeb"/>
        <w:shd w:val="clear" w:color="auto" w:fill="FFFFFF"/>
        <w:spacing w:before="0" w:beforeAutospacing="0" w:after="0" w:afterAutospacing="0"/>
        <w:ind w:left="720"/>
        <w:rPr>
          <w:rFonts w:asciiTheme="minorHAnsi" w:hAnsiTheme="minorHAnsi" w:cstheme="minorHAnsi"/>
          <w:color w:val="FF0000"/>
        </w:rPr>
      </w:pPr>
      <w:r w:rsidRPr="00C1728B">
        <w:rPr>
          <w:rFonts w:asciiTheme="minorHAnsi" w:hAnsiTheme="minorHAnsi" w:cstheme="minorHAnsi"/>
          <w:color w:val="FF0000"/>
        </w:rPr>
        <w:t>Judges have the right to excuse prospective jurors from serving on a particular jury for a variety of reasons. Including, but not limited to:</w:t>
      </w:r>
    </w:p>
    <w:p w14:paraId="035789BD" w14:textId="77777777" w:rsidR="004F6373" w:rsidRPr="00C1728B" w:rsidRDefault="004F6373" w:rsidP="004F6373">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Family members related to someone involved in the case</w:t>
      </w:r>
    </w:p>
    <w:p w14:paraId="504BB82E" w14:textId="77777777" w:rsidR="004F6373" w:rsidRPr="00C1728B" w:rsidRDefault="004F6373" w:rsidP="004F6373">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Financial interest in the case</w:t>
      </w:r>
    </w:p>
    <w:p w14:paraId="03E5901C" w14:textId="77777777" w:rsidR="004F6373" w:rsidRPr="00C1728B" w:rsidRDefault="004F6373" w:rsidP="004F6373">
      <w:pPr>
        <w:pStyle w:val="NormalWeb"/>
        <w:numPr>
          <w:ilvl w:val="0"/>
          <w:numId w:val="32"/>
        </w:numPr>
        <w:shd w:val="clear" w:color="auto" w:fill="FFFFFF"/>
        <w:spacing w:before="0" w:beforeAutospacing="0" w:after="0" w:afterAutospacing="0"/>
        <w:ind w:left="720" w:firstLine="720"/>
        <w:rPr>
          <w:rFonts w:asciiTheme="minorHAnsi" w:hAnsiTheme="minorHAnsi" w:cstheme="minorHAnsi"/>
          <w:color w:val="FF0000"/>
        </w:rPr>
      </w:pPr>
      <w:r w:rsidRPr="00C1728B">
        <w:rPr>
          <w:rFonts w:asciiTheme="minorHAnsi" w:hAnsiTheme="minorHAnsi" w:cstheme="minorHAnsi"/>
          <w:color w:val="FF0000"/>
        </w:rPr>
        <w:t>Prejudice or bias about the case or the parties</w:t>
      </w:r>
    </w:p>
    <w:p w14:paraId="18D63C05" w14:textId="77777777" w:rsidR="004F6373" w:rsidRPr="004F6373" w:rsidRDefault="004F6373" w:rsidP="004F6373">
      <w:pPr>
        <w:pStyle w:val="NormalWeb"/>
        <w:numPr>
          <w:ilvl w:val="0"/>
          <w:numId w:val="32"/>
        </w:numPr>
        <w:shd w:val="clear" w:color="auto" w:fill="FFFFFF"/>
        <w:spacing w:before="0" w:beforeAutospacing="0" w:after="0" w:afterAutospacing="0"/>
        <w:ind w:left="720" w:firstLine="720"/>
        <w:rPr>
          <w:color w:val="FF0000"/>
        </w:rPr>
      </w:pPr>
      <w:r w:rsidRPr="00C1728B">
        <w:rPr>
          <w:rFonts w:asciiTheme="minorHAnsi" w:hAnsiTheme="minorHAnsi" w:cstheme="minorHAnsi"/>
          <w:color w:val="FF0000"/>
        </w:rPr>
        <w:t>Already formed opinions about the outcome of the case</w:t>
      </w:r>
    </w:p>
    <w:p w14:paraId="6DC947FB" w14:textId="77777777" w:rsidR="004F6373" w:rsidRPr="00C1728B" w:rsidRDefault="004F6373" w:rsidP="004F6373">
      <w:pPr>
        <w:pStyle w:val="NormalWeb"/>
        <w:shd w:val="clear" w:color="auto" w:fill="FFFFFF"/>
        <w:spacing w:before="0" w:beforeAutospacing="0" w:after="0" w:afterAutospacing="0"/>
        <w:ind w:left="1440"/>
        <w:rPr>
          <w:color w:val="FF0000"/>
        </w:rPr>
      </w:pPr>
    </w:p>
    <w:p w14:paraId="5DDB62EA" w14:textId="77777777" w:rsidR="004F6373" w:rsidRPr="008B1A26" w:rsidRDefault="004F6373" w:rsidP="009D395C">
      <w:pPr>
        <w:pStyle w:val="ListParagraph"/>
        <w:numPr>
          <w:ilvl w:val="0"/>
          <w:numId w:val="38"/>
        </w:numPr>
        <w:spacing w:after="0" w:line="240" w:lineRule="auto"/>
        <w:rPr>
          <w:sz w:val="24"/>
          <w:szCs w:val="24"/>
        </w:rPr>
      </w:pPr>
      <w:r w:rsidRPr="008B1A26">
        <w:rPr>
          <w:sz w:val="24"/>
          <w:szCs w:val="24"/>
        </w:rPr>
        <w:t>What Arizona Revised Statute (Arizona Law) explains your duty to serve on a jury? What does the statute say?</w:t>
      </w:r>
    </w:p>
    <w:p w14:paraId="446E993A" w14:textId="77777777" w:rsidR="004F6373" w:rsidRDefault="004F6373" w:rsidP="004F6373">
      <w:pPr>
        <w:widowControl w:val="0"/>
        <w:spacing w:after="0" w:line="240" w:lineRule="auto"/>
        <w:ind w:left="720"/>
        <w:rPr>
          <w:rStyle w:val="jsgrdq"/>
          <w:rFonts w:cstheme="minorHAnsi"/>
          <w:color w:val="FF0000"/>
          <w:sz w:val="24"/>
          <w:szCs w:val="24"/>
          <w:shd w:val="clear" w:color="auto" w:fill="FFFFFF"/>
        </w:rPr>
      </w:pPr>
      <w:r w:rsidRPr="00C1728B">
        <w:rPr>
          <w:rStyle w:val="jsgrdq"/>
          <w:rFonts w:cstheme="minorHAnsi"/>
          <w:color w:val="FF0000"/>
          <w:sz w:val="24"/>
          <w:szCs w:val="24"/>
          <w:shd w:val="clear" w:color="auto" w:fill="FFFFFF"/>
        </w:rPr>
        <w:t>All qualiﬁed citizens have an obligation to serve when summoned (A.R.S. §21-202) unless they are excused for some special reason or are granted a postponement (A.R.S. §21-336).</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In fact, failure to respond and report for jury service may subject you to punishment.</w:t>
      </w:r>
    </w:p>
    <w:p w14:paraId="61F92753" w14:textId="77777777" w:rsidR="004F6373" w:rsidRPr="00C1728B" w:rsidRDefault="004F6373" w:rsidP="004F6373">
      <w:pPr>
        <w:widowControl w:val="0"/>
        <w:spacing w:after="0" w:line="240" w:lineRule="auto"/>
        <w:ind w:left="1440"/>
        <w:rPr>
          <w:rFonts w:cstheme="minorHAnsi"/>
          <w:bCs/>
          <w:color w:val="FF0000"/>
          <w:sz w:val="24"/>
          <w:szCs w:val="24"/>
        </w:rPr>
      </w:pPr>
    </w:p>
    <w:p w14:paraId="2E669284" w14:textId="77777777" w:rsidR="004F6373" w:rsidRPr="00C1728B" w:rsidRDefault="004F6373" w:rsidP="009D395C">
      <w:pPr>
        <w:pStyle w:val="ListParagraph"/>
        <w:numPr>
          <w:ilvl w:val="0"/>
          <w:numId w:val="38"/>
        </w:numPr>
        <w:spacing w:after="0" w:line="240" w:lineRule="auto"/>
        <w:rPr>
          <w:sz w:val="24"/>
          <w:szCs w:val="24"/>
        </w:rPr>
      </w:pPr>
      <w:r w:rsidRPr="00C1728B">
        <w:rPr>
          <w:sz w:val="24"/>
          <w:szCs w:val="24"/>
        </w:rPr>
        <w:t>What happens if you have a job, does this excuse you from jury duty?</w:t>
      </w:r>
    </w:p>
    <w:p w14:paraId="300F92FE" w14:textId="77777777" w:rsidR="004F6373" w:rsidRPr="00C1728B" w:rsidRDefault="004F6373" w:rsidP="004F6373">
      <w:pPr>
        <w:widowControl w:val="0"/>
        <w:spacing w:after="0" w:line="240" w:lineRule="auto"/>
        <w:ind w:left="720"/>
        <w:rPr>
          <w:rStyle w:val="jsgrdq"/>
          <w:rFonts w:cstheme="minorHAnsi"/>
          <w:color w:val="FF0000"/>
          <w:sz w:val="24"/>
          <w:szCs w:val="24"/>
          <w:shd w:val="clear" w:color="auto" w:fill="FFFFFF"/>
        </w:rPr>
      </w:pPr>
      <w:r w:rsidRPr="00C1728B">
        <w:rPr>
          <w:rStyle w:val="jsgrdq"/>
          <w:rFonts w:cstheme="minorHAnsi"/>
          <w:color w:val="FF0000"/>
          <w:sz w:val="24"/>
          <w:szCs w:val="24"/>
          <w:shd w:val="clear" w:color="auto" w:fill="FFFFFF"/>
        </w:rPr>
        <w:t>Your employer may not refuse to permit you to serve as a juror</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and may not dismiss you or penalize you in any way if you serve on any type of jury trial.</w:t>
      </w:r>
      <w:r w:rsidRPr="00C1728B">
        <w:rPr>
          <w:rFonts w:cstheme="minorHAnsi"/>
          <w:color w:val="FF0000"/>
          <w:sz w:val="24"/>
          <w:szCs w:val="24"/>
          <w:shd w:val="clear" w:color="auto" w:fill="FFFFFF"/>
        </w:rPr>
        <w:t> </w:t>
      </w:r>
      <w:r w:rsidRPr="00C1728B">
        <w:rPr>
          <w:rStyle w:val="jsgrdq"/>
          <w:rFonts w:cstheme="minorHAnsi"/>
          <w:color w:val="FF0000"/>
          <w:sz w:val="24"/>
          <w:szCs w:val="24"/>
          <w:shd w:val="clear" w:color="auto" w:fill="FFFFFF"/>
        </w:rPr>
        <w:t>However, your employer is not required by law to compensate you while you are absent from employment because of jury service (A.R.S. §21-236).</w:t>
      </w:r>
    </w:p>
    <w:p w14:paraId="31768FF0" w14:textId="2A95385A" w:rsidR="00146209" w:rsidRPr="0035651F" w:rsidRDefault="00146209" w:rsidP="00F107F1">
      <w:pPr>
        <w:spacing w:after="0" w:line="240" w:lineRule="auto"/>
        <w:rPr>
          <w:rFonts w:eastAsia="Calibri" w:cstheme="minorHAnsi"/>
          <w:bCs/>
          <w:sz w:val="24"/>
          <w:szCs w:val="24"/>
        </w:rPr>
      </w:pPr>
    </w:p>
    <w:p w14:paraId="2C7CB6B1" w14:textId="2F64162C" w:rsidR="00146209" w:rsidRPr="0035651F" w:rsidRDefault="00146209" w:rsidP="00F107F1">
      <w:pPr>
        <w:spacing w:after="0" w:line="240" w:lineRule="auto"/>
        <w:jc w:val="center"/>
        <w:rPr>
          <w:rFonts w:cstheme="minorHAnsi"/>
          <w:sz w:val="24"/>
          <w:szCs w:val="24"/>
        </w:rPr>
      </w:pPr>
      <w:r w:rsidRPr="0035651F">
        <w:rPr>
          <w:rFonts w:cstheme="minorHAnsi"/>
          <w:b/>
          <w:noProof/>
          <w:sz w:val="24"/>
          <w:szCs w:val="24"/>
        </w:rPr>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B35D78" w14:textId="77777777" w:rsidR="00250FCA" w:rsidRPr="0035651F" w:rsidRDefault="00250FCA" w:rsidP="00DC1FA1">
      <w:pPr>
        <w:spacing w:after="0" w:line="240" w:lineRule="auto"/>
        <w:jc w:val="center"/>
        <w:rPr>
          <w:rFonts w:cstheme="minorHAnsi"/>
          <w:sz w:val="24"/>
          <w:szCs w:val="24"/>
        </w:rPr>
      </w:pPr>
    </w:p>
    <w:p w14:paraId="4779693C" w14:textId="77777777" w:rsidR="00146209" w:rsidRPr="00A019BA" w:rsidRDefault="00146209" w:rsidP="00DC1FA1">
      <w:pPr>
        <w:pBdr>
          <w:bottom w:val="single" w:sz="4" w:space="2" w:color="auto"/>
        </w:pBdr>
        <w:spacing w:after="0" w:line="240" w:lineRule="auto"/>
        <w:jc w:val="center"/>
        <w:rPr>
          <w:rFonts w:eastAsia="Calibri" w:cstheme="minorHAnsi"/>
          <w:sz w:val="20"/>
          <w:szCs w:val="20"/>
        </w:rPr>
      </w:pPr>
      <w:r w:rsidRPr="00A019BA">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35651F" w:rsidRDefault="00146209" w:rsidP="00DC1FA1">
      <w:pPr>
        <w:spacing w:after="0" w:line="240" w:lineRule="auto"/>
        <w:jc w:val="center"/>
        <w:rPr>
          <w:rFonts w:eastAsia="Calibri" w:cstheme="minorHAnsi"/>
          <w:b/>
          <w:bCs/>
          <w:sz w:val="24"/>
          <w:szCs w:val="24"/>
          <w:u w:val="single"/>
        </w:rPr>
      </w:pPr>
    </w:p>
    <w:p w14:paraId="4877C3A5" w14:textId="486788B8" w:rsidR="00146209" w:rsidRPr="0035651F" w:rsidRDefault="00146209" w:rsidP="00DC1FA1">
      <w:pPr>
        <w:spacing w:after="0" w:line="240" w:lineRule="auto"/>
        <w:jc w:val="center"/>
        <w:rPr>
          <w:rFonts w:eastAsia="Calibri" w:cstheme="minorHAnsi"/>
          <w:b/>
          <w:bCs/>
          <w:sz w:val="24"/>
          <w:szCs w:val="24"/>
        </w:rPr>
      </w:pPr>
      <w:r w:rsidRPr="0035651F">
        <w:rPr>
          <w:rFonts w:eastAsia="Calibri" w:cstheme="minorHAnsi"/>
          <w:b/>
          <w:bCs/>
          <w:sz w:val="24"/>
          <w:szCs w:val="24"/>
        </w:rPr>
        <w:t>“When You Turn 18</w:t>
      </w:r>
      <w:r w:rsidR="00AF7C06">
        <w:rPr>
          <w:rFonts w:eastAsia="Calibri" w:cstheme="minorHAnsi"/>
          <w:b/>
          <w:bCs/>
          <w:sz w:val="24"/>
          <w:szCs w:val="24"/>
        </w:rPr>
        <w:t>:</w:t>
      </w:r>
      <w:r w:rsidR="00741656" w:rsidRPr="0035651F">
        <w:rPr>
          <w:rFonts w:eastAsia="Calibri" w:cstheme="minorHAnsi"/>
          <w:b/>
          <w:bCs/>
          <w:sz w:val="24"/>
          <w:szCs w:val="24"/>
        </w:rPr>
        <w:t xml:space="preserve"> Civil Responsibilities</w:t>
      </w:r>
      <w:r w:rsidRPr="0035651F">
        <w:rPr>
          <w:rFonts w:eastAsia="Calibri" w:cstheme="minorHAnsi"/>
          <w:b/>
          <w:bCs/>
          <w:sz w:val="24"/>
          <w:szCs w:val="24"/>
        </w:rPr>
        <w:t>” Academy</w:t>
      </w:r>
    </w:p>
    <w:p w14:paraId="359969BB" w14:textId="77777777" w:rsidR="00146209" w:rsidRPr="0035651F" w:rsidRDefault="00146209" w:rsidP="00DC1FA1">
      <w:pPr>
        <w:spacing w:after="0" w:line="240" w:lineRule="auto"/>
        <w:jc w:val="center"/>
        <w:rPr>
          <w:rFonts w:eastAsia="Calibri" w:cstheme="minorHAnsi"/>
          <w:bCs/>
          <w:sz w:val="24"/>
          <w:szCs w:val="24"/>
        </w:rPr>
      </w:pPr>
      <w:r w:rsidRPr="0035651F">
        <w:rPr>
          <w:rFonts w:eastAsia="Calibri" w:cstheme="minorHAnsi"/>
          <w:bCs/>
          <w:sz w:val="24"/>
          <w:szCs w:val="24"/>
        </w:rPr>
        <w:t>(High School)</w:t>
      </w:r>
    </w:p>
    <w:p w14:paraId="597A0E23" w14:textId="1DD64A31" w:rsidR="00146209" w:rsidRPr="00DC1FA1" w:rsidRDefault="008B1A26" w:rsidP="00DC1FA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Jury Duty</w:t>
      </w:r>
    </w:p>
    <w:p w14:paraId="3A7D4170" w14:textId="77777777" w:rsidR="00146209" w:rsidRPr="00DC1FA1" w:rsidRDefault="00146209" w:rsidP="00DC1FA1">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72442EAA" w14:textId="77777777" w:rsidR="00146209" w:rsidRPr="00DC1FA1" w:rsidRDefault="00146209" w:rsidP="00DC1FA1">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DC1FA1" w:rsidRDefault="00146209" w:rsidP="00DC1FA1">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Social Studies</w:t>
      </w:r>
    </w:p>
    <w:p w14:paraId="0D27078D" w14:textId="2E6984F9" w:rsidR="00146209" w:rsidRPr="00DC1FA1" w:rsidRDefault="00146209" w:rsidP="00DC1FA1">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Civics</w:t>
      </w:r>
    </w:p>
    <w:p w14:paraId="1B5F6B3E" w14:textId="11054153" w:rsidR="00146209" w:rsidRPr="00DC1FA1" w:rsidRDefault="00146209" w:rsidP="00DC1FA1">
      <w:pPr>
        <w:widowControl w:val="0"/>
        <w:autoSpaceDE w:val="0"/>
        <w:autoSpaceDN w:val="0"/>
        <w:adjustRightInd w:val="0"/>
        <w:spacing w:after="0" w:line="240" w:lineRule="auto"/>
        <w:rPr>
          <w:rFonts w:cstheme="minorHAnsi"/>
          <w:sz w:val="24"/>
          <w:szCs w:val="24"/>
        </w:rPr>
      </w:pPr>
      <w:r w:rsidRPr="00DC1FA1">
        <w:rPr>
          <w:rFonts w:cstheme="minorHAnsi"/>
          <w:sz w:val="24"/>
          <w:szCs w:val="24"/>
        </w:rPr>
        <w:t>HS.C2.4 Analyze the responsibilities of citizens.</w:t>
      </w:r>
    </w:p>
    <w:p w14:paraId="395A14D8" w14:textId="77777777" w:rsidR="00146209" w:rsidRPr="00DC1FA1" w:rsidRDefault="00146209" w:rsidP="00DC1FA1">
      <w:pPr>
        <w:widowControl w:val="0"/>
        <w:autoSpaceDE w:val="0"/>
        <w:autoSpaceDN w:val="0"/>
        <w:adjustRightInd w:val="0"/>
        <w:spacing w:after="0" w:line="240" w:lineRule="auto"/>
        <w:rPr>
          <w:rFonts w:eastAsia="Calibri" w:cstheme="minorHAnsi"/>
          <w:bCs/>
          <w:sz w:val="24"/>
          <w:szCs w:val="24"/>
        </w:rPr>
      </w:pPr>
    </w:p>
    <w:p w14:paraId="4FDE75CA" w14:textId="54B42AE9" w:rsidR="00146209" w:rsidRDefault="00146209" w:rsidP="00DC1FA1">
      <w:pPr>
        <w:widowControl w:val="0"/>
        <w:autoSpaceDE w:val="0"/>
        <w:autoSpaceDN w:val="0"/>
        <w:adjustRightInd w:val="0"/>
        <w:spacing w:after="0" w:line="240" w:lineRule="auto"/>
        <w:contextualSpacing/>
        <w:rPr>
          <w:rFonts w:eastAsia="Calibri" w:cstheme="minorHAnsi"/>
          <w:b/>
          <w:bCs/>
          <w:sz w:val="24"/>
          <w:szCs w:val="24"/>
        </w:rPr>
      </w:pPr>
      <w:r w:rsidRPr="00DC1FA1">
        <w:rPr>
          <w:rFonts w:eastAsia="Calibri" w:cstheme="minorHAnsi"/>
          <w:b/>
          <w:bCs/>
          <w:sz w:val="24"/>
          <w:szCs w:val="24"/>
        </w:rPr>
        <w:t>English Language Arts</w:t>
      </w:r>
    </w:p>
    <w:p w14:paraId="02935CDF" w14:textId="579BFF29" w:rsidR="008B1A26" w:rsidRDefault="008B1A26" w:rsidP="008B1A26">
      <w:pPr>
        <w:spacing w:after="0" w:line="240" w:lineRule="auto"/>
        <w:rPr>
          <w:rFonts w:cstheme="minorHAnsi"/>
          <w:sz w:val="24"/>
          <w:szCs w:val="24"/>
        </w:rPr>
      </w:pPr>
      <w:r>
        <w:rPr>
          <w:rFonts w:cstheme="minorHAnsi"/>
          <w:sz w:val="24"/>
          <w:szCs w:val="24"/>
        </w:rPr>
        <w:t>9</w:t>
      </w:r>
      <w:r w:rsidRPr="00DC1FA1">
        <w:rPr>
          <w:rFonts w:cstheme="minorHAnsi"/>
          <w:sz w:val="24"/>
          <w:szCs w:val="24"/>
        </w:rPr>
        <w:t xml:space="preserve">-12.SL.1 Initiate and participate effectively in a range of collaborative discussions (one-on- one, in groups, and teacher-led) with diverse partners on grades </w:t>
      </w:r>
      <w:r w:rsidR="004F6373">
        <w:rPr>
          <w:rFonts w:cstheme="minorHAnsi"/>
          <w:sz w:val="24"/>
          <w:szCs w:val="24"/>
        </w:rPr>
        <w:t>9</w:t>
      </w:r>
      <w:r w:rsidRPr="00DC1FA1">
        <w:rPr>
          <w:rFonts w:cstheme="minorHAnsi"/>
          <w:sz w:val="24"/>
          <w:szCs w:val="24"/>
        </w:rPr>
        <w:t>–12 topics, texts, and issues, building on others’ ideas and expressing their own clearly and persuasively</w:t>
      </w:r>
      <w:r>
        <w:rPr>
          <w:rFonts w:cstheme="minorHAnsi"/>
          <w:sz w:val="24"/>
          <w:szCs w:val="24"/>
        </w:rPr>
        <w:t>.</w:t>
      </w:r>
    </w:p>
    <w:p w14:paraId="43F9C870" w14:textId="47D76838" w:rsidR="008B1A26" w:rsidRDefault="008B1A26" w:rsidP="008B1A26">
      <w:pPr>
        <w:spacing w:after="0" w:line="240" w:lineRule="auto"/>
        <w:rPr>
          <w:rFonts w:cstheme="minorHAnsi"/>
          <w:sz w:val="24"/>
          <w:szCs w:val="24"/>
        </w:rPr>
      </w:pPr>
      <w:r>
        <w:rPr>
          <w:rFonts w:cstheme="minorHAnsi"/>
          <w:sz w:val="24"/>
          <w:szCs w:val="24"/>
        </w:rPr>
        <w:t>9</w:t>
      </w:r>
      <w:r w:rsidRPr="00DC1FA1">
        <w:rPr>
          <w:rFonts w:cstheme="minorHAnsi"/>
          <w:sz w:val="24"/>
          <w:szCs w:val="24"/>
        </w:rPr>
        <w:t>-12 SL.2 Integrate and evaluate information presented in diverse media and formats, including visually, quantitatively, and orally.</w:t>
      </w:r>
    </w:p>
    <w:p w14:paraId="2DC601C3" w14:textId="69CAA14C" w:rsidR="008B1A26" w:rsidRDefault="008B1A26" w:rsidP="008B1A26">
      <w:pPr>
        <w:spacing w:after="0" w:line="240" w:lineRule="auto"/>
        <w:rPr>
          <w:rFonts w:cstheme="minorHAnsi"/>
          <w:sz w:val="24"/>
          <w:szCs w:val="24"/>
        </w:rPr>
      </w:pPr>
      <w:r>
        <w:rPr>
          <w:rFonts w:cstheme="minorHAnsi"/>
          <w:sz w:val="24"/>
          <w:szCs w:val="24"/>
        </w:rPr>
        <w:t>9</w:t>
      </w:r>
      <w:r w:rsidRPr="00DC1FA1">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r>
        <w:rPr>
          <w:rFonts w:cstheme="minorHAnsi"/>
          <w:sz w:val="24"/>
          <w:szCs w:val="24"/>
        </w:rPr>
        <w:t>.</w:t>
      </w:r>
    </w:p>
    <w:p w14:paraId="515A9FC3" w14:textId="77777777" w:rsidR="008B1A26" w:rsidRPr="00DC1FA1" w:rsidRDefault="008B1A26" w:rsidP="008B1A26">
      <w:pPr>
        <w:spacing w:after="0" w:line="240" w:lineRule="auto"/>
        <w:rPr>
          <w:rFonts w:cstheme="minorHAnsi"/>
          <w:sz w:val="24"/>
          <w:szCs w:val="24"/>
        </w:rPr>
      </w:pPr>
    </w:p>
    <w:p w14:paraId="79F262F2" w14:textId="06092298" w:rsidR="00A87BF3" w:rsidRDefault="00A87BF3" w:rsidP="00DC1FA1">
      <w:pPr>
        <w:spacing w:after="0" w:line="240" w:lineRule="auto"/>
        <w:rPr>
          <w:rFonts w:eastAsia="Calibri" w:cstheme="minorHAnsi"/>
          <w:sz w:val="24"/>
          <w:szCs w:val="24"/>
        </w:rPr>
      </w:pPr>
    </w:p>
    <w:p w14:paraId="2780DF7C" w14:textId="160A6FB7" w:rsidR="004B26B7" w:rsidRDefault="004B26B7" w:rsidP="00DC1FA1">
      <w:pPr>
        <w:spacing w:after="0" w:line="240" w:lineRule="auto"/>
        <w:rPr>
          <w:rFonts w:eastAsia="Calibri" w:cstheme="minorHAnsi"/>
          <w:sz w:val="24"/>
          <w:szCs w:val="24"/>
        </w:rPr>
      </w:pPr>
    </w:p>
    <w:p w14:paraId="296C86E4" w14:textId="437F9046" w:rsidR="004B26B7" w:rsidRDefault="004B26B7" w:rsidP="00DC1FA1">
      <w:pPr>
        <w:spacing w:after="0" w:line="240" w:lineRule="auto"/>
        <w:rPr>
          <w:rFonts w:eastAsia="Calibri" w:cstheme="minorHAnsi"/>
          <w:sz w:val="24"/>
          <w:szCs w:val="24"/>
        </w:rPr>
      </w:pPr>
    </w:p>
    <w:p w14:paraId="0FCEB728" w14:textId="08553853" w:rsidR="004B26B7" w:rsidRDefault="004B26B7" w:rsidP="00DC1FA1">
      <w:pPr>
        <w:spacing w:after="0" w:line="240" w:lineRule="auto"/>
        <w:rPr>
          <w:rFonts w:eastAsia="Calibri" w:cstheme="minorHAnsi"/>
          <w:sz w:val="24"/>
          <w:szCs w:val="24"/>
        </w:rPr>
      </w:pPr>
    </w:p>
    <w:p w14:paraId="485E83DF" w14:textId="6CF5D2EF" w:rsidR="004B26B7" w:rsidRDefault="004B26B7" w:rsidP="00DC1FA1">
      <w:pPr>
        <w:spacing w:after="0" w:line="240" w:lineRule="auto"/>
        <w:rPr>
          <w:rFonts w:eastAsia="Calibri" w:cstheme="minorHAnsi"/>
          <w:sz w:val="24"/>
          <w:szCs w:val="24"/>
        </w:rPr>
      </w:pPr>
    </w:p>
    <w:p w14:paraId="2DA9FB42" w14:textId="6D18E41F" w:rsidR="004B26B7" w:rsidRDefault="004B26B7" w:rsidP="00DC1FA1">
      <w:pPr>
        <w:spacing w:after="0" w:line="240" w:lineRule="auto"/>
        <w:rPr>
          <w:rFonts w:eastAsia="Calibri" w:cstheme="minorHAnsi"/>
          <w:sz w:val="24"/>
          <w:szCs w:val="24"/>
        </w:rPr>
      </w:pPr>
    </w:p>
    <w:p w14:paraId="6EF46E99" w14:textId="3243CECE" w:rsidR="004B26B7" w:rsidRDefault="004B26B7" w:rsidP="00DC1FA1">
      <w:pPr>
        <w:spacing w:after="0" w:line="240" w:lineRule="auto"/>
        <w:rPr>
          <w:rFonts w:eastAsia="Calibri" w:cstheme="minorHAnsi"/>
          <w:sz w:val="24"/>
          <w:szCs w:val="24"/>
        </w:rPr>
      </w:pPr>
    </w:p>
    <w:p w14:paraId="6E618BFA" w14:textId="2F43D92D" w:rsidR="004B26B7" w:rsidRDefault="004B26B7" w:rsidP="00DC1FA1">
      <w:pPr>
        <w:spacing w:after="0" w:line="240" w:lineRule="auto"/>
        <w:rPr>
          <w:rFonts w:eastAsia="Calibri" w:cstheme="minorHAnsi"/>
          <w:sz w:val="24"/>
          <w:szCs w:val="24"/>
        </w:rPr>
      </w:pPr>
    </w:p>
    <w:p w14:paraId="58EF67CA" w14:textId="736DA56B" w:rsidR="004B26B7" w:rsidRDefault="004B26B7" w:rsidP="00DC1FA1">
      <w:pPr>
        <w:spacing w:after="0" w:line="240" w:lineRule="auto"/>
        <w:rPr>
          <w:rFonts w:eastAsia="Calibri" w:cstheme="minorHAnsi"/>
          <w:sz w:val="24"/>
          <w:szCs w:val="24"/>
        </w:rPr>
      </w:pPr>
    </w:p>
    <w:p w14:paraId="506FEF6F" w14:textId="71414F03" w:rsidR="004B26B7" w:rsidRDefault="004B26B7" w:rsidP="00DC1FA1">
      <w:pPr>
        <w:spacing w:after="0" w:line="240" w:lineRule="auto"/>
        <w:rPr>
          <w:rFonts w:eastAsia="Calibri" w:cstheme="minorHAnsi"/>
          <w:sz w:val="24"/>
          <w:szCs w:val="24"/>
        </w:rPr>
      </w:pPr>
    </w:p>
    <w:p w14:paraId="71811030" w14:textId="7F56E311" w:rsidR="004B26B7" w:rsidRDefault="004B26B7" w:rsidP="00DC1FA1">
      <w:pPr>
        <w:spacing w:after="0" w:line="240" w:lineRule="auto"/>
        <w:rPr>
          <w:rFonts w:eastAsia="Calibri" w:cstheme="minorHAnsi"/>
          <w:sz w:val="24"/>
          <w:szCs w:val="24"/>
        </w:rPr>
      </w:pPr>
    </w:p>
    <w:p w14:paraId="4351F717" w14:textId="3A810732" w:rsidR="004B26B7" w:rsidRDefault="004B26B7" w:rsidP="00DC1FA1">
      <w:pPr>
        <w:spacing w:after="0" w:line="240" w:lineRule="auto"/>
        <w:rPr>
          <w:rFonts w:eastAsia="Calibri" w:cstheme="minorHAnsi"/>
          <w:sz w:val="24"/>
          <w:szCs w:val="24"/>
        </w:rPr>
      </w:pPr>
    </w:p>
    <w:p w14:paraId="02FDDAD7" w14:textId="5FC11D21" w:rsidR="004B26B7" w:rsidRDefault="004B26B7" w:rsidP="00DC1FA1">
      <w:pPr>
        <w:spacing w:after="0" w:line="240" w:lineRule="auto"/>
        <w:rPr>
          <w:rFonts w:eastAsia="Calibri" w:cstheme="minorHAnsi"/>
          <w:sz w:val="24"/>
          <w:szCs w:val="24"/>
        </w:rPr>
      </w:pPr>
    </w:p>
    <w:p w14:paraId="0E876F95" w14:textId="7CD06385" w:rsidR="004B26B7" w:rsidRDefault="004B26B7" w:rsidP="00DC1FA1">
      <w:pPr>
        <w:spacing w:after="0" w:line="240" w:lineRule="auto"/>
        <w:rPr>
          <w:rFonts w:eastAsia="Calibri" w:cstheme="minorHAnsi"/>
          <w:sz w:val="24"/>
          <w:szCs w:val="24"/>
        </w:rPr>
      </w:pPr>
    </w:p>
    <w:p w14:paraId="6186CE97" w14:textId="0BB058A4" w:rsidR="004B26B7" w:rsidRDefault="004B26B7" w:rsidP="00DC1FA1">
      <w:pPr>
        <w:spacing w:after="0" w:line="240" w:lineRule="auto"/>
        <w:rPr>
          <w:rFonts w:eastAsia="Calibri" w:cstheme="minorHAnsi"/>
          <w:sz w:val="24"/>
          <w:szCs w:val="24"/>
        </w:rPr>
      </w:pPr>
    </w:p>
    <w:p w14:paraId="074540A2" w14:textId="06CD2B0C" w:rsidR="004B26B7" w:rsidRDefault="004B26B7" w:rsidP="00DC1FA1">
      <w:pPr>
        <w:spacing w:after="0" w:line="240" w:lineRule="auto"/>
        <w:rPr>
          <w:rFonts w:eastAsia="Calibri" w:cstheme="minorHAnsi"/>
          <w:sz w:val="24"/>
          <w:szCs w:val="24"/>
        </w:rPr>
      </w:pPr>
    </w:p>
    <w:p w14:paraId="07F91493" w14:textId="7996FB21" w:rsidR="004B26B7" w:rsidRDefault="004B26B7" w:rsidP="00DC1FA1">
      <w:pPr>
        <w:spacing w:after="0" w:line="240" w:lineRule="auto"/>
        <w:rPr>
          <w:rFonts w:eastAsia="Calibri" w:cstheme="minorHAnsi"/>
          <w:sz w:val="24"/>
          <w:szCs w:val="24"/>
        </w:rPr>
      </w:pPr>
    </w:p>
    <w:p w14:paraId="302D15E1" w14:textId="4CAD1A00" w:rsidR="004B26B7" w:rsidRDefault="004B26B7" w:rsidP="00DC1FA1">
      <w:pPr>
        <w:spacing w:after="0" w:line="240" w:lineRule="auto"/>
        <w:rPr>
          <w:rFonts w:eastAsia="Calibri" w:cstheme="minorHAnsi"/>
          <w:sz w:val="24"/>
          <w:szCs w:val="24"/>
        </w:rPr>
      </w:pPr>
    </w:p>
    <w:p w14:paraId="1275EB03" w14:textId="77777777" w:rsidR="004B26B7" w:rsidRPr="00DC1FA1" w:rsidRDefault="004B26B7" w:rsidP="00DC1FA1">
      <w:pPr>
        <w:spacing w:after="0" w:line="240" w:lineRule="auto"/>
        <w:rPr>
          <w:rFonts w:eastAsia="Calibri" w:cstheme="minorHAnsi"/>
          <w:sz w:val="24"/>
          <w:szCs w:val="24"/>
        </w:rPr>
      </w:pPr>
    </w:p>
    <w:sectPr w:rsidR="004B26B7" w:rsidRPr="00DC1FA1" w:rsidSect="000C2FB9">
      <w:footerReference w:type="default" r:id="rId1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712C7" w14:textId="77777777" w:rsidR="008B37C2" w:rsidRDefault="008B37C2" w:rsidP="00DD3CC7">
      <w:pPr>
        <w:spacing w:after="0" w:line="240" w:lineRule="auto"/>
      </w:pPr>
      <w:r>
        <w:separator/>
      </w:r>
    </w:p>
  </w:endnote>
  <w:endnote w:type="continuationSeparator" w:id="0">
    <w:p w14:paraId="3C87B9BE" w14:textId="77777777" w:rsidR="008B37C2" w:rsidRDefault="008B37C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B91CFD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62B70" w14:textId="77777777" w:rsidR="008B37C2" w:rsidRDefault="008B37C2" w:rsidP="00DD3CC7">
      <w:pPr>
        <w:spacing w:after="0" w:line="240" w:lineRule="auto"/>
      </w:pPr>
      <w:r>
        <w:separator/>
      </w:r>
    </w:p>
  </w:footnote>
  <w:footnote w:type="continuationSeparator" w:id="0">
    <w:p w14:paraId="5FE8307F" w14:textId="77777777" w:rsidR="008B37C2" w:rsidRDefault="008B37C2" w:rsidP="00DD3CC7">
      <w:pPr>
        <w:spacing w:after="0" w:line="240" w:lineRule="auto"/>
      </w:pPr>
      <w:r>
        <w:continuationSeparator/>
      </w:r>
    </w:p>
  </w:footnote>
  <w:footnote w:id="1">
    <w:p w14:paraId="25D4964E" w14:textId="16956717" w:rsidR="00C001D4" w:rsidRDefault="00C001D4">
      <w:pPr>
        <w:pStyle w:val="FootnoteText"/>
      </w:pPr>
      <w:r>
        <w:rPr>
          <w:rStyle w:val="FootnoteReference"/>
        </w:rPr>
        <w:footnoteRef/>
      </w:r>
      <w:r>
        <w:t xml:space="preserve"> </w:t>
      </w:r>
      <w:hyperlink r:id="rId1" w:history="1">
        <w:r w:rsidR="00395EB2" w:rsidRPr="000B391A">
          <w:rPr>
            <w:rStyle w:val="Hyperlink"/>
          </w:rPr>
          <w:t>https://www.azd.uscourts.gov/faqs/jury</w:t>
        </w:r>
      </w:hyperlink>
      <w:r w:rsidR="00395EB2">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055"/>
    <w:multiLevelType w:val="hybridMultilevel"/>
    <w:tmpl w:val="4BA6ABD8"/>
    <w:lvl w:ilvl="0" w:tplc="04090001">
      <w:start w:val="1"/>
      <w:numFmt w:val="bullet"/>
      <w:lvlText w:val=""/>
      <w:lvlJc w:val="left"/>
      <w:rPr>
        <w:rFonts w:ascii="Symbol" w:hAnsi="Symbol" w:cs="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F5594C"/>
    <w:multiLevelType w:val="hybridMultilevel"/>
    <w:tmpl w:val="2AF6784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4C1A9E"/>
    <w:multiLevelType w:val="hybridMultilevel"/>
    <w:tmpl w:val="DA8473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E91402"/>
    <w:multiLevelType w:val="multilevel"/>
    <w:tmpl w:val="AB348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E3464F"/>
    <w:multiLevelType w:val="hybridMultilevel"/>
    <w:tmpl w:val="EFECB19A"/>
    <w:lvl w:ilvl="0" w:tplc="FFFFFFFF">
      <w:start w:val="1"/>
      <w:numFmt w:val="decimal"/>
      <w:lvlText w:val="%1."/>
      <w:lvlJc w:val="left"/>
      <w:pPr>
        <w:ind w:left="720" w:hanging="360"/>
      </w:pPr>
      <w:rPr>
        <w:rFonts w:hint="default"/>
      </w:rPr>
    </w:lvl>
    <w:lvl w:ilvl="1" w:tplc="04090001">
      <w:start w:val="1"/>
      <w:numFmt w:val="bullet"/>
      <w:lvlText w:val=""/>
      <w:lvlJc w:val="left"/>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89358C4"/>
    <w:multiLevelType w:val="hybridMultilevel"/>
    <w:tmpl w:val="3EDE3E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B3711C3"/>
    <w:multiLevelType w:val="hybridMultilevel"/>
    <w:tmpl w:val="166C8836"/>
    <w:lvl w:ilvl="0" w:tplc="04090001">
      <w:start w:val="1"/>
      <w:numFmt w:val="bullet"/>
      <w:lvlText w:val=""/>
      <w:lvlJc w:val="left"/>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D901AA7"/>
    <w:multiLevelType w:val="hybridMultilevel"/>
    <w:tmpl w:val="49C448C2"/>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08F270D"/>
    <w:multiLevelType w:val="hybridMultilevel"/>
    <w:tmpl w:val="59EAD7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2017C2D"/>
    <w:multiLevelType w:val="hybridMultilevel"/>
    <w:tmpl w:val="BA447A26"/>
    <w:lvl w:ilvl="0" w:tplc="04090001">
      <w:start w:val="1"/>
      <w:numFmt w:val="bullet"/>
      <w:lvlText w:val=""/>
      <w:lvlJc w:val="left"/>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15:restartNumberingAfterBreak="0">
    <w:nsid w:val="36E81FDC"/>
    <w:multiLevelType w:val="hybridMultilevel"/>
    <w:tmpl w:val="F0A2293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A593B1C"/>
    <w:multiLevelType w:val="hybridMultilevel"/>
    <w:tmpl w:val="975E5CA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04A2380C"/>
    <w:lvl w:ilvl="0" w:tplc="9D2E9B12">
      <w:start w:val="1"/>
      <w:numFmt w:val="decimal"/>
      <w:lvlText w:val="%1."/>
      <w:lvlJc w:val="left"/>
      <w:pPr>
        <w:ind w:left="720" w:hanging="360"/>
      </w:pPr>
      <w:rPr>
        <w:rFonts w:hint="default"/>
        <w:b w:val="0"/>
        <w:bCs w:val="0"/>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4D28EF"/>
    <w:multiLevelType w:val="hybridMultilevel"/>
    <w:tmpl w:val="49FE10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42503C4"/>
    <w:multiLevelType w:val="multilevel"/>
    <w:tmpl w:val="610EB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7F49B9"/>
    <w:multiLevelType w:val="hybridMultilevel"/>
    <w:tmpl w:val="91B66BF4"/>
    <w:lvl w:ilvl="0" w:tplc="04090003">
      <w:start w:val="1"/>
      <w:numFmt w:val="bullet"/>
      <w:lvlText w:val="o"/>
      <w:lvlJc w:val="left"/>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5070FE"/>
    <w:multiLevelType w:val="multilevel"/>
    <w:tmpl w:val="368ACC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56C4733"/>
    <w:multiLevelType w:val="hybridMultilevel"/>
    <w:tmpl w:val="C2468A4C"/>
    <w:lvl w:ilvl="0" w:tplc="04090001">
      <w:start w:val="1"/>
      <w:numFmt w:val="bullet"/>
      <w:lvlText w:val=""/>
      <w:lvlJc w:val="left"/>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9D47367"/>
    <w:multiLevelType w:val="hybridMultilevel"/>
    <w:tmpl w:val="9272CCA4"/>
    <w:lvl w:ilvl="0" w:tplc="6A1E5FD0">
      <w:start w:val="1"/>
      <w:numFmt w:val="upperLetter"/>
      <w:lvlText w:val="%1."/>
      <w:lvlJc w:val="left"/>
      <w:pPr>
        <w:ind w:left="1080" w:hanging="360"/>
      </w:pPr>
      <w:rPr>
        <w:rFonts w:asciiTheme="minorHAnsi" w:eastAsiaTheme="minorHAnsi" w:hAnsiTheme="minorHAnsi" w:cstheme="minorBidi"/>
        <w:color w:val="FF0000"/>
      </w:rPr>
    </w:lvl>
    <w:lvl w:ilvl="1" w:tplc="8E6AF4C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9EF5D91"/>
    <w:multiLevelType w:val="multilevel"/>
    <w:tmpl w:val="AA4CA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CA7396F"/>
    <w:multiLevelType w:val="hybridMultilevel"/>
    <w:tmpl w:val="482410E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5D263AA9"/>
    <w:multiLevelType w:val="hybridMultilevel"/>
    <w:tmpl w:val="279015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96E6409"/>
    <w:multiLevelType w:val="hybridMultilevel"/>
    <w:tmpl w:val="0212A874"/>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3025D82"/>
    <w:multiLevelType w:val="hybridMultilevel"/>
    <w:tmpl w:val="BE5A0DE4"/>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6B72A68"/>
    <w:multiLevelType w:val="hybridMultilevel"/>
    <w:tmpl w:val="975E5C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6E32ED9"/>
    <w:multiLevelType w:val="hybridMultilevel"/>
    <w:tmpl w:val="B64C04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E9A29C9"/>
    <w:multiLevelType w:val="hybridMultilevel"/>
    <w:tmpl w:val="E7540EC2"/>
    <w:lvl w:ilvl="0" w:tplc="6A9E96A6">
      <w:start w:val="1"/>
      <w:numFmt w:val="decimal"/>
      <w:lvlText w:val="%1."/>
      <w:lvlJc w:val="left"/>
      <w:pPr>
        <w:ind w:left="720" w:hanging="360"/>
      </w:pPr>
      <w:rPr>
        <w:rFonts w:cstheme="minorHAnsi" w:hint="default"/>
        <w:color w:val="292B2C"/>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6"/>
  </w:num>
  <w:num w:numId="3">
    <w:abstractNumId w:val="36"/>
  </w:num>
  <w:num w:numId="4">
    <w:abstractNumId w:val="1"/>
  </w:num>
  <w:num w:numId="5">
    <w:abstractNumId w:val="30"/>
  </w:num>
  <w:num w:numId="6">
    <w:abstractNumId w:val="22"/>
  </w:num>
  <w:num w:numId="7">
    <w:abstractNumId w:val="5"/>
  </w:num>
  <w:num w:numId="8">
    <w:abstractNumId w:val="6"/>
  </w:num>
  <w:num w:numId="9">
    <w:abstractNumId w:val="7"/>
  </w:num>
  <w:num w:numId="10">
    <w:abstractNumId w:val="17"/>
  </w:num>
  <w:num w:numId="11">
    <w:abstractNumId w:val="31"/>
  </w:num>
  <w:num w:numId="12">
    <w:abstractNumId w:val="23"/>
  </w:num>
  <w:num w:numId="13">
    <w:abstractNumId w:val="27"/>
  </w:num>
  <w:num w:numId="14">
    <w:abstractNumId w:val="20"/>
  </w:num>
  <w:num w:numId="15">
    <w:abstractNumId w:val="18"/>
  </w:num>
  <w:num w:numId="16">
    <w:abstractNumId w:val="26"/>
  </w:num>
  <w:num w:numId="17">
    <w:abstractNumId w:val="19"/>
  </w:num>
  <w:num w:numId="18">
    <w:abstractNumId w:val="4"/>
  </w:num>
  <w:num w:numId="19">
    <w:abstractNumId w:val="35"/>
  </w:num>
  <w:num w:numId="20">
    <w:abstractNumId w:val="0"/>
  </w:num>
  <w:num w:numId="21">
    <w:abstractNumId w:val="28"/>
  </w:num>
  <w:num w:numId="22">
    <w:abstractNumId w:val="10"/>
  </w:num>
  <w:num w:numId="23">
    <w:abstractNumId w:val="13"/>
  </w:num>
  <w:num w:numId="24">
    <w:abstractNumId w:val="29"/>
  </w:num>
  <w:num w:numId="25">
    <w:abstractNumId w:val="8"/>
  </w:num>
  <w:num w:numId="26">
    <w:abstractNumId w:val="33"/>
  </w:num>
  <w:num w:numId="27">
    <w:abstractNumId w:val="14"/>
  </w:num>
  <w:num w:numId="28">
    <w:abstractNumId w:val="32"/>
  </w:num>
  <w:num w:numId="29">
    <w:abstractNumId w:val="12"/>
  </w:num>
  <w:num w:numId="30">
    <w:abstractNumId w:val="3"/>
  </w:num>
  <w:num w:numId="31">
    <w:abstractNumId w:val="9"/>
  </w:num>
  <w:num w:numId="32">
    <w:abstractNumId w:val="21"/>
  </w:num>
  <w:num w:numId="33">
    <w:abstractNumId w:val="2"/>
  </w:num>
  <w:num w:numId="34">
    <w:abstractNumId w:val="25"/>
  </w:num>
  <w:num w:numId="35">
    <w:abstractNumId w:val="11"/>
  </w:num>
  <w:num w:numId="36">
    <w:abstractNumId w:val="37"/>
  </w:num>
  <w:num w:numId="37">
    <w:abstractNumId w:val="34"/>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0E84"/>
    <w:rsid w:val="0001487A"/>
    <w:rsid w:val="00046DD1"/>
    <w:rsid w:val="000473FD"/>
    <w:rsid w:val="00087BC5"/>
    <w:rsid w:val="0009142E"/>
    <w:rsid w:val="0009613F"/>
    <w:rsid w:val="000A0DCE"/>
    <w:rsid w:val="000A62DF"/>
    <w:rsid w:val="000B26D1"/>
    <w:rsid w:val="000C2FB9"/>
    <w:rsid w:val="000D345C"/>
    <w:rsid w:val="000F73AC"/>
    <w:rsid w:val="001069FB"/>
    <w:rsid w:val="00117BCA"/>
    <w:rsid w:val="00146209"/>
    <w:rsid w:val="001523FE"/>
    <w:rsid w:val="00154CB5"/>
    <w:rsid w:val="00160A11"/>
    <w:rsid w:val="001630A6"/>
    <w:rsid w:val="00174684"/>
    <w:rsid w:val="0017718C"/>
    <w:rsid w:val="001773B4"/>
    <w:rsid w:val="001A41A3"/>
    <w:rsid w:val="001B57D3"/>
    <w:rsid w:val="001C0AA7"/>
    <w:rsid w:val="001E1FA1"/>
    <w:rsid w:val="001F1541"/>
    <w:rsid w:val="001F16AE"/>
    <w:rsid w:val="001F3FAB"/>
    <w:rsid w:val="001F76FF"/>
    <w:rsid w:val="00205985"/>
    <w:rsid w:val="002072D8"/>
    <w:rsid w:val="00211499"/>
    <w:rsid w:val="00221D9A"/>
    <w:rsid w:val="00250FCA"/>
    <w:rsid w:val="00251922"/>
    <w:rsid w:val="002663FE"/>
    <w:rsid w:val="00280645"/>
    <w:rsid w:val="0028531C"/>
    <w:rsid w:val="002D52B2"/>
    <w:rsid w:val="002D79B2"/>
    <w:rsid w:val="002F573A"/>
    <w:rsid w:val="00306A59"/>
    <w:rsid w:val="00311D7D"/>
    <w:rsid w:val="0032043E"/>
    <w:rsid w:val="003345FA"/>
    <w:rsid w:val="0035651F"/>
    <w:rsid w:val="003606B0"/>
    <w:rsid w:val="00373ECF"/>
    <w:rsid w:val="00393073"/>
    <w:rsid w:val="00395EB2"/>
    <w:rsid w:val="003B19A9"/>
    <w:rsid w:val="003C2245"/>
    <w:rsid w:val="003E44FD"/>
    <w:rsid w:val="003F0E34"/>
    <w:rsid w:val="003F1D78"/>
    <w:rsid w:val="0040448A"/>
    <w:rsid w:val="00412D98"/>
    <w:rsid w:val="00434162"/>
    <w:rsid w:val="00435985"/>
    <w:rsid w:val="004363D7"/>
    <w:rsid w:val="00441985"/>
    <w:rsid w:val="0044583E"/>
    <w:rsid w:val="00446C76"/>
    <w:rsid w:val="00471136"/>
    <w:rsid w:val="004823B5"/>
    <w:rsid w:val="00484E27"/>
    <w:rsid w:val="0048685F"/>
    <w:rsid w:val="0049632F"/>
    <w:rsid w:val="004B26B7"/>
    <w:rsid w:val="004B790D"/>
    <w:rsid w:val="004C1842"/>
    <w:rsid w:val="004C4E8D"/>
    <w:rsid w:val="004C78EF"/>
    <w:rsid w:val="004D585C"/>
    <w:rsid w:val="004E4186"/>
    <w:rsid w:val="004F13B7"/>
    <w:rsid w:val="004F3387"/>
    <w:rsid w:val="004F6373"/>
    <w:rsid w:val="0050116F"/>
    <w:rsid w:val="00517558"/>
    <w:rsid w:val="005206EA"/>
    <w:rsid w:val="0052092F"/>
    <w:rsid w:val="00547C47"/>
    <w:rsid w:val="005521C2"/>
    <w:rsid w:val="005553D7"/>
    <w:rsid w:val="00580D73"/>
    <w:rsid w:val="005918A2"/>
    <w:rsid w:val="00595655"/>
    <w:rsid w:val="005A3417"/>
    <w:rsid w:val="005E1766"/>
    <w:rsid w:val="005F4D32"/>
    <w:rsid w:val="0060351C"/>
    <w:rsid w:val="006057A3"/>
    <w:rsid w:val="00606864"/>
    <w:rsid w:val="00627053"/>
    <w:rsid w:val="006349C5"/>
    <w:rsid w:val="00634BCB"/>
    <w:rsid w:val="00637B6E"/>
    <w:rsid w:val="00642DDA"/>
    <w:rsid w:val="006529F0"/>
    <w:rsid w:val="006733B3"/>
    <w:rsid w:val="00680604"/>
    <w:rsid w:val="00687D63"/>
    <w:rsid w:val="006A2B5D"/>
    <w:rsid w:val="006B0BA9"/>
    <w:rsid w:val="006B57C5"/>
    <w:rsid w:val="006B66B9"/>
    <w:rsid w:val="006D75C6"/>
    <w:rsid w:val="006F15C8"/>
    <w:rsid w:val="007121EA"/>
    <w:rsid w:val="007133FA"/>
    <w:rsid w:val="00721D36"/>
    <w:rsid w:val="00741656"/>
    <w:rsid w:val="00770277"/>
    <w:rsid w:val="00771301"/>
    <w:rsid w:val="0077517B"/>
    <w:rsid w:val="00793882"/>
    <w:rsid w:val="007B4AFA"/>
    <w:rsid w:val="007B6CC6"/>
    <w:rsid w:val="007C4CC0"/>
    <w:rsid w:val="007D1041"/>
    <w:rsid w:val="007D24C3"/>
    <w:rsid w:val="007F520C"/>
    <w:rsid w:val="00801EDD"/>
    <w:rsid w:val="00813143"/>
    <w:rsid w:val="00813ADB"/>
    <w:rsid w:val="00816144"/>
    <w:rsid w:val="00833645"/>
    <w:rsid w:val="00845B22"/>
    <w:rsid w:val="00846193"/>
    <w:rsid w:val="008759F0"/>
    <w:rsid w:val="008831B7"/>
    <w:rsid w:val="00891F52"/>
    <w:rsid w:val="008923C4"/>
    <w:rsid w:val="008A2B0E"/>
    <w:rsid w:val="008B1A26"/>
    <w:rsid w:val="008B37C2"/>
    <w:rsid w:val="008C0AB8"/>
    <w:rsid w:val="008C2AFA"/>
    <w:rsid w:val="008E4407"/>
    <w:rsid w:val="008E54C6"/>
    <w:rsid w:val="00900CD2"/>
    <w:rsid w:val="00925754"/>
    <w:rsid w:val="00926613"/>
    <w:rsid w:val="009302B3"/>
    <w:rsid w:val="00933EA5"/>
    <w:rsid w:val="00950D1E"/>
    <w:rsid w:val="00952C94"/>
    <w:rsid w:val="009626AA"/>
    <w:rsid w:val="0096500A"/>
    <w:rsid w:val="0096530A"/>
    <w:rsid w:val="00986F42"/>
    <w:rsid w:val="009B6531"/>
    <w:rsid w:val="009C0F69"/>
    <w:rsid w:val="009D395C"/>
    <w:rsid w:val="009E26C4"/>
    <w:rsid w:val="00A019BA"/>
    <w:rsid w:val="00A05EBD"/>
    <w:rsid w:val="00A40D51"/>
    <w:rsid w:val="00A44C66"/>
    <w:rsid w:val="00A5535B"/>
    <w:rsid w:val="00A567E2"/>
    <w:rsid w:val="00A5798A"/>
    <w:rsid w:val="00A8116F"/>
    <w:rsid w:val="00A860CF"/>
    <w:rsid w:val="00A87BF3"/>
    <w:rsid w:val="00A958FD"/>
    <w:rsid w:val="00AA0184"/>
    <w:rsid w:val="00AA042C"/>
    <w:rsid w:val="00AA08BC"/>
    <w:rsid w:val="00AC28B3"/>
    <w:rsid w:val="00AE0A88"/>
    <w:rsid w:val="00AE185A"/>
    <w:rsid w:val="00AF7C06"/>
    <w:rsid w:val="00B342CC"/>
    <w:rsid w:val="00B374DF"/>
    <w:rsid w:val="00B43FEE"/>
    <w:rsid w:val="00B700D4"/>
    <w:rsid w:val="00B70365"/>
    <w:rsid w:val="00B807FF"/>
    <w:rsid w:val="00B926C8"/>
    <w:rsid w:val="00B93281"/>
    <w:rsid w:val="00B93AD9"/>
    <w:rsid w:val="00BA1AFE"/>
    <w:rsid w:val="00BB65FC"/>
    <w:rsid w:val="00BC004F"/>
    <w:rsid w:val="00BD3A1F"/>
    <w:rsid w:val="00BF5DFE"/>
    <w:rsid w:val="00BF651B"/>
    <w:rsid w:val="00BF68FC"/>
    <w:rsid w:val="00C001D4"/>
    <w:rsid w:val="00C06C75"/>
    <w:rsid w:val="00C128A3"/>
    <w:rsid w:val="00C1728B"/>
    <w:rsid w:val="00C266D1"/>
    <w:rsid w:val="00C347FB"/>
    <w:rsid w:val="00C42963"/>
    <w:rsid w:val="00C63EFC"/>
    <w:rsid w:val="00C876B3"/>
    <w:rsid w:val="00CB0EDD"/>
    <w:rsid w:val="00CB4024"/>
    <w:rsid w:val="00CB54F3"/>
    <w:rsid w:val="00CB6B71"/>
    <w:rsid w:val="00CE41B2"/>
    <w:rsid w:val="00CF42B5"/>
    <w:rsid w:val="00D0083E"/>
    <w:rsid w:val="00D2753E"/>
    <w:rsid w:val="00D468D3"/>
    <w:rsid w:val="00D53CCB"/>
    <w:rsid w:val="00D621B2"/>
    <w:rsid w:val="00D70EA8"/>
    <w:rsid w:val="00D749E6"/>
    <w:rsid w:val="00D81BF1"/>
    <w:rsid w:val="00D82F4E"/>
    <w:rsid w:val="00D9258F"/>
    <w:rsid w:val="00D9787E"/>
    <w:rsid w:val="00DA4740"/>
    <w:rsid w:val="00DA7593"/>
    <w:rsid w:val="00DC15B3"/>
    <w:rsid w:val="00DC1FA1"/>
    <w:rsid w:val="00DC7F18"/>
    <w:rsid w:val="00DD3CC7"/>
    <w:rsid w:val="00DD66A8"/>
    <w:rsid w:val="00DF698E"/>
    <w:rsid w:val="00E00A0D"/>
    <w:rsid w:val="00E14145"/>
    <w:rsid w:val="00E25CC1"/>
    <w:rsid w:val="00E26288"/>
    <w:rsid w:val="00E40B64"/>
    <w:rsid w:val="00E54EDB"/>
    <w:rsid w:val="00E842CC"/>
    <w:rsid w:val="00E92D65"/>
    <w:rsid w:val="00E9344E"/>
    <w:rsid w:val="00EA7887"/>
    <w:rsid w:val="00EB0D8E"/>
    <w:rsid w:val="00ED13A2"/>
    <w:rsid w:val="00EF002E"/>
    <w:rsid w:val="00F107F1"/>
    <w:rsid w:val="00F13D76"/>
    <w:rsid w:val="00F33F68"/>
    <w:rsid w:val="00F47601"/>
    <w:rsid w:val="00F577D6"/>
    <w:rsid w:val="00F64058"/>
    <w:rsid w:val="00F64686"/>
    <w:rsid w:val="00F6730C"/>
    <w:rsid w:val="00F822FF"/>
    <w:rsid w:val="00FA594F"/>
    <w:rsid w:val="00FB0BB0"/>
    <w:rsid w:val="00FC36B0"/>
    <w:rsid w:val="00FD115E"/>
    <w:rsid w:val="00FD7F52"/>
    <w:rsid w:val="00FE415D"/>
    <w:rsid w:val="00FE4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character" w:customStyle="1" w:styleId="jsgrdq">
    <w:name w:val="jsgrdq"/>
    <w:basedOn w:val="DefaultParagraphFont"/>
    <w:rsid w:val="00D82F4E"/>
  </w:style>
  <w:style w:type="paragraph" w:styleId="Revision">
    <w:name w:val="Revision"/>
    <w:hidden/>
    <w:uiPriority w:val="99"/>
    <w:semiHidden/>
    <w:rsid w:val="0001487A"/>
    <w:pPr>
      <w:spacing w:after="0" w:line="240" w:lineRule="auto"/>
    </w:pPr>
  </w:style>
  <w:style w:type="character" w:customStyle="1" w:styleId="cf01">
    <w:name w:val="cf01"/>
    <w:basedOn w:val="DefaultParagraphFont"/>
    <w:rsid w:val="0044583E"/>
    <w:rPr>
      <w:rFonts w:ascii="Segoe UI" w:hAnsi="Segoe UI" w:cs="Segoe UI" w:hint="default"/>
      <w:sz w:val="18"/>
      <w:szCs w:val="18"/>
    </w:rPr>
  </w:style>
  <w:style w:type="paragraph" w:styleId="FootnoteText">
    <w:name w:val="footnote text"/>
    <w:basedOn w:val="Normal"/>
    <w:link w:val="FootnoteTextChar"/>
    <w:uiPriority w:val="99"/>
    <w:semiHidden/>
    <w:unhideWhenUsed/>
    <w:rsid w:val="00C001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01D4"/>
    <w:rPr>
      <w:sz w:val="20"/>
      <w:szCs w:val="20"/>
    </w:rPr>
  </w:style>
  <w:style w:type="character" w:styleId="FootnoteReference">
    <w:name w:val="footnote reference"/>
    <w:basedOn w:val="DefaultParagraphFont"/>
    <w:uiPriority w:val="99"/>
    <w:semiHidden/>
    <w:unhideWhenUsed/>
    <w:rsid w:val="00C001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457539">
      <w:bodyDiv w:val="1"/>
      <w:marLeft w:val="0"/>
      <w:marRight w:val="0"/>
      <w:marTop w:val="0"/>
      <w:marBottom w:val="0"/>
      <w:divBdr>
        <w:top w:val="none" w:sz="0" w:space="0" w:color="auto"/>
        <w:left w:val="none" w:sz="0" w:space="0" w:color="auto"/>
        <w:bottom w:val="none" w:sz="0" w:space="0" w:color="auto"/>
        <w:right w:val="none" w:sz="0" w:space="0" w:color="auto"/>
      </w:divBdr>
      <w:divsChild>
        <w:div w:id="165901661">
          <w:marLeft w:val="0"/>
          <w:marRight w:val="0"/>
          <w:marTop w:val="0"/>
          <w:marBottom w:val="0"/>
          <w:divBdr>
            <w:top w:val="none" w:sz="0" w:space="0" w:color="auto"/>
            <w:left w:val="none" w:sz="0" w:space="0" w:color="auto"/>
            <w:bottom w:val="none" w:sz="0" w:space="0" w:color="auto"/>
            <w:right w:val="none" w:sz="0" w:space="0" w:color="auto"/>
          </w:divBdr>
          <w:divsChild>
            <w:div w:id="1283223827">
              <w:marLeft w:val="0"/>
              <w:marRight w:val="0"/>
              <w:marTop w:val="0"/>
              <w:marBottom w:val="0"/>
              <w:divBdr>
                <w:top w:val="none" w:sz="0" w:space="0" w:color="auto"/>
                <w:left w:val="none" w:sz="0" w:space="0" w:color="auto"/>
                <w:bottom w:val="none" w:sz="0" w:space="0" w:color="auto"/>
                <w:right w:val="none" w:sz="0" w:space="0" w:color="auto"/>
              </w:divBdr>
              <w:divsChild>
                <w:div w:id="762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1702393100">
      <w:bodyDiv w:val="1"/>
      <w:marLeft w:val="0"/>
      <w:marRight w:val="0"/>
      <w:marTop w:val="0"/>
      <w:marBottom w:val="0"/>
      <w:divBdr>
        <w:top w:val="none" w:sz="0" w:space="0" w:color="auto"/>
        <w:left w:val="none" w:sz="0" w:space="0" w:color="auto"/>
        <w:bottom w:val="none" w:sz="0" w:space="0" w:color="auto"/>
        <w:right w:val="none" w:sz="0" w:space="0" w:color="auto"/>
      </w:divBdr>
      <w:divsChild>
        <w:div w:id="1043018331">
          <w:marLeft w:val="0"/>
          <w:marRight w:val="0"/>
          <w:marTop w:val="0"/>
          <w:marBottom w:val="0"/>
          <w:divBdr>
            <w:top w:val="none" w:sz="0" w:space="0" w:color="auto"/>
            <w:left w:val="none" w:sz="0" w:space="0" w:color="auto"/>
            <w:bottom w:val="none" w:sz="0" w:space="0" w:color="auto"/>
            <w:right w:val="none" w:sz="0" w:space="0" w:color="auto"/>
          </w:divBdr>
          <w:divsChild>
            <w:div w:id="462192614">
              <w:marLeft w:val="0"/>
              <w:marRight w:val="0"/>
              <w:marTop w:val="0"/>
              <w:marBottom w:val="0"/>
              <w:divBdr>
                <w:top w:val="none" w:sz="0" w:space="0" w:color="auto"/>
                <w:left w:val="none" w:sz="0" w:space="0" w:color="auto"/>
                <w:bottom w:val="none" w:sz="0" w:space="0" w:color="auto"/>
                <w:right w:val="none" w:sz="0" w:space="0" w:color="auto"/>
              </w:divBdr>
              <w:divsChild>
                <w:div w:id="160926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u-s-constitution"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wyt18-booklet" TargetMode="External"/><Relationship Id="rId17" Type="http://schemas.openxmlformats.org/officeDocument/2006/relationships/hyperlink" Target="https://lawforkids.org/wyt18-booklet" TargetMode="External"/><Relationship Id="rId2" Type="http://schemas.openxmlformats.org/officeDocument/2006/relationships/numbering" Target="numbering.xml"/><Relationship Id="rId16" Type="http://schemas.openxmlformats.org/officeDocument/2006/relationships/hyperlink" Target="https://lawforkids.org/wyt18-bookle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periorcourt.maricopa.gov/jury/postcard/" TargetMode="External"/><Relationship Id="rId5" Type="http://schemas.openxmlformats.org/officeDocument/2006/relationships/webSettings" Target="webSettings.xml"/><Relationship Id="rId15" Type="http://schemas.openxmlformats.org/officeDocument/2006/relationships/hyperlink" Target="https://superiorcourt.maricopa.gov/jury/postcard/" TargetMode="External"/><Relationship Id="rId10" Type="http://schemas.openxmlformats.org/officeDocument/2006/relationships/hyperlink" Target="https://lawforkids.org/bill-of-right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lawforkids.org/u-s-constitution" TargetMode="External"/><Relationship Id="rId14" Type="http://schemas.openxmlformats.org/officeDocument/2006/relationships/hyperlink" Target="https://lawforkids.org/bill-of-right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azd.uscourts.gov/faqs/jur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1374</TotalTime>
  <Pages>6</Pages>
  <Words>1951</Words>
  <Characters>11124</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43</cp:revision>
  <dcterms:created xsi:type="dcterms:W3CDTF">2022-01-29T05:11:00Z</dcterms:created>
  <dcterms:modified xsi:type="dcterms:W3CDTF">2022-03-02T05:50:00Z</dcterms:modified>
</cp:coreProperties>
</file>