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4B80D2" w14:textId="77777777" w:rsidR="00810DE2" w:rsidRPr="00DC7F18" w:rsidRDefault="00DD3CC7" w:rsidP="00DD3CC7">
      <w:pPr>
        <w:jc w:val="center"/>
        <w:rPr>
          <w:sz w:val="24"/>
          <w:szCs w:val="24"/>
        </w:rPr>
      </w:pPr>
      <w:r w:rsidRPr="00DC7F18">
        <w:rPr>
          <w:rFonts w:cs="Tahoma"/>
          <w:b/>
          <w:noProof/>
          <w:sz w:val="24"/>
          <w:szCs w:val="24"/>
        </w:rPr>
        <w:drawing>
          <wp:inline distT="0" distB="0" distL="0" distR="0" wp14:anchorId="20D8A30A" wp14:editId="31F37FF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07E284D" w14:textId="77777777" w:rsidR="00356E22" w:rsidRPr="00930749" w:rsidRDefault="00356E22" w:rsidP="00356E22">
      <w:pPr>
        <w:pBdr>
          <w:bottom w:val="single" w:sz="4" w:space="2" w:color="auto"/>
        </w:pBdr>
        <w:spacing w:after="0" w:line="240" w:lineRule="auto"/>
        <w:jc w:val="center"/>
        <w:rPr>
          <w:rFonts w:eastAsia="Calibri" w:cs="Calibri"/>
          <w:sz w:val="20"/>
          <w:szCs w:val="20"/>
        </w:rPr>
      </w:pPr>
      <w:r w:rsidRPr="00930749">
        <w:rPr>
          <w:rFonts w:eastAsia="Calibri" w:cs="Calibri"/>
          <w:sz w:val="20"/>
          <w:szCs w:val="20"/>
        </w:rPr>
        <w:t xml:space="preserve">The Law-Related Education Academy is </w:t>
      </w:r>
      <w:r>
        <w:rPr>
          <w:rFonts w:eastAsia="Calibri" w:cs="Calibri"/>
          <w:sz w:val="20"/>
          <w:szCs w:val="20"/>
        </w:rPr>
        <w:t>facilitated</w:t>
      </w:r>
      <w:r w:rsidRPr="00930749">
        <w:rPr>
          <w:rFonts w:eastAsia="Calibri" w:cs="Calibri"/>
          <w:sz w:val="20"/>
          <w:szCs w:val="20"/>
        </w:rPr>
        <w:t xml:space="preserve"> by the Arizona Foundation for Legal Services &amp; Education with funding made possible by the Arizona </w:t>
      </w:r>
      <w:r>
        <w:rPr>
          <w:rFonts w:eastAsia="Calibri" w:cs="Calibri"/>
          <w:sz w:val="20"/>
          <w:szCs w:val="20"/>
        </w:rPr>
        <w:t>Supreme Court.</w:t>
      </w:r>
    </w:p>
    <w:p w14:paraId="1F1C0248" w14:textId="77777777" w:rsidR="00DD3CC7" w:rsidRPr="00BE062D" w:rsidRDefault="00DD3CC7" w:rsidP="00DD3CC7">
      <w:pPr>
        <w:spacing w:after="0" w:line="240" w:lineRule="auto"/>
        <w:jc w:val="center"/>
        <w:rPr>
          <w:rFonts w:eastAsia="Calibri" w:cstheme="minorHAnsi"/>
          <w:b/>
          <w:bCs/>
          <w:sz w:val="24"/>
          <w:szCs w:val="24"/>
          <w:u w:val="single"/>
        </w:rPr>
      </w:pPr>
    </w:p>
    <w:p w14:paraId="10904C51" w14:textId="45A8D2CA" w:rsidR="00DD3CC7" w:rsidRPr="00E96508" w:rsidRDefault="004D6E09" w:rsidP="00E96508">
      <w:pPr>
        <w:spacing w:after="0" w:line="240" w:lineRule="auto"/>
        <w:jc w:val="center"/>
        <w:rPr>
          <w:rFonts w:eastAsia="Calibri" w:cstheme="minorHAnsi"/>
          <w:b/>
          <w:bCs/>
          <w:sz w:val="24"/>
          <w:szCs w:val="24"/>
        </w:rPr>
      </w:pPr>
      <w:r w:rsidRPr="00E96508">
        <w:rPr>
          <w:rFonts w:eastAsia="Calibri" w:cstheme="minorHAnsi"/>
          <w:b/>
          <w:bCs/>
          <w:sz w:val="24"/>
          <w:szCs w:val="24"/>
        </w:rPr>
        <w:t>“When You</w:t>
      </w:r>
      <w:r w:rsidR="00245BDD" w:rsidRPr="00E96508">
        <w:rPr>
          <w:rFonts w:eastAsia="Calibri" w:cstheme="minorHAnsi"/>
          <w:b/>
          <w:bCs/>
          <w:sz w:val="24"/>
          <w:szCs w:val="24"/>
        </w:rPr>
        <w:t xml:space="preserve"> Turn 18</w:t>
      </w:r>
      <w:r w:rsidR="00180CD7" w:rsidRPr="009D64FA">
        <w:rPr>
          <w:rFonts w:eastAsia="Calibri" w:cstheme="minorHAnsi"/>
          <w:b/>
          <w:bCs/>
          <w:sz w:val="24"/>
          <w:szCs w:val="24"/>
        </w:rPr>
        <w:t>:</w:t>
      </w:r>
      <w:r w:rsidR="003A47D2">
        <w:rPr>
          <w:rFonts w:eastAsia="Calibri" w:cstheme="minorHAnsi"/>
          <w:b/>
          <w:bCs/>
          <w:sz w:val="24"/>
          <w:szCs w:val="24"/>
        </w:rPr>
        <w:t xml:space="preserve"> Civil Responsibilities</w:t>
      </w:r>
      <w:r w:rsidR="00245BDD" w:rsidRPr="00E96508">
        <w:rPr>
          <w:rFonts w:eastAsia="Calibri" w:cstheme="minorHAnsi"/>
          <w:b/>
          <w:bCs/>
          <w:sz w:val="24"/>
          <w:szCs w:val="24"/>
        </w:rPr>
        <w:t>”</w:t>
      </w:r>
      <w:r w:rsidRPr="00E96508">
        <w:rPr>
          <w:rFonts w:eastAsia="Calibri" w:cstheme="minorHAnsi"/>
          <w:b/>
          <w:bCs/>
          <w:sz w:val="24"/>
          <w:szCs w:val="24"/>
        </w:rPr>
        <w:t xml:space="preserve"> Academy</w:t>
      </w:r>
    </w:p>
    <w:p w14:paraId="3AA9A6AA" w14:textId="4D96E51F" w:rsidR="004D6E09" w:rsidRPr="00E96508" w:rsidRDefault="004D6E09" w:rsidP="00E96508">
      <w:pPr>
        <w:spacing w:after="0" w:line="240" w:lineRule="auto"/>
        <w:jc w:val="center"/>
        <w:rPr>
          <w:rFonts w:eastAsia="Calibri" w:cstheme="minorHAnsi"/>
          <w:bCs/>
          <w:sz w:val="24"/>
          <w:szCs w:val="24"/>
        </w:rPr>
      </w:pPr>
      <w:r w:rsidRPr="00E96508">
        <w:rPr>
          <w:rFonts w:eastAsia="Calibri" w:cstheme="minorHAnsi"/>
          <w:bCs/>
          <w:sz w:val="24"/>
          <w:szCs w:val="24"/>
        </w:rPr>
        <w:t>(High School)</w:t>
      </w:r>
    </w:p>
    <w:p w14:paraId="5FEAFEE4" w14:textId="28C9AB36" w:rsidR="00DD3CC7" w:rsidRPr="00E96508" w:rsidRDefault="001A0AC8" w:rsidP="00E96508">
      <w:pPr>
        <w:widowControl w:val="0"/>
        <w:autoSpaceDE w:val="0"/>
        <w:autoSpaceDN w:val="0"/>
        <w:adjustRightInd w:val="0"/>
        <w:spacing w:after="0" w:line="240" w:lineRule="auto"/>
        <w:ind w:left="1710" w:hanging="1710"/>
        <w:jc w:val="center"/>
        <w:rPr>
          <w:rFonts w:eastAsia="Calibri" w:cstheme="minorHAnsi"/>
          <w:b/>
          <w:bCs/>
          <w:sz w:val="24"/>
          <w:szCs w:val="24"/>
        </w:rPr>
      </w:pPr>
      <w:r w:rsidRPr="00E96508">
        <w:rPr>
          <w:rFonts w:eastAsia="Calibri" w:cstheme="minorHAnsi"/>
          <w:b/>
          <w:bCs/>
          <w:sz w:val="24"/>
          <w:szCs w:val="24"/>
        </w:rPr>
        <w:t>Filing Your Taxes</w:t>
      </w:r>
    </w:p>
    <w:p w14:paraId="5EA1CAD4" w14:textId="77777777" w:rsidR="003A47D2" w:rsidRPr="00257836" w:rsidRDefault="003A47D2" w:rsidP="003A47D2">
      <w:pPr>
        <w:spacing w:after="0" w:line="240" w:lineRule="auto"/>
        <w:jc w:val="center"/>
        <w:rPr>
          <w:rFonts w:eastAsia="Calibri" w:cstheme="minorHAnsi"/>
          <w:bCs/>
          <w:i/>
          <w:sz w:val="24"/>
          <w:szCs w:val="24"/>
        </w:rPr>
      </w:pPr>
      <w:r w:rsidRPr="00257836">
        <w:rPr>
          <w:rFonts w:eastAsia="Calibri" w:cstheme="minorHAnsi"/>
          <w:bCs/>
          <w:i/>
          <w:sz w:val="24"/>
          <w:szCs w:val="24"/>
        </w:rPr>
        <w:t>Please obtain administrator approval prior to implementing this lesson.</w:t>
      </w:r>
    </w:p>
    <w:p w14:paraId="7FEF1B9A" w14:textId="77777777" w:rsidR="003A47D2" w:rsidRPr="00257836" w:rsidRDefault="003A47D2" w:rsidP="003A47D2">
      <w:pPr>
        <w:spacing w:after="0" w:line="240" w:lineRule="auto"/>
        <w:contextualSpacing/>
        <w:jc w:val="center"/>
        <w:rPr>
          <w:rFonts w:eastAsia="Calibri" w:cstheme="minorHAnsi"/>
          <w:bCs/>
          <w:i/>
          <w:sz w:val="24"/>
          <w:szCs w:val="24"/>
        </w:rPr>
      </w:pPr>
      <w:r w:rsidRPr="00257836">
        <w:rPr>
          <w:rFonts w:eastAsia="Calibri" w:cstheme="minorHAnsi"/>
          <w:bCs/>
          <w:i/>
          <w:sz w:val="24"/>
          <w:szCs w:val="24"/>
        </w:rPr>
        <w:t>Please speak to your administration to discuss whether breakout room formats are appropriate or not.</w:t>
      </w:r>
    </w:p>
    <w:p w14:paraId="5BB9EC90" w14:textId="1BD2D2F8" w:rsidR="00180CD7" w:rsidRPr="00E96508" w:rsidRDefault="00180CD7" w:rsidP="00E96508">
      <w:pPr>
        <w:widowControl w:val="0"/>
        <w:autoSpaceDE w:val="0"/>
        <w:autoSpaceDN w:val="0"/>
        <w:adjustRightInd w:val="0"/>
        <w:spacing w:after="0" w:line="240" w:lineRule="auto"/>
        <w:ind w:left="1710" w:hanging="1710"/>
        <w:jc w:val="center"/>
        <w:rPr>
          <w:rFonts w:eastAsia="Calibri" w:cstheme="minorHAnsi"/>
          <w:b/>
          <w:bCs/>
          <w:sz w:val="24"/>
          <w:szCs w:val="24"/>
        </w:rPr>
      </w:pPr>
    </w:p>
    <w:p w14:paraId="471C19CC" w14:textId="0796F0E0" w:rsidR="00DD3CC7" w:rsidRPr="00E96508" w:rsidRDefault="00DD3CC7" w:rsidP="00E96508">
      <w:pPr>
        <w:spacing w:after="0" w:line="240" w:lineRule="auto"/>
        <w:rPr>
          <w:rFonts w:eastAsia="Calibri" w:cstheme="minorHAnsi"/>
          <w:b/>
          <w:bCs/>
          <w:sz w:val="24"/>
          <w:szCs w:val="24"/>
        </w:rPr>
      </w:pPr>
      <w:r w:rsidRPr="00E96508">
        <w:rPr>
          <w:rFonts w:eastAsia="Calibri" w:cstheme="minorHAnsi"/>
          <w:b/>
          <w:bCs/>
          <w:sz w:val="24"/>
          <w:szCs w:val="24"/>
        </w:rPr>
        <w:t xml:space="preserve">Objectives: </w:t>
      </w:r>
      <w:r w:rsidR="00ED70A9" w:rsidRPr="00E96508">
        <w:rPr>
          <w:rFonts w:eastAsia="Calibri" w:cstheme="minorHAnsi"/>
          <w:b/>
          <w:bCs/>
          <w:sz w:val="24"/>
          <w:szCs w:val="24"/>
        </w:rPr>
        <w:t xml:space="preserve">Students </w:t>
      </w:r>
      <w:r w:rsidR="00CB230F" w:rsidRPr="00E96508">
        <w:rPr>
          <w:rFonts w:eastAsia="Calibri" w:cstheme="minorHAnsi"/>
          <w:b/>
          <w:bCs/>
          <w:sz w:val="24"/>
          <w:szCs w:val="24"/>
        </w:rPr>
        <w:t>will…</w:t>
      </w:r>
    </w:p>
    <w:p w14:paraId="355D549F" w14:textId="5DCE4415" w:rsidR="00574056" w:rsidRDefault="00574056" w:rsidP="00E96508">
      <w:pPr>
        <w:numPr>
          <w:ilvl w:val="0"/>
          <w:numId w:val="1"/>
        </w:numPr>
        <w:spacing w:after="0" w:line="240" w:lineRule="auto"/>
        <w:rPr>
          <w:rFonts w:eastAsia="Calibri" w:cstheme="minorHAnsi"/>
          <w:bCs/>
          <w:sz w:val="24"/>
          <w:szCs w:val="24"/>
        </w:rPr>
      </w:pPr>
      <w:r>
        <w:rPr>
          <w:rFonts w:eastAsia="Calibri" w:cstheme="minorHAnsi"/>
          <w:bCs/>
          <w:sz w:val="24"/>
          <w:szCs w:val="24"/>
        </w:rPr>
        <w:t>learn about the W-2 Form.</w:t>
      </w:r>
    </w:p>
    <w:p w14:paraId="72C19A3B" w14:textId="1D829365" w:rsidR="000169F9" w:rsidRPr="00E96508" w:rsidRDefault="00093646" w:rsidP="00E96508">
      <w:pPr>
        <w:numPr>
          <w:ilvl w:val="0"/>
          <w:numId w:val="1"/>
        </w:numPr>
        <w:spacing w:after="0" w:line="240" w:lineRule="auto"/>
        <w:rPr>
          <w:rFonts w:eastAsia="Calibri" w:cstheme="minorHAnsi"/>
          <w:bCs/>
          <w:sz w:val="24"/>
          <w:szCs w:val="24"/>
        </w:rPr>
      </w:pPr>
      <w:r>
        <w:rPr>
          <w:rFonts w:eastAsia="Calibri" w:cstheme="minorHAnsi"/>
          <w:bCs/>
          <w:sz w:val="24"/>
          <w:szCs w:val="24"/>
        </w:rPr>
        <w:t>understand the</w:t>
      </w:r>
      <w:r w:rsidR="001F7564" w:rsidRPr="00E96508">
        <w:rPr>
          <w:rFonts w:eastAsia="Calibri" w:cstheme="minorHAnsi"/>
          <w:bCs/>
          <w:sz w:val="24"/>
          <w:szCs w:val="24"/>
        </w:rPr>
        <w:t xml:space="preserve"> steps involved in filing taxes</w:t>
      </w:r>
      <w:r w:rsidR="00326B22" w:rsidRPr="00E96508">
        <w:rPr>
          <w:rFonts w:eastAsia="Calibri" w:cstheme="minorHAnsi"/>
          <w:bCs/>
          <w:sz w:val="24"/>
          <w:szCs w:val="24"/>
        </w:rPr>
        <w:t>.</w:t>
      </w:r>
    </w:p>
    <w:p w14:paraId="5979D2D6" w14:textId="79134C47" w:rsidR="001F7564" w:rsidRPr="00E96508" w:rsidRDefault="00326B22" w:rsidP="00E96508">
      <w:pPr>
        <w:numPr>
          <w:ilvl w:val="0"/>
          <w:numId w:val="1"/>
        </w:numPr>
        <w:spacing w:after="0" w:line="240" w:lineRule="auto"/>
        <w:rPr>
          <w:rFonts w:eastAsia="Calibri" w:cstheme="minorHAnsi"/>
          <w:bCs/>
          <w:sz w:val="24"/>
          <w:szCs w:val="24"/>
        </w:rPr>
      </w:pPr>
      <w:r w:rsidRPr="00E96508">
        <w:rPr>
          <w:rFonts w:eastAsia="Calibri" w:cstheme="minorHAnsi"/>
          <w:bCs/>
          <w:sz w:val="24"/>
          <w:szCs w:val="24"/>
        </w:rPr>
        <w:t>l</w:t>
      </w:r>
      <w:r w:rsidR="001F7564" w:rsidRPr="00E96508">
        <w:rPr>
          <w:rFonts w:eastAsia="Calibri" w:cstheme="minorHAnsi"/>
          <w:bCs/>
          <w:sz w:val="24"/>
          <w:szCs w:val="24"/>
        </w:rPr>
        <w:t xml:space="preserve">earn </w:t>
      </w:r>
      <w:r w:rsidR="00174B35" w:rsidRPr="00E96508">
        <w:rPr>
          <w:rFonts w:eastAsia="Calibri" w:cstheme="minorHAnsi"/>
          <w:bCs/>
          <w:sz w:val="24"/>
          <w:szCs w:val="24"/>
        </w:rPr>
        <w:t>about the new flat tax in Arizona</w:t>
      </w:r>
      <w:r w:rsidRPr="00E96508">
        <w:rPr>
          <w:rFonts w:eastAsia="Calibri" w:cstheme="minorHAnsi"/>
          <w:bCs/>
          <w:sz w:val="24"/>
          <w:szCs w:val="24"/>
        </w:rPr>
        <w:t>.</w:t>
      </w:r>
    </w:p>
    <w:p w14:paraId="41283182" w14:textId="326E88CC" w:rsidR="00DD3CC7" w:rsidRPr="00E96508" w:rsidRDefault="00DD3CC7" w:rsidP="00E96508">
      <w:pPr>
        <w:spacing w:after="0" w:line="240" w:lineRule="auto"/>
        <w:rPr>
          <w:rFonts w:eastAsia="Calibri" w:cstheme="minorHAnsi"/>
          <w:b/>
          <w:bCs/>
          <w:sz w:val="24"/>
          <w:szCs w:val="24"/>
        </w:rPr>
      </w:pPr>
    </w:p>
    <w:p w14:paraId="17857D64" w14:textId="13A702CA" w:rsidR="00B0512A" w:rsidRPr="00E96508" w:rsidRDefault="00B0512A" w:rsidP="00E96508">
      <w:pPr>
        <w:spacing w:after="0" w:line="240" w:lineRule="auto"/>
        <w:rPr>
          <w:rFonts w:cstheme="minorHAnsi"/>
          <w:sz w:val="24"/>
          <w:szCs w:val="24"/>
        </w:rPr>
      </w:pPr>
      <w:r w:rsidRPr="00E96508">
        <w:rPr>
          <w:rFonts w:cstheme="minorHAnsi"/>
          <w:b/>
          <w:bCs/>
          <w:sz w:val="24"/>
          <w:szCs w:val="24"/>
        </w:rPr>
        <w:t>Protective Factor Developed:</w:t>
      </w:r>
      <w:r w:rsidRPr="00E96508">
        <w:rPr>
          <w:rFonts w:cstheme="minorHAnsi"/>
          <w:sz w:val="24"/>
          <w:szCs w:val="24"/>
        </w:rPr>
        <w:t xml:space="preserve"> </w:t>
      </w:r>
      <w:r w:rsidR="00952B21" w:rsidRPr="00E96508">
        <w:rPr>
          <w:rFonts w:cstheme="minorHAnsi"/>
          <w:sz w:val="24"/>
          <w:szCs w:val="24"/>
        </w:rPr>
        <w:t>Decision-Making</w:t>
      </w:r>
      <w:r w:rsidRPr="00E96508">
        <w:rPr>
          <w:rFonts w:cstheme="minorHAnsi"/>
          <w:sz w:val="24"/>
          <w:szCs w:val="24"/>
        </w:rPr>
        <w:t xml:space="preserve"> Skills</w:t>
      </w:r>
    </w:p>
    <w:p w14:paraId="772826F6" w14:textId="77777777" w:rsidR="00B0512A" w:rsidRPr="00E96508" w:rsidRDefault="00B0512A" w:rsidP="00E96508">
      <w:pPr>
        <w:spacing w:after="0" w:line="240" w:lineRule="auto"/>
        <w:rPr>
          <w:rFonts w:cstheme="minorHAnsi"/>
          <w:sz w:val="24"/>
          <w:szCs w:val="24"/>
        </w:rPr>
      </w:pPr>
      <w:bookmarkStart w:id="0" w:name="_Hlk48028835"/>
      <w:r w:rsidRPr="00E96508">
        <w:rPr>
          <w:rFonts w:cstheme="minorHAnsi"/>
          <w:b/>
          <w:bCs/>
          <w:sz w:val="24"/>
          <w:szCs w:val="24"/>
        </w:rPr>
        <w:t>SEL Competency:</w:t>
      </w:r>
      <w:r w:rsidRPr="00E96508">
        <w:rPr>
          <w:rFonts w:cstheme="minorHAnsi"/>
          <w:sz w:val="24"/>
          <w:szCs w:val="24"/>
        </w:rPr>
        <w:t xml:space="preserve"> Responsible Decision-Making</w:t>
      </w:r>
    </w:p>
    <w:bookmarkEnd w:id="0"/>
    <w:p w14:paraId="5582D72B" w14:textId="77777777" w:rsidR="00B0512A" w:rsidRPr="00E96508" w:rsidRDefault="00B0512A" w:rsidP="00E96508">
      <w:pPr>
        <w:spacing w:after="0" w:line="240" w:lineRule="auto"/>
        <w:rPr>
          <w:rFonts w:eastAsia="Calibri" w:cstheme="minorHAnsi"/>
          <w:b/>
          <w:bCs/>
          <w:sz w:val="24"/>
          <w:szCs w:val="24"/>
        </w:rPr>
      </w:pPr>
    </w:p>
    <w:p w14:paraId="3E0021FE" w14:textId="77777777" w:rsidR="00DD3CC7" w:rsidRPr="00E96508" w:rsidRDefault="00DD3CC7" w:rsidP="00E96508">
      <w:pPr>
        <w:spacing w:after="0" w:line="240" w:lineRule="auto"/>
        <w:rPr>
          <w:rFonts w:eastAsia="Calibri" w:cstheme="minorHAnsi"/>
          <w:b/>
          <w:bCs/>
          <w:sz w:val="24"/>
          <w:szCs w:val="24"/>
        </w:rPr>
      </w:pPr>
      <w:r w:rsidRPr="00E96508">
        <w:rPr>
          <w:rFonts w:eastAsia="Calibri" w:cstheme="minorHAnsi"/>
          <w:b/>
          <w:bCs/>
          <w:sz w:val="24"/>
          <w:szCs w:val="24"/>
        </w:rPr>
        <w:t>Materials:</w:t>
      </w:r>
    </w:p>
    <w:p w14:paraId="1D3E2E01" w14:textId="77777777" w:rsidR="0034581C" w:rsidRPr="00E96508" w:rsidRDefault="0034581C" w:rsidP="00E96508">
      <w:pPr>
        <w:numPr>
          <w:ilvl w:val="0"/>
          <w:numId w:val="3"/>
        </w:numPr>
        <w:spacing w:after="0" w:line="240" w:lineRule="auto"/>
        <w:rPr>
          <w:rFonts w:eastAsia="Calibri" w:cstheme="minorHAnsi"/>
          <w:sz w:val="24"/>
          <w:szCs w:val="24"/>
        </w:rPr>
        <w:sectPr w:rsidR="0034581C" w:rsidRPr="00E96508" w:rsidSect="003A47D2">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0D998101" w14:textId="087B2D40" w:rsidR="000963D5" w:rsidRPr="00E96508" w:rsidRDefault="006B38D2" w:rsidP="00E96508">
      <w:pPr>
        <w:numPr>
          <w:ilvl w:val="0"/>
          <w:numId w:val="3"/>
        </w:numPr>
        <w:spacing w:after="0" w:line="240" w:lineRule="auto"/>
        <w:rPr>
          <w:rFonts w:eastAsia="Calibri" w:cstheme="minorHAnsi"/>
          <w:sz w:val="24"/>
          <w:szCs w:val="24"/>
        </w:rPr>
      </w:pPr>
      <w:r>
        <w:rPr>
          <w:sz w:val="24"/>
          <w:szCs w:val="24"/>
        </w:rPr>
        <w:t>W-2 Form</w:t>
      </w:r>
      <w:r w:rsidR="000F7E5F">
        <w:rPr>
          <w:sz w:val="24"/>
          <w:szCs w:val="24"/>
        </w:rPr>
        <w:t xml:space="preserve">: </w:t>
      </w:r>
      <w:hyperlink r:id="rId10" w:history="1">
        <w:r w:rsidR="00EA4837" w:rsidRPr="00EA4837">
          <w:rPr>
            <w:rStyle w:val="Hyperlink"/>
            <w:rFonts w:eastAsia="Calibri" w:cstheme="minorHAnsi"/>
            <w:sz w:val="24"/>
            <w:szCs w:val="24"/>
          </w:rPr>
          <w:t>https://www.irs.gov/pub/irspdf/fw2.pdf</w:t>
        </w:r>
      </w:hyperlink>
    </w:p>
    <w:p w14:paraId="6C046586" w14:textId="450B20DA" w:rsidR="00BB7F4B" w:rsidRDefault="00BB7F4B" w:rsidP="00E96508">
      <w:pPr>
        <w:numPr>
          <w:ilvl w:val="0"/>
          <w:numId w:val="3"/>
        </w:numPr>
        <w:spacing w:after="0" w:line="240" w:lineRule="auto"/>
        <w:rPr>
          <w:rFonts w:eastAsia="Calibri" w:cstheme="minorHAnsi"/>
          <w:sz w:val="24"/>
          <w:szCs w:val="24"/>
        </w:rPr>
      </w:pPr>
      <w:r w:rsidRPr="00E96508">
        <w:rPr>
          <w:rFonts w:eastAsia="Calibri" w:cstheme="minorHAnsi"/>
          <w:sz w:val="24"/>
          <w:szCs w:val="24"/>
        </w:rPr>
        <w:t xml:space="preserve">Scrambled </w:t>
      </w:r>
      <w:r w:rsidR="00796013">
        <w:rPr>
          <w:rFonts w:eastAsia="Calibri" w:cstheme="minorHAnsi"/>
          <w:sz w:val="24"/>
          <w:szCs w:val="24"/>
        </w:rPr>
        <w:t xml:space="preserve">Tax Filing </w:t>
      </w:r>
      <w:r w:rsidRPr="00E96508">
        <w:rPr>
          <w:rFonts w:eastAsia="Calibri" w:cstheme="minorHAnsi"/>
          <w:sz w:val="24"/>
          <w:szCs w:val="24"/>
        </w:rPr>
        <w:t xml:space="preserve">Steps </w:t>
      </w:r>
      <w:r w:rsidR="000F7E5F">
        <w:rPr>
          <w:rFonts w:eastAsia="Calibri" w:cstheme="minorHAnsi"/>
          <w:sz w:val="24"/>
          <w:szCs w:val="24"/>
        </w:rPr>
        <w:t>Handout</w:t>
      </w:r>
    </w:p>
    <w:p w14:paraId="56F829F1" w14:textId="4AF22303" w:rsidR="0041714B" w:rsidRPr="00E96508" w:rsidRDefault="0041714B" w:rsidP="00E96508">
      <w:pPr>
        <w:numPr>
          <w:ilvl w:val="0"/>
          <w:numId w:val="3"/>
        </w:numPr>
        <w:spacing w:after="0" w:line="240" w:lineRule="auto"/>
        <w:rPr>
          <w:rFonts w:eastAsia="Calibri" w:cstheme="minorHAnsi"/>
          <w:sz w:val="24"/>
          <w:szCs w:val="24"/>
        </w:rPr>
      </w:pPr>
      <w:r>
        <w:rPr>
          <w:rFonts w:eastAsia="Calibri" w:cstheme="minorHAnsi"/>
          <w:sz w:val="24"/>
          <w:szCs w:val="24"/>
        </w:rPr>
        <w:t>Facilitator’s Guide</w:t>
      </w:r>
    </w:p>
    <w:p w14:paraId="0003B0BB" w14:textId="2E9FEBC9" w:rsidR="0034581C" w:rsidRPr="0041714B" w:rsidRDefault="00043917" w:rsidP="00753381">
      <w:pPr>
        <w:numPr>
          <w:ilvl w:val="0"/>
          <w:numId w:val="3"/>
        </w:numPr>
        <w:spacing w:after="0" w:line="240" w:lineRule="auto"/>
        <w:rPr>
          <w:rFonts w:eastAsia="Calibri" w:cstheme="minorHAnsi"/>
          <w:b/>
          <w:bCs/>
          <w:sz w:val="24"/>
          <w:szCs w:val="24"/>
        </w:rPr>
      </w:pPr>
      <w:r w:rsidRPr="00E96508">
        <w:rPr>
          <w:rFonts w:eastAsia="Calibri" w:cstheme="minorHAnsi"/>
          <w:sz w:val="24"/>
          <w:szCs w:val="24"/>
        </w:rPr>
        <w:t>L</w:t>
      </w:r>
      <w:r w:rsidR="00EA4837">
        <w:rPr>
          <w:rFonts w:eastAsia="Calibri" w:cstheme="minorHAnsi"/>
          <w:sz w:val="24"/>
          <w:szCs w:val="24"/>
        </w:rPr>
        <w:t xml:space="preserve">awForKids.org </w:t>
      </w:r>
      <w:r w:rsidRPr="00E96508">
        <w:rPr>
          <w:rFonts w:eastAsia="Calibri" w:cstheme="minorHAnsi"/>
          <w:sz w:val="24"/>
          <w:szCs w:val="24"/>
        </w:rPr>
        <w:t>Poll Question</w:t>
      </w:r>
      <w:r w:rsidR="00EA4837">
        <w:rPr>
          <w:rFonts w:eastAsia="Calibri" w:cstheme="minorHAnsi"/>
          <w:sz w:val="24"/>
          <w:szCs w:val="24"/>
        </w:rPr>
        <w:t xml:space="preserve">: </w:t>
      </w:r>
      <w:hyperlink r:id="rId11" w:history="1">
        <w:r w:rsidR="00140CDF" w:rsidRPr="0041714B">
          <w:rPr>
            <w:rStyle w:val="Hyperlink"/>
            <w:rFonts w:eastAsia="Calibri" w:cstheme="minorHAnsi"/>
            <w:sz w:val="24"/>
            <w:szCs w:val="24"/>
          </w:rPr>
          <w:t>https://lawforkids.org/get-involved/what-do-you-think</w:t>
        </w:r>
      </w:hyperlink>
    </w:p>
    <w:p w14:paraId="07AAB336" w14:textId="289F9D46" w:rsidR="0041714B" w:rsidRPr="00E96508" w:rsidRDefault="0041714B" w:rsidP="0041714B">
      <w:pPr>
        <w:spacing w:after="0" w:line="240" w:lineRule="auto"/>
        <w:rPr>
          <w:rFonts w:eastAsia="Calibri" w:cstheme="minorHAnsi"/>
          <w:b/>
          <w:bCs/>
          <w:sz w:val="24"/>
          <w:szCs w:val="24"/>
        </w:rPr>
        <w:sectPr w:rsidR="0041714B" w:rsidRPr="00E96508" w:rsidSect="003A47D2">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467E0818" w14:textId="77777777" w:rsidR="00EA4837" w:rsidRDefault="00EA4837" w:rsidP="00E96508">
      <w:pPr>
        <w:spacing w:after="0" w:line="240" w:lineRule="auto"/>
        <w:rPr>
          <w:rFonts w:eastAsia="Calibri" w:cstheme="minorHAnsi"/>
          <w:b/>
          <w:bCs/>
          <w:sz w:val="24"/>
          <w:szCs w:val="24"/>
        </w:rPr>
        <w:sectPr w:rsidR="00EA4837" w:rsidSect="00E96508">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43AC76C0" w14:textId="2F9C1CC4" w:rsidR="00753381" w:rsidRPr="004C5856" w:rsidRDefault="00DD3CC7" w:rsidP="00753381">
      <w:pPr>
        <w:spacing w:after="0" w:line="240" w:lineRule="auto"/>
        <w:rPr>
          <w:rFonts w:eastAsia="Calibri" w:cstheme="minorHAnsi"/>
          <w:b/>
          <w:bCs/>
          <w:sz w:val="24"/>
          <w:szCs w:val="24"/>
        </w:rPr>
      </w:pPr>
      <w:r w:rsidRPr="00E96508">
        <w:rPr>
          <w:rFonts w:eastAsia="Calibri" w:cstheme="minorHAnsi"/>
          <w:b/>
          <w:bCs/>
          <w:sz w:val="24"/>
          <w:szCs w:val="24"/>
        </w:rPr>
        <w:t xml:space="preserve">Timeframe: </w:t>
      </w:r>
      <w:r w:rsidR="00344011">
        <w:rPr>
          <w:rFonts w:eastAsia="Calibri" w:cstheme="minorHAnsi"/>
          <w:bCs/>
          <w:sz w:val="24"/>
          <w:szCs w:val="24"/>
        </w:rPr>
        <w:t>4</w:t>
      </w:r>
      <w:r w:rsidR="00344011" w:rsidRPr="00E96508">
        <w:rPr>
          <w:rFonts w:eastAsia="Calibri" w:cstheme="minorHAnsi"/>
          <w:bCs/>
          <w:sz w:val="24"/>
          <w:szCs w:val="24"/>
        </w:rPr>
        <w:t xml:space="preserve">0 </w:t>
      </w:r>
      <w:r w:rsidR="00FC36B0" w:rsidRPr="00E96508">
        <w:rPr>
          <w:rFonts w:eastAsia="Calibri" w:cstheme="minorHAnsi"/>
          <w:bCs/>
          <w:sz w:val="24"/>
          <w:szCs w:val="24"/>
        </w:rPr>
        <w:t>Minutes</w:t>
      </w:r>
      <w:r w:rsidR="00753381">
        <w:rPr>
          <w:rFonts w:eastAsia="Calibri" w:cstheme="minorHAnsi"/>
          <w:bCs/>
          <w:sz w:val="24"/>
          <w:szCs w:val="24"/>
        </w:rPr>
        <w:t xml:space="preserve"> </w:t>
      </w:r>
    </w:p>
    <w:p w14:paraId="4A5470B3" w14:textId="77777777" w:rsidR="00753381" w:rsidRPr="004C5856" w:rsidRDefault="00753381" w:rsidP="00753381">
      <w:pPr>
        <w:spacing w:after="0" w:line="240" w:lineRule="auto"/>
        <w:rPr>
          <w:rFonts w:eastAsia="Calibri" w:cstheme="minorHAnsi"/>
          <w:b/>
          <w:bCs/>
          <w:sz w:val="24"/>
          <w:szCs w:val="24"/>
        </w:rPr>
      </w:pPr>
    </w:p>
    <w:p w14:paraId="247471C6" w14:textId="77777777" w:rsidR="00753381" w:rsidRPr="004C5856" w:rsidRDefault="00753381" w:rsidP="00753381">
      <w:pPr>
        <w:spacing w:after="0" w:line="240" w:lineRule="auto"/>
        <w:rPr>
          <w:rFonts w:eastAsia="Cambria" w:cstheme="minorHAnsi"/>
          <w:sz w:val="24"/>
          <w:szCs w:val="24"/>
        </w:rPr>
      </w:pPr>
      <w:r w:rsidRPr="004C5856">
        <w:rPr>
          <w:rFonts w:eastAsia="Cambria" w:cstheme="minorHAnsi"/>
          <w:b/>
          <w:sz w:val="24"/>
          <w:szCs w:val="24"/>
        </w:rPr>
        <w:t xml:space="preserve">(For Officers) Team Teaching: </w:t>
      </w:r>
      <w:r w:rsidRPr="004C5856">
        <w:rPr>
          <w:rFonts w:eastAsia="Cambria" w:cstheme="minorHAnsi"/>
          <w:sz w:val="24"/>
          <w:szCs w:val="24"/>
        </w:rPr>
        <w:t>For effective implementation of Law Related Education (LRE), team teach with the classroom teacher by…</w:t>
      </w:r>
    </w:p>
    <w:p w14:paraId="223D7E3E" w14:textId="77777777" w:rsidR="00753381" w:rsidRPr="004C5856" w:rsidRDefault="00753381" w:rsidP="00753381">
      <w:pPr>
        <w:numPr>
          <w:ilvl w:val="0"/>
          <w:numId w:val="33"/>
        </w:numPr>
        <w:spacing w:after="0" w:line="240" w:lineRule="auto"/>
        <w:rPr>
          <w:rFonts w:cstheme="minorHAnsi"/>
          <w:sz w:val="24"/>
          <w:szCs w:val="24"/>
        </w:rPr>
      </w:pPr>
      <w:bookmarkStart w:id="1" w:name="_heading=h.1fob9te" w:colFirst="0" w:colLast="0"/>
      <w:bookmarkEnd w:id="1"/>
      <w:r w:rsidRPr="004C5856">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C20C4AD" w14:textId="77777777" w:rsidR="00753381" w:rsidRPr="004C5856" w:rsidRDefault="00753381" w:rsidP="00753381">
      <w:pPr>
        <w:numPr>
          <w:ilvl w:val="0"/>
          <w:numId w:val="33"/>
        </w:numPr>
        <w:pBdr>
          <w:top w:val="nil"/>
          <w:left w:val="nil"/>
          <w:bottom w:val="nil"/>
          <w:right w:val="nil"/>
          <w:between w:val="nil"/>
        </w:pBdr>
        <w:spacing w:after="0" w:line="240" w:lineRule="auto"/>
        <w:rPr>
          <w:rFonts w:cstheme="minorHAnsi"/>
          <w:b/>
          <w:color w:val="000000"/>
          <w:sz w:val="24"/>
          <w:szCs w:val="24"/>
        </w:rPr>
      </w:pPr>
      <w:r w:rsidRPr="004C5856">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0025E483" w14:textId="77777777" w:rsidR="00753381" w:rsidRPr="004C5856" w:rsidRDefault="00753381" w:rsidP="00753381">
      <w:pPr>
        <w:numPr>
          <w:ilvl w:val="0"/>
          <w:numId w:val="33"/>
        </w:numPr>
        <w:pBdr>
          <w:top w:val="nil"/>
          <w:left w:val="nil"/>
          <w:bottom w:val="nil"/>
          <w:right w:val="nil"/>
          <w:between w:val="nil"/>
        </w:pBdr>
        <w:spacing w:after="0" w:line="240" w:lineRule="auto"/>
        <w:rPr>
          <w:rFonts w:cstheme="minorHAnsi"/>
          <w:b/>
          <w:color w:val="000000"/>
          <w:sz w:val="24"/>
          <w:szCs w:val="24"/>
        </w:rPr>
      </w:pPr>
      <w:r w:rsidRPr="004C5856">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0CAA97B6" w14:textId="3E8EE05E" w:rsidR="00DD3CC7" w:rsidRPr="009B01D7" w:rsidRDefault="00753381" w:rsidP="009B01D7">
      <w:pPr>
        <w:numPr>
          <w:ilvl w:val="0"/>
          <w:numId w:val="33"/>
        </w:numPr>
        <w:pBdr>
          <w:top w:val="nil"/>
          <w:left w:val="nil"/>
          <w:bottom w:val="nil"/>
          <w:right w:val="nil"/>
          <w:between w:val="nil"/>
        </w:pBdr>
        <w:spacing w:after="0" w:line="240" w:lineRule="auto"/>
        <w:rPr>
          <w:rFonts w:eastAsia="Calibri" w:cstheme="minorHAnsi"/>
          <w:bCs/>
          <w:sz w:val="24"/>
          <w:szCs w:val="24"/>
        </w:rPr>
      </w:pPr>
      <w:r w:rsidRPr="004C5856">
        <w:rPr>
          <w:rFonts w:cstheme="minorHAnsi"/>
          <w:color w:val="000000"/>
          <w:sz w:val="24"/>
          <w:szCs w:val="24"/>
        </w:rPr>
        <w:t>following the system that teachers have in place for online learning and work in conjunction with the teacher to make sure that they have a plan in place to monitor appropriately.</w:t>
      </w:r>
    </w:p>
    <w:p w14:paraId="3723D2CC" w14:textId="77777777" w:rsidR="003B1A21" w:rsidRPr="00E96508" w:rsidRDefault="003B1A21" w:rsidP="00E96508">
      <w:pPr>
        <w:spacing w:after="0" w:line="240" w:lineRule="auto"/>
        <w:rPr>
          <w:rFonts w:eastAsia="Calibri" w:cstheme="minorHAnsi"/>
          <w:b/>
          <w:bCs/>
          <w:sz w:val="24"/>
          <w:szCs w:val="24"/>
        </w:rPr>
      </w:pPr>
    </w:p>
    <w:p w14:paraId="4A8DE042" w14:textId="0268B00F" w:rsidR="006A364A" w:rsidRPr="00093646" w:rsidRDefault="00DD3CC7" w:rsidP="00E96508">
      <w:pPr>
        <w:spacing w:after="0" w:line="240" w:lineRule="auto"/>
        <w:rPr>
          <w:rFonts w:eastAsia="Calibri" w:cstheme="minorHAnsi"/>
          <w:b/>
          <w:bCs/>
          <w:sz w:val="24"/>
          <w:szCs w:val="24"/>
        </w:rPr>
      </w:pPr>
      <w:r w:rsidRPr="00093646">
        <w:rPr>
          <w:rFonts w:eastAsia="Calibri" w:cstheme="minorHAnsi"/>
          <w:b/>
          <w:bCs/>
          <w:sz w:val="24"/>
          <w:szCs w:val="24"/>
        </w:rPr>
        <w:t>Activity</w:t>
      </w:r>
      <w:r w:rsidR="00DC7F18" w:rsidRPr="00093646">
        <w:rPr>
          <w:rFonts w:eastAsia="Calibri" w:cstheme="minorHAnsi"/>
          <w:b/>
          <w:bCs/>
          <w:sz w:val="24"/>
          <w:szCs w:val="24"/>
        </w:rPr>
        <w:t xml:space="preserve"> 1</w:t>
      </w:r>
      <w:r w:rsidRPr="00093646">
        <w:rPr>
          <w:rFonts w:eastAsia="Calibri" w:cstheme="minorHAnsi"/>
          <w:b/>
          <w:bCs/>
          <w:sz w:val="24"/>
          <w:szCs w:val="24"/>
        </w:rPr>
        <w:t>:</w:t>
      </w:r>
      <w:r w:rsidR="009763A5" w:rsidRPr="00093646">
        <w:rPr>
          <w:rFonts w:eastAsia="Calibri" w:cstheme="minorHAnsi"/>
          <w:b/>
          <w:bCs/>
          <w:sz w:val="24"/>
          <w:szCs w:val="24"/>
        </w:rPr>
        <w:t xml:space="preserve"> </w:t>
      </w:r>
      <w:bookmarkStart w:id="2" w:name="_Hlk95336255"/>
      <w:r w:rsidR="00D13C3E" w:rsidRPr="00093646">
        <w:rPr>
          <w:rFonts w:eastAsia="Calibri" w:cstheme="minorHAnsi"/>
          <w:b/>
          <w:bCs/>
          <w:sz w:val="24"/>
          <w:szCs w:val="24"/>
        </w:rPr>
        <w:t>Steps for Filing Taxes</w:t>
      </w:r>
      <w:r w:rsidR="008F5ECC" w:rsidRPr="00093646">
        <w:rPr>
          <w:rFonts w:eastAsia="Calibri" w:cstheme="minorHAnsi"/>
          <w:b/>
          <w:bCs/>
          <w:sz w:val="24"/>
          <w:szCs w:val="24"/>
        </w:rPr>
        <w:t xml:space="preserve">  </w:t>
      </w:r>
    </w:p>
    <w:bookmarkEnd w:id="2"/>
    <w:p w14:paraId="7B35D0A3" w14:textId="44620468" w:rsidR="001D4B72" w:rsidRPr="00093646" w:rsidRDefault="001D4B72" w:rsidP="00E96508">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 xml:space="preserve">Explain to students that we will go over the steps for filing taxes. </w:t>
      </w:r>
    </w:p>
    <w:p w14:paraId="34B6B409" w14:textId="77777777" w:rsidR="001C0541" w:rsidRPr="00093646" w:rsidRDefault="001D4B72" w:rsidP="00E96508">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lastRenderedPageBreak/>
        <w:t>Let students know that a W</w:t>
      </w:r>
      <w:r w:rsidR="001C0541" w:rsidRPr="00093646">
        <w:rPr>
          <w:rFonts w:eastAsia="Calibri" w:cstheme="minorHAnsi"/>
          <w:bCs/>
          <w:sz w:val="24"/>
          <w:szCs w:val="24"/>
        </w:rPr>
        <w:t>-</w:t>
      </w:r>
      <w:r w:rsidRPr="00093646">
        <w:rPr>
          <w:rFonts w:eastAsia="Calibri" w:cstheme="minorHAnsi"/>
          <w:bCs/>
          <w:sz w:val="24"/>
          <w:szCs w:val="24"/>
        </w:rPr>
        <w:t xml:space="preserve">2 form is needed to file taxes. </w:t>
      </w:r>
      <w:r w:rsidR="009E00B0" w:rsidRPr="00093646">
        <w:rPr>
          <w:rFonts w:eastAsia="Calibri" w:cstheme="minorHAnsi"/>
          <w:bCs/>
          <w:sz w:val="24"/>
          <w:szCs w:val="24"/>
        </w:rPr>
        <w:t>Share your screen to show students what a W</w:t>
      </w:r>
      <w:r w:rsidR="001C0541" w:rsidRPr="00093646">
        <w:rPr>
          <w:rFonts w:eastAsia="Calibri" w:cstheme="minorHAnsi"/>
          <w:bCs/>
          <w:sz w:val="24"/>
          <w:szCs w:val="24"/>
        </w:rPr>
        <w:t>-</w:t>
      </w:r>
      <w:r w:rsidR="009E00B0" w:rsidRPr="00093646">
        <w:rPr>
          <w:rFonts w:eastAsia="Calibri" w:cstheme="minorHAnsi"/>
          <w:bCs/>
          <w:sz w:val="24"/>
          <w:szCs w:val="24"/>
        </w:rPr>
        <w:t>2</w:t>
      </w:r>
      <w:r w:rsidR="001C0541" w:rsidRPr="00093646">
        <w:rPr>
          <w:rFonts w:eastAsia="Calibri" w:cstheme="minorHAnsi"/>
          <w:bCs/>
          <w:sz w:val="24"/>
          <w:szCs w:val="24"/>
        </w:rPr>
        <w:t xml:space="preserve"> form</w:t>
      </w:r>
      <w:r w:rsidR="009E00B0" w:rsidRPr="00093646">
        <w:rPr>
          <w:rFonts w:eastAsia="Calibri" w:cstheme="minorHAnsi"/>
          <w:bCs/>
          <w:sz w:val="24"/>
          <w:szCs w:val="24"/>
        </w:rPr>
        <w:t xml:space="preserve"> looks like. </w:t>
      </w:r>
    </w:p>
    <w:p w14:paraId="64AA03C4" w14:textId="67C3B5F7" w:rsidR="00753381" w:rsidRPr="00093646" w:rsidRDefault="00A901A2" w:rsidP="00093646">
      <w:pPr>
        <w:pStyle w:val="ListParagraph"/>
        <w:widowControl w:val="0"/>
        <w:numPr>
          <w:ilvl w:val="0"/>
          <w:numId w:val="34"/>
        </w:numPr>
        <w:autoSpaceDE w:val="0"/>
        <w:autoSpaceDN w:val="0"/>
        <w:adjustRightInd w:val="0"/>
        <w:spacing w:after="0" w:line="240" w:lineRule="auto"/>
        <w:rPr>
          <w:rFonts w:eastAsia="Calibri" w:cstheme="minorHAnsi"/>
          <w:bCs/>
          <w:sz w:val="24"/>
          <w:szCs w:val="24"/>
        </w:rPr>
      </w:pPr>
      <w:hyperlink r:id="rId12" w:history="1">
        <w:r w:rsidR="00093646" w:rsidRPr="005669FA">
          <w:rPr>
            <w:rStyle w:val="Hyperlink"/>
            <w:sz w:val="24"/>
            <w:szCs w:val="24"/>
          </w:rPr>
          <w:t>https://www.irs.gov/pub/irs-pdf/fw2.pdf</w:t>
        </w:r>
      </w:hyperlink>
    </w:p>
    <w:p w14:paraId="00949570" w14:textId="6C844DB1" w:rsidR="001C0541" w:rsidRPr="00093646" w:rsidRDefault="00753381" w:rsidP="00E96508">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 xml:space="preserve">Point to each box on the W-2 form while explaining where they will see the amount of each deduction. </w:t>
      </w:r>
    </w:p>
    <w:p w14:paraId="6F7D1245" w14:textId="3C8C35AE" w:rsidR="00EA4837" w:rsidRPr="00093646" w:rsidRDefault="00B167E5" w:rsidP="00E96508">
      <w:pPr>
        <w:pStyle w:val="ListParagraph"/>
        <w:widowControl w:val="0"/>
        <w:numPr>
          <w:ilvl w:val="0"/>
          <w:numId w:val="4"/>
        </w:numPr>
        <w:autoSpaceDE w:val="0"/>
        <w:autoSpaceDN w:val="0"/>
        <w:adjustRightInd w:val="0"/>
        <w:spacing w:after="0" w:line="240" w:lineRule="auto"/>
        <w:rPr>
          <w:rFonts w:eastAsia="Calibri" w:cstheme="minorHAnsi"/>
          <w:b/>
          <w:sz w:val="24"/>
          <w:szCs w:val="24"/>
        </w:rPr>
      </w:pPr>
      <w:r w:rsidRPr="00093646">
        <w:rPr>
          <w:rFonts w:eastAsia="Calibri" w:cstheme="minorHAnsi"/>
          <w:bCs/>
          <w:sz w:val="24"/>
          <w:szCs w:val="24"/>
        </w:rPr>
        <w:t xml:space="preserve">Share the Scrambled </w:t>
      </w:r>
      <w:r w:rsidR="00796013" w:rsidRPr="00093646">
        <w:rPr>
          <w:rFonts w:eastAsia="Calibri" w:cstheme="minorHAnsi"/>
          <w:bCs/>
          <w:sz w:val="24"/>
          <w:szCs w:val="24"/>
        </w:rPr>
        <w:t xml:space="preserve">Tax Filing </w:t>
      </w:r>
      <w:r w:rsidRPr="00093646">
        <w:rPr>
          <w:rFonts w:eastAsia="Calibri" w:cstheme="minorHAnsi"/>
          <w:bCs/>
          <w:sz w:val="24"/>
          <w:szCs w:val="24"/>
        </w:rPr>
        <w:t xml:space="preserve">Steps </w:t>
      </w:r>
      <w:r w:rsidR="00EA4837" w:rsidRPr="00093646">
        <w:rPr>
          <w:rFonts w:eastAsia="Calibri" w:cstheme="minorHAnsi"/>
          <w:bCs/>
          <w:sz w:val="24"/>
          <w:szCs w:val="24"/>
        </w:rPr>
        <w:t xml:space="preserve">handout </w:t>
      </w:r>
      <w:r w:rsidRPr="00093646">
        <w:rPr>
          <w:rFonts w:eastAsia="Calibri" w:cstheme="minorHAnsi"/>
          <w:bCs/>
          <w:sz w:val="24"/>
          <w:szCs w:val="24"/>
        </w:rPr>
        <w:t xml:space="preserve">with students and explain that they will </w:t>
      </w:r>
      <w:r w:rsidR="00EA4837" w:rsidRPr="00093646">
        <w:rPr>
          <w:rFonts w:eastAsia="Calibri" w:cstheme="minorHAnsi"/>
          <w:bCs/>
          <w:sz w:val="24"/>
          <w:szCs w:val="24"/>
        </w:rPr>
        <w:t xml:space="preserve">be placed in breakout rooms to learn about the steps for filing taxes. </w:t>
      </w:r>
    </w:p>
    <w:p w14:paraId="22E7D626" w14:textId="1FEDA9F3" w:rsidR="0014364E" w:rsidRPr="00093646" w:rsidRDefault="00EA4837" w:rsidP="00E96508">
      <w:pPr>
        <w:pStyle w:val="ListParagraph"/>
        <w:widowControl w:val="0"/>
        <w:numPr>
          <w:ilvl w:val="0"/>
          <w:numId w:val="4"/>
        </w:numPr>
        <w:autoSpaceDE w:val="0"/>
        <w:autoSpaceDN w:val="0"/>
        <w:adjustRightInd w:val="0"/>
        <w:spacing w:after="0" w:line="240" w:lineRule="auto"/>
        <w:rPr>
          <w:rFonts w:eastAsia="Calibri" w:cstheme="minorHAnsi"/>
          <w:b/>
          <w:sz w:val="24"/>
          <w:szCs w:val="24"/>
        </w:rPr>
      </w:pPr>
      <w:r w:rsidRPr="00093646">
        <w:rPr>
          <w:rFonts w:eastAsia="Calibri" w:cstheme="minorHAnsi"/>
          <w:bCs/>
          <w:sz w:val="24"/>
          <w:szCs w:val="24"/>
        </w:rPr>
        <w:t>I</w:t>
      </w:r>
      <w:r w:rsidR="00B167E5" w:rsidRPr="00093646">
        <w:rPr>
          <w:rFonts w:eastAsia="Calibri" w:cstheme="minorHAnsi"/>
          <w:bCs/>
          <w:sz w:val="24"/>
          <w:szCs w:val="24"/>
        </w:rPr>
        <w:t xml:space="preserve">n breakout rooms. </w:t>
      </w:r>
      <w:r w:rsidRPr="00093646">
        <w:rPr>
          <w:rFonts w:eastAsia="Calibri" w:cstheme="minorHAnsi"/>
          <w:bCs/>
          <w:sz w:val="24"/>
          <w:szCs w:val="24"/>
        </w:rPr>
        <w:t>s</w:t>
      </w:r>
      <w:r w:rsidR="000F1401" w:rsidRPr="00093646">
        <w:rPr>
          <w:rFonts w:eastAsia="Calibri" w:cstheme="minorHAnsi"/>
          <w:bCs/>
          <w:sz w:val="24"/>
          <w:szCs w:val="24"/>
        </w:rPr>
        <w:t xml:space="preserve">tudents </w:t>
      </w:r>
      <w:r w:rsidR="00CB586C" w:rsidRPr="00093646">
        <w:rPr>
          <w:rFonts w:eastAsia="Calibri" w:cstheme="minorHAnsi"/>
          <w:bCs/>
          <w:sz w:val="24"/>
          <w:szCs w:val="24"/>
        </w:rPr>
        <w:t>will</w:t>
      </w:r>
      <w:r w:rsidR="000F1401" w:rsidRPr="00093646">
        <w:rPr>
          <w:rFonts w:eastAsia="Calibri" w:cstheme="minorHAnsi"/>
          <w:bCs/>
          <w:sz w:val="24"/>
          <w:szCs w:val="24"/>
        </w:rPr>
        <w:t xml:space="preserve"> </w:t>
      </w:r>
      <w:r w:rsidRPr="00093646">
        <w:rPr>
          <w:rFonts w:eastAsia="Calibri" w:cstheme="minorHAnsi"/>
          <w:bCs/>
          <w:sz w:val="24"/>
          <w:szCs w:val="24"/>
        </w:rPr>
        <w:t xml:space="preserve">be provided with 10 minutes to read the steps and </w:t>
      </w:r>
      <w:r w:rsidR="000F1401" w:rsidRPr="00093646">
        <w:rPr>
          <w:rFonts w:eastAsia="Calibri" w:cstheme="minorHAnsi"/>
          <w:bCs/>
          <w:sz w:val="24"/>
          <w:szCs w:val="24"/>
        </w:rPr>
        <w:t xml:space="preserve">arrange the steps in the </w:t>
      </w:r>
      <w:r w:rsidRPr="00093646">
        <w:rPr>
          <w:rFonts w:eastAsia="Calibri" w:cstheme="minorHAnsi"/>
          <w:bCs/>
          <w:sz w:val="24"/>
          <w:szCs w:val="24"/>
        </w:rPr>
        <w:t xml:space="preserve">correct </w:t>
      </w:r>
      <w:r w:rsidR="000F1401" w:rsidRPr="00093646">
        <w:rPr>
          <w:rFonts w:eastAsia="Calibri" w:cstheme="minorHAnsi"/>
          <w:bCs/>
          <w:sz w:val="24"/>
          <w:szCs w:val="24"/>
        </w:rPr>
        <w:t>order</w:t>
      </w:r>
      <w:r w:rsidRPr="00093646">
        <w:rPr>
          <w:rFonts w:eastAsia="Calibri" w:cstheme="minorHAnsi"/>
          <w:bCs/>
          <w:sz w:val="24"/>
          <w:szCs w:val="24"/>
        </w:rPr>
        <w:t xml:space="preserve"> according to their group</w:t>
      </w:r>
      <w:r w:rsidR="00183B1D" w:rsidRPr="00093646">
        <w:rPr>
          <w:rFonts w:eastAsia="Calibri" w:cstheme="minorHAnsi"/>
          <w:bCs/>
          <w:sz w:val="24"/>
          <w:szCs w:val="24"/>
        </w:rPr>
        <w:t xml:space="preserve">. Each step </w:t>
      </w:r>
      <w:r w:rsidR="001C0541" w:rsidRPr="00093646">
        <w:rPr>
          <w:rFonts w:eastAsia="Calibri" w:cstheme="minorHAnsi"/>
          <w:bCs/>
          <w:sz w:val="24"/>
          <w:szCs w:val="24"/>
        </w:rPr>
        <w:t xml:space="preserve">provides </w:t>
      </w:r>
      <w:r w:rsidR="00183B1D" w:rsidRPr="00093646">
        <w:rPr>
          <w:rFonts w:eastAsia="Calibri" w:cstheme="minorHAnsi"/>
          <w:bCs/>
          <w:sz w:val="24"/>
          <w:szCs w:val="24"/>
        </w:rPr>
        <w:t>an</w:t>
      </w:r>
      <w:r w:rsidR="000F1401" w:rsidRPr="00093646">
        <w:rPr>
          <w:rFonts w:eastAsia="Calibri" w:cstheme="minorHAnsi"/>
          <w:bCs/>
          <w:sz w:val="24"/>
          <w:szCs w:val="24"/>
        </w:rPr>
        <w:t xml:space="preserve"> explanation</w:t>
      </w:r>
      <w:r w:rsidR="001C0541" w:rsidRPr="00093646">
        <w:rPr>
          <w:rFonts w:eastAsia="Calibri" w:cstheme="minorHAnsi"/>
          <w:bCs/>
          <w:sz w:val="24"/>
          <w:szCs w:val="24"/>
        </w:rPr>
        <w:t xml:space="preserve"> allowing</w:t>
      </w:r>
      <w:r w:rsidR="0014364E" w:rsidRPr="00093646">
        <w:rPr>
          <w:rFonts w:eastAsia="Calibri" w:cstheme="minorHAnsi"/>
          <w:bCs/>
          <w:sz w:val="24"/>
          <w:szCs w:val="24"/>
        </w:rPr>
        <w:t xml:space="preserve"> students </w:t>
      </w:r>
      <w:r w:rsidR="001C0541" w:rsidRPr="00093646">
        <w:rPr>
          <w:rFonts w:eastAsia="Calibri" w:cstheme="minorHAnsi"/>
          <w:bCs/>
          <w:sz w:val="24"/>
          <w:szCs w:val="24"/>
        </w:rPr>
        <w:t>to</w:t>
      </w:r>
      <w:r w:rsidR="0014364E" w:rsidRPr="00093646">
        <w:rPr>
          <w:rFonts w:eastAsia="Calibri" w:cstheme="minorHAnsi"/>
          <w:bCs/>
          <w:sz w:val="24"/>
          <w:szCs w:val="24"/>
        </w:rPr>
        <w:t xml:space="preserve"> become familiar with the process. </w:t>
      </w:r>
    </w:p>
    <w:p w14:paraId="4702A52A" w14:textId="7FE8D95E" w:rsidR="00CB586C" w:rsidRPr="00093646" w:rsidRDefault="00CB586C" w:rsidP="00E96508">
      <w:pPr>
        <w:widowControl w:val="0"/>
        <w:autoSpaceDE w:val="0"/>
        <w:autoSpaceDN w:val="0"/>
        <w:adjustRightInd w:val="0"/>
        <w:spacing w:after="0" w:line="240" w:lineRule="auto"/>
        <w:rPr>
          <w:rFonts w:eastAsia="Calibri" w:cstheme="minorHAnsi"/>
          <w:b/>
          <w:sz w:val="24"/>
          <w:szCs w:val="24"/>
        </w:rPr>
      </w:pPr>
      <w:r w:rsidRPr="00093646">
        <w:rPr>
          <w:rFonts w:eastAsia="Calibri" w:cstheme="minorHAnsi"/>
          <w:b/>
          <w:sz w:val="24"/>
          <w:szCs w:val="24"/>
        </w:rPr>
        <w:t xml:space="preserve">Correct Answer: </w:t>
      </w:r>
    </w:p>
    <w:p w14:paraId="67CF1DB6" w14:textId="4013244F" w:rsidR="00CB586C" w:rsidRPr="00093646" w:rsidRDefault="00CB586C" w:rsidP="00E96508">
      <w:pPr>
        <w:pStyle w:val="ListParagraph"/>
        <w:widowControl w:val="0"/>
        <w:numPr>
          <w:ilvl w:val="0"/>
          <w:numId w:val="13"/>
        </w:numPr>
        <w:autoSpaceDE w:val="0"/>
        <w:autoSpaceDN w:val="0"/>
        <w:adjustRightInd w:val="0"/>
        <w:spacing w:after="0" w:line="240" w:lineRule="auto"/>
        <w:rPr>
          <w:rFonts w:eastAsia="Calibri" w:cstheme="minorHAnsi"/>
          <w:b/>
          <w:sz w:val="24"/>
          <w:szCs w:val="24"/>
        </w:rPr>
      </w:pPr>
      <w:r w:rsidRPr="00093646">
        <w:rPr>
          <w:rFonts w:cstheme="minorHAnsi"/>
          <w:sz w:val="24"/>
          <w:szCs w:val="24"/>
        </w:rPr>
        <w:t xml:space="preserve">Step 1 </w:t>
      </w:r>
      <w:r w:rsidR="00183B1D" w:rsidRPr="00093646">
        <w:rPr>
          <w:rFonts w:cstheme="minorHAnsi"/>
          <w:sz w:val="24"/>
          <w:szCs w:val="24"/>
        </w:rPr>
        <w:t xml:space="preserve">- </w:t>
      </w:r>
      <w:r w:rsidRPr="00093646">
        <w:rPr>
          <w:rFonts w:eastAsia="Times New Roman" w:cstheme="minorHAnsi"/>
          <w:color w:val="1F2426"/>
          <w:sz w:val="24"/>
          <w:szCs w:val="24"/>
        </w:rPr>
        <w:t>Gather Your Tax Documents</w:t>
      </w:r>
    </w:p>
    <w:p w14:paraId="2628524F" w14:textId="0E6551E7" w:rsidR="00183B1D" w:rsidRPr="00093646" w:rsidRDefault="00CB586C" w:rsidP="00E96508">
      <w:pPr>
        <w:pStyle w:val="ListParagraph"/>
        <w:widowControl w:val="0"/>
        <w:numPr>
          <w:ilvl w:val="0"/>
          <w:numId w:val="13"/>
        </w:numPr>
        <w:autoSpaceDE w:val="0"/>
        <w:autoSpaceDN w:val="0"/>
        <w:adjustRightInd w:val="0"/>
        <w:spacing w:after="0" w:line="240" w:lineRule="auto"/>
        <w:rPr>
          <w:rFonts w:eastAsia="Calibri" w:cstheme="minorHAnsi"/>
          <w:b/>
          <w:sz w:val="24"/>
          <w:szCs w:val="24"/>
        </w:rPr>
      </w:pPr>
      <w:r w:rsidRPr="00093646">
        <w:rPr>
          <w:rFonts w:eastAsia="Times New Roman" w:cstheme="minorHAnsi"/>
          <w:color w:val="1F2426"/>
          <w:sz w:val="24"/>
          <w:szCs w:val="24"/>
        </w:rPr>
        <w:t>Step 2</w:t>
      </w:r>
      <w:r w:rsidR="00183B1D" w:rsidRPr="00093646">
        <w:rPr>
          <w:rFonts w:eastAsia="Times New Roman" w:cstheme="minorHAnsi"/>
          <w:color w:val="1F2426"/>
          <w:sz w:val="24"/>
          <w:szCs w:val="24"/>
        </w:rPr>
        <w:t xml:space="preserve"> - </w:t>
      </w:r>
      <w:r w:rsidRPr="00093646">
        <w:rPr>
          <w:rFonts w:eastAsia="Times New Roman" w:cstheme="minorHAnsi"/>
          <w:color w:val="1F2426"/>
          <w:sz w:val="24"/>
          <w:szCs w:val="24"/>
        </w:rPr>
        <w:t>Choose Between the Standard Deduction or Itemizing</w:t>
      </w:r>
    </w:p>
    <w:p w14:paraId="1C5AC8CD" w14:textId="3E50F040" w:rsidR="00CB586C" w:rsidRPr="00093646" w:rsidRDefault="00CB586C" w:rsidP="00E96508">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 xml:space="preserve">Step 3 </w:t>
      </w:r>
      <w:r w:rsidR="00183B1D" w:rsidRPr="00093646">
        <w:rPr>
          <w:rFonts w:eastAsia="Calibri" w:cstheme="minorHAnsi"/>
          <w:bCs/>
          <w:sz w:val="24"/>
          <w:szCs w:val="24"/>
        </w:rPr>
        <w:t>- P</w:t>
      </w:r>
      <w:r w:rsidRPr="00093646">
        <w:rPr>
          <w:rFonts w:eastAsia="Calibri" w:cstheme="minorHAnsi"/>
          <w:bCs/>
          <w:sz w:val="24"/>
          <w:szCs w:val="24"/>
        </w:rPr>
        <w:t>ick a Filing Status</w:t>
      </w:r>
    </w:p>
    <w:p w14:paraId="3567D7C7" w14:textId="781A07C0" w:rsidR="00CB586C" w:rsidRPr="00093646" w:rsidRDefault="00CB586C" w:rsidP="00E96508">
      <w:pPr>
        <w:pStyle w:val="ListParagraph"/>
        <w:widowControl w:val="0"/>
        <w:numPr>
          <w:ilvl w:val="0"/>
          <w:numId w:val="13"/>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Step 4</w:t>
      </w:r>
      <w:r w:rsidR="00183B1D" w:rsidRPr="00093646">
        <w:rPr>
          <w:rFonts w:eastAsia="Calibri" w:cstheme="minorHAnsi"/>
          <w:bCs/>
          <w:sz w:val="24"/>
          <w:szCs w:val="24"/>
        </w:rPr>
        <w:t xml:space="preserve"> - File Your Taxes</w:t>
      </w:r>
    </w:p>
    <w:p w14:paraId="00D58EF4" w14:textId="1910EEF0" w:rsidR="0014364E" w:rsidRPr="00093646" w:rsidRDefault="0014364E" w:rsidP="00E96508">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 xml:space="preserve">Bring students back from breakout rooms and </w:t>
      </w:r>
      <w:r w:rsidR="00EA4837" w:rsidRPr="00093646">
        <w:rPr>
          <w:rFonts w:eastAsia="Calibri" w:cstheme="minorHAnsi"/>
          <w:bCs/>
          <w:sz w:val="24"/>
          <w:szCs w:val="24"/>
        </w:rPr>
        <w:t>call on groups to provide a step going in consecutive order. As groups</w:t>
      </w:r>
      <w:r w:rsidR="00B556A6" w:rsidRPr="00093646">
        <w:rPr>
          <w:rFonts w:eastAsia="Calibri" w:cstheme="minorHAnsi"/>
          <w:bCs/>
          <w:sz w:val="24"/>
          <w:szCs w:val="24"/>
        </w:rPr>
        <w:t xml:space="preserve"> report out their answers</w:t>
      </w:r>
      <w:r w:rsidR="00EA4837" w:rsidRPr="00093646">
        <w:rPr>
          <w:rFonts w:eastAsia="Calibri" w:cstheme="minorHAnsi"/>
          <w:bCs/>
          <w:sz w:val="24"/>
          <w:szCs w:val="24"/>
        </w:rPr>
        <w:t>,</w:t>
      </w:r>
      <w:r w:rsidR="00B556A6" w:rsidRPr="00093646">
        <w:rPr>
          <w:rFonts w:eastAsia="Calibri" w:cstheme="minorHAnsi"/>
          <w:bCs/>
          <w:sz w:val="24"/>
          <w:szCs w:val="24"/>
        </w:rPr>
        <w:t xml:space="preserve"> correct the order as needed</w:t>
      </w:r>
      <w:r w:rsidR="00EA4837" w:rsidRPr="00093646">
        <w:rPr>
          <w:rFonts w:eastAsia="Calibri" w:cstheme="minorHAnsi"/>
          <w:bCs/>
          <w:sz w:val="24"/>
          <w:szCs w:val="24"/>
        </w:rPr>
        <w:t xml:space="preserve"> using the Facilitator’s Guide</w:t>
      </w:r>
      <w:r w:rsidR="00B556A6" w:rsidRPr="00093646">
        <w:rPr>
          <w:rFonts w:eastAsia="Calibri" w:cstheme="minorHAnsi"/>
          <w:bCs/>
          <w:sz w:val="24"/>
          <w:szCs w:val="24"/>
        </w:rPr>
        <w:t>.</w:t>
      </w:r>
    </w:p>
    <w:p w14:paraId="259A6374" w14:textId="77777777" w:rsidR="0014364E" w:rsidRPr="00093646" w:rsidRDefault="0014364E" w:rsidP="00E96508">
      <w:pPr>
        <w:widowControl w:val="0"/>
        <w:autoSpaceDE w:val="0"/>
        <w:autoSpaceDN w:val="0"/>
        <w:adjustRightInd w:val="0"/>
        <w:spacing w:after="0" w:line="240" w:lineRule="auto"/>
        <w:rPr>
          <w:rFonts w:eastAsia="Calibri" w:cstheme="minorHAnsi"/>
          <w:b/>
          <w:bCs/>
          <w:sz w:val="24"/>
          <w:szCs w:val="24"/>
        </w:rPr>
      </w:pPr>
      <w:r w:rsidRPr="00093646">
        <w:rPr>
          <w:rFonts w:eastAsia="Calibri" w:cstheme="minorHAnsi"/>
          <w:b/>
          <w:bCs/>
          <w:sz w:val="24"/>
          <w:szCs w:val="24"/>
        </w:rPr>
        <w:t>If Breakout Rooms Are Not Available:</w:t>
      </w:r>
    </w:p>
    <w:p w14:paraId="2EE61A41" w14:textId="2F63328C" w:rsidR="0014364E" w:rsidRPr="008517BF" w:rsidRDefault="0014364E" w:rsidP="00E96508">
      <w:pPr>
        <w:pStyle w:val="ListParagraph"/>
        <w:widowControl w:val="0"/>
        <w:numPr>
          <w:ilvl w:val="0"/>
          <w:numId w:val="14"/>
        </w:numPr>
        <w:autoSpaceDE w:val="0"/>
        <w:autoSpaceDN w:val="0"/>
        <w:adjustRightInd w:val="0"/>
        <w:spacing w:after="0" w:line="240" w:lineRule="auto"/>
        <w:rPr>
          <w:rFonts w:eastAsia="Calibri" w:cstheme="minorHAnsi"/>
          <w:b/>
          <w:bCs/>
          <w:sz w:val="24"/>
          <w:szCs w:val="24"/>
        </w:rPr>
      </w:pPr>
      <w:r w:rsidRPr="00093646">
        <w:rPr>
          <w:rFonts w:cstheme="minorHAnsi"/>
          <w:color w:val="000000"/>
          <w:sz w:val="24"/>
          <w:szCs w:val="24"/>
        </w:rPr>
        <w:t xml:space="preserve">Students </w:t>
      </w:r>
      <w:r w:rsidR="008517BF">
        <w:rPr>
          <w:rFonts w:cstheme="minorHAnsi"/>
          <w:color w:val="000000"/>
          <w:sz w:val="24"/>
          <w:szCs w:val="24"/>
        </w:rPr>
        <w:t xml:space="preserve">should individually </w:t>
      </w:r>
      <w:r w:rsidR="00193B59">
        <w:rPr>
          <w:rFonts w:cstheme="minorHAnsi"/>
          <w:color w:val="000000"/>
          <w:sz w:val="24"/>
          <w:szCs w:val="24"/>
        </w:rPr>
        <w:t>read</w:t>
      </w:r>
      <w:r w:rsidR="008517BF">
        <w:rPr>
          <w:rFonts w:cstheme="minorHAnsi"/>
          <w:color w:val="000000"/>
          <w:sz w:val="24"/>
          <w:szCs w:val="24"/>
        </w:rPr>
        <w:t xml:space="preserve"> the various steps.</w:t>
      </w:r>
    </w:p>
    <w:p w14:paraId="791AD307" w14:textId="514076CC" w:rsidR="008517BF" w:rsidRPr="00093646" w:rsidRDefault="008517BF" w:rsidP="00E96508">
      <w:pPr>
        <w:pStyle w:val="ListParagraph"/>
        <w:widowControl w:val="0"/>
        <w:numPr>
          <w:ilvl w:val="0"/>
          <w:numId w:val="14"/>
        </w:numPr>
        <w:autoSpaceDE w:val="0"/>
        <w:autoSpaceDN w:val="0"/>
        <w:adjustRightInd w:val="0"/>
        <w:spacing w:after="0" w:line="240" w:lineRule="auto"/>
        <w:rPr>
          <w:rFonts w:eastAsia="Calibri" w:cstheme="minorHAnsi"/>
          <w:b/>
          <w:bCs/>
          <w:sz w:val="24"/>
          <w:szCs w:val="24"/>
        </w:rPr>
      </w:pPr>
      <w:r>
        <w:rPr>
          <w:rFonts w:cstheme="minorHAnsi"/>
          <w:color w:val="000000"/>
          <w:sz w:val="24"/>
          <w:szCs w:val="24"/>
        </w:rPr>
        <w:t>Pair students off with a partner and have them send chat messages about the order they believe is correct.</w:t>
      </w:r>
    </w:p>
    <w:p w14:paraId="6A43328A" w14:textId="426D5D49" w:rsidR="006B38D2" w:rsidRPr="00093646" w:rsidRDefault="0014364E" w:rsidP="00E063DE">
      <w:pPr>
        <w:pStyle w:val="ListParagraph"/>
        <w:widowControl w:val="0"/>
        <w:numPr>
          <w:ilvl w:val="0"/>
          <w:numId w:val="14"/>
        </w:numPr>
        <w:autoSpaceDE w:val="0"/>
        <w:autoSpaceDN w:val="0"/>
        <w:adjustRightInd w:val="0"/>
        <w:spacing w:after="0" w:line="240" w:lineRule="auto"/>
        <w:rPr>
          <w:rFonts w:eastAsia="Calibri" w:cstheme="minorHAnsi"/>
          <w:b/>
          <w:bCs/>
          <w:sz w:val="24"/>
          <w:szCs w:val="24"/>
        </w:rPr>
      </w:pPr>
      <w:r w:rsidRPr="00093646">
        <w:rPr>
          <w:rFonts w:cstheme="minorHAnsi"/>
          <w:color w:val="000000"/>
          <w:sz w:val="24"/>
          <w:szCs w:val="24"/>
        </w:rPr>
        <w:t>Ask volunteer</w:t>
      </w:r>
      <w:r w:rsidR="00193B59">
        <w:rPr>
          <w:rFonts w:cstheme="minorHAnsi"/>
          <w:color w:val="000000"/>
          <w:sz w:val="24"/>
          <w:szCs w:val="24"/>
        </w:rPr>
        <w:t xml:space="preserve"> pairs</w:t>
      </w:r>
      <w:r w:rsidRPr="00093646">
        <w:rPr>
          <w:rFonts w:cstheme="minorHAnsi"/>
          <w:color w:val="000000"/>
          <w:sz w:val="24"/>
          <w:szCs w:val="24"/>
        </w:rPr>
        <w:t xml:space="preserve"> to share the order they believe the steps should be in.</w:t>
      </w:r>
    </w:p>
    <w:p w14:paraId="38255314" w14:textId="77777777" w:rsidR="005A2E5B" w:rsidRDefault="0014364E" w:rsidP="005A2E5B">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093646">
        <w:rPr>
          <w:rFonts w:eastAsia="Calibri" w:cstheme="minorHAnsi"/>
          <w:bCs/>
          <w:sz w:val="24"/>
          <w:szCs w:val="24"/>
        </w:rPr>
        <w:t xml:space="preserve">Let students know that </w:t>
      </w:r>
      <w:r w:rsidR="00325D1B" w:rsidRPr="00093646">
        <w:rPr>
          <w:rFonts w:eastAsia="Calibri" w:cstheme="minorHAnsi"/>
          <w:bCs/>
          <w:sz w:val="24"/>
          <w:szCs w:val="24"/>
        </w:rPr>
        <w:t>April 15</w:t>
      </w:r>
      <w:r w:rsidR="00325D1B" w:rsidRPr="00093646">
        <w:rPr>
          <w:rFonts w:eastAsia="Calibri" w:cstheme="minorHAnsi"/>
          <w:bCs/>
          <w:sz w:val="24"/>
          <w:szCs w:val="24"/>
          <w:vertAlign w:val="superscript"/>
        </w:rPr>
        <w:t>th</w:t>
      </w:r>
      <w:r w:rsidR="00325D1B" w:rsidRPr="00093646">
        <w:rPr>
          <w:rFonts w:eastAsia="Calibri" w:cstheme="minorHAnsi"/>
          <w:bCs/>
          <w:sz w:val="24"/>
          <w:szCs w:val="24"/>
        </w:rPr>
        <w:t xml:space="preserve"> </w:t>
      </w:r>
      <w:r w:rsidR="00EA4837" w:rsidRPr="00093646">
        <w:rPr>
          <w:rFonts w:eastAsia="Calibri" w:cstheme="minorHAnsi"/>
          <w:bCs/>
          <w:sz w:val="24"/>
          <w:szCs w:val="24"/>
        </w:rPr>
        <w:t xml:space="preserve">of every year </w:t>
      </w:r>
      <w:r w:rsidR="00325D1B" w:rsidRPr="00093646">
        <w:rPr>
          <w:rFonts w:eastAsia="Calibri" w:cstheme="minorHAnsi"/>
          <w:bCs/>
          <w:sz w:val="24"/>
          <w:szCs w:val="24"/>
        </w:rPr>
        <w:t xml:space="preserve">is the final day to file </w:t>
      </w:r>
      <w:r w:rsidR="00EA4837" w:rsidRPr="00093646">
        <w:rPr>
          <w:rFonts w:eastAsia="Calibri" w:cstheme="minorHAnsi"/>
          <w:bCs/>
          <w:sz w:val="24"/>
          <w:szCs w:val="24"/>
        </w:rPr>
        <w:t xml:space="preserve">taxes </w:t>
      </w:r>
      <w:r w:rsidR="00325D1B" w:rsidRPr="00093646">
        <w:rPr>
          <w:rFonts w:eastAsia="Calibri" w:cstheme="minorHAnsi"/>
          <w:bCs/>
          <w:sz w:val="24"/>
          <w:szCs w:val="24"/>
        </w:rPr>
        <w:t xml:space="preserve">without an authorized extension. </w:t>
      </w:r>
      <w:r w:rsidR="008517BF">
        <w:rPr>
          <w:rFonts w:eastAsia="Calibri" w:cstheme="minorHAnsi"/>
          <w:bCs/>
          <w:sz w:val="24"/>
          <w:szCs w:val="24"/>
        </w:rPr>
        <w:t xml:space="preserve">In order to request an authorized extension, one is required to </w:t>
      </w:r>
      <w:r w:rsidR="00041E0B" w:rsidRPr="00093646">
        <w:rPr>
          <w:rFonts w:eastAsia="Calibri" w:cstheme="minorHAnsi"/>
          <w:bCs/>
          <w:sz w:val="24"/>
          <w:szCs w:val="24"/>
        </w:rPr>
        <w:t xml:space="preserve">officially file a Form 4868 with the </w:t>
      </w:r>
      <w:r w:rsidR="00574056">
        <w:rPr>
          <w:rFonts w:eastAsia="Calibri" w:cstheme="minorHAnsi"/>
          <w:bCs/>
          <w:sz w:val="24"/>
          <w:szCs w:val="24"/>
        </w:rPr>
        <w:t>Internal Revenue Service (</w:t>
      </w:r>
      <w:r w:rsidR="00041E0B" w:rsidRPr="00093646">
        <w:rPr>
          <w:rFonts w:eastAsia="Calibri" w:cstheme="minorHAnsi"/>
          <w:bCs/>
          <w:sz w:val="24"/>
          <w:szCs w:val="24"/>
        </w:rPr>
        <w:t>IRS</w:t>
      </w:r>
      <w:r w:rsidR="00574056">
        <w:rPr>
          <w:rFonts w:eastAsia="Calibri" w:cstheme="minorHAnsi"/>
          <w:bCs/>
          <w:sz w:val="24"/>
          <w:szCs w:val="24"/>
        </w:rPr>
        <w:t>)</w:t>
      </w:r>
      <w:r w:rsidR="00041E0B" w:rsidRPr="00093646">
        <w:rPr>
          <w:rFonts w:eastAsia="Calibri" w:cstheme="minorHAnsi"/>
          <w:bCs/>
          <w:sz w:val="24"/>
          <w:szCs w:val="24"/>
        </w:rPr>
        <w:t>.</w:t>
      </w:r>
      <w:r w:rsidR="00041E0B" w:rsidRPr="00093646">
        <w:rPr>
          <w:rStyle w:val="FootnoteReference"/>
          <w:rFonts w:eastAsia="Calibri" w:cstheme="minorHAnsi"/>
          <w:bCs/>
          <w:sz w:val="24"/>
          <w:szCs w:val="24"/>
        </w:rPr>
        <w:footnoteReference w:id="1"/>
      </w:r>
    </w:p>
    <w:p w14:paraId="35A5B7DB" w14:textId="093419CF" w:rsidR="00F77E30" w:rsidRPr="005A2E5B" w:rsidRDefault="00F77E30" w:rsidP="005A2E5B">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5A2E5B">
        <w:rPr>
          <w:rFonts w:eastAsia="Calibri" w:cstheme="minorHAnsi"/>
          <w:sz w:val="24"/>
          <w:szCs w:val="24"/>
        </w:rPr>
        <w:t>Explain to students if they do not pay their taxes, the IRS will issue a Notice of Intent to Levy, and if the taxpayer still does not pay their taxes, then the IRS will direct their employer to levy their wages until either the debt is satisfied</w:t>
      </w:r>
      <w:r w:rsidR="005A2E5B">
        <w:rPr>
          <w:rFonts w:eastAsia="Calibri" w:cstheme="minorHAnsi"/>
          <w:sz w:val="24"/>
          <w:szCs w:val="24"/>
        </w:rPr>
        <w:t>,</w:t>
      </w:r>
      <w:r w:rsidRPr="005A2E5B">
        <w:rPr>
          <w:rFonts w:eastAsia="Calibri" w:cstheme="minorHAnsi"/>
          <w:sz w:val="24"/>
          <w:szCs w:val="24"/>
        </w:rPr>
        <w:t xml:space="preserve"> or the taxpayer agrees to a payment plan with the IRS</w:t>
      </w:r>
      <w:r w:rsidR="005A2E5B">
        <w:rPr>
          <w:rFonts w:eastAsia="Calibri" w:cstheme="minorHAnsi"/>
          <w:sz w:val="24"/>
          <w:szCs w:val="24"/>
        </w:rPr>
        <w:t>. (</w:t>
      </w:r>
      <w:r w:rsidR="005A2E5B" w:rsidRPr="005A2E5B">
        <w:rPr>
          <w:rFonts w:cstheme="minorHAnsi"/>
          <w:color w:val="333333"/>
          <w:sz w:val="24"/>
          <w:szCs w:val="24"/>
        </w:rPr>
        <w:t>26 U.S. Code § 6331</w:t>
      </w:r>
      <w:r w:rsidR="002B7092">
        <w:rPr>
          <w:rFonts w:cstheme="minorHAnsi"/>
          <w:color w:val="333333"/>
          <w:sz w:val="24"/>
          <w:szCs w:val="24"/>
        </w:rPr>
        <w:t xml:space="preserve"> and A.R.S. </w:t>
      </w:r>
      <w:r w:rsidR="002B7092" w:rsidRPr="005A2E5B">
        <w:rPr>
          <w:rFonts w:cstheme="minorHAnsi"/>
          <w:color w:val="333333"/>
          <w:sz w:val="24"/>
          <w:szCs w:val="24"/>
        </w:rPr>
        <w:t>§</w:t>
      </w:r>
      <w:r w:rsidR="002B7092">
        <w:rPr>
          <w:rFonts w:cstheme="minorHAnsi"/>
          <w:color w:val="333333"/>
          <w:sz w:val="24"/>
          <w:szCs w:val="24"/>
        </w:rPr>
        <w:t xml:space="preserve"> 42-1201</w:t>
      </w:r>
      <w:r w:rsidR="005A2E5B">
        <w:rPr>
          <w:rFonts w:cstheme="minorHAnsi"/>
          <w:color w:val="333333"/>
          <w:sz w:val="24"/>
          <w:szCs w:val="24"/>
        </w:rPr>
        <w:t>)</w:t>
      </w:r>
    </w:p>
    <w:p w14:paraId="145B2B39" w14:textId="77777777" w:rsidR="00174B35" w:rsidRPr="00093646" w:rsidRDefault="00174B35" w:rsidP="00E96508">
      <w:pPr>
        <w:widowControl w:val="0"/>
        <w:autoSpaceDE w:val="0"/>
        <w:autoSpaceDN w:val="0"/>
        <w:adjustRightInd w:val="0"/>
        <w:spacing w:after="0" w:line="240" w:lineRule="auto"/>
        <w:rPr>
          <w:rFonts w:eastAsia="Calibri" w:cstheme="minorHAnsi"/>
          <w:bCs/>
          <w:sz w:val="24"/>
          <w:szCs w:val="24"/>
        </w:rPr>
      </w:pPr>
    </w:p>
    <w:p w14:paraId="3E4A56E8" w14:textId="44F4D288" w:rsidR="0041714B" w:rsidRPr="00093646" w:rsidRDefault="00356494" w:rsidP="0041714B">
      <w:pPr>
        <w:widowControl w:val="0"/>
        <w:autoSpaceDE w:val="0"/>
        <w:autoSpaceDN w:val="0"/>
        <w:adjustRightInd w:val="0"/>
        <w:spacing w:after="0" w:line="240" w:lineRule="auto"/>
        <w:rPr>
          <w:rFonts w:eastAsia="Calibri" w:cstheme="minorHAnsi"/>
          <w:b/>
          <w:color w:val="000000" w:themeColor="text1"/>
          <w:sz w:val="24"/>
          <w:szCs w:val="24"/>
        </w:rPr>
      </w:pPr>
      <w:r w:rsidRPr="00093646">
        <w:rPr>
          <w:rFonts w:eastAsia="Calibri" w:cstheme="minorHAnsi"/>
          <w:b/>
          <w:sz w:val="24"/>
          <w:szCs w:val="24"/>
        </w:rPr>
        <w:t>Activity 2</w:t>
      </w:r>
      <w:r w:rsidRPr="00093646">
        <w:rPr>
          <w:rFonts w:eastAsia="Calibri" w:cstheme="minorHAnsi"/>
          <w:b/>
          <w:color w:val="000000" w:themeColor="text1"/>
          <w:sz w:val="24"/>
          <w:szCs w:val="24"/>
        </w:rPr>
        <w:t>: Arizona Flat Tax</w:t>
      </w:r>
    </w:p>
    <w:p w14:paraId="47FAE2CE" w14:textId="77777777" w:rsidR="00574056" w:rsidRDefault="00796013" w:rsidP="00796013">
      <w:pPr>
        <w:pStyle w:val="NormalWeb"/>
        <w:numPr>
          <w:ilvl w:val="0"/>
          <w:numId w:val="4"/>
        </w:numPr>
        <w:spacing w:before="0" w:beforeAutospacing="0" w:after="0" w:afterAutospacing="0"/>
        <w:textAlignment w:val="baseline"/>
        <w:rPr>
          <w:rFonts w:asciiTheme="minorHAnsi" w:hAnsiTheme="minorHAnsi" w:cstheme="minorHAnsi"/>
          <w:color w:val="000000" w:themeColor="text1"/>
        </w:rPr>
      </w:pPr>
      <w:r w:rsidRPr="00093646">
        <w:rPr>
          <w:rFonts w:asciiTheme="minorHAnsi" w:hAnsiTheme="minorHAnsi" w:cstheme="minorHAnsi"/>
          <w:color w:val="000000" w:themeColor="text1"/>
        </w:rPr>
        <w:t>Explain to students that we will now learn about the meaning of a flat tax</w:t>
      </w:r>
      <w:r w:rsidR="00CE47D5" w:rsidRPr="00093646">
        <w:rPr>
          <w:rFonts w:asciiTheme="minorHAnsi" w:hAnsiTheme="minorHAnsi" w:cstheme="minorHAnsi"/>
          <w:color w:val="000000" w:themeColor="text1"/>
        </w:rPr>
        <w:t xml:space="preserve"> by reading an article, understanding pros and cons, and answering a poll question.</w:t>
      </w:r>
      <w:r w:rsidRPr="00093646">
        <w:rPr>
          <w:rFonts w:asciiTheme="minorHAnsi" w:hAnsiTheme="minorHAnsi" w:cstheme="minorHAnsi"/>
          <w:color w:val="000000" w:themeColor="text1"/>
        </w:rPr>
        <w:t xml:space="preserve"> </w:t>
      </w:r>
    </w:p>
    <w:p w14:paraId="4431FF1C" w14:textId="2E555995" w:rsidR="00892FB6" w:rsidRPr="00093646" w:rsidRDefault="0041714B" w:rsidP="00796013">
      <w:pPr>
        <w:pStyle w:val="NormalWeb"/>
        <w:numPr>
          <w:ilvl w:val="0"/>
          <w:numId w:val="4"/>
        </w:numPr>
        <w:spacing w:before="0" w:beforeAutospacing="0" w:after="0" w:afterAutospacing="0"/>
        <w:textAlignment w:val="baseline"/>
        <w:rPr>
          <w:rFonts w:asciiTheme="minorHAnsi" w:hAnsiTheme="minorHAnsi" w:cstheme="minorHAnsi"/>
          <w:color w:val="000000" w:themeColor="text1"/>
        </w:rPr>
      </w:pPr>
      <w:r w:rsidRPr="00093646">
        <w:rPr>
          <w:rFonts w:asciiTheme="minorHAnsi" w:hAnsiTheme="minorHAnsi" w:cstheme="minorHAnsi"/>
          <w:color w:val="000000" w:themeColor="text1"/>
        </w:rPr>
        <w:t xml:space="preserve">Share that </w:t>
      </w:r>
      <w:r w:rsidR="00574056">
        <w:rPr>
          <w:rFonts w:asciiTheme="minorHAnsi" w:hAnsiTheme="minorHAnsi" w:cstheme="minorHAnsi"/>
          <w:color w:val="000000" w:themeColor="text1"/>
        </w:rPr>
        <w:t>a flat tax is where everyone pays the same tax rate regardless of income.</w:t>
      </w:r>
      <w:r w:rsidR="00574056">
        <w:rPr>
          <w:rStyle w:val="FootnoteReference"/>
          <w:rFonts w:asciiTheme="minorHAnsi" w:hAnsiTheme="minorHAnsi" w:cstheme="minorHAnsi"/>
          <w:color w:val="000000" w:themeColor="text1"/>
        </w:rPr>
        <w:footnoteReference w:id="2"/>
      </w:r>
      <w:r w:rsidR="00574056">
        <w:rPr>
          <w:rFonts w:asciiTheme="minorHAnsi" w:hAnsiTheme="minorHAnsi" w:cstheme="minorHAnsi"/>
          <w:color w:val="000000" w:themeColor="text1"/>
        </w:rPr>
        <w:t xml:space="preserve"> T</w:t>
      </w:r>
      <w:r w:rsidRPr="00093646">
        <w:rPr>
          <w:rFonts w:asciiTheme="minorHAnsi" w:hAnsiTheme="minorHAnsi" w:cstheme="minorHAnsi"/>
          <w:color w:val="000000" w:themeColor="text1"/>
        </w:rPr>
        <w:t>he alternative to a flat tax is a progressive tax, where typically the more money a person earns, the more they pay in taxes.</w:t>
      </w:r>
    </w:p>
    <w:p w14:paraId="4D14AA37" w14:textId="7E79606F" w:rsidR="00892FB6" w:rsidRPr="00093646" w:rsidRDefault="00892FB6" w:rsidP="00E96508">
      <w:pPr>
        <w:pStyle w:val="NormalWeb"/>
        <w:numPr>
          <w:ilvl w:val="0"/>
          <w:numId w:val="4"/>
        </w:numPr>
        <w:spacing w:before="0" w:beforeAutospacing="0" w:after="0" w:afterAutospacing="0"/>
        <w:textAlignment w:val="baseline"/>
        <w:rPr>
          <w:rFonts w:asciiTheme="minorHAnsi" w:hAnsiTheme="minorHAnsi" w:cstheme="minorHAnsi"/>
          <w:color w:val="000000" w:themeColor="text1"/>
        </w:rPr>
      </w:pPr>
      <w:r w:rsidRPr="00093646">
        <w:rPr>
          <w:rFonts w:asciiTheme="minorHAnsi" w:hAnsiTheme="minorHAnsi" w:cstheme="minorHAnsi"/>
          <w:color w:val="000000" w:themeColor="text1"/>
        </w:rPr>
        <w:t>Display the L</w:t>
      </w:r>
      <w:r w:rsidR="00796013" w:rsidRPr="00093646">
        <w:rPr>
          <w:rFonts w:asciiTheme="minorHAnsi" w:hAnsiTheme="minorHAnsi" w:cstheme="minorHAnsi"/>
          <w:color w:val="000000" w:themeColor="text1"/>
        </w:rPr>
        <w:t>awForKids.org</w:t>
      </w:r>
      <w:r w:rsidRPr="00093646">
        <w:rPr>
          <w:rFonts w:asciiTheme="minorHAnsi" w:hAnsiTheme="minorHAnsi" w:cstheme="minorHAnsi"/>
          <w:color w:val="000000" w:themeColor="text1"/>
        </w:rPr>
        <w:t xml:space="preserve"> poll question </w:t>
      </w:r>
      <w:r w:rsidR="00CE47D5" w:rsidRPr="00093646">
        <w:rPr>
          <w:rFonts w:asciiTheme="minorHAnsi" w:hAnsiTheme="minorHAnsi" w:cstheme="minorHAnsi"/>
          <w:color w:val="000000" w:themeColor="text1"/>
        </w:rPr>
        <w:t>about flat tax.</w:t>
      </w:r>
    </w:p>
    <w:p w14:paraId="7EBABDA7" w14:textId="6FFEF6F5" w:rsidR="00093646" w:rsidRDefault="00A901A2" w:rsidP="00093646">
      <w:pPr>
        <w:pStyle w:val="NormalWeb"/>
        <w:numPr>
          <w:ilvl w:val="1"/>
          <w:numId w:val="4"/>
        </w:numPr>
        <w:shd w:val="clear" w:color="auto" w:fill="FFFFFF"/>
        <w:spacing w:before="0" w:beforeAutospacing="0" w:after="0" w:afterAutospacing="0"/>
        <w:rPr>
          <w:rFonts w:asciiTheme="minorHAnsi" w:hAnsiTheme="minorHAnsi" w:cstheme="minorHAnsi"/>
          <w:color w:val="000000" w:themeColor="text1"/>
        </w:rPr>
      </w:pPr>
      <w:hyperlink r:id="rId13" w:history="1">
        <w:r w:rsidR="00093646" w:rsidRPr="005669FA">
          <w:rPr>
            <w:rStyle w:val="Hyperlink"/>
            <w:rFonts w:asciiTheme="minorHAnsi" w:hAnsiTheme="minorHAnsi" w:cstheme="minorHAnsi"/>
          </w:rPr>
          <w:t>https://lawforkids.org/get-involved/what-do-you-think</w:t>
        </w:r>
      </w:hyperlink>
    </w:p>
    <w:p w14:paraId="0713444A" w14:textId="2C8829DD" w:rsidR="00043917" w:rsidRPr="00093646" w:rsidRDefault="00CE47D5" w:rsidP="003A47D2">
      <w:pPr>
        <w:pStyle w:val="NormalWeb"/>
        <w:numPr>
          <w:ilvl w:val="0"/>
          <w:numId w:val="4"/>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Divide the class into breakout rooms of 4-5 students and s</w:t>
      </w:r>
      <w:r w:rsidR="00892FB6" w:rsidRPr="00093646">
        <w:rPr>
          <w:rFonts w:asciiTheme="minorHAnsi" w:hAnsiTheme="minorHAnsi" w:cstheme="minorHAnsi"/>
          <w:color w:val="000000" w:themeColor="text1"/>
        </w:rPr>
        <w:t>end the link to the poll question in the chat box when in breakout rooms.</w:t>
      </w:r>
      <w:r w:rsidR="004D4C57" w:rsidRPr="00093646">
        <w:rPr>
          <w:rFonts w:asciiTheme="minorHAnsi" w:hAnsiTheme="minorHAnsi" w:cstheme="minorHAnsi"/>
          <w:color w:val="000000" w:themeColor="text1"/>
        </w:rPr>
        <w:t xml:space="preserve"> Groups should come up with </w:t>
      </w:r>
      <w:r w:rsidR="0040502A" w:rsidRPr="00093646">
        <w:rPr>
          <w:rFonts w:asciiTheme="minorHAnsi" w:hAnsiTheme="minorHAnsi" w:cstheme="minorHAnsi"/>
          <w:color w:val="000000" w:themeColor="text1"/>
        </w:rPr>
        <w:t>one</w:t>
      </w:r>
      <w:r w:rsidR="004D4C57" w:rsidRPr="00093646">
        <w:rPr>
          <w:rFonts w:asciiTheme="minorHAnsi" w:hAnsiTheme="minorHAnsi" w:cstheme="minorHAnsi"/>
          <w:color w:val="000000" w:themeColor="text1"/>
        </w:rPr>
        <w:t xml:space="preserve"> pro and </w:t>
      </w:r>
      <w:r w:rsidR="0040502A" w:rsidRPr="00093646">
        <w:rPr>
          <w:rFonts w:asciiTheme="minorHAnsi" w:hAnsiTheme="minorHAnsi" w:cstheme="minorHAnsi"/>
          <w:color w:val="000000" w:themeColor="text1"/>
        </w:rPr>
        <w:t>one</w:t>
      </w:r>
      <w:r w:rsidR="004D4C57" w:rsidRPr="00093646">
        <w:rPr>
          <w:rFonts w:asciiTheme="minorHAnsi" w:hAnsiTheme="minorHAnsi" w:cstheme="minorHAnsi"/>
          <w:color w:val="000000" w:themeColor="text1"/>
        </w:rPr>
        <w:t xml:space="preserve"> con after reading the poll question and corresponding article.</w:t>
      </w:r>
    </w:p>
    <w:p w14:paraId="04CD5C32" w14:textId="72C96DF0" w:rsidR="00043917" w:rsidRPr="00093646" w:rsidRDefault="00CE47D5" w:rsidP="003A47D2">
      <w:pPr>
        <w:pStyle w:val="NormalWeb"/>
        <w:spacing w:before="0" w:beforeAutospacing="0" w:after="0" w:afterAutospacing="0"/>
        <w:textAlignment w:val="baseline"/>
        <w:rPr>
          <w:rFonts w:asciiTheme="minorHAnsi" w:hAnsiTheme="minorHAnsi" w:cstheme="minorHAnsi"/>
          <w:color w:val="000000" w:themeColor="text1"/>
        </w:rPr>
      </w:pPr>
      <w:r w:rsidRPr="00093646">
        <w:rPr>
          <w:rFonts w:asciiTheme="minorHAnsi" w:hAnsiTheme="minorHAnsi" w:cstheme="minorHAnsi"/>
          <w:b/>
          <w:bCs/>
          <w:color w:val="000000" w:themeColor="text1"/>
        </w:rPr>
        <w:t xml:space="preserve">Poll </w:t>
      </w:r>
      <w:r w:rsidR="00892FB6" w:rsidRPr="00093646">
        <w:rPr>
          <w:rFonts w:asciiTheme="minorHAnsi" w:hAnsiTheme="minorHAnsi" w:cstheme="minorHAnsi"/>
          <w:b/>
          <w:bCs/>
          <w:color w:val="000000" w:themeColor="text1"/>
        </w:rPr>
        <w:t>Question</w:t>
      </w:r>
      <w:r w:rsidR="00892FB6" w:rsidRPr="00093646">
        <w:rPr>
          <w:rFonts w:asciiTheme="minorHAnsi" w:hAnsiTheme="minorHAnsi" w:cstheme="minorHAnsi"/>
          <w:color w:val="000000" w:themeColor="text1"/>
        </w:rPr>
        <w:t xml:space="preserve">: </w:t>
      </w:r>
      <w:r w:rsidR="00AC3199" w:rsidRPr="00093646">
        <w:rPr>
          <w:rFonts w:asciiTheme="minorHAnsi" w:eastAsia="Calibri" w:hAnsiTheme="minorHAnsi" w:cstheme="minorHAnsi"/>
          <w:color w:val="000000" w:themeColor="text1"/>
        </w:rPr>
        <w:t>The majority of Arizona tax revenue is generated through income taxes</w:t>
      </w:r>
      <w:r w:rsidRPr="00093646">
        <w:rPr>
          <w:rFonts w:asciiTheme="minorHAnsi" w:eastAsia="Calibri" w:hAnsiTheme="minorHAnsi" w:cstheme="minorHAnsi"/>
          <w:color w:val="000000" w:themeColor="text1"/>
        </w:rPr>
        <w:t xml:space="preserve">, </w:t>
      </w:r>
      <w:r w:rsidR="00AC3199" w:rsidRPr="00093646">
        <w:rPr>
          <w:rFonts w:asciiTheme="minorHAnsi" w:eastAsia="Calibri" w:hAnsiTheme="minorHAnsi" w:cstheme="minorHAnsi"/>
          <w:color w:val="000000" w:themeColor="text1"/>
        </w:rPr>
        <w:t>sales</w:t>
      </w:r>
      <w:r w:rsidRPr="00093646">
        <w:rPr>
          <w:rFonts w:asciiTheme="minorHAnsi" w:eastAsia="Calibri" w:hAnsiTheme="minorHAnsi" w:cstheme="minorHAnsi"/>
          <w:color w:val="000000" w:themeColor="text1"/>
        </w:rPr>
        <w:t>,</w:t>
      </w:r>
      <w:r w:rsidR="00AC3199" w:rsidRPr="00093646">
        <w:rPr>
          <w:rFonts w:asciiTheme="minorHAnsi" w:eastAsia="Calibri" w:hAnsiTheme="minorHAnsi" w:cstheme="minorHAnsi"/>
          <w:color w:val="000000" w:themeColor="text1"/>
        </w:rPr>
        <w:t xml:space="preserve"> and excise taxes. The implementation of</w:t>
      </w:r>
      <w:r w:rsidR="00227917" w:rsidRPr="00093646">
        <w:rPr>
          <w:rFonts w:asciiTheme="minorHAnsi" w:eastAsia="Calibri" w:hAnsiTheme="minorHAnsi" w:cstheme="minorHAnsi"/>
          <w:color w:val="000000" w:themeColor="text1"/>
        </w:rPr>
        <w:t xml:space="preserve"> a</w:t>
      </w:r>
      <w:r w:rsidR="00AC3199" w:rsidRPr="00093646">
        <w:rPr>
          <w:rFonts w:asciiTheme="minorHAnsi" w:eastAsia="Calibri" w:hAnsiTheme="minorHAnsi" w:cstheme="minorHAnsi"/>
          <w:color w:val="000000" w:themeColor="text1"/>
        </w:rPr>
        <w:t xml:space="preserve"> flat tax </w:t>
      </w:r>
      <w:r w:rsidR="00227917" w:rsidRPr="00093646">
        <w:rPr>
          <w:rFonts w:asciiTheme="minorHAnsi" w:eastAsia="Calibri" w:hAnsiTheme="minorHAnsi" w:cstheme="minorHAnsi"/>
          <w:color w:val="000000" w:themeColor="text1"/>
        </w:rPr>
        <w:t xml:space="preserve">would allow everyone to pay the same tax rate, regardless of income. </w:t>
      </w:r>
      <w:r w:rsidR="00892FB6" w:rsidRPr="00093646">
        <w:rPr>
          <w:rFonts w:asciiTheme="minorHAnsi" w:hAnsiTheme="minorHAnsi" w:cstheme="minorHAnsi"/>
          <w:color w:val="000000" w:themeColor="text1"/>
        </w:rPr>
        <w:t xml:space="preserve">Read more </w:t>
      </w:r>
      <w:r w:rsidR="00AC3199" w:rsidRPr="00093646">
        <w:rPr>
          <w:rFonts w:asciiTheme="minorHAnsi" w:hAnsiTheme="minorHAnsi" w:cstheme="minorHAnsi"/>
          <w:color w:val="000000" w:themeColor="text1"/>
        </w:rPr>
        <w:t>at</w:t>
      </w:r>
      <w:r w:rsidR="0040502A" w:rsidRPr="00093646">
        <w:rPr>
          <w:rFonts w:asciiTheme="minorHAnsi" w:hAnsiTheme="minorHAnsi" w:cstheme="minorHAnsi"/>
          <w:color w:val="000000" w:themeColor="text1"/>
        </w:rPr>
        <w:t>:</w:t>
      </w:r>
      <w:r w:rsidR="00AC3199" w:rsidRPr="00093646">
        <w:rPr>
          <w:rFonts w:asciiTheme="minorHAnsi" w:hAnsiTheme="minorHAnsi" w:cstheme="minorHAnsi"/>
          <w:color w:val="000000" w:themeColor="text1"/>
        </w:rPr>
        <w:t xml:space="preserve"> </w:t>
      </w:r>
      <w:hyperlink r:id="rId14" w:history="1">
        <w:r w:rsidR="0040502A" w:rsidRPr="00093646">
          <w:rPr>
            <w:rStyle w:val="Hyperlink"/>
            <w:rFonts w:asciiTheme="minorHAnsi" w:hAnsiTheme="minorHAnsi" w:cstheme="minorHAnsi"/>
          </w:rPr>
          <w:t>https://azeconcenter.org/the-flat-tax-falls-flat-for-most-arizonans/</w:t>
        </w:r>
      </w:hyperlink>
      <w:r w:rsidR="0040502A" w:rsidRPr="00093646">
        <w:rPr>
          <w:rFonts w:asciiTheme="minorHAnsi" w:hAnsiTheme="minorHAnsi" w:cstheme="minorHAnsi"/>
          <w:color w:val="000000" w:themeColor="text1"/>
        </w:rPr>
        <w:t>.</w:t>
      </w:r>
    </w:p>
    <w:p w14:paraId="624B8D88" w14:textId="7C02719C" w:rsidR="00892FB6" w:rsidRPr="00093646" w:rsidRDefault="00892FB6" w:rsidP="00E96508">
      <w:pPr>
        <w:pStyle w:val="NormalWeb"/>
        <w:numPr>
          <w:ilvl w:val="0"/>
          <w:numId w:val="4"/>
        </w:numPr>
        <w:spacing w:before="0" w:beforeAutospacing="0" w:after="0" w:afterAutospacing="0"/>
        <w:textAlignment w:val="baseline"/>
        <w:rPr>
          <w:rFonts w:asciiTheme="minorHAnsi" w:hAnsiTheme="minorHAnsi" w:cstheme="minorHAnsi"/>
          <w:color w:val="000000" w:themeColor="text1"/>
        </w:rPr>
      </w:pPr>
      <w:r w:rsidRPr="00093646">
        <w:rPr>
          <w:rFonts w:asciiTheme="minorHAnsi" w:hAnsiTheme="minorHAnsi" w:cstheme="minorHAnsi"/>
          <w:color w:val="000000" w:themeColor="text1"/>
        </w:rPr>
        <w:t xml:space="preserve">Do you think </w:t>
      </w:r>
      <w:r w:rsidR="00AC3199" w:rsidRPr="00093646">
        <w:rPr>
          <w:rFonts w:asciiTheme="minorHAnsi" w:hAnsiTheme="minorHAnsi" w:cstheme="minorHAnsi"/>
          <w:color w:val="000000" w:themeColor="text1"/>
        </w:rPr>
        <w:t xml:space="preserve">Arizona should have a flat tax? </w:t>
      </w:r>
    </w:p>
    <w:p w14:paraId="078174C6" w14:textId="77777777" w:rsidR="00892FB6" w:rsidRPr="00093646" w:rsidRDefault="00892FB6" w:rsidP="003A47D2">
      <w:pPr>
        <w:pStyle w:val="NormalWeb"/>
        <w:numPr>
          <w:ilvl w:val="0"/>
          <w:numId w:val="32"/>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Undecided</w:t>
      </w:r>
    </w:p>
    <w:p w14:paraId="0C6985A8" w14:textId="77777777" w:rsidR="00892FB6" w:rsidRPr="00093646" w:rsidRDefault="00892FB6" w:rsidP="003A47D2">
      <w:pPr>
        <w:pStyle w:val="NormalWeb"/>
        <w:numPr>
          <w:ilvl w:val="0"/>
          <w:numId w:val="32"/>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lastRenderedPageBreak/>
        <w:t>Yes</w:t>
      </w:r>
    </w:p>
    <w:p w14:paraId="072A2A1F" w14:textId="77777777" w:rsidR="00043917" w:rsidRPr="00093646" w:rsidRDefault="00892FB6" w:rsidP="003A47D2">
      <w:pPr>
        <w:pStyle w:val="NormalWeb"/>
        <w:numPr>
          <w:ilvl w:val="0"/>
          <w:numId w:val="32"/>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No</w:t>
      </w:r>
    </w:p>
    <w:p w14:paraId="17C61C97" w14:textId="79D706CF" w:rsidR="00043917" w:rsidRPr="00093646" w:rsidRDefault="00CE47D5" w:rsidP="00CE47D5">
      <w:pPr>
        <w:pStyle w:val="NormalWeb"/>
        <w:numPr>
          <w:ilvl w:val="0"/>
          <w:numId w:val="4"/>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 xml:space="preserve">After 5-7 minutes, </w:t>
      </w:r>
      <w:r w:rsidR="008347B7">
        <w:rPr>
          <w:rFonts w:asciiTheme="minorHAnsi" w:hAnsiTheme="minorHAnsi" w:cstheme="minorHAnsi"/>
          <w:color w:val="000000" w:themeColor="text1"/>
        </w:rPr>
        <w:t>close</w:t>
      </w:r>
      <w:r w:rsidRPr="00093646">
        <w:rPr>
          <w:rFonts w:asciiTheme="minorHAnsi" w:hAnsiTheme="minorHAnsi" w:cstheme="minorHAnsi"/>
          <w:color w:val="000000" w:themeColor="text1"/>
        </w:rPr>
        <w:t xml:space="preserve"> the</w:t>
      </w:r>
      <w:r w:rsidR="00892FB6" w:rsidRPr="00093646">
        <w:rPr>
          <w:rFonts w:asciiTheme="minorHAnsi" w:hAnsiTheme="minorHAnsi" w:cstheme="minorHAnsi"/>
          <w:color w:val="000000" w:themeColor="text1"/>
        </w:rPr>
        <w:t xml:space="preserve"> breakout </w:t>
      </w:r>
      <w:r w:rsidR="005A4B2D">
        <w:rPr>
          <w:rFonts w:asciiTheme="minorHAnsi" w:hAnsiTheme="minorHAnsi" w:cstheme="minorHAnsi"/>
          <w:color w:val="000000" w:themeColor="text1"/>
        </w:rPr>
        <w:t>room</w:t>
      </w:r>
      <w:r w:rsidRPr="00093646">
        <w:rPr>
          <w:rFonts w:asciiTheme="minorHAnsi" w:hAnsiTheme="minorHAnsi" w:cstheme="minorHAnsi"/>
          <w:color w:val="000000" w:themeColor="text1"/>
        </w:rPr>
        <w:t>s</w:t>
      </w:r>
      <w:r w:rsidR="00892FB6" w:rsidRPr="00093646">
        <w:rPr>
          <w:rFonts w:asciiTheme="minorHAnsi" w:hAnsiTheme="minorHAnsi" w:cstheme="minorHAnsi"/>
          <w:color w:val="000000" w:themeColor="text1"/>
        </w:rPr>
        <w:t xml:space="preserve"> </w:t>
      </w:r>
      <w:r w:rsidRPr="00093646">
        <w:rPr>
          <w:rFonts w:asciiTheme="minorHAnsi" w:hAnsiTheme="minorHAnsi" w:cstheme="minorHAnsi"/>
          <w:color w:val="000000" w:themeColor="text1"/>
        </w:rPr>
        <w:t xml:space="preserve">and </w:t>
      </w:r>
      <w:r w:rsidR="00892FB6" w:rsidRPr="00093646">
        <w:rPr>
          <w:rFonts w:asciiTheme="minorHAnsi" w:hAnsiTheme="minorHAnsi" w:cstheme="minorHAnsi"/>
          <w:color w:val="000000" w:themeColor="text1"/>
        </w:rPr>
        <w:t xml:space="preserve">invite volunteers to share their group’s pros and then invite volunteers to share their group’s cons. </w:t>
      </w:r>
    </w:p>
    <w:p w14:paraId="05B3C764" w14:textId="43713422" w:rsidR="00043917" w:rsidRPr="00093646" w:rsidRDefault="00892FB6" w:rsidP="00E96508">
      <w:pPr>
        <w:pStyle w:val="NormalWeb"/>
        <w:numPr>
          <w:ilvl w:val="0"/>
          <w:numId w:val="4"/>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 xml:space="preserve">Next, take a class vote </w:t>
      </w:r>
      <w:r w:rsidR="00571BD1" w:rsidRPr="00093646">
        <w:rPr>
          <w:rFonts w:asciiTheme="minorHAnsi" w:hAnsiTheme="minorHAnsi" w:cstheme="minorHAnsi"/>
          <w:color w:val="000000" w:themeColor="text1"/>
        </w:rPr>
        <w:t>using the chat box by having students privately message the facilitator or use virtual icons if available on your online platform. Enter the</w:t>
      </w:r>
      <w:r w:rsidRPr="00093646">
        <w:rPr>
          <w:rFonts w:asciiTheme="minorHAnsi" w:hAnsiTheme="minorHAnsi" w:cstheme="minorHAnsi"/>
          <w:color w:val="000000" w:themeColor="text1"/>
        </w:rPr>
        <w:t xml:space="preserve"> majority </w:t>
      </w:r>
      <w:r w:rsidR="00571BD1" w:rsidRPr="00093646">
        <w:rPr>
          <w:rFonts w:asciiTheme="minorHAnsi" w:hAnsiTheme="minorHAnsi" w:cstheme="minorHAnsi"/>
          <w:color w:val="000000" w:themeColor="text1"/>
        </w:rPr>
        <w:t xml:space="preserve">class </w:t>
      </w:r>
      <w:r w:rsidRPr="00093646">
        <w:rPr>
          <w:rFonts w:asciiTheme="minorHAnsi" w:hAnsiTheme="minorHAnsi" w:cstheme="minorHAnsi"/>
          <w:color w:val="000000" w:themeColor="text1"/>
        </w:rPr>
        <w:t>vote on the</w:t>
      </w:r>
      <w:r w:rsidR="00571BD1" w:rsidRPr="00093646">
        <w:rPr>
          <w:rFonts w:asciiTheme="minorHAnsi" w:hAnsiTheme="minorHAnsi" w:cstheme="minorHAnsi"/>
          <w:color w:val="000000" w:themeColor="text1"/>
        </w:rPr>
        <w:t xml:space="preserve"> poll question.</w:t>
      </w:r>
    </w:p>
    <w:p w14:paraId="0AE8B5D2" w14:textId="4B71B7EA" w:rsidR="00892FB6" w:rsidRDefault="00892FB6" w:rsidP="00E96508">
      <w:pPr>
        <w:pStyle w:val="NormalWeb"/>
        <w:numPr>
          <w:ilvl w:val="0"/>
          <w:numId w:val="4"/>
        </w:numPr>
        <w:shd w:val="clear" w:color="auto" w:fill="FFFFFF"/>
        <w:spacing w:before="0" w:beforeAutospacing="0" w:after="0" w:afterAutospacing="0"/>
        <w:rPr>
          <w:rFonts w:asciiTheme="minorHAnsi" w:hAnsiTheme="minorHAnsi" w:cstheme="minorHAnsi"/>
          <w:color w:val="000000" w:themeColor="text1"/>
        </w:rPr>
      </w:pPr>
      <w:r w:rsidRPr="00093646">
        <w:rPr>
          <w:rFonts w:asciiTheme="minorHAnsi" w:hAnsiTheme="minorHAnsi" w:cstheme="minorHAnsi"/>
          <w:color w:val="000000" w:themeColor="text1"/>
        </w:rPr>
        <w:t>Reveal the results of the poll and briefly discuss any reactions.</w:t>
      </w:r>
    </w:p>
    <w:p w14:paraId="518CC950" w14:textId="77777777" w:rsidR="0090595C" w:rsidRPr="00093646" w:rsidRDefault="0090595C" w:rsidP="0090595C">
      <w:pPr>
        <w:widowControl w:val="0"/>
        <w:autoSpaceDE w:val="0"/>
        <w:autoSpaceDN w:val="0"/>
        <w:adjustRightInd w:val="0"/>
        <w:spacing w:after="0" w:line="240" w:lineRule="auto"/>
        <w:rPr>
          <w:rFonts w:eastAsia="Calibri" w:cstheme="minorHAnsi"/>
          <w:b/>
          <w:bCs/>
          <w:sz w:val="24"/>
          <w:szCs w:val="24"/>
        </w:rPr>
      </w:pPr>
      <w:r w:rsidRPr="00093646">
        <w:rPr>
          <w:rFonts w:eastAsia="Calibri" w:cstheme="minorHAnsi"/>
          <w:b/>
          <w:bCs/>
          <w:sz w:val="24"/>
          <w:szCs w:val="24"/>
        </w:rPr>
        <w:t>If Breakout Rooms Are Not Available:</w:t>
      </w:r>
    </w:p>
    <w:p w14:paraId="2113EEC9" w14:textId="24A71784" w:rsidR="0090595C" w:rsidRPr="008517BF" w:rsidRDefault="0090595C" w:rsidP="0090595C">
      <w:pPr>
        <w:pStyle w:val="ListParagraph"/>
        <w:widowControl w:val="0"/>
        <w:numPr>
          <w:ilvl w:val="0"/>
          <w:numId w:val="14"/>
        </w:numPr>
        <w:autoSpaceDE w:val="0"/>
        <w:autoSpaceDN w:val="0"/>
        <w:adjustRightInd w:val="0"/>
        <w:spacing w:after="0" w:line="240" w:lineRule="auto"/>
        <w:rPr>
          <w:rFonts w:eastAsia="Calibri" w:cstheme="minorHAnsi"/>
          <w:b/>
          <w:bCs/>
          <w:sz w:val="24"/>
          <w:szCs w:val="24"/>
        </w:rPr>
      </w:pPr>
      <w:r w:rsidRPr="00093646">
        <w:rPr>
          <w:rFonts w:cstheme="minorHAnsi"/>
          <w:color w:val="000000"/>
          <w:sz w:val="24"/>
          <w:szCs w:val="24"/>
        </w:rPr>
        <w:t xml:space="preserve">Students </w:t>
      </w:r>
      <w:r>
        <w:rPr>
          <w:rFonts w:cstheme="minorHAnsi"/>
          <w:color w:val="000000"/>
          <w:sz w:val="24"/>
          <w:szCs w:val="24"/>
        </w:rPr>
        <w:t>will work in pairs using the chat box to communicate.</w:t>
      </w:r>
    </w:p>
    <w:p w14:paraId="14BC5E01" w14:textId="7572A6D3" w:rsidR="0090595C" w:rsidRPr="00093646" w:rsidRDefault="0090595C" w:rsidP="0090595C">
      <w:pPr>
        <w:pStyle w:val="ListParagraph"/>
        <w:widowControl w:val="0"/>
        <w:numPr>
          <w:ilvl w:val="0"/>
          <w:numId w:val="14"/>
        </w:numPr>
        <w:autoSpaceDE w:val="0"/>
        <w:autoSpaceDN w:val="0"/>
        <w:adjustRightInd w:val="0"/>
        <w:spacing w:after="0" w:line="240" w:lineRule="auto"/>
        <w:rPr>
          <w:rFonts w:eastAsia="Calibri" w:cstheme="minorHAnsi"/>
          <w:b/>
          <w:bCs/>
          <w:sz w:val="24"/>
          <w:szCs w:val="24"/>
        </w:rPr>
      </w:pPr>
      <w:r>
        <w:rPr>
          <w:rFonts w:cstheme="minorHAnsi"/>
          <w:color w:val="000000"/>
          <w:sz w:val="24"/>
          <w:szCs w:val="24"/>
        </w:rPr>
        <w:t>Pair students off with a partner and have them send chat messages to each other.</w:t>
      </w:r>
    </w:p>
    <w:p w14:paraId="103486FC" w14:textId="56EF1D7E" w:rsidR="00093646" w:rsidRPr="00FB5017" w:rsidRDefault="0090595C" w:rsidP="00FB5017">
      <w:pPr>
        <w:pStyle w:val="ListParagraph"/>
        <w:widowControl w:val="0"/>
        <w:numPr>
          <w:ilvl w:val="0"/>
          <w:numId w:val="14"/>
        </w:numPr>
        <w:autoSpaceDE w:val="0"/>
        <w:autoSpaceDN w:val="0"/>
        <w:adjustRightInd w:val="0"/>
        <w:spacing w:after="0" w:line="240" w:lineRule="auto"/>
        <w:rPr>
          <w:rFonts w:eastAsia="Calibri" w:cstheme="minorHAnsi"/>
          <w:b/>
          <w:sz w:val="24"/>
          <w:szCs w:val="24"/>
        </w:rPr>
      </w:pPr>
      <w:r w:rsidRPr="00093646">
        <w:rPr>
          <w:rFonts w:cstheme="minorHAnsi"/>
          <w:color w:val="000000"/>
          <w:sz w:val="24"/>
          <w:szCs w:val="24"/>
        </w:rPr>
        <w:t>Ask volunteer</w:t>
      </w:r>
      <w:r>
        <w:rPr>
          <w:rFonts w:cstheme="minorHAnsi"/>
          <w:color w:val="000000"/>
          <w:sz w:val="24"/>
          <w:szCs w:val="24"/>
        </w:rPr>
        <w:t xml:space="preserve"> pairs</w:t>
      </w:r>
      <w:r w:rsidRPr="00093646">
        <w:rPr>
          <w:rFonts w:cstheme="minorHAnsi"/>
          <w:color w:val="000000"/>
          <w:sz w:val="24"/>
          <w:szCs w:val="24"/>
        </w:rPr>
        <w:t xml:space="preserve"> to </w:t>
      </w:r>
      <w:r w:rsidR="00C8592A">
        <w:rPr>
          <w:rFonts w:cstheme="minorHAnsi"/>
          <w:color w:val="000000"/>
          <w:sz w:val="24"/>
          <w:szCs w:val="24"/>
        </w:rPr>
        <w:t xml:space="preserve">share their </w:t>
      </w:r>
      <w:r>
        <w:rPr>
          <w:rFonts w:cstheme="minorHAnsi"/>
          <w:color w:val="000000"/>
          <w:sz w:val="24"/>
          <w:szCs w:val="24"/>
        </w:rPr>
        <w:t xml:space="preserve">opinion with </w:t>
      </w:r>
      <w:r w:rsidR="00C8592A">
        <w:rPr>
          <w:rFonts w:cstheme="minorHAnsi"/>
          <w:color w:val="000000"/>
          <w:sz w:val="24"/>
          <w:szCs w:val="24"/>
        </w:rPr>
        <w:t xml:space="preserve">the class. </w:t>
      </w:r>
    </w:p>
    <w:p w14:paraId="0805944B" w14:textId="77777777" w:rsidR="00FB5017" w:rsidRDefault="00FB5017" w:rsidP="00FB5017">
      <w:pPr>
        <w:pStyle w:val="ListParagraph"/>
        <w:widowControl w:val="0"/>
        <w:autoSpaceDE w:val="0"/>
        <w:autoSpaceDN w:val="0"/>
        <w:adjustRightInd w:val="0"/>
        <w:spacing w:after="0" w:line="240" w:lineRule="auto"/>
        <w:ind w:left="1440"/>
        <w:rPr>
          <w:rFonts w:eastAsia="Calibri" w:cstheme="minorHAnsi"/>
          <w:b/>
          <w:sz w:val="24"/>
          <w:szCs w:val="24"/>
        </w:rPr>
      </w:pPr>
    </w:p>
    <w:p w14:paraId="52344707" w14:textId="0DC84B24" w:rsidR="00DD3CC7" w:rsidRPr="00093646" w:rsidRDefault="00574056" w:rsidP="00E96508">
      <w:pPr>
        <w:widowControl w:val="0"/>
        <w:autoSpaceDE w:val="0"/>
        <w:autoSpaceDN w:val="0"/>
        <w:adjustRightInd w:val="0"/>
        <w:spacing w:after="0" w:line="240" w:lineRule="auto"/>
        <w:rPr>
          <w:rFonts w:eastAsia="Calibri" w:cstheme="minorHAnsi"/>
          <w:bCs/>
          <w:sz w:val="24"/>
          <w:szCs w:val="24"/>
        </w:rPr>
      </w:pPr>
      <w:r>
        <w:rPr>
          <w:rFonts w:eastAsia="Calibri" w:cstheme="minorHAnsi"/>
          <w:b/>
          <w:sz w:val="24"/>
          <w:szCs w:val="24"/>
        </w:rPr>
        <w:t xml:space="preserve">Lesson </w:t>
      </w:r>
      <w:r w:rsidR="00174B35" w:rsidRPr="00093646">
        <w:rPr>
          <w:rFonts w:eastAsia="Calibri" w:cstheme="minorHAnsi"/>
          <w:b/>
          <w:sz w:val="24"/>
          <w:szCs w:val="24"/>
        </w:rPr>
        <w:t xml:space="preserve">Debrief: </w:t>
      </w:r>
      <w:r w:rsidR="00874A7D" w:rsidRPr="007F76EB">
        <w:rPr>
          <w:rFonts w:eastAsia="Calibri" w:cstheme="minorHAnsi"/>
          <w:bCs/>
          <w:sz w:val="24"/>
          <w:szCs w:val="24"/>
        </w:rPr>
        <w:t>Ask students the following question.</w:t>
      </w:r>
      <w:r w:rsidR="00874A7D">
        <w:rPr>
          <w:rFonts w:eastAsia="Calibri" w:cstheme="minorHAnsi"/>
          <w:b/>
          <w:sz w:val="24"/>
          <w:szCs w:val="24"/>
        </w:rPr>
        <w:t xml:space="preserve"> </w:t>
      </w:r>
      <w:r w:rsidR="00174B35" w:rsidRPr="00093646">
        <w:rPr>
          <w:rFonts w:eastAsia="Calibri" w:cstheme="minorHAnsi"/>
          <w:bCs/>
          <w:sz w:val="24"/>
          <w:szCs w:val="24"/>
        </w:rPr>
        <w:t xml:space="preserve">What would you tell a friend or family member about progressive taxes versus a flat tax? </w:t>
      </w:r>
      <w:r w:rsidR="00571BD1" w:rsidRPr="00093646">
        <w:rPr>
          <w:rFonts w:eastAsia="Calibri" w:cstheme="minorHAnsi"/>
          <w:bCs/>
          <w:sz w:val="24"/>
          <w:szCs w:val="24"/>
        </w:rPr>
        <w:t xml:space="preserve">Call on volunteers to share. </w:t>
      </w:r>
    </w:p>
    <w:p w14:paraId="02275075" w14:textId="77777777" w:rsidR="00EE0317" w:rsidRPr="00093646" w:rsidRDefault="00EE0317" w:rsidP="00E96508">
      <w:pPr>
        <w:widowControl w:val="0"/>
        <w:autoSpaceDE w:val="0"/>
        <w:autoSpaceDN w:val="0"/>
        <w:adjustRightInd w:val="0"/>
        <w:spacing w:after="0" w:line="240" w:lineRule="auto"/>
        <w:rPr>
          <w:rFonts w:eastAsia="Calibri" w:cstheme="minorHAnsi"/>
          <w:bCs/>
          <w:sz w:val="24"/>
          <w:szCs w:val="24"/>
        </w:rPr>
      </w:pPr>
    </w:p>
    <w:p w14:paraId="3946405E" w14:textId="77777777" w:rsidR="00EE0317" w:rsidRPr="00E96508" w:rsidRDefault="00EE0317" w:rsidP="00E96508">
      <w:pPr>
        <w:widowControl w:val="0"/>
        <w:autoSpaceDE w:val="0"/>
        <w:autoSpaceDN w:val="0"/>
        <w:adjustRightInd w:val="0"/>
        <w:spacing w:after="0" w:line="240" w:lineRule="auto"/>
        <w:rPr>
          <w:rFonts w:eastAsia="Calibri" w:cstheme="minorHAnsi"/>
          <w:bCs/>
          <w:sz w:val="24"/>
          <w:szCs w:val="24"/>
        </w:rPr>
      </w:pPr>
    </w:p>
    <w:p w14:paraId="572021E7" w14:textId="77777777" w:rsidR="00EE0317" w:rsidRPr="00E96508" w:rsidRDefault="00EE0317" w:rsidP="00E96508">
      <w:pPr>
        <w:widowControl w:val="0"/>
        <w:autoSpaceDE w:val="0"/>
        <w:autoSpaceDN w:val="0"/>
        <w:adjustRightInd w:val="0"/>
        <w:spacing w:after="0" w:line="240" w:lineRule="auto"/>
        <w:rPr>
          <w:rFonts w:eastAsia="Calibri" w:cstheme="minorHAnsi"/>
          <w:bCs/>
          <w:sz w:val="24"/>
          <w:szCs w:val="24"/>
        </w:rPr>
      </w:pPr>
    </w:p>
    <w:p w14:paraId="06C17DE7" w14:textId="5B9D867D" w:rsidR="00EE0317" w:rsidRPr="00E96508" w:rsidRDefault="00EE0317" w:rsidP="00E96508">
      <w:pPr>
        <w:widowControl w:val="0"/>
        <w:autoSpaceDE w:val="0"/>
        <w:autoSpaceDN w:val="0"/>
        <w:adjustRightInd w:val="0"/>
        <w:spacing w:after="0" w:line="240" w:lineRule="auto"/>
        <w:rPr>
          <w:rFonts w:eastAsia="Calibri" w:cstheme="minorHAnsi"/>
          <w:bCs/>
          <w:sz w:val="24"/>
          <w:szCs w:val="24"/>
        </w:rPr>
      </w:pPr>
    </w:p>
    <w:p w14:paraId="453D4400" w14:textId="5A667EA1" w:rsidR="00ED7650" w:rsidRPr="00E96508" w:rsidRDefault="00ED7650" w:rsidP="00E96508">
      <w:pPr>
        <w:widowControl w:val="0"/>
        <w:autoSpaceDE w:val="0"/>
        <w:autoSpaceDN w:val="0"/>
        <w:adjustRightInd w:val="0"/>
        <w:spacing w:after="0" w:line="240" w:lineRule="auto"/>
        <w:rPr>
          <w:rFonts w:eastAsia="Calibri" w:cstheme="minorHAnsi"/>
          <w:bCs/>
          <w:sz w:val="24"/>
          <w:szCs w:val="24"/>
        </w:rPr>
      </w:pPr>
    </w:p>
    <w:p w14:paraId="2914BD08" w14:textId="1BA4ADE1" w:rsidR="00ED7650" w:rsidRPr="00E96508" w:rsidRDefault="00ED7650" w:rsidP="00E96508">
      <w:pPr>
        <w:widowControl w:val="0"/>
        <w:autoSpaceDE w:val="0"/>
        <w:autoSpaceDN w:val="0"/>
        <w:adjustRightInd w:val="0"/>
        <w:spacing w:after="0" w:line="240" w:lineRule="auto"/>
        <w:rPr>
          <w:rFonts w:eastAsia="Calibri" w:cstheme="minorHAnsi"/>
          <w:bCs/>
          <w:sz w:val="24"/>
          <w:szCs w:val="24"/>
        </w:rPr>
      </w:pPr>
    </w:p>
    <w:p w14:paraId="17AF5FA4" w14:textId="3DF4D452" w:rsidR="00ED7650" w:rsidRPr="00E96508" w:rsidRDefault="00ED7650" w:rsidP="00E96508">
      <w:pPr>
        <w:widowControl w:val="0"/>
        <w:autoSpaceDE w:val="0"/>
        <w:autoSpaceDN w:val="0"/>
        <w:adjustRightInd w:val="0"/>
        <w:spacing w:after="0" w:line="240" w:lineRule="auto"/>
        <w:rPr>
          <w:rFonts w:eastAsia="Calibri" w:cstheme="minorHAnsi"/>
          <w:bCs/>
          <w:sz w:val="24"/>
          <w:szCs w:val="24"/>
        </w:rPr>
      </w:pPr>
    </w:p>
    <w:p w14:paraId="74821B0A" w14:textId="18D802BD" w:rsidR="00ED7650" w:rsidRPr="00E96508" w:rsidRDefault="00ED7650" w:rsidP="00E96508">
      <w:pPr>
        <w:widowControl w:val="0"/>
        <w:autoSpaceDE w:val="0"/>
        <w:autoSpaceDN w:val="0"/>
        <w:adjustRightInd w:val="0"/>
        <w:spacing w:after="0" w:line="240" w:lineRule="auto"/>
        <w:rPr>
          <w:rFonts w:eastAsia="Calibri" w:cstheme="minorHAnsi"/>
          <w:bCs/>
          <w:sz w:val="24"/>
          <w:szCs w:val="24"/>
        </w:rPr>
      </w:pPr>
    </w:p>
    <w:p w14:paraId="31EDD352" w14:textId="0BD0AF48" w:rsidR="001175A2" w:rsidRPr="00E96508" w:rsidRDefault="001175A2" w:rsidP="00E96508">
      <w:pPr>
        <w:widowControl w:val="0"/>
        <w:autoSpaceDE w:val="0"/>
        <w:autoSpaceDN w:val="0"/>
        <w:adjustRightInd w:val="0"/>
        <w:spacing w:after="0" w:line="240" w:lineRule="auto"/>
        <w:rPr>
          <w:rFonts w:eastAsia="Calibri" w:cstheme="minorHAnsi"/>
          <w:bCs/>
          <w:sz w:val="24"/>
          <w:szCs w:val="24"/>
        </w:rPr>
      </w:pPr>
    </w:p>
    <w:p w14:paraId="5FE1235D" w14:textId="5B168831" w:rsidR="001175A2" w:rsidRPr="00E96508" w:rsidRDefault="001175A2" w:rsidP="00E96508">
      <w:pPr>
        <w:widowControl w:val="0"/>
        <w:autoSpaceDE w:val="0"/>
        <w:autoSpaceDN w:val="0"/>
        <w:adjustRightInd w:val="0"/>
        <w:spacing w:after="0" w:line="240" w:lineRule="auto"/>
        <w:rPr>
          <w:rFonts w:eastAsia="Calibri" w:cstheme="minorHAnsi"/>
          <w:bCs/>
          <w:sz w:val="24"/>
          <w:szCs w:val="24"/>
        </w:rPr>
      </w:pPr>
    </w:p>
    <w:p w14:paraId="76EC87C6" w14:textId="207F7B34" w:rsidR="001175A2" w:rsidRDefault="001175A2" w:rsidP="00E96508">
      <w:pPr>
        <w:widowControl w:val="0"/>
        <w:autoSpaceDE w:val="0"/>
        <w:autoSpaceDN w:val="0"/>
        <w:adjustRightInd w:val="0"/>
        <w:spacing w:after="0" w:line="240" w:lineRule="auto"/>
        <w:rPr>
          <w:rFonts w:eastAsia="Calibri" w:cstheme="minorHAnsi"/>
          <w:bCs/>
          <w:sz w:val="24"/>
          <w:szCs w:val="24"/>
        </w:rPr>
      </w:pPr>
    </w:p>
    <w:p w14:paraId="55A6365B" w14:textId="6480314D"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24F0348F" w14:textId="2E1D26C5"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2F651EB9" w14:textId="555859CD"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3979E8F6" w14:textId="14EAF6E4"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150E5449" w14:textId="61C4249F"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3CBDD921" w14:textId="5A3F9A02"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55042275" w14:textId="1AAAB347"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21AC7D4B" w14:textId="714F5932"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0C1DC0CA" w14:textId="6C79AEF7"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133A32AB" w14:textId="3AB68431"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06FA1CE1" w14:textId="44328562"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6133C96E" w14:textId="1AC37015"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56AF976A" w14:textId="2950A9C8"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168E2331" w14:textId="65E8D7DB"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30ADCA38" w14:textId="1633A222"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55DFB962" w14:textId="02D7C5F0"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2AD139CB" w14:textId="37A2DDAA"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7E1EA715" w14:textId="78FCD925" w:rsidR="00E063DE" w:rsidRDefault="00E063DE" w:rsidP="00E96508">
      <w:pPr>
        <w:widowControl w:val="0"/>
        <w:autoSpaceDE w:val="0"/>
        <w:autoSpaceDN w:val="0"/>
        <w:adjustRightInd w:val="0"/>
        <w:spacing w:after="0" w:line="240" w:lineRule="auto"/>
        <w:rPr>
          <w:rFonts w:eastAsia="Calibri" w:cstheme="minorHAnsi"/>
          <w:bCs/>
          <w:sz w:val="24"/>
          <w:szCs w:val="24"/>
        </w:rPr>
      </w:pPr>
    </w:p>
    <w:p w14:paraId="0974CD62" w14:textId="0F218C3A" w:rsidR="00552A1B" w:rsidRDefault="00552A1B">
      <w:pPr>
        <w:rPr>
          <w:rFonts w:eastAsia="Calibri" w:cstheme="minorHAnsi"/>
          <w:bCs/>
          <w:sz w:val="24"/>
          <w:szCs w:val="24"/>
        </w:rPr>
      </w:pPr>
      <w:r>
        <w:rPr>
          <w:rFonts w:eastAsia="Calibri" w:cstheme="minorHAnsi"/>
          <w:bCs/>
          <w:sz w:val="24"/>
          <w:szCs w:val="24"/>
        </w:rPr>
        <w:br w:type="page"/>
      </w:r>
    </w:p>
    <w:p w14:paraId="150D468B" w14:textId="77777777" w:rsidR="00101640" w:rsidRPr="00E96508" w:rsidRDefault="00101640" w:rsidP="00E96508">
      <w:pPr>
        <w:widowControl w:val="0"/>
        <w:autoSpaceDE w:val="0"/>
        <w:autoSpaceDN w:val="0"/>
        <w:adjustRightInd w:val="0"/>
        <w:spacing w:after="0" w:line="240" w:lineRule="auto"/>
        <w:rPr>
          <w:rFonts w:eastAsia="Calibri" w:cstheme="minorHAnsi"/>
          <w:bCs/>
          <w:sz w:val="24"/>
          <w:szCs w:val="24"/>
        </w:rPr>
      </w:pPr>
    </w:p>
    <w:p w14:paraId="22DF992E" w14:textId="25305BDC" w:rsidR="00ED7650" w:rsidRDefault="00ED7650" w:rsidP="00E96508">
      <w:pPr>
        <w:spacing w:after="0" w:line="240" w:lineRule="auto"/>
        <w:jc w:val="center"/>
        <w:rPr>
          <w:rFonts w:cstheme="minorHAnsi"/>
          <w:sz w:val="24"/>
          <w:szCs w:val="24"/>
        </w:rPr>
      </w:pPr>
      <w:r w:rsidRPr="00E96508">
        <w:rPr>
          <w:rFonts w:cstheme="minorHAnsi"/>
          <w:b/>
          <w:noProof/>
          <w:sz w:val="24"/>
          <w:szCs w:val="24"/>
        </w:rPr>
        <w:drawing>
          <wp:inline distT="0" distB="0" distL="0" distR="0" wp14:anchorId="5BE2B691" wp14:editId="2382AFE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B40CDE1" w14:textId="77777777" w:rsidR="00E96508" w:rsidRPr="00E96508" w:rsidRDefault="00E96508" w:rsidP="003A47D2">
      <w:pPr>
        <w:spacing w:after="0" w:line="240" w:lineRule="auto"/>
        <w:jc w:val="center"/>
        <w:rPr>
          <w:rFonts w:cstheme="minorHAnsi"/>
          <w:sz w:val="24"/>
          <w:szCs w:val="24"/>
        </w:rPr>
      </w:pPr>
    </w:p>
    <w:p w14:paraId="77044BC1" w14:textId="77777777" w:rsidR="00ED7650" w:rsidRPr="003A47D2" w:rsidRDefault="00ED7650" w:rsidP="00E96508">
      <w:pPr>
        <w:pBdr>
          <w:bottom w:val="single" w:sz="4" w:space="2" w:color="auto"/>
        </w:pBdr>
        <w:spacing w:after="0" w:line="240" w:lineRule="auto"/>
        <w:jc w:val="center"/>
        <w:rPr>
          <w:rFonts w:eastAsia="Calibri" w:cstheme="minorHAnsi"/>
          <w:sz w:val="20"/>
          <w:szCs w:val="20"/>
        </w:rPr>
      </w:pPr>
      <w:r w:rsidRPr="003A47D2">
        <w:rPr>
          <w:rFonts w:eastAsia="Calibri" w:cstheme="minorHAnsi"/>
          <w:sz w:val="20"/>
          <w:szCs w:val="20"/>
        </w:rPr>
        <w:t>The Law-Related Education Academy is facilitated by the Arizona Foundation for Legal Services &amp; Education with funding made possible by the Arizona Supreme Court.</w:t>
      </w:r>
    </w:p>
    <w:p w14:paraId="7ADB2757" w14:textId="77777777" w:rsidR="00ED7650" w:rsidRPr="00E96508" w:rsidRDefault="00ED7650" w:rsidP="00E96508">
      <w:pPr>
        <w:spacing w:after="0" w:line="240" w:lineRule="auto"/>
        <w:jc w:val="center"/>
        <w:rPr>
          <w:rFonts w:eastAsia="Calibri" w:cstheme="minorHAnsi"/>
          <w:b/>
          <w:bCs/>
          <w:sz w:val="24"/>
          <w:szCs w:val="24"/>
          <w:u w:val="single"/>
        </w:rPr>
      </w:pPr>
    </w:p>
    <w:p w14:paraId="44813B1A" w14:textId="53E2E740" w:rsidR="00ED7650" w:rsidRPr="00E96508" w:rsidRDefault="00ED7650" w:rsidP="00E96508">
      <w:pPr>
        <w:spacing w:after="0" w:line="240" w:lineRule="auto"/>
        <w:jc w:val="center"/>
        <w:rPr>
          <w:rFonts w:eastAsia="Calibri" w:cstheme="minorHAnsi"/>
          <w:b/>
          <w:bCs/>
          <w:sz w:val="24"/>
          <w:szCs w:val="24"/>
        </w:rPr>
      </w:pPr>
      <w:r w:rsidRPr="00E96508">
        <w:rPr>
          <w:rFonts w:eastAsia="Calibri" w:cstheme="minorHAnsi"/>
          <w:b/>
          <w:bCs/>
          <w:sz w:val="24"/>
          <w:szCs w:val="24"/>
        </w:rPr>
        <w:t>“When You Turn 18</w:t>
      </w:r>
      <w:r w:rsidR="00180CD7" w:rsidRPr="00E96508">
        <w:rPr>
          <w:rFonts w:eastAsia="Calibri" w:cstheme="minorHAnsi"/>
          <w:b/>
          <w:bCs/>
          <w:sz w:val="24"/>
          <w:szCs w:val="24"/>
        </w:rPr>
        <w:t>:</w:t>
      </w:r>
      <w:r w:rsidR="00DB5BC3">
        <w:rPr>
          <w:rFonts w:eastAsia="Calibri" w:cstheme="minorHAnsi"/>
          <w:b/>
          <w:bCs/>
          <w:sz w:val="24"/>
          <w:szCs w:val="24"/>
        </w:rPr>
        <w:t xml:space="preserve"> </w:t>
      </w:r>
      <w:r w:rsidR="009229A5">
        <w:rPr>
          <w:rFonts w:eastAsia="Calibri" w:cstheme="minorHAnsi"/>
          <w:b/>
          <w:bCs/>
          <w:sz w:val="24"/>
          <w:szCs w:val="24"/>
        </w:rPr>
        <w:t>Civil Responsibilities</w:t>
      </w:r>
      <w:r w:rsidRPr="00E96508">
        <w:rPr>
          <w:rFonts w:eastAsia="Calibri" w:cstheme="minorHAnsi"/>
          <w:b/>
          <w:bCs/>
          <w:sz w:val="24"/>
          <w:szCs w:val="24"/>
        </w:rPr>
        <w:t>” Academy</w:t>
      </w:r>
    </w:p>
    <w:p w14:paraId="2CC53016" w14:textId="77777777" w:rsidR="00ED7650" w:rsidRPr="00E96508" w:rsidRDefault="00ED7650" w:rsidP="00E96508">
      <w:pPr>
        <w:spacing w:after="0" w:line="240" w:lineRule="auto"/>
        <w:jc w:val="center"/>
        <w:rPr>
          <w:rFonts w:eastAsia="Calibri" w:cstheme="minorHAnsi"/>
          <w:bCs/>
          <w:sz w:val="24"/>
          <w:szCs w:val="24"/>
        </w:rPr>
      </w:pPr>
      <w:r w:rsidRPr="00E96508">
        <w:rPr>
          <w:rFonts w:eastAsia="Calibri" w:cstheme="minorHAnsi"/>
          <w:bCs/>
          <w:sz w:val="24"/>
          <w:szCs w:val="24"/>
        </w:rPr>
        <w:t>(High School)</w:t>
      </w:r>
    </w:p>
    <w:p w14:paraId="43F7D53A" w14:textId="42F9F7DA" w:rsidR="0014364E" w:rsidRPr="00E96508" w:rsidRDefault="00ED7650"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                                                                                   Filing Your Taxes</w:t>
      </w:r>
    </w:p>
    <w:p w14:paraId="4CE9FE33" w14:textId="21EF0D7A" w:rsidR="00080073" w:rsidRPr="00E96508" w:rsidRDefault="0014364E" w:rsidP="00E96508">
      <w:pPr>
        <w:widowControl w:val="0"/>
        <w:autoSpaceDE w:val="0"/>
        <w:autoSpaceDN w:val="0"/>
        <w:adjustRightInd w:val="0"/>
        <w:spacing w:after="0" w:line="240" w:lineRule="auto"/>
        <w:jc w:val="center"/>
        <w:rPr>
          <w:rFonts w:eastAsia="Calibri" w:cstheme="minorHAnsi"/>
          <w:b/>
          <w:bCs/>
          <w:sz w:val="24"/>
          <w:szCs w:val="24"/>
        </w:rPr>
      </w:pPr>
      <w:r w:rsidRPr="00E96508">
        <w:rPr>
          <w:rFonts w:eastAsia="Calibri" w:cstheme="minorHAnsi"/>
          <w:b/>
          <w:bCs/>
          <w:sz w:val="24"/>
          <w:szCs w:val="24"/>
        </w:rPr>
        <w:t xml:space="preserve">Scrambled </w:t>
      </w:r>
      <w:r w:rsidR="00796013">
        <w:rPr>
          <w:rFonts w:eastAsia="Calibri" w:cstheme="minorHAnsi"/>
          <w:b/>
          <w:bCs/>
          <w:sz w:val="24"/>
          <w:szCs w:val="24"/>
        </w:rPr>
        <w:t xml:space="preserve">Tax Filing </w:t>
      </w:r>
      <w:r w:rsidRPr="00E96508">
        <w:rPr>
          <w:rFonts w:eastAsia="Calibri" w:cstheme="minorHAnsi"/>
          <w:b/>
          <w:bCs/>
          <w:sz w:val="24"/>
          <w:szCs w:val="24"/>
        </w:rPr>
        <w:t xml:space="preserve">Steps </w:t>
      </w:r>
      <w:r w:rsidR="000F7E5F">
        <w:rPr>
          <w:rFonts w:eastAsia="Calibri" w:cstheme="minorHAnsi"/>
          <w:b/>
          <w:bCs/>
          <w:sz w:val="24"/>
          <w:szCs w:val="24"/>
        </w:rPr>
        <w:t>Handout</w:t>
      </w:r>
    </w:p>
    <w:p w14:paraId="746980AA" w14:textId="5AD3E833" w:rsidR="00E96508" w:rsidRPr="003A47D2" w:rsidRDefault="00E96508" w:rsidP="003A47D2">
      <w:pPr>
        <w:shd w:val="clear" w:color="auto" w:fill="FFFFFF"/>
        <w:spacing w:after="0" w:line="240" w:lineRule="auto"/>
        <w:jc w:val="center"/>
        <w:rPr>
          <w:rFonts w:eastAsia="Times New Roman" w:cstheme="minorHAnsi"/>
          <w:color w:val="1F2426"/>
          <w:sz w:val="24"/>
          <w:szCs w:val="24"/>
        </w:rPr>
      </w:pPr>
      <w:r w:rsidRPr="00E96508">
        <w:rPr>
          <w:rFonts w:eastAsia="Calibri" w:cstheme="minorHAnsi"/>
          <w:sz w:val="24"/>
          <w:szCs w:val="24"/>
        </w:rPr>
        <w:t xml:space="preserve">Source: </w:t>
      </w:r>
      <w:r w:rsidRPr="00E96508">
        <w:rPr>
          <w:rFonts w:eastAsia="Times New Roman" w:cstheme="minorHAnsi"/>
          <w:color w:val="1F2426"/>
          <w:sz w:val="24"/>
          <w:szCs w:val="24"/>
        </w:rPr>
        <w:t>Ramsey Solutions</w:t>
      </w:r>
    </w:p>
    <w:p w14:paraId="1E57AB43" w14:textId="2451FBC3" w:rsidR="00080073" w:rsidRPr="00E96508" w:rsidRDefault="00080073" w:rsidP="003A47D2">
      <w:pPr>
        <w:shd w:val="clear" w:color="auto" w:fill="FFFFFF"/>
        <w:spacing w:after="0" w:line="240" w:lineRule="auto"/>
        <w:jc w:val="center"/>
        <w:rPr>
          <w:rFonts w:eastAsia="Calibri" w:cstheme="minorHAnsi"/>
          <w:b/>
          <w:bCs/>
          <w:sz w:val="24"/>
          <w:szCs w:val="24"/>
        </w:rPr>
      </w:pPr>
    </w:p>
    <w:p w14:paraId="78343A2F" w14:textId="1EEBAF9E" w:rsidR="00080073" w:rsidRDefault="00080073"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Which</w:t>
      </w:r>
      <w:r w:rsidR="001C0541" w:rsidRPr="00E96508">
        <w:rPr>
          <w:rFonts w:eastAsia="Calibri" w:cstheme="minorHAnsi"/>
          <w:b/>
          <w:bCs/>
          <w:sz w:val="24"/>
          <w:szCs w:val="24"/>
        </w:rPr>
        <w:t xml:space="preserve"> s</w:t>
      </w:r>
      <w:r w:rsidRPr="00E96508">
        <w:rPr>
          <w:rFonts w:eastAsia="Calibri" w:cstheme="minorHAnsi"/>
          <w:b/>
          <w:bCs/>
          <w:sz w:val="24"/>
          <w:szCs w:val="24"/>
        </w:rPr>
        <w:t xml:space="preserve">tep is this? </w:t>
      </w:r>
    </w:p>
    <w:p w14:paraId="5AE89E53" w14:textId="77777777" w:rsidR="00E96508" w:rsidRPr="00E96508" w:rsidRDefault="00E96508" w:rsidP="00E96508">
      <w:pPr>
        <w:widowControl w:val="0"/>
        <w:autoSpaceDE w:val="0"/>
        <w:autoSpaceDN w:val="0"/>
        <w:adjustRightInd w:val="0"/>
        <w:spacing w:after="0" w:line="240" w:lineRule="auto"/>
        <w:rPr>
          <w:rFonts w:eastAsia="Calibri" w:cstheme="minorHAnsi"/>
          <w:b/>
          <w:bCs/>
          <w:sz w:val="24"/>
          <w:szCs w:val="24"/>
        </w:rPr>
      </w:pPr>
    </w:p>
    <w:p w14:paraId="2C2591B2" w14:textId="49E9C202" w:rsidR="00080073" w:rsidRPr="00E96508" w:rsidRDefault="00080073" w:rsidP="003A47D2">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________</w:t>
      </w:r>
      <w:r w:rsidR="00874A7D">
        <w:rPr>
          <w:rFonts w:eastAsia="Times New Roman" w:cstheme="minorHAnsi"/>
          <w:b/>
          <w:bCs/>
          <w:color w:val="1F2426"/>
          <w:sz w:val="24"/>
          <w:szCs w:val="24"/>
        </w:rPr>
        <w:t xml:space="preserve"> </w:t>
      </w:r>
      <w:r w:rsidRPr="00E96508">
        <w:rPr>
          <w:rFonts w:eastAsia="Times New Roman" w:cstheme="minorHAnsi"/>
          <w:b/>
          <w:bCs/>
          <w:color w:val="1F2426"/>
          <w:sz w:val="24"/>
          <w:szCs w:val="24"/>
        </w:rPr>
        <w:t>File Your Taxes</w:t>
      </w:r>
    </w:p>
    <w:p w14:paraId="38532139" w14:textId="77777777" w:rsidR="00080073" w:rsidRPr="00E96508" w:rsidRDefault="00080073" w:rsidP="003A47D2">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Submit your tax return either manually by mail or electronic filing (e-file).</w:t>
      </w:r>
    </w:p>
    <w:p w14:paraId="682E4D17" w14:textId="05294971" w:rsidR="00080073" w:rsidRDefault="00080073" w:rsidP="003A47D2">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Benefits of electronic transmission include funds directly deposited to your account, secure, paperless, electronic acknowledgment, avoids lost or delayed returns.</w:t>
      </w:r>
    </w:p>
    <w:p w14:paraId="3B8EC4C7" w14:textId="4B9B33BE" w:rsidR="005754C9" w:rsidRPr="00E96508" w:rsidRDefault="005754C9" w:rsidP="003A47D2">
      <w:pPr>
        <w:shd w:val="clear" w:color="auto" w:fill="FFFFFF"/>
        <w:spacing w:after="0" w:line="240" w:lineRule="auto"/>
        <w:outlineLvl w:val="1"/>
        <w:rPr>
          <w:rFonts w:eastAsia="Times New Roman" w:cstheme="minorHAnsi"/>
          <w:sz w:val="24"/>
          <w:szCs w:val="24"/>
        </w:rPr>
      </w:pPr>
      <w:r>
        <w:rPr>
          <w:rFonts w:eastAsia="Times New Roman" w:cstheme="minorHAnsi"/>
          <w:sz w:val="24"/>
          <w:szCs w:val="24"/>
        </w:rPr>
        <w:t xml:space="preserve">If you are not comfortable filing under a free online program, then the benefit of a paper return is it would save you the cost of hiring an accountant or paying for software that offer clientele support. </w:t>
      </w:r>
    </w:p>
    <w:p w14:paraId="53504CD6" w14:textId="60923477" w:rsidR="00080073" w:rsidRPr="00E96508" w:rsidRDefault="00080073" w:rsidP="003A47D2">
      <w:pPr>
        <w:shd w:val="clear" w:color="auto" w:fill="FFFFFF"/>
        <w:spacing w:after="0" w:line="240" w:lineRule="auto"/>
        <w:rPr>
          <w:rFonts w:eastAsia="Times New Roman" w:cstheme="minorHAnsi"/>
          <w:sz w:val="24"/>
          <w:szCs w:val="24"/>
        </w:rPr>
      </w:pPr>
      <w:r w:rsidRPr="00E96508">
        <w:rPr>
          <w:rFonts w:eastAsia="Times New Roman" w:cstheme="minorHAnsi"/>
          <w:sz w:val="24"/>
          <w:szCs w:val="24"/>
        </w:rPr>
        <w:t>If you end up with a big tax refund or a large tax bill, you probably want to go ahead and adjust your withholdings so that you’re not taking too much or too little out of your paycheck for taxes the following year. Be sure to create a file for tax documents and keep them together, it makes life easier for you.</w:t>
      </w:r>
    </w:p>
    <w:p w14:paraId="63F399D0" w14:textId="13609F93" w:rsidR="00080073" w:rsidRPr="00E96508" w:rsidRDefault="00080073" w:rsidP="003A47D2">
      <w:pPr>
        <w:shd w:val="clear" w:color="auto" w:fill="FFFFFF"/>
        <w:spacing w:after="0" w:line="240" w:lineRule="auto"/>
        <w:rPr>
          <w:rFonts w:eastAsia="Times New Roman" w:cstheme="minorHAnsi"/>
          <w:sz w:val="24"/>
          <w:szCs w:val="24"/>
        </w:rPr>
      </w:pPr>
    </w:p>
    <w:p w14:paraId="4D7F5D33" w14:textId="54C293ED" w:rsidR="00080073" w:rsidRDefault="00080073"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1C0541" w:rsidRPr="00E96508">
        <w:rPr>
          <w:rFonts w:eastAsia="Calibri" w:cstheme="minorHAnsi"/>
          <w:b/>
          <w:bCs/>
          <w:sz w:val="24"/>
          <w:szCs w:val="24"/>
        </w:rPr>
        <w:t>s</w:t>
      </w:r>
      <w:r w:rsidRPr="00E96508">
        <w:rPr>
          <w:rFonts w:eastAsia="Calibri" w:cstheme="minorHAnsi"/>
          <w:b/>
          <w:bCs/>
          <w:sz w:val="24"/>
          <w:szCs w:val="24"/>
        </w:rPr>
        <w:t xml:space="preserve">tep is this? </w:t>
      </w:r>
    </w:p>
    <w:p w14:paraId="1048312E" w14:textId="77777777" w:rsidR="00E96508" w:rsidRPr="00E96508" w:rsidRDefault="00E96508" w:rsidP="00E96508">
      <w:pPr>
        <w:widowControl w:val="0"/>
        <w:autoSpaceDE w:val="0"/>
        <w:autoSpaceDN w:val="0"/>
        <w:adjustRightInd w:val="0"/>
        <w:spacing w:after="0" w:line="240" w:lineRule="auto"/>
        <w:rPr>
          <w:rFonts w:eastAsia="Calibri" w:cstheme="minorHAnsi"/>
          <w:b/>
          <w:bCs/>
          <w:sz w:val="24"/>
          <w:szCs w:val="24"/>
        </w:rPr>
      </w:pPr>
    </w:p>
    <w:p w14:paraId="2EE34F4A" w14:textId="4692EFA0" w:rsidR="00080073" w:rsidRPr="00E96508" w:rsidRDefault="00080073" w:rsidP="003A47D2">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________ Choose Between the Standard Deduction or Itemizing</w:t>
      </w:r>
    </w:p>
    <w:p w14:paraId="61659170" w14:textId="77777777" w:rsidR="00080073" w:rsidRPr="00E96508" w:rsidRDefault="00080073" w:rsidP="003A47D2">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When you file your taxes, you have two choices: Take the </w:t>
      </w:r>
      <w:r w:rsidRPr="00E96508">
        <w:rPr>
          <w:rFonts w:eastAsia="Times New Roman" w:cstheme="minorHAnsi"/>
          <w:b/>
          <w:bCs/>
          <w:color w:val="1F2426"/>
          <w:sz w:val="24"/>
          <w:szCs w:val="24"/>
        </w:rPr>
        <w:t>standard deduction or itemize</w:t>
      </w:r>
      <w:r w:rsidRPr="00E96508">
        <w:rPr>
          <w:rFonts w:eastAsia="Times New Roman" w:cstheme="minorHAnsi"/>
          <w:color w:val="1F2426"/>
          <w:sz w:val="24"/>
          <w:szCs w:val="24"/>
        </w:rPr>
        <w:t xml:space="preserve"> your deductions. </w:t>
      </w:r>
    </w:p>
    <w:p w14:paraId="10896170" w14:textId="34EDA361" w:rsidR="00080073" w:rsidRPr="00E96508" w:rsidRDefault="00D83C75" w:rsidP="003A47D2">
      <w:pPr>
        <w:shd w:val="clear" w:color="auto" w:fill="FFFFFF"/>
        <w:spacing w:after="0" w:line="240" w:lineRule="auto"/>
        <w:rPr>
          <w:rFonts w:eastAsia="Times New Roman" w:cstheme="minorHAnsi"/>
          <w:color w:val="1F2426"/>
          <w:sz w:val="24"/>
          <w:szCs w:val="24"/>
        </w:rPr>
      </w:pPr>
      <w:r>
        <w:rPr>
          <w:rFonts w:eastAsia="Times New Roman" w:cstheme="minorHAnsi"/>
          <w:color w:val="1F2426"/>
          <w:sz w:val="24"/>
          <w:szCs w:val="24"/>
        </w:rPr>
        <w:t>The s</w:t>
      </w:r>
      <w:r w:rsidR="00080073" w:rsidRPr="00E96508">
        <w:rPr>
          <w:rFonts w:eastAsia="Times New Roman" w:cstheme="minorHAnsi"/>
          <w:color w:val="1F2426"/>
          <w:sz w:val="24"/>
          <w:szCs w:val="24"/>
        </w:rPr>
        <w:t xml:space="preserve">tandard deduction </w:t>
      </w:r>
      <w:r>
        <w:rPr>
          <w:rFonts w:eastAsia="Times New Roman" w:cstheme="minorHAnsi"/>
          <w:color w:val="1F2426"/>
          <w:sz w:val="24"/>
          <w:szCs w:val="24"/>
        </w:rPr>
        <w:t>may change per</w:t>
      </w:r>
      <w:r w:rsidR="00080073" w:rsidRPr="00E96508">
        <w:rPr>
          <w:rFonts w:eastAsia="Times New Roman" w:cstheme="minorHAnsi"/>
          <w:color w:val="1F2426"/>
          <w:sz w:val="24"/>
          <w:szCs w:val="24"/>
        </w:rPr>
        <w:t xml:space="preserve"> tax year. If your individual deductions add up to more than that for the year, you’re better off itemizing. Itemized deductions require proof to back up your claims, so include any receipts for deductions and tax credits such as:</w:t>
      </w:r>
    </w:p>
    <w:p w14:paraId="016BC0CF" w14:textId="77777777" w:rsidR="00080073" w:rsidRPr="00E96508" w:rsidRDefault="00080073" w:rsidP="003A47D2">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Childcare</w:t>
      </w:r>
    </w:p>
    <w:p w14:paraId="1DD084BE" w14:textId="77777777" w:rsidR="00080073" w:rsidRPr="00E96508" w:rsidRDefault="00080073" w:rsidP="003A47D2">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Education costs</w:t>
      </w:r>
    </w:p>
    <w:p w14:paraId="638121B3" w14:textId="77777777" w:rsidR="00080073" w:rsidRPr="00E96508" w:rsidRDefault="00080073" w:rsidP="003A47D2">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Charitable giving</w:t>
      </w:r>
    </w:p>
    <w:p w14:paraId="1B78CB00" w14:textId="63B3830F" w:rsidR="001175A2" w:rsidRPr="00E96508" w:rsidRDefault="00080073" w:rsidP="00753381">
      <w:pPr>
        <w:pStyle w:val="ListParagraph"/>
        <w:numPr>
          <w:ilvl w:val="0"/>
          <w:numId w:val="15"/>
        </w:numPr>
        <w:shd w:val="clear" w:color="auto" w:fill="FFFFFF"/>
        <w:spacing w:after="0" w:line="240" w:lineRule="auto"/>
      </w:pPr>
      <w:r w:rsidRPr="00E96508">
        <w:rPr>
          <w:rFonts w:eastAsia="Times New Roman" w:cstheme="minorHAnsi"/>
          <w:color w:val="1F2426"/>
          <w:sz w:val="24"/>
          <w:szCs w:val="24"/>
        </w:rPr>
        <w:t>Medical expenses</w:t>
      </w:r>
    </w:p>
    <w:p w14:paraId="07D34F2D" w14:textId="77777777" w:rsidR="001175A2" w:rsidRPr="00E96508" w:rsidRDefault="001175A2" w:rsidP="003A47D2">
      <w:pPr>
        <w:shd w:val="clear" w:color="auto" w:fill="FFFFFF"/>
        <w:spacing w:after="0" w:line="240" w:lineRule="auto"/>
        <w:rPr>
          <w:rFonts w:eastAsia="Times New Roman" w:cstheme="minorHAnsi"/>
          <w:color w:val="1F2426"/>
          <w:sz w:val="24"/>
          <w:szCs w:val="24"/>
        </w:rPr>
      </w:pPr>
    </w:p>
    <w:p w14:paraId="17011C1C" w14:textId="31501F2C" w:rsidR="00080073" w:rsidRDefault="00080073"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1C0541" w:rsidRPr="00E96508">
        <w:rPr>
          <w:rFonts w:eastAsia="Calibri" w:cstheme="minorHAnsi"/>
          <w:b/>
          <w:bCs/>
          <w:sz w:val="24"/>
          <w:szCs w:val="24"/>
        </w:rPr>
        <w:t>s</w:t>
      </w:r>
      <w:r w:rsidRPr="00E96508">
        <w:rPr>
          <w:rFonts w:eastAsia="Calibri" w:cstheme="minorHAnsi"/>
          <w:b/>
          <w:bCs/>
          <w:sz w:val="24"/>
          <w:szCs w:val="24"/>
        </w:rPr>
        <w:t xml:space="preserve">tep is this? </w:t>
      </w:r>
    </w:p>
    <w:p w14:paraId="77CFBE6D" w14:textId="77777777" w:rsidR="00E96508" w:rsidRPr="00E96508" w:rsidRDefault="00E96508" w:rsidP="00E96508">
      <w:pPr>
        <w:widowControl w:val="0"/>
        <w:autoSpaceDE w:val="0"/>
        <w:autoSpaceDN w:val="0"/>
        <w:adjustRightInd w:val="0"/>
        <w:spacing w:after="0" w:line="240" w:lineRule="auto"/>
        <w:rPr>
          <w:rFonts w:eastAsia="Calibri" w:cstheme="minorHAnsi"/>
          <w:b/>
          <w:bCs/>
          <w:sz w:val="24"/>
          <w:szCs w:val="24"/>
        </w:rPr>
      </w:pPr>
    </w:p>
    <w:p w14:paraId="4FBE3173" w14:textId="77777777" w:rsidR="00080073" w:rsidRPr="00E96508" w:rsidRDefault="00080073" w:rsidP="003A47D2">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________ Gather Your Tax Documents</w:t>
      </w:r>
    </w:p>
    <w:p w14:paraId="4E7BE3BD" w14:textId="77777777" w:rsidR="00080073" w:rsidRPr="00E96508" w:rsidRDefault="00080073" w:rsidP="003A47D2">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 xml:space="preserve">Collect all your tax document, such as: </w:t>
      </w:r>
    </w:p>
    <w:p w14:paraId="01DCB722" w14:textId="77777777" w:rsidR="00080073" w:rsidRPr="00E96508" w:rsidRDefault="00080073" w:rsidP="003A47D2">
      <w:pPr>
        <w:pStyle w:val="ListParagraph"/>
        <w:numPr>
          <w:ilvl w:val="0"/>
          <w:numId w:val="21"/>
        </w:numPr>
        <w:spacing w:after="0" w:line="240" w:lineRule="auto"/>
        <w:rPr>
          <w:rFonts w:cstheme="minorHAnsi"/>
          <w:sz w:val="24"/>
          <w:szCs w:val="24"/>
        </w:rPr>
      </w:pPr>
      <w:r w:rsidRPr="00E96508">
        <w:rPr>
          <w:rFonts w:cstheme="minorHAnsi"/>
          <w:sz w:val="24"/>
          <w:szCs w:val="24"/>
        </w:rPr>
        <w:t>W-2s</w:t>
      </w:r>
    </w:p>
    <w:p w14:paraId="0B6A554B" w14:textId="2F2F48FE" w:rsidR="00080073" w:rsidRPr="00E96508" w:rsidRDefault="00080073" w:rsidP="003A47D2">
      <w:pPr>
        <w:pStyle w:val="ListParagraph"/>
        <w:numPr>
          <w:ilvl w:val="0"/>
          <w:numId w:val="21"/>
        </w:numPr>
        <w:spacing w:after="0" w:line="240" w:lineRule="auto"/>
        <w:rPr>
          <w:rFonts w:cstheme="minorHAnsi"/>
          <w:sz w:val="24"/>
          <w:szCs w:val="24"/>
        </w:rPr>
      </w:pPr>
      <w:r w:rsidRPr="00E96508">
        <w:rPr>
          <w:rFonts w:cstheme="minorHAnsi"/>
          <w:sz w:val="24"/>
          <w:szCs w:val="24"/>
        </w:rPr>
        <w:t>1099s</w:t>
      </w:r>
    </w:p>
    <w:p w14:paraId="0956CBBC" w14:textId="34433863" w:rsidR="00080073" w:rsidRPr="00E96508" w:rsidRDefault="00080073" w:rsidP="003A47D2">
      <w:pPr>
        <w:pStyle w:val="ListParagraph"/>
        <w:numPr>
          <w:ilvl w:val="0"/>
          <w:numId w:val="21"/>
        </w:numPr>
        <w:spacing w:after="0" w:line="240" w:lineRule="auto"/>
        <w:rPr>
          <w:rFonts w:cstheme="minorHAnsi"/>
          <w:sz w:val="24"/>
          <w:szCs w:val="24"/>
        </w:rPr>
      </w:pPr>
      <w:r w:rsidRPr="00E96508">
        <w:rPr>
          <w:rFonts w:eastAsia="Times New Roman" w:cstheme="minorHAnsi"/>
          <w:color w:val="1F2426"/>
          <w:sz w:val="24"/>
          <w:szCs w:val="24"/>
        </w:rPr>
        <w:t>Mortgage interest statements</w:t>
      </w:r>
    </w:p>
    <w:p w14:paraId="3EFEA6BF" w14:textId="77777777" w:rsidR="001E232A" w:rsidRPr="00E96508" w:rsidRDefault="00080073" w:rsidP="003A47D2">
      <w:pPr>
        <w:pStyle w:val="ListParagraph"/>
        <w:numPr>
          <w:ilvl w:val="0"/>
          <w:numId w:val="21"/>
        </w:numPr>
        <w:spacing w:after="0" w:line="240" w:lineRule="auto"/>
        <w:rPr>
          <w:rFonts w:cstheme="minorHAnsi"/>
          <w:sz w:val="24"/>
          <w:szCs w:val="24"/>
        </w:rPr>
      </w:pPr>
      <w:r w:rsidRPr="00E96508">
        <w:rPr>
          <w:rFonts w:eastAsia="Times New Roman" w:cstheme="minorHAnsi"/>
          <w:color w:val="1F2426"/>
          <w:sz w:val="24"/>
          <w:szCs w:val="24"/>
        </w:rPr>
        <w:t>Investment income statements</w:t>
      </w:r>
    </w:p>
    <w:p w14:paraId="674CD130" w14:textId="30AEDA6F" w:rsidR="00080073" w:rsidRPr="00E96508" w:rsidRDefault="00080073" w:rsidP="003A47D2">
      <w:pPr>
        <w:pStyle w:val="ListParagraph"/>
        <w:numPr>
          <w:ilvl w:val="0"/>
          <w:numId w:val="21"/>
        </w:numPr>
        <w:spacing w:after="0" w:line="240" w:lineRule="auto"/>
        <w:rPr>
          <w:rFonts w:cstheme="minorHAnsi"/>
          <w:sz w:val="24"/>
          <w:szCs w:val="24"/>
        </w:rPr>
      </w:pPr>
      <w:r w:rsidRPr="00E96508">
        <w:rPr>
          <w:rFonts w:eastAsia="Times New Roman" w:cstheme="minorHAnsi"/>
          <w:color w:val="1F2426"/>
          <w:sz w:val="24"/>
          <w:szCs w:val="24"/>
        </w:rPr>
        <w:lastRenderedPageBreak/>
        <w:t>Charitable contribution statements</w:t>
      </w:r>
    </w:p>
    <w:p w14:paraId="0901FB34" w14:textId="0EEE847F" w:rsidR="00080073" w:rsidRDefault="00080073" w:rsidP="00E96508">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Income and investment interest forms should be mailed or sent electronically to you by January 31. If you haven’t received your tax statements by the first or second week of February, call the necessary people to be sure you receive your paperwork in plenty of time to get your taxes done.</w:t>
      </w:r>
    </w:p>
    <w:p w14:paraId="6F5DAFAF" w14:textId="77777777" w:rsidR="00E96508" w:rsidRPr="00E96508" w:rsidRDefault="00E96508" w:rsidP="003A47D2">
      <w:pPr>
        <w:shd w:val="clear" w:color="auto" w:fill="FFFFFF"/>
        <w:spacing w:after="0" w:line="240" w:lineRule="auto"/>
        <w:rPr>
          <w:rFonts w:eastAsia="Times New Roman" w:cstheme="minorHAnsi"/>
          <w:color w:val="1F2426"/>
          <w:sz w:val="24"/>
          <w:szCs w:val="24"/>
        </w:rPr>
      </w:pPr>
    </w:p>
    <w:p w14:paraId="0844ECED" w14:textId="5326F2C5" w:rsidR="00080073" w:rsidRPr="00E96508" w:rsidRDefault="00080073"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1C0541" w:rsidRPr="00E96508">
        <w:rPr>
          <w:rFonts w:eastAsia="Calibri" w:cstheme="minorHAnsi"/>
          <w:b/>
          <w:bCs/>
          <w:sz w:val="24"/>
          <w:szCs w:val="24"/>
        </w:rPr>
        <w:t>s</w:t>
      </w:r>
      <w:r w:rsidRPr="00E96508">
        <w:rPr>
          <w:rFonts w:eastAsia="Calibri" w:cstheme="minorHAnsi"/>
          <w:b/>
          <w:bCs/>
          <w:sz w:val="24"/>
          <w:szCs w:val="24"/>
        </w:rPr>
        <w:t xml:space="preserve">tep is this? </w:t>
      </w:r>
    </w:p>
    <w:p w14:paraId="697B38A0" w14:textId="77777777" w:rsidR="001175A2" w:rsidRPr="00E96508" w:rsidRDefault="001175A2" w:rsidP="00E96508">
      <w:pPr>
        <w:widowControl w:val="0"/>
        <w:autoSpaceDE w:val="0"/>
        <w:autoSpaceDN w:val="0"/>
        <w:adjustRightInd w:val="0"/>
        <w:spacing w:after="0" w:line="240" w:lineRule="auto"/>
        <w:rPr>
          <w:rFonts w:eastAsia="Calibri" w:cstheme="minorHAnsi"/>
          <w:b/>
          <w:bCs/>
          <w:sz w:val="24"/>
          <w:szCs w:val="24"/>
        </w:rPr>
      </w:pPr>
    </w:p>
    <w:p w14:paraId="09C8875F" w14:textId="77777777" w:rsidR="00E51BBA" w:rsidRPr="00E96508" w:rsidRDefault="00080073" w:rsidP="003A47D2">
      <w:p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 xml:space="preserve">Step ________ </w:t>
      </w:r>
      <w:r w:rsidR="00E51BBA" w:rsidRPr="00E96508">
        <w:rPr>
          <w:rFonts w:eastAsia="Times New Roman" w:cstheme="minorHAnsi"/>
          <w:b/>
          <w:bCs/>
          <w:color w:val="1F2426"/>
          <w:sz w:val="24"/>
          <w:szCs w:val="24"/>
        </w:rPr>
        <w:t>Pick a Filing Status</w:t>
      </w:r>
    </w:p>
    <w:p w14:paraId="6CFE0D44" w14:textId="77777777" w:rsidR="00E51BBA" w:rsidRPr="00E96508" w:rsidRDefault="00E51BBA" w:rsidP="003A47D2">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Your filing status helps you figure out what you’ll need to do to file, what your standard deduction is, your eligibility for certain credits, and how much you’ll owe in taxes.</w:t>
      </w:r>
    </w:p>
    <w:p w14:paraId="694FEE06" w14:textId="77777777" w:rsidR="00E51BBA" w:rsidRPr="00E96508" w:rsidRDefault="00E51BBA" w:rsidP="003A47D2">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There are five different statuses to choose from:</w:t>
      </w:r>
    </w:p>
    <w:p w14:paraId="3A6B53FE" w14:textId="77777777" w:rsidR="00E51BBA" w:rsidRPr="00E96508" w:rsidRDefault="00E51BBA" w:rsidP="003A47D2">
      <w:pPr>
        <w:numPr>
          <w:ilvl w:val="0"/>
          <w:numId w:val="16"/>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Single. </w:t>
      </w:r>
      <w:r w:rsidRPr="00E96508">
        <w:rPr>
          <w:rFonts w:eastAsia="Times New Roman" w:cstheme="minorHAnsi"/>
          <w:color w:val="1F2426"/>
          <w:sz w:val="24"/>
          <w:szCs w:val="24"/>
        </w:rPr>
        <w:t>If you’re divorced, legally separated, or not married, you’ll file as a single taxpayer.</w:t>
      </w:r>
      <w:r w:rsidRPr="00E96508">
        <w:rPr>
          <w:rFonts w:eastAsia="Times New Roman" w:cstheme="minorHAnsi"/>
          <w:b/>
          <w:bCs/>
          <w:color w:val="1F2426"/>
          <w:sz w:val="24"/>
          <w:szCs w:val="24"/>
        </w:rPr>
        <w:t> </w:t>
      </w:r>
    </w:p>
    <w:p w14:paraId="4281FBC2" w14:textId="77777777" w:rsidR="00E51BBA" w:rsidRPr="00E96508" w:rsidRDefault="00E51BBA" w:rsidP="003A47D2">
      <w:pPr>
        <w:numPr>
          <w:ilvl w:val="0"/>
          <w:numId w:val="17"/>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Jointly.</w:t>
      </w:r>
      <w:r w:rsidRPr="00E96508">
        <w:rPr>
          <w:rFonts w:eastAsia="Times New Roman" w:cstheme="minorHAnsi"/>
          <w:color w:val="1F2426"/>
          <w:sz w:val="24"/>
          <w:szCs w:val="24"/>
        </w:rPr>
        <w:t> You’re married and both of you agree to file a joint return. In most cases, married couples usually save more by filing jointly.</w:t>
      </w:r>
    </w:p>
    <w:p w14:paraId="0FA41C11" w14:textId="77777777" w:rsidR="00E51BBA" w:rsidRPr="00E96508" w:rsidRDefault="00E51BBA" w:rsidP="003A47D2">
      <w:pPr>
        <w:numPr>
          <w:ilvl w:val="0"/>
          <w:numId w:val="18"/>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Separately.</w:t>
      </w:r>
      <w:r w:rsidRPr="00E96508">
        <w:rPr>
          <w:rFonts w:eastAsia="Times New Roman" w:cstheme="minorHAnsi"/>
          <w:color w:val="1F2426"/>
          <w:sz w:val="24"/>
          <w:szCs w:val="24"/>
        </w:rPr>
        <w:t> If you’re married and for some reason don’t agree to file jointly—maybe you want to be responsible for your taxes only or filing separately results in a lower tax bill—you can use this filing status.</w:t>
      </w:r>
    </w:p>
    <w:p w14:paraId="25D582CE" w14:textId="77777777" w:rsidR="00E51BBA" w:rsidRPr="00E96508" w:rsidRDefault="00E51BBA" w:rsidP="003A47D2">
      <w:pPr>
        <w:numPr>
          <w:ilvl w:val="0"/>
          <w:numId w:val="19"/>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Head of Household. </w:t>
      </w:r>
      <w:r w:rsidRPr="00E96508">
        <w:rPr>
          <w:rFonts w:eastAsia="Times New Roman" w:cstheme="minorHAnsi"/>
          <w:color w:val="1F2426"/>
          <w:sz w:val="24"/>
          <w:szCs w:val="24"/>
        </w:rPr>
        <w:t>This one’s a little tricky. To qualify you must have paid for more than half of the household expenses for the year, be unmarried, and must have a qualifying child or dependent. So, if you’re a single parent or taking care of an ailing family member, you might qualify to file as head of household.</w:t>
      </w:r>
    </w:p>
    <w:p w14:paraId="0B07EF62" w14:textId="78C3B31C" w:rsidR="00E51BBA" w:rsidRPr="00E96508" w:rsidRDefault="00E51BBA" w:rsidP="003A47D2">
      <w:pPr>
        <w:numPr>
          <w:ilvl w:val="0"/>
          <w:numId w:val="20"/>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Qualifying Widow(er).</w:t>
      </w:r>
      <w:r w:rsidRPr="00E96508">
        <w:rPr>
          <w:rFonts w:eastAsia="Times New Roman" w:cstheme="minorHAnsi"/>
          <w:color w:val="1F2426"/>
          <w:sz w:val="24"/>
          <w:szCs w:val="24"/>
        </w:rPr>
        <w:t> If your spouse dies and you don’t remarry in the same tax year, you can file jointly with your deceased spouse. For the two years following the year of death, you can use the qualifying widow(er) filing status if you’re still unmarried and live with a qualifying dependent</w:t>
      </w:r>
      <w:r w:rsidR="00D83C75">
        <w:rPr>
          <w:rFonts w:eastAsia="Times New Roman" w:cstheme="minorHAnsi"/>
          <w:color w:val="1F2426"/>
          <w:sz w:val="24"/>
          <w:szCs w:val="24"/>
        </w:rPr>
        <w:t>.</w:t>
      </w:r>
    </w:p>
    <w:p w14:paraId="20A02E92" w14:textId="2C0EA86C" w:rsidR="00080073" w:rsidRPr="00E96508" w:rsidRDefault="00080073" w:rsidP="003A47D2">
      <w:pPr>
        <w:shd w:val="clear" w:color="auto" w:fill="FFFFFF"/>
        <w:spacing w:after="0" w:line="240" w:lineRule="auto"/>
        <w:outlineLvl w:val="1"/>
        <w:rPr>
          <w:rFonts w:eastAsia="Times New Roman" w:cstheme="minorHAnsi"/>
          <w:b/>
          <w:bCs/>
          <w:color w:val="1F2426"/>
          <w:sz w:val="24"/>
          <w:szCs w:val="24"/>
        </w:rPr>
      </w:pPr>
    </w:p>
    <w:p w14:paraId="695464AC" w14:textId="77777777" w:rsidR="00E51BBA" w:rsidRPr="00E96508" w:rsidRDefault="00E51BBA" w:rsidP="00E96508">
      <w:pPr>
        <w:widowControl w:val="0"/>
        <w:autoSpaceDE w:val="0"/>
        <w:autoSpaceDN w:val="0"/>
        <w:adjustRightInd w:val="0"/>
        <w:spacing w:after="0" w:line="240" w:lineRule="auto"/>
        <w:rPr>
          <w:rFonts w:eastAsia="Calibri" w:cstheme="minorHAnsi"/>
          <w:bCs/>
          <w:sz w:val="24"/>
          <w:szCs w:val="24"/>
        </w:rPr>
      </w:pPr>
    </w:p>
    <w:p w14:paraId="515EB990" w14:textId="1161CDF9" w:rsidR="00E51BBA" w:rsidRPr="00E96508" w:rsidRDefault="00E96508" w:rsidP="003A47D2">
      <w:pPr>
        <w:rPr>
          <w:rFonts w:eastAsia="Calibri" w:cstheme="minorHAnsi"/>
          <w:bCs/>
          <w:sz w:val="24"/>
          <w:szCs w:val="24"/>
        </w:rPr>
      </w:pPr>
      <w:r>
        <w:rPr>
          <w:rFonts w:eastAsia="Calibri" w:cstheme="minorHAnsi"/>
          <w:bCs/>
          <w:sz w:val="24"/>
          <w:szCs w:val="24"/>
        </w:rPr>
        <w:br w:type="page"/>
      </w:r>
    </w:p>
    <w:p w14:paraId="715E0C9E" w14:textId="401705C8" w:rsidR="00C6174E" w:rsidRPr="00E96508" w:rsidRDefault="00C6174E" w:rsidP="003A47D2">
      <w:pPr>
        <w:tabs>
          <w:tab w:val="left" w:pos="7742"/>
        </w:tabs>
        <w:spacing w:after="0" w:line="240" w:lineRule="auto"/>
        <w:rPr>
          <w:rFonts w:eastAsia="Calibri" w:cstheme="minorHAnsi"/>
          <w:sz w:val="24"/>
          <w:szCs w:val="24"/>
        </w:rPr>
      </w:pPr>
      <w:r w:rsidRPr="00E96508">
        <w:rPr>
          <w:rFonts w:eastAsia="Calibri" w:cstheme="minorHAnsi"/>
          <w:sz w:val="24"/>
          <w:szCs w:val="24"/>
        </w:rPr>
        <w:lastRenderedPageBreak/>
        <w:tab/>
      </w:r>
    </w:p>
    <w:p w14:paraId="56BA837B" w14:textId="0612A287" w:rsidR="00E51BBA" w:rsidRDefault="00E51BBA" w:rsidP="00E96508">
      <w:pPr>
        <w:spacing w:after="0" w:line="240" w:lineRule="auto"/>
        <w:jc w:val="center"/>
        <w:rPr>
          <w:rFonts w:cstheme="minorHAnsi"/>
          <w:sz w:val="24"/>
          <w:szCs w:val="24"/>
        </w:rPr>
      </w:pPr>
      <w:r w:rsidRPr="00E96508">
        <w:rPr>
          <w:rFonts w:cstheme="minorHAnsi"/>
          <w:b/>
          <w:noProof/>
          <w:sz w:val="24"/>
          <w:szCs w:val="24"/>
        </w:rPr>
        <w:drawing>
          <wp:inline distT="0" distB="0" distL="0" distR="0" wp14:anchorId="0E1EBFC2" wp14:editId="4CAF2CD9">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F1B963" w14:textId="77777777" w:rsidR="00796013" w:rsidRPr="00E96508" w:rsidRDefault="00796013" w:rsidP="003A47D2">
      <w:pPr>
        <w:spacing w:after="0" w:line="240" w:lineRule="auto"/>
        <w:jc w:val="center"/>
        <w:rPr>
          <w:rFonts w:cstheme="minorHAnsi"/>
          <w:sz w:val="24"/>
          <w:szCs w:val="24"/>
        </w:rPr>
      </w:pPr>
    </w:p>
    <w:p w14:paraId="0E466970" w14:textId="7F404861" w:rsidR="001E232A" w:rsidRPr="00E96508" w:rsidRDefault="00E51BBA" w:rsidP="00E96508">
      <w:pPr>
        <w:pBdr>
          <w:bottom w:val="single" w:sz="4" w:space="2" w:color="auto"/>
        </w:pBdr>
        <w:spacing w:after="0" w:line="240" w:lineRule="auto"/>
        <w:jc w:val="center"/>
        <w:rPr>
          <w:rFonts w:eastAsia="Calibri" w:cstheme="minorHAnsi"/>
          <w:sz w:val="24"/>
          <w:szCs w:val="24"/>
        </w:rPr>
      </w:pPr>
      <w:r w:rsidRPr="003A47D2">
        <w:rPr>
          <w:rFonts w:eastAsia="Calibri" w:cstheme="minorHAnsi"/>
          <w:sz w:val="20"/>
          <w:szCs w:val="20"/>
        </w:rPr>
        <w:t>The Law-Related Education Academy is facilitated by the Arizona Foundation for Legal Services &amp; Education with funding made possible by the Arizona Supreme Court.</w:t>
      </w:r>
    </w:p>
    <w:p w14:paraId="5C5DA12C" w14:textId="77777777" w:rsidR="001E232A" w:rsidRPr="00E96508" w:rsidRDefault="001E232A" w:rsidP="00E96508">
      <w:pPr>
        <w:spacing w:after="0" w:line="240" w:lineRule="auto"/>
        <w:jc w:val="center"/>
        <w:rPr>
          <w:rFonts w:eastAsia="Calibri" w:cstheme="minorHAnsi"/>
          <w:b/>
          <w:bCs/>
          <w:sz w:val="24"/>
          <w:szCs w:val="24"/>
        </w:rPr>
      </w:pPr>
    </w:p>
    <w:p w14:paraId="76FFC605" w14:textId="395D3EBE" w:rsidR="00E51BBA" w:rsidRPr="00E96508" w:rsidRDefault="00E51BBA" w:rsidP="00E96508">
      <w:pPr>
        <w:spacing w:after="0" w:line="240" w:lineRule="auto"/>
        <w:jc w:val="center"/>
        <w:rPr>
          <w:rFonts w:eastAsia="Calibri" w:cstheme="minorHAnsi"/>
          <w:b/>
          <w:bCs/>
          <w:sz w:val="24"/>
          <w:szCs w:val="24"/>
        </w:rPr>
      </w:pPr>
      <w:r w:rsidRPr="00E96508">
        <w:rPr>
          <w:rFonts w:eastAsia="Calibri" w:cstheme="minorHAnsi"/>
          <w:b/>
          <w:bCs/>
          <w:sz w:val="24"/>
          <w:szCs w:val="24"/>
        </w:rPr>
        <w:t>“When You Turn 18</w:t>
      </w:r>
      <w:r w:rsidR="00180CD7" w:rsidRPr="00E96508">
        <w:rPr>
          <w:rFonts w:eastAsia="Calibri" w:cstheme="minorHAnsi"/>
          <w:b/>
          <w:bCs/>
          <w:sz w:val="24"/>
          <w:szCs w:val="24"/>
        </w:rPr>
        <w:t>:</w:t>
      </w:r>
      <w:r w:rsidR="009229A5">
        <w:rPr>
          <w:rFonts w:eastAsia="Calibri" w:cstheme="minorHAnsi"/>
          <w:b/>
          <w:bCs/>
          <w:sz w:val="24"/>
          <w:szCs w:val="24"/>
        </w:rPr>
        <w:t xml:space="preserve"> Civil Responsibilities</w:t>
      </w:r>
      <w:r w:rsidR="00180CD7" w:rsidRPr="00E96508">
        <w:rPr>
          <w:rFonts w:eastAsia="Calibri" w:cstheme="minorHAnsi"/>
          <w:b/>
          <w:bCs/>
          <w:sz w:val="24"/>
          <w:szCs w:val="24"/>
        </w:rPr>
        <w:t xml:space="preserve"> </w:t>
      </w:r>
      <w:r w:rsidRPr="00E96508">
        <w:rPr>
          <w:rFonts w:eastAsia="Calibri" w:cstheme="minorHAnsi"/>
          <w:b/>
          <w:bCs/>
          <w:sz w:val="24"/>
          <w:szCs w:val="24"/>
        </w:rPr>
        <w:t>” Academy</w:t>
      </w:r>
    </w:p>
    <w:p w14:paraId="4D5CAC25" w14:textId="77777777" w:rsidR="00E51BBA" w:rsidRPr="00E96508" w:rsidRDefault="00E51BBA" w:rsidP="00E96508">
      <w:pPr>
        <w:spacing w:after="0" w:line="240" w:lineRule="auto"/>
        <w:jc w:val="center"/>
        <w:rPr>
          <w:rFonts w:eastAsia="Calibri" w:cstheme="minorHAnsi"/>
          <w:bCs/>
          <w:sz w:val="24"/>
          <w:szCs w:val="24"/>
        </w:rPr>
      </w:pPr>
      <w:r w:rsidRPr="00E96508">
        <w:rPr>
          <w:rFonts w:eastAsia="Calibri" w:cstheme="minorHAnsi"/>
          <w:bCs/>
          <w:sz w:val="24"/>
          <w:szCs w:val="24"/>
        </w:rPr>
        <w:t>(High School)</w:t>
      </w:r>
    </w:p>
    <w:p w14:paraId="7744EADE" w14:textId="77777777"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                                                                                   Filing Your Taxes</w:t>
      </w:r>
    </w:p>
    <w:p w14:paraId="29F34847" w14:textId="6B66B9C8" w:rsidR="00E51BBA" w:rsidRPr="00E96508" w:rsidRDefault="00E51BBA" w:rsidP="00E96508">
      <w:pPr>
        <w:widowControl w:val="0"/>
        <w:autoSpaceDE w:val="0"/>
        <w:autoSpaceDN w:val="0"/>
        <w:adjustRightInd w:val="0"/>
        <w:spacing w:after="0" w:line="240" w:lineRule="auto"/>
        <w:jc w:val="center"/>
        <w:rPr>
          <w:rFonts w:eastAsia="Calibri" w:cstheme="minorHAnsi"/>
          <w:b/>
          <w:bCs/>
          <w:sz w:val="24"/>
          <w:szCs w:val="24"/>
        </w:rPr>
      </w:pPr>
      <w:r w:rsidRPr="00E96508">
        <w:rPr>
          <w:rFonts w:eastAsia="Calibri" w:cstheme="minorHAnsi"/>
          <w:b/>
          <w:bCs/>
          <w:sz w:val="24"/>
          <w:szCs w:val="24"/>
        </w:rPr>
        <w:t>Scrambled</w:t>
      </w:r>
      <w:r w:rsidR="00796013">
        <w:rPr>
          <w:rFonts w:eastAsia="Calibri" w:cstheme="minorHAnsi"/>
          <w:b/>
          <w:bCs/>
          <w:sz w:val="24"/>
          <w:szCs w:val="24"/>
        </w:rPr>
        <w:t xml:space="preserve"> Tax Filing</w:t>
      </w:r>
      <w:r w:rsidRPr="00E96508">
        <w:rPr>
          <w:rFonts w:eastAsia="Calibri" w:cstheme="minorHAnsi"/>
          <w:b/>
          <w:bCs/>
          <w:sz w:val="24"/>
          <w:szCs w:val="24"/>
        </w:rPr>
        <w:t xml:space="preserve"> Steps </w:t>
      </w:r>
      <w:r w:rsidR="000F7E5F">
        <w:rPr>
          <w:rFonts w:eastAsia="Calibri" w:cstheme="minorHAnsi"/>
          <w:b/>
          <w:bCs/>
          <w:sz w:val="24"/>
          <w:szCs w:val="24"/>
        </w:rPr>
        <w:t>Handout</w:t>
      </w:r>
    </w:p>
    <w:p w14:paraId="5CACCEA3" w14:textId="340F6D03" w:rsidR="00E96508" w:rsidRPr="003A47D2" w:rsidRDefault="00E96508" w:rsidP="003A47D2">
      <w:pPr>
        <w:shd w:val="clear" w:color="auto" w:fill="FFFFFF"/>
        <w:spacing w:after="0" w:line="240" w:lineRule="auto"/>
        <w:jc w:val="center"/>
        <w:rPr>
          <w:rFonts w:eastAsia="Times New Roman" w:cstheme="minorHAnsi"/>
          <w:color w:val="1F2426"/>
          <w:sz w:val="24"/>
          <w:szCs w:val="24"/>
        </w:rPr>
      </w:pPr>
      <w:r w:rsidRPr="00E96508">
        <w:rPr>
          <w:rFonts w:eastAsia="Calibri" w:cstheme="minorHAnsi"/>
          <w:sz w:val="24"/>
          <w:szCs w:val="24"/>
        </w:rPr>
        <w:t xml:space="preserve">Source: </w:t>
      </w:r>
      <w:r w:rsidRPr="00E96508">
        <w:rPr>
          <w:rFonts w:eastAsia="Times New Roman" w:cstheme="minorHAnsi"/>
          <w:color w:val="1F2426"/>
          <w:sz w:val="24"/>
          <w:szCs w:val="24"/>
        </w:rPr>
        <w:t>Ramsey Solutions</w:t>
      </w:r>
    </w:p>
    <w:p w14:paraId="0EEDE346" w14:textId="2107CF93" w:rsidR="00E51BBA" w:rsidRPr="00E96508" w:rsidRDefault="00E51BBA" w:rsidP="00E96508">
      <w:pPr>
        <w:widowControl w:val="0"/>
        <w:autoSpaceDE w:val="0"/>
        <w:autoSpaceDN w:val="0"/>
        <w:adjustRightInd w:val="0"/>
        <w:spacing w:after="0" w:line="240" w:lineRule="auto"/>
        <w:jc w:val="center"/>
        <w:rPr>
          <w:rFonts w:eastAsia="Calibri" w:cstheme="minorHAnsi"/>
          <w:b/>
          <w:bCs/>
          <w:color w:val="FF0000"/>
          <w:sz w:val="24"/>
          <w:szCs w:val="24"/>
        </w:rPr>
      </w:pPr>
      <w:r w:rsidRPr="00E96508">
        <w:rPr>
          <w:rFonts w:eastAsia="Calibri" w:cstheme="minorHAnsi"/>
          <w:b/>
          <w:bCs/>
          <w:color w:val="FF0000"/>
          <w:sz w:val="24"/>
          <w:szCs w:val="24"/>
        </w:rPr>
        <w:t>Answer Key</w:t>
      </w:r>
    </w:p>
    <w:p w14:paraId="7528888F" w14:textId="77777777"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p>
    <w:p w14:paraId="2F0BBBB4" w14:textId="5885D62E"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E96508">
        <w:rPr>
          <w:rFonts w:eastAsia="Calibri" w:cstheme="minorHAnsi"/>
          <w:b/>
          <w:bCs/>
          <w:sz w:val="24"/>
          <w:szCs w:val="24"/>
        </w:rPr>
        <w:t>s</w:t>
      </w:r>
      <w:r w:rsidRPr="00E96508">
        <w:rPr>
          <w:rFonts w:eastAsia="Calibri" w:cstheme="minorHAnsi"/>
          <w:b/>
          <w:bCs/>
          <w:sz w:val="24"/>
          <w:szCs w:val="24"/>
        </w:rPr>
        <w:t xml:space="preserve">tep is this? </w:t>
      </w:r>
    </w:p>
    <w:p w14:paraId="702CB5A4" w14:textId="68D0149C" w:rsidR="00E51BBA" w:rsidRPr="00E96508" w:rsidRDefault="00E51BBA" w:rsidP="003A47D2">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w:t>
      </w:r>
      <w:r w:rsidRPr="00E96508">
        <w:rPr>
          <w:rFonts w:eastAsia="Times New Roman" w:cstheme="minorHAnsi"/>
          <w:b/>
          <w:bCs/>
          <w:color w:val="FF0000"/>
          <w:sz w:val="24"/>
          <w:szCs w:val="24"/>
        </w:rPr>
        <w:t>4</w:t>
      </w:r>
      <w:r w:rsidRPr="003A47D2">
        <w:rPr>
          <w:rFonts w:eastAsia="Times New Roman" w:cstheme="minorHAnsi"/>
          <w:b/>
          <w:bCs/>
          <w:color w:val="000000" w:themeColor="text1"/>
          <w:sz w:val="24"/>
          <w:szCs w:val="24"/>
        </w:rPr>
        <w:t>____</w:t>
      </w:r>
      <w:r w:rsidR="00874A7D">
        <w:rPr>
          <w:rFonts w:eastAsia="Times New Roman" w:cstheme="minorHAnsi"/>
          <w:b/>
          <w:bCs/>
          <w:color w:val="000000" w:themeColor="text1"/>
          <w:sz w:val="24"/>
          <w:szCs w:val="24"/>
        </w:rPr>
        <w:t xml:space="preserve"> </w:t>
      </w:r>
      <w:r w:rsidRPr="00E96508">
        <w:rPr>
          <w:rFonts w:eastAsia="Times New Roman" w:cstheme="minorHAnsi"/>
          <w:b/>
          <w:bCs/>
          <w:color w:val="1F2426"/>
          <w:sz w:val="24"/>
          <w:szCs w:val="24"/>
        </w:rPr>
        <w:t>File Your Taxes</w:t>
      </w:r>
    </w:p>
    <w:p w14:paraId="7E4138D4" w14:textId="77777777" w:rsidR="00E51BBA" w:rsidRPr="00E96508" w:rsidRDefault="00E51BBA" w:rsidP="003A47D2">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Submit your tax return either manually by mail or electronic filing (e-file).</w:t>
      </w:r>
    </w:p>
    <w:p w14:paraId="272E1EB8" w14:textId="3374D797" w:rsidR="00E51BBA" w:rsidRDefault="00E51BBA" w:rsidP="003A47D2">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Benefits of electronic transmission include funds directly deposited to your account, secure, paperless, electronic acknowledgment, avoids lost or delayed returns.</w:t>
      </w:r>
    </w:p>
    <w:p w14:paraId="247F9C5D" w14:textId="2FCE4FE7" w:rsidR="005754C9" w:rsidRPr="00E96508" w:rsidRDefault="005754C9" w:rsidP="003A47D2">
      <w:pPr>
        <w:shd w:val="clear" w:color="auto" w:fill="FFFFFF"/>
        <w:spacing w:after="0" w:line="240" w:lineRule="auto"/>
        <w:outlineLvl w:val="1"/>
        <w:rPr>
          <w:rFonts w:eastAsia="Times New Roman" w:cstheme="minorHAnsi"/>
          <w:sz w:val="24"/>
          <w:szCs w:val="24"/>
        </w:rPr>
      </w:pPr>
      <w:r>
        <w:rPr>
          <w:rFonts w:eastAsia="Times New Roman" w:cstheme="minorHAnsi"/>
          <w:sz w:val="24"/>
          <w:szCs w:val="24"/>
        </w:rPr>
        <w:t xml:space="preserve">If you are not comfortable filing under a free online program, then the benefit of a paper return is it would save you the cost of hiring an accountant or paying for software that offer clientele support. </w:t>
      </w:r>
    </w:p>
    <w:p w14:paraId="2F5D3C81" w14:textId="77777777" w:rsidR="00E51BBA" w:rsidRPr="00E96508" w:rsidRDefault="00E51BBA" w:rsidP="009229A5">
      <w:pPr>
        <w:shd w:val="clear" w:color="auto" w:fill="FFFFFF"/>
        <w:spacing w:after="0" w:line="240" w:lineRule="auto"/>
        <w:rPr>
          <w:rFonts w:eastAsia="Times New Roman" w:cstheme="minorHAnsi"/>
          <w:sz w:val="24"/>
          <w:szCs w:val="24"/>
        </w:rPr>
      </w:pPr>
      <w:r w:rsidRPr="00E96508">
        <w:rPr>
          <w:rFonts w:eastAsia="Times New Roman" w:cstheme="minorHAnsi"/>
          <w:sz w:val="24"/>
          <w:szCs w:val="24"/>
        </w:rPr>
        <w:t>If you end up with a big tax refund or a large tax bill, you probably want to go ahead and adjust your withholdings so that you’re not taking too much or too little out of your paycheck for taxes the following year. Be sure to create a file for tax documents and keep them together, it makes life easier for you.</w:t>
      </w:r>
    </w:p>
    <w:p w14:paraId="26E6FB87" w14:textId="77777777" w:rsidR="00E51BBA" w:rsidRPr="00E96508" w:rsidRDefault="00E51BBA" w:rsidP="009229A5">
      <w:pPr>
        <w:shd w:val="clear" w:color="auto" w:fill="FFFFFF"/>
        <w:spacing w:after="0" w:line="240" w:lineRule="auto"/>
        <w:rPr>
          <w:rFonts w:eastAsia="Times New Roman" w:cstheme="minorHAnsi"/>
          <w:sz w:val="24"/>
          <w:szCs w:val="24"/>
        </w:rPr>
      </w:pPr>
    </w:p>
    <w:p w14:paraId="064C3BA5" w14:textId="566A6CFD"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E96508">
        <w:rPr>
          <w:rFonts w:eastAsia="Calibri" w:cstheme="minorHAnsi"/>
          <w:b/>
          <w:bCs/>
          <w:sz w:val="24"/>
          <w:szCs w:val="24"/>
        </w:rPr>
        <w:t>s</w:t>
      </w:r>
      <w:r w:rsidRPr="00E96508">
        <w:rPr>
          <w:rFonts w:eastAsia="Calibri" w:cstheme="minorHAnsi"/>
          <w:b/>
          <w:bCs/>
          <w:sz w:val="24"/>
          <w:szCs w:val="24"/>
        </w:rPr>
        <w:t xml:space="preserve">tep is this? </w:t>
      </w:r>
    </w:p>
    <w:p w14:paraId="3598D500" w14:textId="6DE45A7E" w:rsidR="00E51BBA" w:rsidRPr="00E96508" w:rsidRDefault="00E51BBA" w:rsidP="009229A5">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w:t>
      </w:r>
      <w:r w:rsidRPr="00E96508">
        <w:rPr>
          <w:rFonts w:eastAsia="Times New Roman" w:cstheme="minorHAnsi"/>
          <w:b/>
          <w:bCs/>
          <w:color w:val="FF0000"/>
          <w:sz w:val="24"/>
          <w:szCs w:val="24"/>
        </w:rPr>
        <w:t>2</w:t>
      </w:r>
      <w:r w:rsidRPr="00E96508">
        <w:rPr>
          <w:rFonts w:eastAsia="Times New Roman" w:cstheme="minorHAnsi"/>
          <w:b/>
          <w:bCs/>
          <w:color w:val="1F2426"/>
          <w:sz w:val="24"/>
          <w:szCs w:val="24"/>
        </w:rPr>
        <w:t>____ Choose Between the Standard Deduction or Itemizing</w:t>
      </w:r>
    </w:p>
    <w:p w14:paraId="43303359" w14:textId="77777777"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When you file your taxes, you have two choices: Take the </w:t>
      </w:r>
      <w:r w:rsidRPr="00E96508">
        <w:rPr>
          <w:rFonts w:eastAsia="Times New Roman" w:cstheme="minorHAnsi"/>
          <w:b/>
          <w:bCs/>
          <w:color w:val="1F2426"/>
          <w:sz w:val="24"/>
          <w:szCs w:val="24"/>
        </w:rPr>
        <w:t>standard deduction or itemize</w:t>
      </w:r>
      <w:r w:rsidRPr="00E96508">
        <w:rPr>
          <w:rFonts w:eastAsia="Times New Roman" w:cstheme="minorHAnsi"/>
          <w:color w:val="1F2426"/>
          <w:sz w:val="24"/>
          <w:szCs w:val="24"/>
        </w:rPr>
        <w:t xml:space="preserve"> your deductions. </w:t>
      </w:r>
    </w:p>
    <w:p w14:paraId="2B2EA8B6" w14:textId="1BC1E6E5" w:rsidR="00E51BBA" w:rsidRPr="00E96508" w:rsidRDefault="00D83C75" w:rsidP="009229A5">
      <w:pPr>
        <w:shd w:val="clear" w:color="auto" w:fill="FFFFFF"/>
        <w:spacing w:after="0" w:line="240" w:lineRule="auto"/>
        <w:rPr>
          <w:rFonts w:eastAsia="Times New Roman" w:cstheme="minorHAnsi"/>
          <w:color w:val="1F2426"/>
          <w:sz w:val="24"/>
          <w:szCs w:val="24"/>
        </w:rPr>
      </w:pPr>
      <w:r>
        <w:rPr>
          <w:rFonts w:eastAsia="Times New Roman" w:cstheme="minorHAnsi"/>
          <w:color w:val="1F2426"/>
          <w:sz w:val="24"/>
          <w:szCs w:val="24"/>
        </w:rPr>
        <w:t>The s</w:t>
      </w:r>
      <w:r w:rsidRPr="00E96508">
        <w:rPr>
          <w:rFonts w:eastAsia="Times New Roman" w:cstheme="minorHAnsi"/>
          <w:color w:val="1F2426"/>
          <w:sz w:val="24"/>
          <w:szCs w:val="24"/>
        </w:rPr>
        <w:t xml:space="preserve">tandard deduction </w:t>
      </w:r>
      <w:r>
        <w:rPr>
          <w:rFonts w:eastAsia="Times New Roman" w:cstheme="minorHAnsi"/>
          <w:color w:val="1F2426"/>
          <w:sz w:val="24"/>
          <w:szCs w:val="24"/>
        </w:rPr>
        <w:t>may change per</w:t>
      </w:r>
      <w:r w:rsidRPr="00E96508">
        <w:rPr>
          <w:rFonts w:eastAsia="Times New Roman" w:cstheme="minorHAnsi"/>
          <w:color w:val="1F2426"/>
          <w:sz w:val="24"/>
          <w:szCs w:val="24"/>
        </w:rPr>
        <w:t xml:space="preserve"> tax year</w:t>
      </w:r>
      <w:r w:rsidR="00E51BBA" w:rsidRPr="00E96508">
        <w:rPr>
          <w:rFonts w:eastAsia="Times New Roman" w:cstheme="minorHAnsi"/>
          <w:color w:val="1F2426"/>
          <w:sz w:val="24"/>
          <w:szCs w:val="24"/>
        </w:rPr>
        <w:t>. If your individual deductions add up to more than that for the year, you’re better off itemizing. Itemized deductions require proof to back up your claims, so include any receipts for deductions and tax credits such as:</w:t>
      </w:r>
    </w:p>
    <w:p w14:paraId="380B1D9E" w14:textId="77777777" w:rsidR="00E51BBA" w:rsidRPr="00E96508" w:rsidRDefault="00E51BBA" w:rsidP="009229A5">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Childcare</w:t>
      </w:r>
    </w:p>
    <w:p w14:paraId="1D7C0586" w14:textId="77777777" w:rsidR="00E51BBA" w:rsidRPr="00E96508" w:rsidRDefault="00E51BBA" w:rsidP="009229A5">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Education costs</w:t>
      </w:r>
    </w:p>
    <w:p w14:paraId="39ECB854" w14:textId="77777777" w:rsidR="00E51BBA" w:rsidRPr="00E96508" w:rsidRDefault="00E51BBA" w:rsidP="009229A5">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Charitable giving</w:t>
      </w:r>
    </w:p>
    <w:p w14:paraId="49682F67" w14:textId="37384CB5" w:rsidR="00E51BBA" w:rsidRPr="00E96508" w:rsidRDefault="00E51BBA" w:rsidP="009229A5">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Medical expenses</w:t>
      </w:r>
    </w:p>
    <w:p w14:paraId="05E39BE4" w14:textId="77777777" w:rsidR="001175A2" w:rsidRPr="00E96508" w:rsidRDefault="001175A2" w:rsidP="009229A5">
      <w:pPr>
        <w:pStyle w:val="ListParagraph"/>
        <w:shd w:val="clear" w:color="auto" w:fill="FFFFFF"/>
        <w:spacing w:after="0" w:line="240" w:lineRule="auto"/>
        <w:ind w:left="1080"/>
        <w:rPr>
          <w:rFonts w:eastAsia="Times New Roman" w:cstheme="minorHAnsi"/>
          <w:color w:val="1F2426"/>
          <w:sz w:val="24"/>
          <w:szCs w:val="24"/>
        </w:rPr>
      </w:pPr>
    </w:p>
    <w:p w14:paraId="3CEF67CC" w14:textId="04572D34"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E96508">
        <w:rPr>
          <w:rFonts w:eastAsia="Calibri" w:cstheme="minorHAnsi"/>
          <w:b/>
          <w:bCs/>
          <w:sz w:val="24"/>
          <w:szCs w:val="24"/>
        </w:rPr>
        <w:t>s</w:t>
      </w:r>
      <w:r w:rsidRPr="00E96508">
        <w:rPr>
          <w:rFonts w:eastAsia="Calibri" w:cstheme="minorHAnsi"/>
          <w:b/>
          <w:bCs/>
          <w:sz w:val="24"/>
          <w:szCs w:val="24"/>
        </w:rPr>
        <w:t xml:space="preserve">tep is this? </w:t>
      </w:r>
    </w:p>
    <w:p w14:paraId="476DCDBB" w14:textId="6C707434" w:rsidR="00E51BBA" w:rsidRPr="00E96508" w:rsidRDefault="00E51BBA" w:rsidP="009229A5">
      <w:p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Step ____</w:t>
      </w:r>
      <w:r w:rsidRPr="00E96508">
        <w:rPr>
          <w:rFonts w:eastAsia="Times New Roman" w:cstheme="minorHAnsi"/>
          <w:b/>
          <w:bCs/>
          <w:color w:val="FF0000"/>
          <w:sz w:val="24"/>
          <w:szCs w:val="24"/>
        </w:rPr>
        <w:t>1</w:t>
      </w:r>
      <w:r w:rsidRPr="009229A5">
        <w:rPr>
          <w:rFonts w:eastAsia="Times New Roman" w:cstheme="minorHAnsi"/>
          <w:b/>
          <w:bCs/>
          <w:color w:val="000000" w:themeColor="text1"/>
          <w:sz w:val="24"/>
          <w:szCs w:val="24"/>
        </w:rPr>
        <w:t>____</w:t>
      </w:r>
      <w:r w:rsidRPr="00E96508">
        <w:rPr>
          <w:rFonts w:eastAsia="Times New Roman" w:cstheme="minorHAnsi"/>
          <w:b/>
          <w:bCs/>
          <w:color w:val="FF0000"/>
          <w:sz w:val="24"/>
          <w:szCs w:val="24"/>
        </w:rPr>
        <w:t xml:space="preserve"> </w:t>
      </w:r>
      <w:r w:rsidRPr="00E96508">
        <w:rPr>
          <w:rFonts w:eastAsia="Times New Roman" w:cstheme="minorHAnsi"/>
          <w:b/>
          <w:bCs/>
          <w:color w:val="1F2426"/>
          <w:sz w:val="24"/>
          <w:szCs w:val="24"/>
        </w:rPr>
        <w:t>Gather Your Tax Documents</w:t>
      </w:r>
    </w:p>
    <w:p w14:paraId="5A7A69DB" w14:textId="77777777"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 xml:space="preserve">Collect all your tax document, such as: </w:t>
      </w:r>
    </w:p>
    <w:p w14:paraId="253BD81E" w14:textId="78E6BBD1" w:rsidR="00E51BBA" w:rsidRPr="00E96508" w:rsidRDefault="00E51BBA" w:rsidP="009229A5">
      <w:pPr>
        <w:pStyle w:val="ListParagraph"/>
        <w:numPr>
          <w:ilvl w:val="0"/>
          <w:numId w:val="22"/>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W-2s</w:t>
      </w:r>
    </w:p>
    <w:p w14:paraId="03DEBD69" w14:textId="30B6D873" w:rsidR="00E51BBA" w:rsidRPr="00E96508" w:rsidRDefault="00E51BBA" w:rsidP="009229A5">
      <w:pPr>
        <w:pStyle w:val="ListParagraph"/>
        <w:numPr>
          <w:ilvl w:val="0"/>
          <w:numId w:val="22"/>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1099s</w:t>
      </w:r>
    </w:p>
    <w:p w14:paraId="131515B3" w14:textId="2249C676" w:rsidR="00E51BBA" w:rsidRPr="00E96508" w:rsidRDefault="00E51BBA" w:rsidP="009229A5">
      <w:pPr>
        <w:pStyle w:val="ListParagraph"/>
        <w:numPr>
          <w:ilvl w:val="0"/>
          <w:numId w:val="22"/>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Mortgage interest statements</w:t>
      </w:r>
    </w:p>
    <w:p w14:paraId="2AEE427B" w14:textId="18D69A13" w:rsidR="00E51BBA" w:rsidRPr="00E96508" w:rsidRDefault="00E51BBA" w:rsidP="009229A5">
      <w:pPr>
        <w:pStyle w:val="ListParagraph"/>
        <w:numPr>
          <w:ilvl w:val="0"/>
          <w:numId w:val="22"/>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Investment income statements</w:t>
      </w:r>
    </w:p>
    <w:p w14:paraId="117922FB" w14:textId="77777777" w:rsidR="00E51BBA" w:rsidRPr="00E96508" w:rsidRDefault="00E51BBA" w:rsidP="009229A5">
      <w:pPr>
        <w:pStyle w:val="ListParagraph"/>
        <w:numPr>
          <w:ilvl w:val="0"/>
          <w:numId w:val="22"/>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Charitable contribution statements</w:t>
      </w:r>
    </w:p>
    <w:p w14:paraId="6F3FB6CC" w14:textId="77777777"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lastRenderedPageBreak/>
        <w:t>Income and investment interest forms should be mailed or sent electronically to you by January 31. If you haven’t received your tax statements by the first or second week of February, call the necessary people to be sure you receive your paperwork in plenty of time to get your taxes done.</w:t>
      </w:r>
    </w:p>
    <w:p w14:paraId="7A54921D" w14:textId="6E4C5D14" w:rsidR="00E51BBA" w:rsidRPr="00E96508" w:rsidRDefault="00E51BB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Which </w:t>
      </w:r>
      <w:r w:rsidR="00E96508">
        <w:rPr>
          <w:rFonts w:eastAsia="Calibri" w:cstheme="minorHAnsi"/>
          <w:b/>
          <w:bCs/>
          <w:sz w:val="24"/>
          <w:szCs w:val="24"/>
        </w:rPr>
        <w:t>s</w:t>
      </w:r>
      <w:r w:rsidRPr="00E96508">
        <w:rPr>
          <w:rFonts w:eastAsia="Calibri" w:cstheme="minorHAnsi"/>
          <w:b/>
          <w:bCs/>
          <w:sz w:val="24"/>
          <w:szCs w:val="24"/>
        </w:rPr>
        <w:t xml:space="preserve">tep is this? </w:t>
      </w:r>
    </w:p>
    <w:p w14:paraId="3E78F809" w14:textId="77777777" w:rsidR="001175A2" w:rsidRPr="00E96508" w:rsidRDefault="001175A2" w:rsidP="00E96508">
      <w:pPr>
        <w:widowControl w:val="0"/>
        <w:autoSpaceDE w:val="0"/>
        <w:autoSpaceDN w:val="0"/>
        <w:adjustRightInd w:val="0"/>
        <w:spacing w:after="0" w:line="240" w:lineRule="auto"/>
        <w:rPr>
          <w:rFonts w:eastAsia="Calibri" w:cstheme="minorHAnsi"/>
          <w:b/>
          <w:bCs/>
          <w:sz w:val="24"/>
          <w:szCs w:val="24"/>
        </w:rPr>
      </w:pPr>
    </w:p>
    <w:p w14:paraId="197652DB" w14:textId="01A302DB"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Step _____</w:t>
      </w:r>
      <w:r w:rsidRPr="00E96508">
        <w:rPr>
          <w:rFonts w:eastAsia="Times New Roman" w:cstheme="minorHAnsi"/>
          <w:b/>
          <w:bCs/>
          <w:color w:val="FF0000"/>
          <w:sz w:val="24"/>
          <w:szCs w:val="24"/>
        </w:rPr>
        <w:t>3</w:t>
      </w:r>
      <w:r w:rsidRPr="00E96508">
        <w:rPr>
          <w:rFonts w:eastAsia="Times New Roman" w:cstheme="minorHAnsi"/>
          <w:b/>
          <w:bCs/>
          <w:color w:val="1F2426"/>
          <w:sz w:val="24"/>
          <w:szCs w:val="24"/>
        </w:rPr>
        <w:t>___</w:t>
      </w:r>
      <w:r w:rsidR="001C0541" w:rsidRPr="00E96508">
        <w:rPr>
          <w:rFonts w:eastAsia="Times New Roman" w:cstheme="minorHAnsi"/>
          <w:b/>
          <w:bCs/>
          <w:color w:val="1F2426"/>
          <w:sz w:val="24"/>
          <w:szCs w:val="24"/>
        </w:rPr>
        <w:t>_</w:t>
      </w:r>
      <w:r w:rsidRPr="00E96508">
        <w:rPr>
          <w:rFonts w:eastAsia="Times New Roman" w:cstheme="minorHAnsi"/>
          <w:b/>
          <w:bCs/>
          <w:color w:val="1F2426"/>
          <w:sz w:val="24"/>
          <w:szCs w:val="24"/>
        </w:rPr>
        <w:t xml:space="preserve"> Pick a Filing Status</w:t>
      </w:r>
    </w:p>
    <w:p w14:paraId="6B5559D2" w14:textId="77777777"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Your filing status helps you figure out what you’ll need to do to file, what your standard deduction is, your eligibility for certain credits, and how much you’ll owe in taxes.</w:t>
      </w:r>
    </w:p>
    <w:p w14:paraId="4463CB52" w14:textId="77777777" w:rsidR="00E51BBA" w:rsidRPr="00E96508" w:rsidRDefault="00E51BBA" w:rsidP="009229A5">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There are five different statuses to choose from:</w:t>
      </w:r>
    </w:p>
    <w:p w14:paraId="437BD058" w14:textId="77777777" w:rsidR="00E51BBA" w:rsidRPr="00E96508" w:rsidRDefault="00E51BBA" w:rsidP="009229A5">
      <w:pPr>
        <w:numPr>
          <w:ilvl w:val="0"/>
          <w:numId w:val="16"/>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Single. </w:t>
      </w:r>
      <w:r w:rsidRPr="00E96508">
        <w:rPr>
          <w:rFonts w:eastAsia="Times New Roman" w:cstheme="minorHAnsi"/>
          <w:color w:val="1F2426"/>
          <w:sz w:val="24"/>
          <w:szCs w:val="24"/>
        </w:rPr>
        <w:t>If you’re divorced, legally separated, or not married, you’ll file as a single taxpayer.</w:t>
      </w:r>
      <w:r w:rsidRPr="00E96508">
        <w:rPr>
          <w:rFonts w:eastAsia="Times New Roman" w:cstheme="minorHAnsi"/>
          <w:b/>
          <w:bCs/>
          <w:color w:val="1F2426"/>
          <w:sz w:val="24"/>
          <w:szCs w:val="24"/>
        </w:rPr>
        <w:t> </w:t>
      </w:r>
    </w:p>
    <w:p w14:paraId="7FF4ABB6" w14:textId="77777777" w:rsidR="00E51BBA" w:rsidRPr="00E96508" w:rsidRDefault="00E51BBA" w:rsidP="009229A5">
      <w:pPr>
        <w:numPr>
          <w:ilvl w:val="0"/>
          <w:numId w:val="17"/>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Jointly.</w:t>
      </w:r>
      <w:r w:rsidRPr="00E96508">
        <w:rPr>
          <w:rFonts w:eastAsia="Times New Roman" w:cstheme="minorHAnsi"/>
          <w:color w:val="1F2426"/>
          <w:sz w:val="24"/>
          <w:szCs w:val="24"/>
        </w:rPr>
        <w:t> You’re married and both of you agree to file a joint return. In most cases, married couples usually save more by filing jointly.</w:t>
      </w:r>
    </w:p>
    <w:p w14:paraId="686C6CF6" w14:textId="77777777" w:rsidR="00E51BBA" w:rsidRPr="00E96508" w:rsidRDefault="00E51BBA" w:rsidP="009229A5">
      <w:pPr>
        <w:numPr>
          <w:ilvl w:val="0"/>
          <w:numId w:val="18"/>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Separately.</w:t>
      </w:r>
      <w:r w:rsidRPr="00E96508">
        <w:rPr>
          <w:rFonts w:eastAsia="Times New Roman" w:cstheme="minorHAnsi"/>
          <w:color w:val="1F2426"/>
          <w:sz w:val="24"/>
          <w:szCs w:val="24"/>
        </w:rPr>
        <w:t> If you’re married and for some reason don’t agree to file jointly—maybe you want to be responsible for your taxes only or filing separately results in a lower tax bill—you can use this filing status.</w:t>
      </w:r>
    </w:p>
    <w:p w14:paraId="229CFF59" w14:textId="77777777" w:rsidR="00E51BBA" w:rsidRPr="00E96508" w:rsidRDefault="00E51BBA" w:rsidP="009229A5">
      <w:pPr>
        <w:numPr>
          <w:ilvl w:val="0"/>
          <w:numId w:val="19"/>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Head of Household. </w:t>
      </w:r>
      <w:r w:rsidRPr="00E96508">
        <w:rPr>
          <w:rFonts w:eastAsia="Times New Roman" w:cstheme="minorHAnsi"/>
          <w:color w:val="1F2426"/>
          <w:sz w:val="24"/>
          <w:szCs w:val="24"/>
        </w:rPr>
        <w:t>This one’s a little tricky. To qualify you must have paid for more than half of the household expenses for the year, be unmarried, and must have a qualifying child or dependent. So, if you’re a single parent or taking care of an ailing family member, you might qualify to file as head of household.</w:t>
      </w:r>
    </w:p>
    <w:p w14:paraId="7BFCB4F9" w14:textId="4522359C" w:rsidR="00E51BBA" w:rsidRPr="00E96508" w:rsidRDefault="00E51BBA" w:rsidP="009229A5">
      <w:pPr>
        <w:numPr>
          <w:ilvl w:val="0"/>
          <w:numId w:val="20"/>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Qualifying Widow(er).</w:t>
      </w:r>
      <w:r w:rsidRPr="00E96508">
        <w:rPr>
          <w:rFonts w:eastAsia="Times New Roman" w:cstheme="minorHAnsi"/>
          <w:color w:val="1F2426"/>
          <w:sz w:val="24"/>
          <w:szCs w:val="24"/>
        </w:rPr>
        <w:t> If your spouse dies and you don’t remarry in the same tax year, you can file jointly with your deceased spouse. For the two years following the year of death, you can use the qualifying widow(er) filing status if you’re still unmarried and live with a qualifying dependent.</w:t>
      </w:r>
      <w:r w:rsidR="00041E0B" w:rsidRPr="009229A5" w:rsidDel="00041E0B">
        <w:rPr>
          <w:sz w:val="24"/>
          <w:szCs w:val="24"/>
        </w:rPr>
        <w:t xml:space="preserve"> </w:t>
      </w:r>
    </w:p>
    <w:p w14:paraId="0CC9E003" w14:textId="77777777" w:rsidR="00E96508" w:rsidRPr="00E96508" w:rsidRDefault="00E96508" w:rsidP="00753381">
      <w:pPr>
        <w:spacing w:after="0" w:line="240" w:lineRule="auto"/>
        <w:rPr>
          <w:rFonts w:eastAsia="Times New Roman" w:cstheme="minorHAnsi"/>
          <w:color w:val="1F2426"/>
          <w:sz w:val="24"/>
          <w:szCs w:val="24"/>
        </w:rPr>
      </w:pPr>
      <w:r w:rsidRPr="00E96508">
        <w:rPr>
          <w:rFonts w:eastAsia="Times New Roman" w:cstheme="minorHAnsi"/>
          <w:color w:val="1F2426"/>
          <w:sz w:val="24"/>
          <w:szCs w:val="24"/>
        </w:rPr>
        <w:br w:type="page"/>
      </w:r>
    </w:p>
    <w:p w14:paraId="226DF183" w14:textId="77777777" w:rsidR="001E232A" w:rsidRPr="00E96508" w:rsidRDefault="001E232A" w:rsidP="00E96508">
      <w:pPr>
        <w:widowControl w:val="0"/>
        <w:autoSpaceDE w:val="0"/>
        <w:autoSpaceDN w:val="0"/>
        <w:adjustRightInd w:val="0"/>
        <w:spacing w:after="0" w:line="240" w:lineRule="auto"/>
        <w:rPr>
          <w:rFonts w:eastAsia="Calibri" w:cstheme="minorHAnsi"/>
          <w:bCs/>
          <w:sz w:val="24"/>
          <w:szCs w:val="24"/>
        </w:rPr>
      </w:pPr>
    </w:p>
    <w:p w14:paraId="6ED6E6DC" w14:textId="72AF4D06" w:rsidR="001E232A" w:rsidRDefault="001E232A" w:rsidP="00E96508">
      <w:pPr>
        <w:spacing w:after="0" w:line="240" w:lineRule="auto"/>
        <w:jc w:val="center"/>
        <w:rPr>
          <w:rFonts w:cstheme="minorHAnsi"/>
          <w:sz w:val="24"/>
          <w:szCs w:val="24"/>
        </w:rPr>
      </w:pPr>
      <w:r w:rsidRPr="00E96508">
        <w:rPr>
          <w:rFonts w:cstheme="minorHAnsi"/>
          <w:b/>
          <w:noProof/>
          <w:sz w:val="24"/>
          <w:szCs w:val="24"/>
        </w:rPr>
        <w:drawing>
          <wp:inline distT="0" distB="0" distL="0" distR="0" wp14:anchorId="26393C7D" wp14:editId="7CD2473F">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2AE18E" w14:textId="77777777" w:rsidR="00E96508" w:rsidRPr="00E96508" w:rsidRDefault="00E96508" w:rsidP="00753381">
      <w:pPr>
        <w:spacing w:after="0" w:line="240" w:lineRule="auto"/>
        <w:jc w:val="center"/>
        <w:rPr>
          <w:rFonts w:cstheme="minorHAnsi"/>
          <w:sz w:val="24"/>
          <w:szCs w:val="24"/>
        </w:rPr>
      </w:pPr>
    </w:p>
    <w:p w14:paraId="12BC1260" w14:textId="3ED64075" w:rsidR="001E232A" w:rsidRPr="00E96508" w:rsidRDefault="001E232A" w:rsidP="00E96508">
      <w:pPr>
        <w:pBdr>
          <w:bottom w:val="single" w:sz="4" w:space="2" w:color="auto"/>
        </w:pBdr>
        <w:spacing w:after="0" w:line="240" w:lineRule="auto"/>
        <w:jc w:val="center"/>
        <w:rPr>
          <w:rFonts w:eastAsia="Calibri" w:cstheme="minorHAnsi"/>
          <w:sz w:val="24"/>
          <w:szCs w:val="24"/>
        </w:rPr>
      </w:pPr>
      <w:r w:rsidRPr="00753381">
        <w:rPr>
          <w:rFonts w:eastAsia="Calibri" w:cstheme="minorHAnsi"/>
          <w:sz w:val="20"/>
          <w:szCs w:val="20"/>
        </w:rPr>
        <w:t>The Law-Related Education Academy is facilitated by the Arizona Foundation for Legal Services &amp; Education with funding made possible by the Arizona Supreme Court.</w:t>
      </w:r>
    </w:p>
    <w:p w14:paraId="5419BAA6" w14:textId="77777777" w:rsidR="001E232A" w:rsidRPr="00E96508" w:rsidRDefault="001E232A" w:rsidP="00E96508">
      <w:pPr>
        <w:spacing w:after="0" w:line="240" w:lineRule="auto"/>
        <w:jc w:val="center"/>
        <w:rPr>
          <w:rFonts w:eastAsia="Calibri" w:cstheme="minorHAnsi"/>
          <w:b/>
          <w:bCs/>
          <w:sz w:val="24"/>
          <w:szCs w:val="24"/>
        </w:rPr>
      </w:pPr>
    </w:p>
    <w:p w14:paraId="7A1A60F8" w14:textId="3E2500A5" w:rsidR="001E232A" w:rsidRPr="00E96508" w:rsidRDefault="001E232A" w:rsidP="00E96508">
      <w:pPr>
        <w:spacing w:after="0" w:line="240" w:lineRule="auto"/>
        <w:jc w:val="center"/>
        <w:rPr>
          <w:rFonts w:eastAsia="Calibri" w:cstheme="minorHAnsi"/>
          <w:b/>
          <w:bCs/>
          <w:sz w:val="24"/>
          <w:szCs w:val="24"/>
        </w:rPr>
      </w:pPr>
      <w:r w:rsidRPr="00E96508">
        <w:rPr>
          <w:rFonts w:eastAsia="Calibri" w:cstheme="minorHAnsi"/>
          <w:b/>
          <w:bCs/>
          <w:sz w:val="24"/>
          <w:szCs w:val="24"/>
        </w:rPr>
        <w:t>“When You Turn 18</w:t>
      </w:r>
      <w:r w:rsidR="00180CD7" w:rsidRPr="00E96508">
        <w:rPr>
          <w:rFonts w:eastAsia="Calibri" w:cstheme="minorHAnsi"/>
          <w:b/>
          <w:bCs/>
          <w:sz w:val="24"/>
          <w:szCs w:val="24"/>
        </w:rPr>
        <w:t xml:space="preserve">: </w:t>
      </w:r>
      <w:r w:rsidR="00DB5BC3">
        <w:rPr>
          <w:rFonts w:eastAsia="Calibri" w:cstheme="minorHAnsi"/>
          <w:b/>
          <w:bCs/>
          <w:sz w:val="24"/>
          <w:szCs w:val="24"/>
        </w:rPr>
        <w:t>Civil Responsibilities</w:t>
      </w:r>
      <w:r w:rsidRPr="00E96508">
        <w:rPr>
          <w:rFonts w:eastAsia="Calibri" w:cstheme="minorHAnsi"/>
          <w:b/>
          <w:bCs/>
          <w:sz w:val="24"/>
          <w:szCs w:val="24"/>
        </w:rPr>
        <w:t>” Academy</w:t>
      </w:r>
    </w:p>
    <w:p w14:paraId="61071529" w14:textId="77777777" w:rsidR="001E232A" w:rsidRPr="00E96508" w:rsidRDefault="001E232A" w:rsidP="00E96508">
      <w:pPr>
        <w:spacing w:after="0" w:line="240" w:lineRule="auto"/>
        <w:jc w:val="center"/>
        <w:rPr>
          <w:rFonts w:eastAsia="Calibri" w:cstheme="minorHAnsi"/>
          <w:bCs/>
          <w:sz w:val="24"/>
          <w:szCs w:val="24"/>
        </w:rPr>
      </w:pPr>
      <w:r w:rsidRPr="00E96508">
        <w:rPr>
          <w:rFonts w:eastAsia="Calibri" w:cstheme="minorHAnsi"/>
          <w:bCs/>
          <w:sz w:val="24"/>
          <w:szCs w:val="24"/>
        </w:rPr>
        <w:t>(High School)</w:t>
      </w:r>
    </w:p>
    <w:p w14:paraId="67C3A487" w14:textId="77777777" w:rsidR="001E232A" w:rsidRPr="00E96508" w:rsidRDefault="001E232A"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                                                                                   Filing Your Taxes</w:t>
      </w:r>
    </w:p>
    <w:p w14:paraId="6DFA53C5" w14:textId="10A3FB7F" w:rsidR="00C6174E" w:rsidRPr="00E96508" w:rsidRDefault="001E232A" w:rsidP="00E96508">
      <w:pPr>
        <w:widowControl w:val="0"/>
        <w:autoSpaceDE w:val="0"/>
        <w:autoSpaceDN w:val="0"/>
        <w:adjustRightInd w:val="0"/>
        <w:spacing w:after="0" w:line="240" w:lineRule="auto"/>
        <w:jc w:val="center"/>
        <w:rPr>
          <w:rFonts w:eastAsia="Calibri" w:cstheme="minorHAnsi"/>
          <w:b/>
          <w:bCs/>
          <w:sz w:val="24"/>
          <w:szCs w:val="24"/>
        </w:rPr>
      </w:pPr>
      <w:r w:rsidRPr="00E96508">
        <w:rPr>
          <w:rFonts w:eastAsia="Calibri" w:cstheme="minorHAnsi"/>
          <w:b/>
          <w:bCs/>
          <w:sz w:val="24"/>
          <w:szCs w:val="24"/>
        </w:rPr>
        <w:t xml:space="preserve">Facilitator’s Guide </w:t>
      </w:r>
    </w:p>
    <w:p w14:paraId="2A6C11E7" w14:textId="54973C89" w:rsidR="001E232A" w:rsidRDefault="00C6174E" w:rsidP="00E96508">
      <w:pPr>
        <w:shd w:val="clear" w:color="auto" w:fill="FFFFFF"/>
        <w:spacing w:after="0" w:line="240" w:lineRule="auto"/>
        <w:jc w:val="center"/>
        <w:rPr>
          <w:rFonts w:eastAsia="Times New Roman" w:cstheme="minorHAnsi"/>
          <w:color w:val="1F2426"/>
          <w:sz w:val="24"/>
          <w:szCs w:val="24"/>
        </w:rPr>
      </w:pPr>
      <w:r w:rsidRPr="00DB5BC3">
        <w:rPr>
          <w:rFonts w:eastAsia="Calibri" w:cstheme="minorHAnsi"/>
          <w:sz w:val="24"/>
          <w:szCs w:val="24"/>
        </w:rPr>
        <w:t xml:space="preserve">Source: </w:t>
      </w:r>
      <w:r w:rsidRPr="00E96508">
        <w:rPr>
          <w:rFonts w:eastAsia="Times New Roman" w:cstheme="minorHAnsi"/>
          <w:color w:val="1F2426"/>
          <w:sz w:val="24"/>
          <w:szCs w:val="24"/>
        </w:rPr>
        <w:t>Ramsey Solutions</w:t>
      </w:r>
    </w:p>
    <w:p w14:paraId="48FA3387" w14:textId="77777777" w:rsidR="00E96508" w:rsidRPr="00DB5BC3" w:rsidRDefault="00E96508" w:rsidP="00753381">
      <w:pPr>
        <w:shd w:val="clear" w:color="auto" w:fill="FFFFFF"/>
        <w:spacing w:after="0" w:line="240" w:lineRule="auto"/>
        <w:jc w:val="center"/>
        <w:rPr>
          <w:rFonts w:eastAsia="Times New Roman" w:cstheme="minorHAnsi"/>
          <w:color w:val="1F2426"/>
          <w:sz w:val="24"/>
          <w:szCs w:val="24"/>
        </w:rPr>
      </w:pPr>
    </w:p>
    <w:p w14:paraId="0EF7A369" w14:textId="77777777" w:rsidR="001E232A" w:rsidRPr="00E96508" w:rsidRDefault="001E232A" w:rsidP="00DB5BC3">
      <w:pPr>
        <w:pStyle w:val="ListParagraph"/>
        <w:numPr>
          <w:ilvl w:val="0"/>
          <w:numId w:val="8"/>
        </w:num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Gather Your Tax Documents</w:t>
      </w:r>
    </w:p>
    <w:p w14:paraId="4D44BA7A" w14:textId="77777777" w:rsidR="001E232A" w:rsidRPr="00E96508" w:rsidRDefault="001E232A" w:rsidP="00DB5BC3">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 xml:space="preserve">Collect all your tax document, such as: </w:t>
      </w:r>
    </w:p>
    <w:p w14:paraId="481047B7" w14:textId="77777777" w:rsidR="00BB7F4B" w:rsidRPr="00E96508" w:rsidRDefault="001E232A" w:rsidP="00DB5BC3">
      <w:pPr>
        <w:pStyle w:val="ListParagraph"/>
        <w:numPr>
          <w:ilvl w:val="0"/>
          <w:numId w:val="23"/>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W-2s</w:t>
      </w:r>
    </w:p>
    <w:p w14:paraId="3FEE0157" w14:textId="77777777" w:rsidR="00BB7F4B" w:rsidRPr="00E96508" w:rsidRDefault="001E232A" w:rsidP="00DB5BC3">
      <w:pPr>
        <w:pStyle w:val="ListParagraph"/>
        <w:numPr>
          <w:ilvl w:val="0"/>
          <w:numId w:val="23"/>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1099s</w:t>
      </w:r>
    </w:p>
    <w:p w14:paraId="6D82497D" w14:textId="77777777" w:rsidR="00BB7F4B" w:rsidRPr="00E96508" w:rsidRDefault="001E232A" w:rsidP="00DB5BC3">
      <w:pPr>
        <w:pStyle w:val="ListParagraph"/>
        <w:numPr>
          <w:ilvl w:val="0"/>
          <w:numId w:val="23"/>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Mortgage interest statements</w:t>
      </w:r>
    </w:p>
    <w:p w14:paraId="46BB36A9" w14:textId="77777777" w:rsidR="00BB7F4B" w:rsidRPr="00E96508" w:rsidRDefault="001E232A" w:rsidP="00DB5BC3">
      <w:pPr>
        <w:pStyle w:val="ListParagraph"/>
        <w:numPr>
          <w:ilvl w:val="0"/>
          <w:numId w:val="23"/>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Investment income statements</w:t>
      </w:r>
    </w:p>
    <w:p w14:paraId="61343C69" w14:textId="5F9087EB" w:rsidR="001E232A" w:rsidRPr="00E96508" w:rsidRDefault="001E232A" w:rsidP="00DB5BC3">
      <w:pPr>
        <w:pStyle w:val="ListParagraph"/>
        <w:numPr>
          <w:ilvl w:val="0"/>
          <w:numId w:val="23"/>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Charitable contribution statements</w:t>
      </w:r>
    </w:p>
    <w:p w14:paraId="2BFE66B5" w14:textId="288FD946" w:rsidR="001E232A" w:rsidRDefault="001E232A" w:rsidP="00E96508">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Income and investment interest forms should be mailed or sent electronically to you by January 31. If you haven’t received your tax statements by the first or second week of February, call the necessary people to be sure you receive your paperwork in plenty of time to get your taxes done.</w:t>
      </w:r>
    </w:p>
    <w:p w14:paraId="318F0E39" w14:textId="77777777" w:rsidR="00E96508" w:rsidRPr="00E96508" w:rsidRDefault="00E96508" w:rsidP="00DB5BC3">
      <w:pPr>
        <w:shd w:val="clear" w:color="auto" w:fill="FFFFFF"/>
        <w:spacing w:after="0" w:line="240" w:lineRule="auto"/>
        <w:rPr>
          <w:rFonts w:eastAsia="Times New Roman" w:cstheme="minorHAnsi"/>
          <w:color w:val="1F2426"/>
          <w:sz w:val="24"/>
          <w:szCs w:val="24"/>
        </w:rPr>
      </w:pPr>
    </w:p>
    <w:p w14:paraId="59B6EA12" w14:textId="77777777" w:rsidR="001E232A" w:rsidRPr="00E96508" w:rsidRDefault="001E232A" w:rsidP="00DB5BC3">
      <w:pPr>
        <w:pStyle w:val="ListParagraph"/>
        <w:numPr>
          <w:ilvl w:val="0"/>
          <w:numId w:val="8"/>
        </w:num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Choose Between the Standard Deduction or Itemizing</w:t>
      </w:r>
    </w:p>
    <w:p w14:paraId="593E96D8" w14:textId="77777777" w:rsidR="001E232A" w:rsidRPr="00E96508" w:rsidRDefault="001E232A" w:rsidP="00DB5BC3">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When you file your taxes, you have two choices: Take the </w:t>
      </w:r>
      <w:r w:rsidRPr="00E96508">
        <w:rPr>
          <w:rFonts w:eastAsia="Times New Roman" w:cstheme="minorHAnsi"/>
          <w:b/>
          <w:bCs/>
          <w:color w:val="1F2426"/>
          <w:sz w:val="24"/>
          <w:szCs w:val="24"/>
        </w:rPr>
        <w:t>standard deduction or itemize</w:t>
      </w:r>
      <w:r w:rsidRPr="00E96508">
        <w:rPr>
          <w:rFonts w:eastAsia="Times New Roman" w:cstheme="minorHAnsi"/>
          <w:color w:val="1F2426"/>
          <w:sz w:val="24"/>
          <w:szCs w:val="24"/>
        </w:rPr>
        <w:t xml:space="preserve"> your deductions. </w:t>
      </w:r>
    </w:p>
    <w:p w14:paraId="512DC24C" w14:textId="3D91604A" w:rsidR="001E232A" w:rsidRPr="00E96508" w:rsidRDefault="00A901A2" w:rsidP="00DB5BC3">
      <w:pPr>
        <w:shd w:val="clear" w:color="auto" w:fill="FFFFFF"/>
        <w:spacing w:after="0" w:line="240" w:lineRule="auto"/>
        <w:rPr>
          <w:rFonts w:eastAsia="Times New Roman" w:cstheme="minorHAnsi"/>
          <w:color w:val="1F2426"/>
          <w:sz w:val="24"/>
          <w:szCs w:val="24"/>
        </w:rPr>
      </w:pPr>
      <w:r>
        <w:rPr>
          <w:rFonts w:eastAsia="Times New Roman" w:cstheme="minorHAnsi"/>
          <w:color w:val="1F2426"/>
          <w:sz w:val="24"/>
          <w:szCs w:val="24"/>
        </w:rPr>
        <w:t>The standard deduction may change per tax year</w:t>
      </w:r>
      <w:r w:rsidR="001E232A" w:rsidRPr="00E96508">
        <w:rPr>
          <w:rFonts w:eastAsia="Times New Roman" w:cstheme="minorHAnsi"/>
          <w:color w:val="1F2426"/>
          <w:sz w:val="24"/>
          <w:szCs w:val="24"/>
        </w:rPr>
        <w:t>. If your individual deductions add up to more than that for the year, you’re better off itemizing. Itemized deductions require proof to back up your claims, so include any receipts for deductions and tax credits such as:</w:t>
      </w:r>
    </w:p>
    <w:p w14:paraId="6383B1AD" w14:textId="77777777" w:rsidR="001E232A" w:rsidRPr="00E96508" w:rsidRDefault="001E232A" w:rsidP="00DB5BC3">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Childcare</w:t>
      </w:r>
    </w:p>
    <w:p w14:paraId="4E443268" w14:textId="77777777" w:rsidR="001E232A" w:rsidRPr="00E96508" w:rsidRDefault="001E232A" w:rsidP="00DB5BC3">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Education costs</w:t>
      </w:r>
    </w:p>
    <w:p w14:paraId="294EA396" w14:textId="77777777" w:rsidR="001E232A" w:rsidRPr="00E96508" w:rsidRDefault="001E232A" w:rsidP="00DB5BC3">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Charitable giving</w:t>
      </w:r>
    </w:p>
    <w:p w14:paraId="48E6893C" w14:textId="77777777" w:rsidR="001E232A" w:rsidRPr="00E96508" w:rsidRDefault="001E232A" w:rsidP="00DB5BC3">
      <w:pPr>
        <w:pStyle w:val="ListParagraph"/>
        <w:numPr>
          <w:ilvl w:val="0"/>
          <w:numId w:val="15"/>
        </w:num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Medical expenses</w:t>
      </w:r>
    </w:p>
    <w:p w14:paraId="4F2B912C" w14:textId="77777777" w:rsidR="001E232A" w:rsidRPr="00E96508" w:rsidRDefault="001E232A" w:rsidP="00DB5BC3">
      <w:pPr>
        <w:pStyle w:val="ListParagraph"/>
        <w:shd w:val="clear" w:color="auto" w:fill="FFFFFF"/>
        <w:spacing w:after="0" w:line="240" w:lineRule="auto"/>
        <w:rPr>
          <w:rFonts w:eastAsia="Times New Roman" w:cstheme="minorHAnsi"/>
          <w:color w:val="1F2426"/>
          <w:sz w:val="24"/>
          <w:szCs w:val="24"/>
        </w:rPr>
      </w:pPr>
    </w:p>
    <w:p w14:paraId="556D1EAC" w14:textId="77777777" w:rsidR="001E232A" w:rsidRPr="00E96508" w:rsidRDefault="001E232A" w:rsidP="00DB5BC3">
      <w:pPr>
        <w:pStyle w:val="ListParagraph"/>
        <w:numPr>
          <w:ilvl w:val="0"/>
          <w:numId w:val="8"/>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Pick a Filing Status</w:t>
      </w:r>
    </w:p>
    <w:p w14:paraId="563E9695" w14:textId="77777777" w:rsidR="001E232A" w:rsidRPr="00E96508" w:rsidRDefault="001E232A" w:rsidP="00DB5BC3">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Your filing status helps you figure out what you’ll need to do to file, what your standard deduction is, your eligibility for certain credits, and how much you’ll owe in taxes.</w:t>
      </w:r>
    </w:p>
    <w:p w14:paraId="526CD978" w14:textId="0E786C60" w:rsidR="001C0541" w:rsidRPr="00E96508" w:rsidRDefault="001E232A" w:rsidP="00DB5BC3">
      <w:pPr>
        <w:shd w:val="clear" w:color="auto" w:fill="FFFFFF"/>
        <w:spacing w:after="0" w:line="240" w:lineRule="auto"/>
        <w:rPr>
          <w:rFonts w:eastAsia="Times New Roman" w:cstheme="minorHAnsi"/>
          <w:color w:val="1F2426"/>
          <w:sz w:val="24"/>
          <w:szCs w:val="24"/>
        </w:rPr>
      </w:pPr>
      <w:r w:rsidRPr="00E96508">
        <w:rPr>
          <w:rFonts w:eastAsia="Times New Roman" w:cstheme="minorHAnsi"/>
          <w:color w:val="1F2426"/>
          <w:sz w:val="24"/>
          <w:szCs w:val="24"/>
        </w:rPr>
        <w:t>There are five different statuses to choose from:</w:t>
      </w:r>
    </w:p>
    <w:p w14:paraId="06B40D52" w14:textId="77777777" w:rsidR="001E232A" w:rsidRPr="00E96508" w:rsidRDefault="001E232A" w:rsidP="00DB5BC3">
      <w:pPr>
        <w:numPr>
          <w:ilvl w:val="0"/>
          <w:numId w:val="16"/>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Single. </w:t>
      </w:r>
      <w:r w:rsidRPr="00E96508">
        <w:rPr>
          <w:rFonts w:eastAsia="Times New Roman" w:cstheme="minorHAnsi"/>
          <w:color w:val="1F2426"/>
          <w:sz w:val="24"/>
          <w:szCs w:val="24"/>
        </w:rPr>
        <w:t>If you’re divorced, legally separated, or not married, you’ll file as a single taxpayer.</w:t>
      </w:r>
      <w:r w:rsidRPr="00E96508">
        <w:rPr>
          <w:rFonts w:eastAsia="Times New Roman" w:cstheme="minorHAnsi"/>
          <w:b/>
          <w:bCs/>
          <w:color w:val="1F2426"/>
          <w:sz w:val="24"/>
          <w:szCs w:val="24"/>
        </w:rPr>
        <w:t> </w:t>
      </w:r>
    </w:p>
    <w:p w14:paraId="446FAF39" w14:textId="77777777" w:rsidR="001E232A" w:rsidRPr="00E96508" w:rsidRDefault="001E232A" w:rsidP="00DB5BC3">
      <w:pPr>
        <w:numPr>
          <w:ilvl w:val="0"/>
          <w:numId w:val="17"/>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Jointly.</w:t>
      </w:r>
      <w:r w:rsidRPr="00E96508">
        <w:rPr>
          <w:rFonts w:eastAsia="Times New Roman" w:cstheme="minorHAnsi"/>
          <w:color w:val="1F2426"/>
          <w:sz w:val="24"/>
          <w:szCs w:val="24"/>
        </w:rPr>
        <w:t> You’re married and both of you agree to file a joint return. In most cases, married couples usually save more by filing jointly.</w:t>
      </w:r>
    </w:p>
    <w:p w14:paraId="0BA1EC89" w14:textId="77777777" w:rsidR="001E232A" w:rsidRPr="00E96508" w:rsidRDefault="001E232A" w:rsidP="00DB5BC3">
      <w:pPr>
        <w:numPr>
          <w:ilvl w:val="0"/>
          <w:numId w:val="18"/>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t>Married Filing Separately.</w:t>
      </w:r>
      <w:r w:rsidRPr="00E96508">
        <w:rPr>
          <w:rFonts w:eastAsia="Times New Roman" w:cstheme="minorHAnsi"/>
          <w:color w:val="1F2426"/>
          <w:sz w:val="24"/>
          <w:szCs w:val="24"/>
        </w:rPr>
        <w:t> If you’re married and for some reason don’t agree to file jointly—maybe you want to be responsible for your taxes only or filing separately results in a lower tax bill—you can use this filing status.</w:t>
      </w:r>
    </w:p>
    <w:p w14:paraId="5DFBFA8A" w14:textId="77777777" w:rsidR="001E232A" w:rsidRPr="00E96508" w:rsidRDefault="001E232A" w:rsidP="00DB5BC3">
      <w:pPr>
        <w:numPr>
          <w:ilvl w:val="0"/>
          <w:numId w:val="19"/>
        </w:numPr>
        <w:shd w:val="clear" w:color="auto" w:fill="FFFFFF"/>
        <w:spacing w:after="0" w:line="240" w:lineRule="auto"/>
        <w:rPr>
          <w:rFonts w:eastAsia="Times New Roman" w:cstheme="minorHAnsi"/>
          <w:color w:val="1F2426"/>
          <w:sz w:val="24"/>
          <w:szCs w:val="24"/>
        </w:rPr>
      </w:pPr>
      <w:r w:rsidRPr="00E96508">
        <w:rPr>
          <w:rFonts w:eastAsia="Times New Roman" w:cstheme="minorHAnsi"/>
          <w:b/>
          <w:bCs/>
          <w:color w:val="1F2426"/>
          <w:sz w:val="24"/>
          <w:szCs w:val="24"/>
        </w:rPr>
        <w:lastRenderedPageBreak/>
        <w:t>Head of Household. </w:t>
      </w:r>
      <w:r w:rsidRPr="00E96508">
        <w:rPr>
          <w:rFonts w:eastAsia="Times New Roman" w:cstheme="minorHAnsi"/>
          <w:color w:val="1F2426"/>
          <w:sz w:val="24"/>
          <w:szCs w:val="24"/>
        </w:rPr>
        <w:t>This one’s a little tricky. To qualify you must have paid for more than half of the household expenses for the year, be unmarried, and must have a qualifying child or dependent. So, if you’re a single parent or taking care of an ailing family member, you might qualify to file as head of household.</w:t>
      </w:r>
    </w:p>
    <w:p w14:paraId="26C777DF" w14:textId="13C330F7" w:rsidR="001E232A" w:rsidRPr="00753381" w:rsidRDefault="001E232A" w:rsidP="00E96508">
      <w:pPr>
        <w:numPr>
          <w:ilvl w:val="0"/>
          <w:numId w:val="20"/>
        </w:numPr>
        <w:shd w:val="clear" w:color="auto" w:fill="FFFFFF"/>
        <w:spacing w:after="0" w:line="240" w:lineRule="auto"/>
        <w:rPr>
          <w:rStyle w:val="Hyperlink"/>
          <w:rFonts w:eastAsia="Times New Roman" w:cstheme="minorHAnsi"/>
          <w:color w:val="1F2426"/>
          <w:sz w:val="24"/>
          <w:szCs w:val="24"/>
          <w:u w:val="none"/>
        </w:rPr>
      </w:pPr>
      <w:r w:rsidRPr="00E96508">
        <w:rPr>
          <w:rFonts w:eastAsia="Times New Roman" w:cstheme="minorHAnsi"/>
          <w:b/>
          <w:bCs/>
          <w:color w:val="1F2426"/>
          <w:sz w:val="24"/>
          <w:szCs w:val="24"/>
        </w:rPr>
        <w:t>Qualifying Widow(er).</w:t>
      </w:r>
      <w:r w:rsidRPr="00E96508">
        <w:rPr>
          <w:rFonts w:eastAsia="Times New Roman" w:cstheme="minorHAnsi"/>
          <w:color w:val="1F2426"/>
          <w:sz w:val="24"/>
          <w:szCs w:val="24"/>
        </w:rPr>
        <w:t> If your spouse dies and you don’t remarry in the same tax year, you can file jointly with your deceased spouse. For the two years following the year of death, you can use the qualifying widow(er) filing status if you’re still unmarried and live with a qualifying dependent.</w:t>
      </w:r>
      <w:hyperlink r:id="rId15" w:tgtFrame="_blank" w:history="1">
        <w:r w:rsidRPr="00E96508">
          <w:rPr>
            <w:rStyle w:val="Hyperlink"/>
            <w:rFonts w:eastAsia="Times New Roman" w:cstheme="minorHAnsi"/>
            <w:color w:val="0073B9"/>
            <w:sz w:val="24"/>
            <w:szCs w:val="24"/>
            <w:vertAlign w:val="superscript"/>
          </w:rPr>
          <w:t>2</w:t>
        </w:r>
      </w:hyperlink>
    </w:p>
    <w:p w14:paraId="423A4015" w14:textId="77777777" w:rsidR="00E96508" w:rsidRPr="00E96508" w:rsidRDefault="00E96508" w:rsidP="00DB5BC3">
      <w:pPr>
        <w:shd w:val="clear" w:color="auto" w:fill="FFFFFF"/>
        <w:spacing w:after="0" w:line="240" w:lineRule="auto"/>
        <w:ind w:left="1080"/>
        <w:rPr>
          <w:rFonts w:eastAsia="Times New Roman" w:cstheme="minorHAnsi"/>
          <w:color w:val="1F2426"/>
          <w:sz w:val="24"/>
          <w:szCs w:val="24"/>
        </w:rPr>
      </w:pPr>
    </w:p>
    <w:p w14:paraId="4D4E6387" w14:textId="77777777" w:rsidR="001E232A" w:rsidRPr="00E96508" w:rsidRDefault="001E232A" w:rsidP="00DB5BC3">
      <w:pPr>
        <w:pStyle w:val="ListParagraph"/>
        <w:numPr>
          <w:ilvl w:val="0"/>
          <w:numId w:val="8"/>
        </w:numPr>
        <w:shd w:val="clear" w:color="auto" w:fill="FFFFFF"/>
        <w:spacing w:after="0" w:line="240" w:lineRule="auto"/>
        <w:outlineLvl w:val="1"/>
        <w:rPr>
          <w:rFonts w:eastAsia="Times New Roman" w:cstheme="minorHAnsi"/>
          <w:b/>
          <w:bCs/>
          <w:color w:val="1F2426"/>
          <w:sz w:val="24"/>
          <w:szCs w:val="24"/>
        </w:rPr>
      </w:pPr>
      <w:r w:rsidRPr="00E96508">
        <w:rPr>
          <w:rFonts w:eastAsia="Times New Roman" w:cstheme="minorHAnsi"/>
          <w:b/>
          <w:bCs/>
          <w:color w:val="1F2426"/>
          <w:sz w:val="24"/>
          <w:szCs w:val="24"/>
        </w:rPr>
        <w:t>File Your Taxes</w:t>
      </w:r>
    </w:p>
    <w:p w14:paraId="534D10C0" w14:textId="77777777" w:rsidR="001E232A" w:rsidRPr="00E96508" w:rsidRDefault="001E232A" w:rsidP="00DB5BC3">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Submit your tax return either manually by mail or electronic filing (e-file).</w:t>
      </w:r>
    </w:p>
    <w:p w14:paraId="4E88865E" w14:textId="18DC1A20" w:rsidR="001E232A" w:rsidRDefault="001E232A" w:rsidP="00DB5BC3">
      <w:pPr>
        <w:shd w:val="clear" w:color="auto" w:fill="FFFFFF"/>
        <w:spacing w:after="0" w:line="240" w:lineRule="auto"/>
        <w:outlineLvl w:val="1"/>
        <w:rPr>
          <w:rFonts w:eastAsia="Times New Roman" w:cstheme="minorHAnsi"/>
          <w:sz w:val="24"/>
          <w:szCs w:val="24"/>
        </w:rPr>
      </w:pPr>
      <w:r w:rsidRPr="00E96508">
        <w:rPr>
          <w:rFonts w:eastAsia="Times New Roman" w:cstheme="minorHAnsi"/>
          <w:sz w:val="24"/>
          <w:szCs w:val="24"/>
        </w:rPr>
        <w:t>Benefits of electronic transmission include funds directly deposited to your account, secure, paperless, electronic acknowledgment, avoids lost or delayed returns.</w:t>
      </w:r>
    </w:p>
    <w:p w14:paraId="4EE302DC" w14:textId="4D9A1460" w:rsidR="005754C9" w:rsidRPr="00E96508" w:rsidRDefault="005754C9" w:rsidP="00DB5BC3">
      <w:pPr>
        <w:shd w:val="clear" w:color="auto" w:fill="FFFFFF"/>
        <w:spacing w:after="0" w:line="240" w:lineRule="auto"/>
        <w:outlineLvl w:val="1"/>
        <w:rPr>
          <w:rFonts w:eastAsia="Times New Roman" w:cstheme="minorHAnsi"/>
          <w:sz w:val="24"/>
          <w:szCs w:val="24"/>
        </w:rPr>
      </w:pPr>
      <w:r>
        <w:rPr>
          <w:rFonts w:eastAsia="Times New Roman" w:cstheme="minorHAnsi"/>
          <w:sz w:val="24"/>
          <w:szCs w:val="24"/>
        </w:rPr>
        <w:t xml:space="preserve">If you are not comfortable filing under a free online program, then the benefit of a paper return is it would save you the cost of hiring an accountant or paying for software that offer clientele support. </w:t>
      </w:r>
    </w:p>
    <w:p w14:paraId="66979E36" w14:textId="2754E55F" w:rsidR="001E232A" w:rsidRPr="00E96508" w:rsidRDefault="001E232A" w:rsidP="00DB5BC3">
      <w:pPr>
        <w:shd w:val="clear" w:color="auto" w:fill="FFFFFF"/>
        <w:spacing w:after="0" w:line="240" w:lineRule="auto"/>
        <w:rPr>
          <w:rFonts w:eastAsia="Times New Roman" w:cstheme="minorHAnsi"/>
          <w:sz w:val="24"/>
          <w:szCs w:val="24"/>
        </w:rPr>
      </w:pPr>
      <w:r w:rsidRPr="00E96508">
        <w:rPr>
          <w:rFonts w:eastAsia="Times New Roman" w:cstheme="minorHAnsi"/>
          <w:sz w:val="24"/>
          <w:szCs w:val="24"/>
        </w:rPr>
        <w:t>If you end up with a big tax refund or a large tax bill, you probably want to go ahead and adjust your withholdings so that you’re not taking too much or too little out of your paycheck for taxes the following year. Be sure to create a file for tax documents and keep them together, it makes life easier for you.</w:t>
      </w:r>
    </w:p>
    <w:p w14:paraId="6E199F30" w14:textId="75062172" w:rsidR="001E232A" w:rsidRPr="00E96508" w:rsidRDefault="001E232A" w:rsidP="00DB5BC3">
      <w:pPr>
        <w:shd w:val="clear" w:color="auto" w:fill="FFFFFF"/>
        <w:spacing w:after="0" w:line="240" w:lineRule="auto"/>
        <w:rPr>
          <w:rFonts w:eastAsia="Times New Roman" w:cstheme="minorHAnsi"/>
          <w:color w:val="1F2426"/>
          <w:sz w:val="24"/>
          <w:szCs w:val="24"/>
        </w:rPr>
      </w:pPr>
    </w:p>
    <w:p w14:paraId="67FCEA26" w14:textId="77777777" w:rsidR="001E232A" w:rsidRPr="00E96508" w:rsidRDefault="001E232A" w:rsidP="00E96508">
      <w:pPr>
        <w:widowControl w:val="0"/>
        <w:autoSpaceDE w:val="0"/>
        <w:autoSpaceDN w:val="0"/>
        <w:adjustRightInd w:val="0"/>
        <w:spacing w:after="0" w:line="240" w:lineRule="auto"/>
        <w:rPr>
          <w:rFonts w:eastAsia="Calibri" w:cstheme="minorHAnsi"/>
          <w:bCs/>
          <w:sz w:val="24"/>
          <w:szCs w:val="24"/>
        </w:rPr>
      </w:pPr>
    </w:p>
    <w:p w14:paraId="74754629" w14:textId="77777777" w:rsidR="001E232A" w:rsidRPr="00E96508" w:rsidRDefault="001E232A" w:rsidP="00E96508">
      <w:pPr>
        <w:widowControl w:val="0"/>
        <w:autoSpaceDE w:val="0"/>
        <w:autoSpaceDN w:val="0"/>
        <w:adjustRightInd w:val="0"/>
        <w:spacing w:after="0" w:line="240" w:lineRule="auto"/>
        <w:jc w:val="center"/>
        <w:rPr>
          <w:rFonts w:eastAsia="Calibri" w:cstheme="minorHAnsi"/>
          <w:b/>
          <w:bCs/>
          <w:sz w:val="24"/>
          <w:szCs w:val="24"/>
        </w:rPr>
      </w:pPr>
    </w:p>
    <w:p w14:paraId="2D46C9CE" w14:textId="77777777" w:rsidR="00E51BBA" w:rsidRPr="00E96508" w:rsidRDefault="00E51BBA" w:rsidP="00DB5BC3">
      <w:pPr>
        <w:shd w:val="clear" w:color="auto" w:fill="FFFFFF"/>
        <w:spacing w:after="0" w:line="240" w:lineRule="auto"/>
        <w:rPr>
          <w:rFonts w:eastAsia="Times New Roman" w:cstheme="minorHAnsi"/>
          <w:color w:val="1F2426"/>
          <w:sz w:val="24"/>
          <w:szCs w:val="24"/>
        </w:rPr>
      </w:pPr>
    </w:p>
    <w:p w14:paraId="6581D940" w14:textId="41D0389A" w:rsidR="00BB7F4B" w:rsidRPr="00E96508" w:rsidRDefault="00BB7F4B" w:rsidP="00DB5BC3">
      <w:pPr>
        <w:shd w:val="clear" w:color="auto" w:fill="FFFFFF"/>
        <w:spacing w:after="0" w:line="240" w:lineRule="auto"/>
        <w:rPr>
          <w:rFonts w:eastAsia="Times New Roman" w:cstheme="minorHAnsi"/>
          <w:color w:val="1F2426"/>
          <w:sz w:val="24"/>
          <w:szCs w:val="24"/>
        </w:rPr>
      </w:pPr>
    </w:p>
    <w:p w14:paraId="6C1842C9" w14:textId="79C706DC" w:rsidR="001175A2" w:rsidRPr="00E96508" w:rsidRDefault="001175A2" w:rsidP="00DB5BC3">
      <w:pPr>
        <w:shd w:val="clear" w:color="auto" w:fill="FFFFFF"/>
        <w:spacing w:after="0" w:line="240" w:lineRule="auto"/>
        <w:rPr>
          <w:rFonts w:eastAsia="Times New Roman" w:cstheme="minorHAnsi"/>
          <w:color w:val="1F2426"/>
          <w:sz w:val="24"/>
          <w:szCs w:val="24"/>
        </w:rPr>
      </w:pPr>
    </w:p>
    <w:p w14:paraId="635F3136" w14:textId="55EFD83B" w:rsidR="001175A2" w:rsidRPr="00E96508" w:rsidRDefault="001175A2" w:rsidP="00DB5BC3">
      <w:pPr>
        <w:shd w:val="clear" w:color="auto" w:fill="FFFFFF"/>
        <w:spacing w:after="0" w:line="240" w:lineRule="auto"/>
        <w:rPr>
          <w:rFonts w:eastAsia="Times New Roman" w:cstheme="minorHAnsi"/>
          <w:color w:val="1F2426"/>
          <w:sz w:val="24"/>
          <w:szCs w:val="24"/>
        </w:rPr>
      </w:pPr>
    </w:p>
    <w:p w14:paraId="6D4733AF" w14:textId="77777777" w:rsidR="001175A2" w:rsidRPr="00E96508" w:rsidRDefault="001175A2" w:rsidP="00DB5BC3">
      <w:pPr>
        <w:shd w:val="clear" w:color="auto" w:fill="FFFFFF"/>
        <w:spacing w:after="0" w:line="240" w:lineRule="auto"/>
        <w:rPr>
          <w:rFonts w:eastAsia="Times New Roman" w:cstheme="minorHAnsi"/>
          <w:color w:val="1F2426"/>
          <w:sz w:val="24"/>
          <w:szCs w:val="24"/>
        </w:rPr>
      </w:pPr>
    </w:p>
    <w:p w14:paraId="41786A94" w14:textId="1F18E3DC" w:rsidR="001C0541" w:rsidRPr="00E96508" w:rsidRDefault="001C0541" w:rsidP="00753381">
      <w:pPr>
        <w:spacing w:after="0" w:line="240" w:lineRule="auto"/>
        <w:rPr>
          <w:rFonts w:eastAsia="Calibri" w:cstheme="minorHAnsi"/>
          <w:bCs/>
          <w:sz w:val="24"/>
          <w:szCs w:val="24"/>
        </w:rPr>
      </w:pPr>
      <w:r w:rsidRPr="00E96508">
        <w:rPr>
          <w:rFonts w:eastAsia="Calibri" w:cstheme="minorHAnsi"/>
          <w:bCs/>
          <w:sz w:val="24"/>
          <w:szCs w:val="24"/>
        </w:rPr>
        <w:br w:type="page"/>
      </w:r>
    </w:p>
    <w:p w14:paraId="18EA4086" w14:textId="77777777" w:rsidR="00BB7F4B" w:rsidRPr="00E96508" w:rsidRDefault="00BB7F4B" w:rsidP="00E96508">
      <w:pPr>
        <w:widowControl w:val="0"/>
        <w:autoSpaceDE w:val="0"/>
        <w:autoSpaceDN w:val="0"/>
        <w:adjustRightInd w:val="0"/>
        <w:spacing w:after="0" w:line="240" w:lineRule="auto"/>
        <w:rPr>
          <w:rFonts w:eastAsia="Calibri" w:cstheme="minorHAnsi"/>
          <w:bCs/>
          <w:sz w:val="24"/>
          <w:szCs w:val="24"/>
        </w:rPr>
      </w:pPr>
    </w:p>
    <w:p w14:paraId="439D930C" w14:textId="6B678C07" w:rsidR="00BB7F4B" w:rsidRDefault="00BB7F4B" w:rsidP="00E96508">
      <w:pPr>
        <w:spacing w:after="0" w:line="240" w:lineRule="auto"/>
        <w:jc w:val="center"/>
        <w:rPr>
          <w:rFonts w:cstheme="minorHAnsi"/>
          <w:sz w:val="24"/>
          <w:szCs w:val="24"/>
        </w:rPr>
      </w:pPr>
      <w:r w:rsidRPr="00E96508">
        <w:rPr>
          <w:rFonts w:cstheme="minorHAnsi"/>
          <w:b/>
          <w:noProof/>
          <w:sz w:val="24"/>
          <w:szCs w:val="24"/>
        </w:rPr>
        <w:drawing>
          <wp:inline distT="0" distB="0" distL="0" distR="0" wp14:anchorId="158A7F70" wp14:editId="7D47A9BA">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73CD3E" w14:textId="77777777" w:rsidR="00E96508" w:rsidRPr="00E96508" w:rsidRDefault="00E96508" w:rsidP="00DB5BC3">
      <w:pPr>
        <w:spacing w:after="0" w:line="240" w:lineRule="auto"/>
        <w:jc w:val="center"/>
        <w:rPr>
          <w:rFonts w:cstheme="minorHAnsi"/>
          <w:sz w:val="24"/>
          <w:szCs w:val="24"/>
        </w:rPr>
      </w:pPr>
    </w:p>
    <w:p w14:paraId="336A24CC" w14:textId="1053DC9A" w:rsidR="00BB7F4B" w:rsidRPr="00E96508" w:rsidRDefault="00BB7F4B" w:rsidP="00E96508">
      <w:pPr>
        <w:pBdr>
          <w:bottom w:val="single" w:sz="4" w:space="2" w:color="auto"/>
        </w:pBdr>
        <w:spacing w:after="0" w:line="240" w:lineRule="auto"/>
        <w:jc w:val="center"/>
        <w:rPr>
          <w:rFonts w:eastAsia="Calibri" w:cstheme="minorHAnsi"/>
          <w:sz w:val="24"/>
          <w:szCs w:val="24"/>
        </w:rPr>
      </w:pPr>
      <w:r w:rsidRPr="00DB5BC3">
        <w:rPr>
          <w:rFonts w:eastAsia="Calibri" w:cstheme="minorHAnsi"/>
          <w:sz w:val="20"/>
          <w:szCs w:val="20"/>
        </w:rPr>
        <w:t>The Law-Related Education Academy is facilitated by the Arizona Foundation for Legal Services &amp; Education with funding made possible by the Arizona Supreme Court.</w:t>
      </w:r>
    </w:p>
    <w:p w14:paraId="0A127D2E" w14:textId="77777777" w:rsidR="00BB7F4B" w:rsidRPr="00E96508" w:rsidRDefault="00BB7F4B" w:rsidP="00E96508">
      <w:pPr>
        <w:spacing w:after="0" w:line="240" w:lineRule="auto"/>
        <w:jc w:val="center"/>
        <w:rPr>
          <w:rFonts w:eastAsia="Calibri" w:cstheme="minorHAnsi"/>
          <w:b/>
          <w:bCs/>
          <w:sz w:val="24"/>
          <w:szCs w:val="24"/>
        </w:rPr>
      </w:pPr>
    </w:p>
    <w:p w14:paraId="025903BD" w14:textId="60F7DE53" w:rsidR="00BB7F4B" w:rsidRPr="00E96508" w:rsidRDefault="00BB7F4B" w:rsidP="00E96508">
      <w:pPr>
        <w:spacing w:after="0" w:line="240" w:lineRule="auto"/>
        <w:jc w:val="center"/>
        <w:rPr>
          <w:rFonts w:eastAsia="Calibri" w:cstheme="minorHAnsi"/>
          <w:b/>
          <w:bCs/>
          <w:sz w:val="24"/>
          <w:szCs w:val="24"/>
        </w:rPr>
      </w:pPr>
      <w:r w:rsidRPr="00E96508">
        <w:rPr>
          <w:rFonts w:eastAsia="Calibri" w:cstheme="minorHAnsi"/>
          <w:b/>
          <w:bCs/>
          <w:sz w:val="24"/>
          <w:szCs w:val="24"/>
        </w:rPr>
        <w:t>“When You Turn 18</w:t>
      </w:r>
      <w:r w:rsidR="00180CD7" w:rsidRPr="00E96508">
        <w:rPr>
          <w:rFonts w:eastAsia="Calibri" w:cstheme="minorHAnsi"/>
          <w:b/>
          <w:bCs/>
          <w:sz w:val="24"/>
          <w:szCs w:val="24"/>
        </w:rPr>
        <w:t>:</w:t>
      </w:r>
      <w:r w:rsidR="00041E0B">
        <w:rPr>
          <w:rFonts w:eastAsia="Calibri" w:cstheme="minorHAnsi"/>
          <w:b/>
          <w:bCs/>
          <w:sz w:val="24"/>
          <w:szCs w:val="24"/>
        </w:rPr>
        <w:t xml:space="preserve"> Civil Responsibilities</w:t>
      </w:r>
      <w:r w:rsidRPr="00E96508">
        <w:rPr>
          <w:rFonts w:eastAsia="Calibri" w:cstheme="minorHAnsi"/>
          <w:b/>
          <w:bCs/>
          <w:sz w:val="24"/>
          <w:szCs w:val="24"/>
        </w:rPr>
        <w:t>”</w:t>
      </w:r>
      <w:r w:rsidR="00041E0B">
        <w:rPr>
          <w:rFonts w:eastAsia="Calibri" w:cstheme="minorHAnsi"/>
          <w:b/>
          <w:bCs/>
          <w:sz w:val="24"/>
          <w:szCs w:val="24"/>
        </w:rPr>
        <w:t xml:space="preserve"> </w:t>
      </w:r>
      <w:r w:rsidRPr="00E96508">
        <w:rPr>
          <w:rFonts w:eastAsia="Calibri" w:cstheme="minorHAnsi"/>
          <w:b/>
          <w:bCs/>
          <w:sz w:val="24"/>
          <w:szCs w:val="24"/>
        </w:rPr>
        <w:t>Academy</w:t>
      </w:r>
    </w:p>
    <w:p w14:paraId="2BF11BB7" w14:textId="77777777" w:rsidR="00BB7F4B" w:rsidRPr="00E96508" w:rsidRDefault="00BB7F4B" w:rsidP="00E96508">
      <w:pPr>
        <w:spacing w:after="0" w:line="240" w:lineRule="auto"/>
        <w:jc w:val="center"/>
        <w:rPr>
          <w:rFonts w:eastAsia="Calibri" w:cstheme="minorHAnsi"/>
          <w:bCs/>
          <w:sz w:val="24"/>
          <w:szCs w:val="24"/>
        </w:rPr>
      </w:pPr>
      <w:r w:rsidRPr="00E96508">
        <w:rPr>
          <w:rFonts w:eastAsia="Calibri" w:cstheme="minorHAnsi"/>
          <w:bCs/>
          <w:sz w:val="24"/>
          <w:szCs w:val="24"/>
        </w:rPr>
        <w:t>(High School)</w:t>
      </w:r>
    </w:p>
    <w:p w14:paraId="50518B50" w14:textId="62B0D982" w:rsidR="0014364E" w:rsidRPr="00E96508" w:rsidRDefault="00BB7F4B" w:rsidP="00E96508">
      <w:pPr>
        <w:widowControl w:val="0"/>
        <w:autoSpaceDE w:val="0"/>
        <w:autoSpaceDN w:val="0"/>
        <w:adjustRightInd w:val="0"/>
        <w:spacing w:after="0" w:line="240" w:lineRule="auto"/>
        <w:rPr>
          <w:rFonts w:eastAsia="Calibri" w:cstheme="minorHAnsi"/>
          <w:b/>
          <w:bCs/>
          <w:sz w:val="24"/>
          <w:szCs w:val="24"/>
        </w:rPr>
      </w:pPr>
      <w:r w:rsidRPr="00E96508">
        <w:rPr>
          <w:rFonts w:eastAsia="Calibri" w:cstheme="minorHAnsi"/>
          <w:b/>
          <w:bCs/>
          <w:sz w:val="24"/>
          <w:szCs w:val="24"/>
        </w:rPr>
        <w:t xml:space="preserve">                                                                                   Filing Your Taxes</w:t>
      </w:r>
    </w:p>
    <w:p w14:paraId="5A118983" w14:textId="359533E2" w:rsidR="00ED7650" w:rsidRPr="00E96508" w:rsidRDefault="00ED7650" w:rsidP="00E96508">
      <w:pPr>
        <w:widowControl w:val="0"/>
        <w:autoSpaceDE w:val="0"/>
        <w:autoSpaceDN w:val="0"/>
        <w:adjustRightInd w:val="0"/>
        <w:spacing w:after="0" w:line="240" w:lineRule="auto"/>
        <w:jc w:val="center"/>
        <w:rPr>
          <w:rFonts w:eastAsia="Calibri" w:cstheme="minorHAnsi"/>
          <w:b/>
          <w:bCs/>
          <w:sz w:val="24"/>
          <w:szCs w:val="24"/>
        </w:rPr>
      </w:pPr>
      <w:r w:rsidRPr="00E96508">
        <w:rPr>
          <w:rFonts w:eastAsia="Calibri" w:cstheme="minorHAnsi"/>
          <w:b/>
          <w:bCs/>
          <w:sz w:val="24"/>
          <w:szCs w:val="24"/>
        </w:rPr>
        <w:t xml:space="preserve">Correlations </w:t>
      </w:r>
    </w:p>
    <w:p w14:paraId="783A9F7C" w14:textId="7C054823" w:rsidR="00BB7F4B" w:rsidRPr="00E96508" w:rsidRDefault="00BB7F4B" w:rsidP="00DB5BC3">
      <w:pPr>
        <w:widowControl w:val="0"/>
        <w:autoSpaceDE w:val="0"/>
        <w:autoSpaceDN w:val="0"/>
        <w:adjustRightInd w:val="0"/>
        <w:spacing w:after="0" w:line="240" w:lineRule="auto"/>
        <w:rPr>
          <w:rFonts w:eastAsia="Calibri" w:cstheme="minorHAnsi"/>
          <w:b/>
          <w:bCs/>
          <w:sz w:val="24"/>
          <w:szCs w:val="24"/>
        </w:rPr>
      </w:pPr>
    </w:p>
    <w:p w14:paraId="7B7A29B0" w14:textId="77777777" w:rsidR="00BB7F4B" w:rsidRPr="00E96508" w:rsidRDefault="00BB7F4B" w:rsidP="00E96508">
      <w:pPr>
        <w:widowControl w:val="0"/>
        <w:autoSpaceDE w:val="0"/>
        <w:autoSpaceDN w:val="0"/>
        <w:adjustRightInd w:val="0"/>
        <w:spacing w:after="0" w:line="240" w:lineRule="auto"/>
        <w:contextualSpacing/>
        <w:rPr>
          <w:rFonts w:eastAsia="Calibri" w:cstheme="minorHAnsi"/>
          <w:b/>
          <w:bCs/>
          <w:sz w:val="24"/>
          <w:szCs w:val="24"/>
        </w:rPr>
      </w:pPr>
      <w:r w:rsidRPr="00E96508">
        <w:rPr>
          <w:rFonts w:eastAsia="Calibri" w:cstheme="minorHAnsi"/>
          <w:b/>
          <w:bCs/>
          <w:sz w:val="24"/>
          <w:szCs w:val="24"/>
        </w:rPr>
        <w:t>Social Studies</w:t>
      </w:r>
    </w:p>
    <w:p w14:paraId="189E4B5D" w14:textId="77777777" w:rsidR="00BB7F4B" w:rsidRPr="00E96508" w:rsidRDefault="00BB7F4B" w:rsidP="00E96508">
      <w:pPr>
        <w:widowControl w:val="0"/>
        <w:autoSpaceDE w:val="0"/>
        <w:autoSpaceDN w:val="0"/>
        <w:adjustRightInd w:val="0"/>
        <w:spacing w:after="0" w:line="240" w:lineRule="auto"/>
        <w:contextualSpacing/>
        <w:rPr>
          <w:rFonts w:eastAsia="Calibri" w:cstheme="minorHAnsi"/>
          <w:b/>
          <w:bCs/>
          <w:sz w:val="24"/>
          <w:szCs w:val="24"/>
        </w:rPr>
      </w:pPr>
      <w:r w:rsidRPr="00E96508">
        <w:rPr>
          <w:rFonts w:eastAsia="Calibri" w:cstheme="minorHAnsi"/>
          <w:b/>
          <w:bCs/>
          <w:sz w:val="24"/>
          <w:szCs w:val="24"/>
        </w:rPr>
        <w:t>Civics</w:t>
      </w:r>
    </w:p>
    <w:p w14:paraId="0BBDDD2B" w14:textId="77777777" w:rsidR="00BB7F4B" w:rsidRPr="00E96508" w:rsidRDefault="00BB7F4B" w:rsidP="00E96508">
      <w:pPr>
        <w:widowControl w:val="0"/>
        <w:autoSpaceDE w:val="0"/>
        <w:autoSpaceDN w:val="0"/>
        <w:adjustRightInd w:val="0"/>
        <w:spacing w:after="0" w:line="240" w:lineRule="auto"/>
        <w:rPr>
          <w:rFonts w:cstheme="minorHAnsi"/>
          <w:sz w:val="24"/>
          <w:szCs w:val="24"/>
        </w:rPr>
      </w:pPr>
      <w:r w:rsidRPr="00E96508">
        <w:rPr>
          <w:rFonts w:cstheme="minorHAnsi"/>
          <w:sz w:val="24"/>
          <w:szCs w:val="24"/>
        </w:rPr>
        <w:t>HS.C2.4 Analyze the responsibilities of citizens.</w:t>
      </w:r>
    </w:p>
    <w:p w14:paraId="0DDA7ECF" w14:textId="77777777" w:rsidR="00BB7F4B" w:rsidRPr="00E96508" w:rsidRDefault="00BB7F4B" w:rsidP="00E96508">
      <w:pPr>
        <w:widowControl w:val="0"/>
        <w:autoSpaceDE w:val="0"/>
        <w:autoSpaceDN w:val="0"/>
        <w:adjustRightInd w:val="0"/>
        <w:spacing w:after="0" w:line="240" w:lineRule="auto"/>
        <w:rPr>
          <w:rFonts w:cstheme="minorHAnsi"/>
          <w:b/>
          <w:bCs/>
          <w:sz w:val="24"/>
          <w:szCs w:val="24"/>
        </w:rPr>
      </w:pPr>
    </w:p>
    <w:p w14:paraId="123F89EB" w14:textId="77777777" w:rsidR="00BB7F4B" w:rsidRPr="00E96508" w:rsidRDefault="00BB7F4B" w:rsidP="00E96508">
      <w:pPr>
        <w:widowControl w:val="0"/>
        <w:autoSpaceDE w:val="0"/>
        <w:autoSpaceDN w:val="0"/>
        <w:adjustRightInd w:val="0"/>
        <w:spacing w:after="0" w:line="240" w:lineRule="auto"/>
        <w:rPr>
          <w:rFonts w:cstheme="minorHAnsi"/>
          <w:b/>
          <w:bCs/>
          <w:sz w:val="24"/>
          <w:szCs w:val="24"/>
        </w:rPr>
      </w:pPr>
      <w:r w:rsidRPr="00E96508">
        <w:rPr>
          <w:rFonts w:cstheme="minorHAnsi"/>
          <w:b/>
          <w:bCs/>
          <w:sz w:val="24"/>
          <w:szCs w:val="24"/>
        </w:rPr>
        <w:t>Economics</w:t>
      </w:r>
    </w:p>
    <w:p w14:paraId="2A9AB11F" w14:textId="77777777" w:rsidR="00BB7F4B" w:rsidRPr="00E96508" w:rsidRDefault="00BB7F4B" w:rsidP="00E96508">
      <w:pPr>
        <w:widowControl w:val="0"/>
        <w:autoSpaceDE w:val="0"/>
        <w:autoSpaceDN w:val="0"/>
        <w:adjustRightInd w:val="0"/>
        <w:spacing w:after="0" w:line="240" w:lineRule="auto"/>
        <w:rPr>
          <w:rFonts w:cstheme="minorHAnsi"/>
          <w:sz w:val="24"/>
          <w:szCs w:val="24"/>
        </w:rPr>
      </w:pPr>
      <w:r w:rsidRPr="00E96508">
        <w:rPr>
          <w:rFonts w:cstheme="minorHAnsi"/>
          <w:sz w:val="24"/>
          <w:szCs w:val="24"/>
        </w:rPr>
        <w:t>HS.E1.1 Evaluate how and why people make choices to improve their economic well-being.</w:t>
      </w:r>
    </w:p>
    <w:p w14:paraId="0B89C74F" w14:textId="77777777" w:rsidR="00BB7F4B" w:rsidRPr="00E96508" w:rsidRDefault="00BB7F4B" w:rsidP="00E96508">
      <w:pPr>
        <w:widowControl w:val="0"/>
        <w:autoSpaceDE w:val="0"/>
        <w:autoSpaceDN w:val="0"/>
        <w:adjustRightInd w:val="0"/>
        <w:spacing w:after="0" w:line="240" w:lineRule="auto"/>
        <w:contextualSpacing/>
        <w:rPr>
          <w:rFonts w:eastAsia="Calibri" w:cstheme="minorHAnsi"/>
          <w:b/>
          <w:bCs/>
          <w:sz w:val="24"/>
          <w:szCs w:val="24"/>
        </w:rPr>
      </w:pPr>
    </w:p>
    <w:p w14:paraId="3FAFDB65" w14:textId="77777777" w:rsidR="00BB7F4B" w:rsidRPr="00E96508" w:rsidRDefault="00BB7F4B" w:rsidP="00E96508">
      <w:pPr>
        <w:widowControl w:val="0"/>
        <w:autoSpaceDE w:val="0"/>
        <w:autoSpaceDN w:val="0"/>
        <w:adjustRightInd w:val="0"/>
        <w:spacing w:after="0" w:line="240" w:lineRule="auto"/>
        <w:contextualSpacing/>
        <w:rPr>
          <w:rFonts w:cstheme="minorHAnsi"/>
          <w:sz w:val="24"/>
          <w:szCs w:val="24"/>
        </w:rPr>
      </w:pPr>
      <w:r w:rsidRPr="00E96508">
        <w:rPr>
          <w:rFonts w:eastAsia="Calibri" w:cstheme="minorHAnsi"/>
          <w:b/>
          <w:bCs/>
          <w:sz w:val="24"/>
          <w:szCs w:val="24"/>
        </w:rPr>
        <w:t>English Language Arts</w:t>
      </w:r>
    </w:p>
    <w:p w14:paraId="58808649" w14:textId="3B87B8D6" w:rsidR="00BB7F4B" w:rsidRPr="00E96508" w:rsidRDefault="00BB7F4B" w:rsidP="00E96508">
      <w:pPr>
        <w:spacing w:after="0" w:line="240" w:lineRule="auto"/>
        <w:rPr>
          <w:rFonts w:cstheme="minorHAnsi"/>
          <w:sz w:val="24"/>
          <w:szCs w:val="24"/>
        </w:rPr>
      </w:pPr>
      <w:r w:rsidRPr="00E96508">
        <w:rPr>
          <w:rFonts w:cstheme="minorHAnsi"/>
          <w:sz w:val="24"/>
          <w:szCs w:val="24"/>
        </w:rPr>
        <w:t>9-12.SL.1 Initiate and participate effectively in a range of collaborative discussions (one-on- one, in groups, and teacher-led) with diverse partners on grades 9–12 topics, texts, and issues, building on others’ ideas and expressing their own clearly and persuasively.</w:t>
      </w:r>
    </w:p>
    <w:p w14:paraId="55AC7B21" w14:textId="77777777" w:rsidR="00BB7F4B" w:rsidRPr="00E96508" w:rsidRDefault="00BB7F4B" w:rsidP="00E96508">
      <w:pPr>
        <w:spacing w:after="0" w:line="240" w:lineRule="auto"/>
        <w:rPr>
          <w:rFonts w:cstheme="minorHAnsi"/>
          <w:sz w:val="24"/>
          <w:szCs w:val="24"/>
        </w:rPr>
      </w:pPr>
      <w:r w:rsidRPr="00E96508">
        <w:rPr>
          <w:rFonts w:cstheme="minorHAnsi"/>
          <w:sz w:val="24"/>
          <w:szCs w:val="24"/>
        </w:rPr>
        <w:t>9-12 SL.2 Integrate and evaluate information presented in diverse media and formats, including visually, quantitatively, and orally.</w:t>
      </w:r>
    </w:p>
    <w:p w14:paraId="773126F7" w14:textId="5D1D040B" w:rsidR="00ED7650" w:rsidRPr="00E96508" w:rsidRDefault="00BB7F4B" w:rsidP="00E96508">
      <w:pPr>
        <w:spacing w:after="0" w:line="240" w:lineRule="auto"/>
        <w:rPr>
          <w:rFonts w:eastAsia="Calibri" w:cstheme="minorHAnsi"/>
          <w:b/>
          <w:bCs/>
          <w:sz w:val="24"/>
          <w:szCs w:val="24"/>
        </w:rPr>
      </w:pPr>
      <w:r w:rsidRPr="00E96508">
        <w:rPr>
          <w:rFonts w:cstheme="minorHAnsi"/>
          <w:sz w:val="24"/>
          <w:szCs w:val="24"/>
        </w:rPr>
        <w:t>9-12.SL.4 Present information, findings, and supporting evidence in an organized, developed style appropriate to purpose, audience, and task, allowing listeners to follow the speaker's line of reasoning, message, and any alternative perspectives.</w:t>
      </w:r>
      <w:r w:rsidRPr="00E96508">
        <w:rPr>
          <w:rFonts w:eastAsia="Calibri" w:cstheme="minorHAnsi"/>
          <w:b/>
          <w:bCs/>
          <w:sz w:val="24"/>
          <w:szCs w:val="24"/>
        </w:rPr>
        <w:t xml:space="preserve"> </w:t>
      </w:r>
    </w:p>
    <w:p w14:paraId="472CE540" w14:textId="77777777" w:rsidR="00E21B88" w:rsidRPr="00E96508" w:rsidRDefault="00E21B88" w:rsidP="00DB5BC3">
      <w:pPr>
        <w:spacing w:after="0" w:line="240" w:lineRule="auto"/>
        <w:rPr>
          <w:rFonts w:cstheme="minorHAnsi"/>
          <w:sz w:val="24"/>
          <w:szCs w:val="24"/>
        </w:rPr>
      </w:pPr>
    </w:p>
    <w:p w14:paraId="1E7E9183" w14:textId="77777777" w:rsidR="00ED7650" w:rsidRPr="00E96508" w:rsidRDefault="00ED7650" w:rsidP="00E96508">
      <w:pPr>
        <w:widowControl w:val="0"/>
        <w:autoSpaceDE w:val="0"/>
        <w:autoSpaceDN w:val="0"/>
        <w:adjustRightInd w:val="0"/>
        <w:spacing w:after="0" w:line="240" w:lineRule="auto"/>
        <w:jc w:val="center"/>
        <w:rPr>
          <w:rFonts w:eastAsia="Calibri" w:cstheme="minorHAnsi"/>
          <w:b/>
          <w:bCs/>
          <w:sz w:val="24"/>
          <w:szCs w:val="24"/>
        </w:rPr>
      </w:pPr>
    </w:p>
    <w:p w14:paraId="519BB556" w14:textId="77777777" w:rsidR="00ED7650" w:rsidRPr="00E96508" w:rsidRDefault="00ED7650" w:rsidP="00E96508">
      <w:pPr>
        <w:widowControl w:val="0"/>
        <w:autoSpaceDE w:val="0"/>
        <w:autoSpaceDN w:val="0"/>
        <w:adjustRightInd w:val="0"/>
        <w:spacing w:after="0" w:line="240" w:lineRule="auto"/>
        <w:rPr>
          <w:rFonts w:eastAsia="Calibri" w:cstheme="minorHAnsi"/>
          <w:bCs/>
          <w:sz w:val="24"/>
          <w:szCs w:val="24"/>
        </w:rPr>
      </w:pPr>
    </w:p>
    <w:sectPr w:rsidR="00ED7650" w:rsidRPr="00E96508" w:rsidSect="003A47D2">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7B6994" w14:textId="77777777" w:rsidR="00DC5AC7" w:rsidRDefault="00DC5AC7" w:rsidP="00DD3CC7">
      <w:pPr>
        <w:spacing w:after="0" w:line="240" w:lineRule="auto"/>
      </w:pPr>
      <w:r>
        <w:separator/>
      </w:r>
    </w:p>
  </w:endnote>
  <w:endnote w:type="continuationSeparator" w:id="0">
    <w:p w14:paraId="41810AF9" w14:textId="77777777" w:rsidR="00DC5AC7" w:rsidRDefault="00DC5AC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72D6A" w14:textId="6EAC287E" w:rsidR="00810DE2" w:rsidRDefault="00810DE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45604">
      <w:rPr>
        <w:rFonts w:asciiTheme="majorHAnsi" w:eastAsiaTheme="majorEastAsia" w:hAnsiTheme="majorHAnsi" w:cstheme="majorBidi"/>
      </w:rPr>
      <w:t>March 2022</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F3000" w:rsidRPr="00FF3000">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15463066" w14:textId="77777777" w:rsidR="00810DE2" w:rsidRDefault="00810D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B092D6" w14:textId="77777777" w:rsidR="00DC5AC7" w:rsidRDefault="00DC5AC7" w:rsidP="00DD3CC7">
      <w:pPr>
        <w:spacing w:after="0" w:line="240" w:lineRule="auto"/>
      </w:pPr>
      <w:r>
        <w:separator/>
      </w:r>
    </w:p>
  </w:footnote>
  <w:footnote w:type="continuationSeparator" w:id="0">
    <w:p w14:paraId="3672AA6C" w14:textId="77777777" w:rsidR="00DC5AC7" w:rsidRDefault="00DC5AC7" w:rsidP="00DD3CC7">
      <w:pPr>
        <w:spacing w:after="0" w:line="240" w:lineRule="auto"/>
      </w:pPr>
      <w:r>
        <w:continuationSeparator/>
      </w:r>
    </w:p>
  </w:footnote>
  <w:footnote w:id="1">
    <w:p w14:paraId="2FC7475F" w14:textId="09EC9D99" w:rsidR="00041E0B" w:rsidRDefault="00041E0B">
      <w:pPr>
        <w:pStyle w:val="FootnoteText"/>
      </w:pPr>
      <w:r>
        <w:rPr>
          <w:rStyle w:val="FootnoteReference"/>
        </w:rPr>
        <w:footnoteRef/>
      </w:r>
      <w:r>
        <w:t xml:space="preserve"> </w:t>
      </w:r>
      <w:hyperlink r:id="rId1" w:history="1">
        <w:r w:rsidR="00093646" w:rsidRPr="005669FA">
          <w:rPr>
            <w:rStyle w:val="Hyperlink"/>
          </w:rPr>
          <w:t>https://www.irs.gov/forms-pubs/about-form-4868</w:t>
        </w:r>
      </w:hyperlink>
      <w:r w:rsidR="00093646">
        <w:t xml:space="preserve"> </w:t>
      </w:r>
    </w:p>
  </w:footnote>
  <w:footnote w:id="2">
    <w:p w14:paraId="1B5A7509" w14:textId="55FC58CE" w:rsidR="00574056" w:rsidRDefault="00574056">
      <w:pPr>
        <w:pStyle w:val="FootnoteText"/>
      </w:pPr>
      <w:r>
        <w:rPr>
          <w:rStyle w:val="FootnoteReference"/>
        </w:rPr>
        <w:footnoteRef/>
      </w:r>
      <w:r>
        <w:t xml:space="preserve"> </w:t>
      </w:r>
      <w:hyperlink r:id="rId2" w:history="1">
        <w:r w:rsidRPr="0097471D">
          <w:rPr>
            <w:rStyle w:val="Hyperlink"/>
          </w:rPr>
          <w:t>https://www.investopedia.com/terms/f/flattax.asp</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039A0"/>
    <w:multiLevelType w:val="hybridMultilevel"/>
    <w:tmpl w:val="DBD29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5A433C"/>
    <w:multiLevelType w:val="hybridMultilevel"/>
    <w:tmpl w:val="4BC2AC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0040F5F"/>
    <w:multiLevelType w:val="hybridMultilevel"/>
    <w:tmpl w:val="D0C0E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9D12E0"/>
    <w:multiLevelType w:val="multilevel"/>
    <w:tmpl w:val="839A21FA"/>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4" w15:restartNumberingAfterBreak="0">
    <w:nsid w:val="16451A19"/>
    <w:multiLevelType w:val="multilevel"/>
    <w:tmpl w:val="E18689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7F8467E"/>
    <w:multiLevelType w:val="hybridMultilevel"/>
    <w:tmpl w:val="229616F4"/>
    <w:lvl w:ilvl="0" w:tplc="04090001">
      <w:start w:val="1"/>
      <w:numFmt w:val="bullet"/>
      <w:lvlText w:val=""/>
      <w:lvlJc w:val="left"/>
      <w:pPr>
        <w:ind w:left="3960" w:hanging="360"/>
      </w:pPr>
      <w:rPr>
        <w:rFonts w:ascii="Symbol" w:hAnsi="Symbol" w:hint="default"/>
      </w:rPr>
    </w:lvl>
    <w:lvl w:ilvl="1" w:tplc="04090003">
      <w:start w:val="1"/>
      <w:numFmt w:val="bullet"/>
      <w:lvlText w:val="o"/>
      <w:lvlJc w:val="left"/>
      <w:pPr>
        <w:ind w:left="4680" w:hanging="360"/>
      </w:pPr>
      <w:rPr>
        <w:rFonts w:ascii="Courier New" w:hAnsi="Courier New" w:cs="Courier New" w:hint="default"/>
      </w:rPr>
    </w:lvl>
    <w:lvl w:ilvl="2" w:tplc="04090005">
      <w:start w:val="1"/>
      <w:numFmt w:val="bullet"/>
      <w:lvlText w:val=""/>
      <w:lvlJc w:val="left"/>
      <w:pPr>
        <w:ind w:left="5400" w:hanging="360"/>
      </w:pPr>
      <w:rPr>
        <w:rFonts w:ascii="Wingdings" w:hAnsi="Wingdings" w:hint="default"/>
      </w:rPr>
    </w:lvl>
    <w:lvl w:ilvl="3" w:tplc="04090001">
      <w:start w:val="1"/>
      <w:numFmt w:val="bullet"/>
      <w:lvlText w:val=""/>
      <w:lvlJc w:val="left"/>
      <w:pPr>
        <w:ind w:left="6120" w:hanging="360"/>
      </w:pPr>
      <w:rPr>
        <w:rFonts w:ascii="Symbol" w:hAnsi="Symbol" w:hint="default"/>
      </w:rPr>
    </w:lvl>
    <w:lvl w:ilvl="4" w:tplc="04090003">
      <w:start w:val="1"/>
      <w:numFmt w:val="bullet"/>
      <w:lvlText w:val="o"/>
      <w:lvlJc w:val="left"/>
      <w:pPr>
        <w:ind w:left="6840" w:hanging="360"/>
      </w:pPr>
      <w:rPr>
        <w:rFonts w:ascii="Courier New" w:hAnsi="Courier New" w:cs="Courier New" w:hint="default"/>
      </w:rPr>
    </w:lvl>
    <w:lvl w:ilvl="5" w:tplc="04090005">
      <w:start w:val="1"/>
      <w:numFmt w:val="bullet"/>
      <w:lvlText w:val=""/>
      <w:lvlJc w:val="left"/>
      <w:pPr>
        <w:ind w:left="7560" w:hanging="360"/>
      </w:pPr>
      <w:rPr>
        <w:rFonts w:ascii="Wingdings" w:hAnsi="Wingdings" w:hint="default"/>
      </w:rPr>
    </w:lvl>
    <w:lvl w:ilvl="6" w:tplc="04090001">
      <w:start w:val="1"/>
      <w:numFmt w:val="bullet"/>
      <w:lvlText w:val=""/>
      <w:lvlJc w:val="left"/>
      <w:pPr>
        <w:ind w:left="8280" w:hanging="360"/>
      </w:pPr>
      <w:rPr>
        <w:rFonts w:ascii="Symbol" w:hAnsi="Symbol" w:hint="default"/>
      </w:rPr>
    </w:lvl>
    <w:lvl w:ilvl="7" w:tplc="04090003">
      <w:start w:val="1"/>
      <w:numFmt w:val="bullet"/>
      <w:lvlText w:val="o"/>
      <w:lvlJc w:val="left"/>
      <w:pPr>
        <w:ind w:left="9000" w:hanging="360"/>
      </w:pPr>
      <w:rPr>
        <w:rFonts w:ascii="Courier New" w:hAnsi="Courier New" w:cs="Courier New" w:hint="default"/>
      </w:rPr>
    </w:lvl>
    <w:lvl w:ilvl="8" w:tplc="04090005">
      <w:start w:val="1"/>
      <w:numFmt w:val="bullet"/>
      <w:lvlText w:val=""/>
      <w:lvlJc w:val="left"/>
      <w:pPr>
        <w:ind w:left="9720" w:hanging="360"/>
      </w:pPr>
      <w:rPr>
        <w:rFonts w:ascii="Wingdings" w:hAnsi="Wingdings" w:hint="default"/>
      </w:rPr>
    </w:lvl>
  </w:abstractNum>
  <w:abstractNum w:abstractNumId="6" w15:restartNumberingAfterBreak="0">
    <w:nsid w:val="20B44B08"/>
    <w:multiLevelType w:val="multilevel"/>
    <w:tmpl w:val="8AD6D49A"/>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7" w15:restartNumberingAfterBreak="0">
    <w:nsid w:val="29347339"/>
    <w:multiLevelType w:val="hybridMultilevel"/>
    <w:tmpl w:val="BFB4F6FC"/>
    <w:lvl w:ilvl="0" w:tplc="FDB82EE2">
      <w:start w:val="1"/>
      <w:numFmt w:val="decimal"/>
      <w:lvlText w:val="%1."/>
      <w:lvlJc w:val="left"/>
      <w:pPr>
        <w:ind w:left="720" w:hanging="360"/>
      </w:pPr>
      <w:rPr>
        <w:rFonts w:hint="default"/>
        <w:b w:val="0"/>
        <w:bCs/>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A354B2"/>
    <w:multiLevelType w:val="hybridMultilevel"/>
    <w:tmpl w:val="F89E654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6580782"/>
    <w:multiLevelType w:val="hybridMultilevel"/>
    <w:tmpl w:val="82CC3D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4D28EF"/>
    <w:multiLevelType w:val="hybridMultilevel"/>
    <w:tmpl w:val="49FE106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C8B251D"/>
    <w:multiLevelType w:val="hybridMultilevel"/>
    <w:tmpl w:val="5C6057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4D341219"/>
    <w:multiLevelType w:val="hybridMultilevel"/>
    <w:tmpl w:val="1570B2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DD23861"/>
    <w:multiLevelType w:val="hybridMultilevel"/>
    <w:tmpl w:val="570E363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4F4B47B6"/>
    <w:multiLevelType w:val="multilevel"/>
    <w:tmpl w:val="90A48172"/>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16" w15:restartNumberingAfterBreak="0">
    <w:nsid w:val="528E6869"/>
    <w:multiLevelType w:val="hybridMultilevel"/>
    <w:tmpl w:val="8CAC1F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53CD3103"/>
    <w:multiLevelType w:val="hybridMultilevel"/>
    <w:tmpl w:val="E7AAF8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552A7611"/>
    <w:multiLevelType w:val="hybridMultilevel"/>
    <w:tmpl w:val="8912EE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9EF5D91"/>
    <w:multiLevelType w:val="multilevel"/>
    <w:tmpl w:val="3A2C374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65682032"/>
    <w:multiLevelType w:val="multilevel"/>
    <w:tmpl w:val="982692E8"/>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1" w15:restartNumberingAfterBreak="0">
    <w:nsid w:val="67CD6782"/>
    <w:multiLevelType w:val="hybridMultilevel"/>
    <w:tmpl w:val="5C5A5388"/>
    <w:lvl w:ilvl="0" w:tplc="F44A5572">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6C6A636C"/>
    <w:multiLevelType w:val="hybridMultilevel"/>
    <w:tmpl w:val="E06C42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75144DCA"/>
    <w:multiLevelType w:val="hybridMultilevel"/>
    <w:tmpl w:val="DF321C5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76451744"/>
    <w:multiLevelType w:val="hybridMultilevel"/>
    <w:tmpl w:val="2A0A29E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6C37B5F"/>
    <w:multiLevelType w:val="multilevel"/>
    <w:tmpl w:val="6C64C668"/>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7A05730F"/>
    <w:multiLevelType w:val="multilevel"/>
    <w:tmpl w:val="A12215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C784E93"/>
    <w:multiLevelType w:val="hybridMultilevel"/>
    <w:tmpl w:val="55D8D93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16cid:durableId="114059976">
    <w:abstractNumId w:val="10"/>
  </w:num>
  <w:num w:numId="2" w16cid:durableId="948007764">
    <w:abstractNumId w:val="24"/>
  </w:num>
  <w:num w:numId="3" w16cid:durableId="799766022">
    <w:abstractNumId w:val="14"/>
  </w:num>
  <w:num w:numId="4" w16cid:durableId="1057125777">
    <w:abstractNumId w:val="7"/>
  </w:num>
  <w:num w:numId="5" w16cid:durableId="940913804">
    <w:abstractNumId w:val="1"/>
  </w:num>
  <w:num w:numId="6" w16cid:durableId="193538099">
    <w:abstractNumId w:val="13"/>
  </w:num>
  <w:num w:numId="7" w16cid:durableId="424692843">
    <w:abstractNumId w:val="22"/>
  </w:num>
  <w:num w:numId="8" w16cid:durableId="204197626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370572665">
    <w:abstractNumId w:val="5"/>
  </w:num>
  <w:num w:numId="10" w16cid:durableId="516578982">
    <w:abstractNumId w:val="0"/>
  </w:num>
  <w:num w:numId="11" w16cid:durableId="20447884">
    <w:abstractNumId w:val="2"/>
  </w:num>
  <w:num w:numId="12" w16cid:durableId="1740514169">
    <w:abstractNumId w:val="18"/>
  </w:num>
  <w:num w:numId="13" w16cid:durableId="531505157">
    <w:abstractNumId w:val="17"/>
  </w:num>
  <w:num w:numId="14" w16cid:durableId="1953828557">
    <w:abstractNumId w:val="11"/>
  </w:num>
  <w:num w:numId="15" w16cid:durableId="201526631">
    <w:abstractNumId w:val="27"/>
  </w:num>
  <w:num w:numId="16" w16cid:durableId="1194539059">
    <w:abstractNumId w:val="25"/>
  </w:num>
  <w:num w:numId="17" w16cid:durableId="217713479">
    <w:abstractNumId w:val="3"/>
  </w:num>
  <w:num w:numId="18" w16cid:durableId="13502435">
    <w:abstractNumId w:val="20"/>
  </w:num>
  <w:num w:numId="19" w16cid:durableId="169760686">
    <w:abstractNumId w:val="6"/>
  </w:num>
  <w:num w:numId="20" w16cid:durableId="64913262">
    <w:abstractNumId w:val="15"/>
  </w:num>
  <w:num w:numId="21" w16cid:durableId="399988209">
    <w:abstractNumId w:val="23"/>
  </w:num>
  <w:num w:numId="22" w16cid:durableId="1058823879">
    <w:abstractNumId w:val="16"/>
  </w:num>
  <w:num w:numId="23" w16cid:durableId="277178108">
    <w:abstractNumId w:val="8"/>
  </w:num>
  <w:num w:numId="24" w16cid:durableId="670910115">
    <w:abstractNumId w:val="4"/>
  </w:num>
  <w:num w:numId="25" w16cid:durableId="868178316">
    <w:abstractNumId w:val="4"/>
  </w:num>
  <w:num w:numId="26" w16cid:durableId="1710104471">
    <w:abstractNumId w:val="26"/>
    <w:lvlOverride w:ilvl="0">
      <w:lvl w:ilvl="0">
        <w:numFmt w:val="decimal"/>
        <w:lvlText w:val="%1."/>
        <w:lvlJc w:val="left"/>
      </w:lvl>
    </w:lvlOverride>
  </w:num>
  <w:num w:numId="27" w16cid:durableId="1107701644">
    <w:abstractNumId w:val="26"/>
    <w:lvlOverride w:ilvl="0">
      <w:lvl w:ilvl="0">
        <w:numFmt w:val="decimal"/>
        <w:lvlText w:val="%1."/>
        <w:lvlJc w:val="left"/>
      </w:lvl>
    </w:lvlOverride>
  </w:num>
  <w:num w:numId="28" w16cid:durableId="1341857697">
    <w:abstractNumId w:val="26"/>
    <w:lvlOverride w:ilvl="0">
      <w:lvl w:ilvl="0">
        <w:numFmt w:val="decimal"/>
        <w:lvlText w:val="%1."/>
        <w:lvlJc w:val="left"/>
      </w:lvl>
    </w:lvlOverride>
  </w:num>
  <w:num w:numId="29" w16cid:durableId="881787352">
    <w:abstractNumId w:val="26"/>
    <w:lvlOverride w:ilvl="0">
      <w:lvl w:ilvl="0">
        <w:numFmt w:val="decimal"/>
        <w:lvlText w:val="%1."/>
        <w:lvlJc w:val="left"/>
      </w:lvl>
    </w:lvlOverride>
  </w:num>
  <w:num w:numId="30" w16cid:durableId="368802564">
    <w:abstractNumId w:val="26"/>
    <w:lvlOverride w:ilvl="0">
      <w:lvl w:ilvl="0">
        <w:numFmt w:val="decimal"/>
        <w:lvlText w:val="%1."/>
        <w:lvlJc w:val="left"/>
      </w:lvl>
    </w:lvlOverride>
  </w:num>
  <w:num w:numId="31" w16cid:durableId="547229643">
    <w:abstractNumId w:val="26"/>
    <w:lvlOverride w:ilvl="0">
      <w:lvl w:ilvl="0">
        <w:numFmt w:val="decimal"/>
        <w:lvlText w:val="%1."/>
        <w:lvlJc w:val="left"/>
      </w:lvl>
    </w:lvlOverride>
  </w:num>
  <w:num w:numId="32" w16cid:durableId="328020161">
    <w:abstractNumId w:val="12"/>
  </w:num>
  <w:num w:numId="33" w16cid:durableId="1541898072">
    <w:abstractNumId w:val="19"/>
  </w:num>
  <w:num w:numId="34" w16cid:durableId="784494994">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4311"/>
    <w:rsid w:val="00000B20"/>
    <w:rsid w:val="00013158"/>
    <w:rsid w:val="000169F9"/>
    <w:rsid w:val="00041E0B"/>
    <w:rsid w:val="00043917"/>
    <w:rsid w:val="000635E8"/>
    <w:rsid w:val="00080073"/>
    <w:rsid w:val="00093646"/>
    <w:rsid w:val="000963D5"/>
    <w:rsid w:val="000A5C64"/>
    <w:rsid w:val="000E48C4"/>
    <w:rsid w:val="000F1401"/>
    <w:rsid w:val="000F55D7"/>
    <w:rsid w:val="000F7E5F"/>
    <w:rsid w:val="001012B1"/>
    <w:rsid w:val="00101640"/>
    <w:rsid w:val="001175A2"/>
    <w:rsid w:val="001227B0"/>
    <w:rsid w:val="00133927"/>
    <w:rsid w:val="00136A40"/>
    <w:rsid w:val="00140CDF"/>
    <w:rsid w:val="0014364E"/>
    <w:rsid w:val="001439F9"/>
    <w:rsid w:val="00145604"/>
    <w:rsid w:val="0015144F"/>
    <w:rsid w:val="00154CB5"/>
    <w:rsid w:val="00173D14"/>
    <w:rsid w:val="00174B35"/>
    <w:rsid w:val="00180516"/>
    <w:rsid w:val="00180CD7"/>
    <w:rsid w:val="00183B1D"/>
    <w:rsid w:val="00193B59"/>
    <w:rsid w:val="001A0AC8"/>
    <w:rsid w:val="001A4311"/>
    <w:rsid w:val="001B57D3"/>
    <w:rsid w:val="001C0541"/>
    <w:rsid w:val="001C3C38"/>
    <w:rsid w:val="001D4B72"/>
    <w:rsid w:val="001E097E"/>
    <w:rsid w:val="001E232A"/>
    <w:rsid w:val="001E657F"/>
    <w:rsid w:val="001E7861"/>
    <w:rsid w:val="001F7564"/>
    <w:rsid w:val="00211499"/>
    <w:rsid w:val="002136F5"/>
    <w:rsid w:val="002213DC"/>
    <w:rsid w:val="0022219C"/>
    <w:rsid w:val="00227917"/>
    <w:rsid w:val="00230902"/>
    <w:rsid w:val="00245BDD"/>
    <w:rsid w:val="00245D8A"/>
    <w:rsid w:val="00247455"/>
    <w:rsid w:val="002721B4"/>
    <w:rsid w:val="00284F16"/>
    <w:rsid w:val="002925D4"/>
    <w:rsid w:val="00294879"/>
    <w:rsid w:val="002A2241"/>
    <w:rsid w:val="002B657E"/>
    <w:rsid w:val="002B7092"/>
    <w:rsid w:val="002F3ED7"/>
    <w:rsid w:val="003161E6"/>
    <w:rsid w:val="00325D1B"/>
    <w:rsid w:val="00325F53"/>
    <w:rsid w:val="00326B22"/>
    <w:rsid w:val="00334541"/>
    <w:rsid w:val="00341791"/>
    <w:rsid w:val="00344011"/>
    <w:rsid w:val="00344AA1"/>
    <w:rsid w:val="0034581C"/>
    <w:rsid w:val="00356494"/>
    <w:rsid w:val="00356E22"/>
    <w:rsid w:val="00363E45"/>
    <w:rsid w:val="00375D13"/>
    <w:rsid w:val="00387A35"/>
    <w:rsid w:val="003A0010"/>
    <w:rsid w:val="003A47D2"/>
    <w:rsid w:val="003B1A21"/>
    <w:rsid w:val="003D4222"/>
    <w:rsid w:val="003D6F36"/>
    <w:rsid w:val="003E7A0A"/>
    <w:rsid w:val="0040502A"/>
    <w:rsid w:val="00405E87"/>
    <w:rsid w:val="00412D98"/>
    <w:rsid w:val="0041714B"/>
    <w:rsid w:val="00460873"/>
    <w:rsid w:val="0046552D"/>
    <w:rsid w:val="004900D8"/>
    <w:rsid w:val="004921CC"/>
    <w:rsid w:val="004B1AF7"/>
    <w:rsid w:val="004C78EF"/>
    <w:rsid w:val="004D060A"/>
    <w:rsid w:val="004D4C57"/>
    <w:rsid w:val="004D6E09"/>
    <w:rsid w:val="004E1878"/>
    <w:rsid w:val="004F0171"/>
    <w:rsid w:val="004F5DB0"/>
    <w:rsid w:val="005065A5"/>
    <w:rsid w:val="005326C0"/>
    <w:rsid w:val="005365A1"/>
    <w:rsid w:val="00552A1B"/>
    <w:rsid w:val="0057198F"/>
    <w:rsid w:val="00571BD1"/>
    <w:rsid w:val="00574056"/>
    <w:rsid w:val="005754C9"/>
    <w:rsid w:val="00580D73"/>
    <w:rsid w:val="00582218"/>
    <w:rsid w:val="005935D6"/>
    <w:rsid w:val="005944E4"/>
    <w:rsid w:val="005A2E5B"/>
    <w:rsid w:val="005A4B2D"/>
    <w:rsid w:val="005B00E0"/>
    <w:rsid w:val="005D7B85"/>
    <w:rsid w:val="00674BCF"/>
    <w:rsid w:val="00675F2D"/>
    <w:rsid w:val="006A364A"/>
    <w:rsid w:val="006A4DC8"/>
    <w:rsid w:val="006B38D2"/>
    <w:rsid w:val="006C34C1"/>
    <w:rsid w:val="00706BDD"/>
    <w:rsid w:val="00711484"/>
    <w:rsid w:val="007509DC"/>
    <w:rsid w:val="00753381"/>
    <w:rsid w:val="00796013"/>
    <w:rsid w:val="0079794D"/>
    <w:rsid w:val="007D255D"/>
    <w:rsid w:val="007D5921"/>
    <w:rsid w:val="007F76EB"/>
    <w:rsid w:val="008003F0"/>
    <w:rsid w:val="00807C05"/>
    <w:rsid w:val="00810DE2"/>
    <w:rsid w:val="008347B7"/>
    <w:rsid w:val="008378CF"/>
    <w:rsid w:val="008517BF"/>
    <w:rsid w:val="00863BD4"/>
    <w:rsid w:val="00874A7D"/>
    <w:rsid w:val="008812BB"/>
    <w:rsid w:val="00883B66"/>
    <w:rsid w:val="008912AA"/>
    <w:rsid w:val="00892FB6"/>
    <w:rsid w:val="00895B25"/>
    <w:rsid w:val="0089729E"/>
    <w:rsid w:val="008B07B9"/>
    <w:rsid w:val="008E0EE9"/>
    <w:rsid w:val="008E1787"/>
    <w:rsid w:val="008F5ECC"/>
    <w:rsid w:val="00902421"/>
    <w:rsid w:val="0090595C"/>
    <w:rsid w:val="00906646"/>
    <w:rsid w:val="009229A5"/>
    <w:rsid w:val="00941A3E"/>
    <w:rsid w:val="00952B21"/>
    <w:rsid w:val="00970990"/>
    <w:rsid w:val="009763A5"/>
    <w:rsid w:val="00990F60"/>
    <w:rsid w:val="00993B8F"/>
    <w:rsid w:val="009B01D7"/>
    <w:rsid w:val="009E00B0"/>
    <w:rsid w:val="009F5692"/>
    <w:rsid w:val="00A23C13"/>
    <w:rsid w:val="00A32EAD"/>
    <w:rsid w:val="00A454D7"/>
    <w:rsid w:val="00A60F88"/>
    <w:rsid w:val="00A64A49"/>
    <w:rsid w:val="00A70B5A"/>
    <w:rsid w:val="00A73351"/>
    <w:rsid w:val="00A768E7"/>
    <w:rsid w:val="00A843A2"/>
    <w:rsid w:val="00A901A2"/>
    <w:rsid w:val="00AC3199"/>
    <w:rsid w:val="00AE4B8B"/>
    <w:rsid w:val="00AF182B"/>
    <w:rsid w:val="00B00AA6"/>
    <w:rsid w:val="00B0512A"/>
    <w:rsid w:val="00B104DF"/>
    <w:rsid w:val="00B167E5"/>
    <w:rsid w:val="00B25ED6"/>
    <w:rsid w:val="00B311F0"/>
    <w:rsid w:val="00B44C24"/>
    <w:rsid w:val="00B52638"/>
    <w:rsid w:val="00B530A1"/>
    <w:rsid w:val="00B556A6"/>
    <w:rsid w:val="00B60F84"/>
    <w:rsid w:val="00B72F4E"/>
    <w:rsid w:val="00B96321"/>
    <w:rsid w:val="00BA1AFE"/>
    <w:rsid w:val="00BA4A5C"/>
    <w:rsid w:val="00BB7F4B"/>
    <w:rsid w:val="00BC171B"/>
    <w:rsid w:val="00BC1E70"/>
    <w:rsid w:val="00BE062D"/>
    <w:rsid w:val="00C0754F"/>
    <w:rsid w:val="00C43B38"/>
    <w:rsid w:val="00C451EC"/>
    <w:rsid w:val="00C45D20"/>
    <w:rsid w:val="00C57458"/>
    <w:rsid w:val="00C6174E"/>
    <w:rsid w:val="00C6193E"/>
    <w:rsid w:val="00C733AE"/>
    <w:rsid w:val="00C76CE9"/>
    <w:rsid w:val="00C77840"/>
    <w:rsid w:val="00C84E97"/>
    <w:rsid w:val="00C8592A"/>
    <w:rsid w:val="00C9161B"/>
    <w:rsid w:val="00C97E65"/>
    <w:rsid w:val="00CB230F"/>
    <w:rsid w:val="00CB2953"/>
    <w:rsid w:val="00CB586C"/>
    <w:rsid w:val="00CE47D5"/>
    <w:rsid w:val="00CE578F"/>
    <w:rsid w:val="00D02501"/>
    <w:rsid w:val="00D13C3E"/>
    <w:rsid w:val="00D20446"/>
    <w:rsid w:val="00D37089"/>
    <w:rsid w:val="00D41DD5"/>
    <w:rsid w:val="00D458C6"/>
    <w:rsid w:val="00D65C2F"/>
    <w:rsid w:val="00D732CA"/>
    <w:rsid w:val="00D83C75"/>
    <w:rsid w:val="00D97FA5"/>
    <w:rsid w:val="00DA0CE0"/>
    <w:rsid w:val="00DB5BC3"/>
    <w:rsid w:val="00DC4CFE"/>
    <w:rsid w:val="00DC5AC7"/>
    <w:rsid w:val="00DC7F18"/>
    <w:rsid w:val="00DD3CC7"/>
    <w:rsid w:val="00DF1242"/>
    <w:rsid w:val="00E00AF2"/>
    <w:rsid w:val="00E063DE"/>
    <w:rsid w:val="00E0737D"/>
    <w:rsid w:val="00E21B88"/>
    <w:rsid w:val="00E51BBA"/>
    <w:rsid w:val="00E6158B"/>
    <w:rsid w:val="00E769A6"/>
    <w:rsid w:val="00E96508"/>
    <w:rsid w:val="00E9682C"/>
    <w:rsid w:val="00EA4837"/>
    <w:rsid w:val="00ED70A9"/>
    <w:rsid w:val="00ED7650"/>
    <w:rsid w:val="00EE0317"/>
    <w:rsid w:val="00F069A2"/>
    <w:rsid w:val="00F11E31"/>
    <w:rsid w:val="00F12298"/>
    <w:rsid w:val="00F128A5"/>
    <w:rsid w:val="00F14F1E"/>
    <w:rsid w:val="00F15C5F"/>
    <w:rsid w:val="00F24FB0"/>
    <w:rsid w:val="00F33EF8"/>
    <w:rsid w:val="00F43DC9"/>
    <w:rsid w:val="00F613A9"/>
    <w:rsid w:val="00F77E30"/>
    <w:rsid w:val="00FA230A"/>
    <w:rsid w:val="00FA6B39"/>
    <w:rsid w:val="00FB487B"/>
    <w:rsid w:val="00FB5017"/>
    <w:rsid w:val="00FC04B8"/>
    <w:rsid w:val="00FC36B0"/>
    <w:rsid w:val="00FD115E"/>
    <w:rsid w:val="00FD4B79"/>
    <w:rsid w:val="00FF3000"/>
    <w:rsid w:val="00FF76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23FA4"/>
  <w15:docId w15:val="{542A3FD3-62EB-4814-A4F5-900F23BEB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5A2E5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77840"/>
    <w:rPr>
      <w:color w:val="0000FF"/>
      <w:u w:val="single"/>
    </w:rPr>
  </w:style>
  <w:style w:type="paragraph" w:styleId="ListParagraph">
    <w:name w:val="List Paragraph"/>
    <w:basedOn w:val="Normal"/>
    <w:uiPriority w:val="34"/>
    <w:qFormat/>
    <w:rsid w:val="00C77840"/>
    <w:pPr>
      <w:ind w:left="720"/>
      <w:contextualSpacing/>
    </w:pPr>
  </w:style>
  <w:style w:type="character" w:styleId="FollowedHyperlink">
    <w:name w:val="FollowedHyperlink"/>
    <w:basedOn w:val="DefaultParagraphFont"/>
    <w:uiPriority w:val="99"/>
    <w:semiHidden/>
    <w:unhideWhenUsed/>
    <w:rsid w:val="00706BDD"/>
    <w:rPr>
      <w:color w:val="800080" w:themeColor="followedHyperlink"/>
      <w:u w:val="single"/>
    </w:rPr>
  </w:style>
  <w:style w:type="paragraph" w:customStyle="1" w:styleId="3p8">
    <w:name w:val="_3p8"/>
    <w:basedOn w:val="Normal"/>
    <w:rsid w:val="00674BCF"/>
    <w:pPr>
      <w:spacing w:after="24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5B00E0"/>
    <w:rPr>
      <w:sz w:val="16"/>
      <w:szCs w:val="16"/>
    </w:rPr>
  </w:style>
  <w:style w:type="paragraph" w:styleId="CommentText">
    <w:name w:val="annotation text"/>
    <w:basedOn w:val="Normal"/>
    <w:link w:val="CommentTextChar"/>
    <w:uiPriority w:val="99"/>
    <w:unhideWhenUsed/>
    <w:rsid w:val="005B00E0"/>
    <w:pPr>
      <w:spacing w:line="240" w:lineRule="auto"/>
    </w:pPr>
    <w:rPr>
      <w:sz w:val="20"/>
      <w:szCs w:val="20"/>
    </w:rPr>
  </w:style>
  <w:style w:type="character" w:customStyle="1" w:styleId="CommentTextChar">
    <w:name w:val="Comment Text Char"/>
    <w:basedOn w:val="DefaultParagraphFont"/>
    <w:link w:val="CommentText"/>
    <w:uiPriority w:val="99"/>
    <w:rsid w:val="005B00E0"/>
    <w:rPr>
      <w:sz w:val="20"/>
      <w:szCs w:val="20"/>
    </w:rPr>
  </w:style>
  <w:style w:type="paragraph" w:styleId="CommentSubject">
    <w:name w:val="annotation subject"/>
    <w:basedOn w:val="CommentText"/>
    <w:next w:val="CommentText"/>
    <w:link w:val="CommentSubjectChar"/>
    <w:uiPriority w:val="99"/>
    <w:semiHidden/>
    <w:unhideWhenUsed/>
    <w:rsid w:val="005B00E0"/>
    <w:rPr>
      <w:b/>
      <w:bCs/>
    </w:rPr>
  </w:style>
  <w:style w:type="character" w:customStyle="1" w:styleId="CommentSubjectChar">
    <w:name w:val="Comment Subject Char"/>
    <w:basedOn w:val="CommentTextChar"/>
    <w:link w:val="CommentSubject"/>
    <w:uiPriority w:val="99"/>
    <w:semiHidden/>
    <w:rsid w:val="005B00E0"/>
    <w:rPr>
      <w:b/>
      <w:bCs/>
      <w:sz w:val="20"/>
      <w:szCs w:val="20"/>
    </w:rPr>
  </w:style>
  <w:style w:type="paragraph" w:styleId="NormalWeb">
    <w:name w:val="Normal (Web)"/>
    <w:basedOn w:val="Normal"/>
    <w:uiPriority w:val="99"/>
    <w:unhideWhenUsed/>
    <w:rsid w:val="003D6F3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3D6F36"/>
  </w:style>
  <w:style w:type="paragraph" w:customStyle="1" w:styleId="TableParagraph">
    <w:name w:val="Table Paragraph"/>
    <w:basedOn w:val="Normal"/>
    <w:uiPriority w:val="1"/>
    <w:qFormat/>
    <w:rsid w:val="003D6F36"/>
    <w:pPr>
      <w:widowControl w:val="0"/>
      <w:spacing w:after="0" w:line="240" w:lineRule="auto"/>
    </w:pPr>
  </w:style>
  <w:style w:type="character" w:customStyle="1" w:styleId="jpfdse">
    <w:name w:val="jpfdse"/>
    <w:basedOn w:val="DefaultParagraphFont"/>
    <w:rsid w:val="00B72F4E"/>
  </w:style>
  <w:style w:type="character" w:styleId="UnresolvedMention">
    <w:name w:val="Unresolved Mention"/>
    <w:basedOn w:val="DefaultParagraphFont"/>
    <w:uiPriority w:val="99"/>
    <w:semiHidden/>
    <w:unhideWhenUsed/>
    <w:rsid w:val="006A364A"/>
    <w:rPr>
      <w:color w:val="605E5C"/>
      <w:shd w:val="clear" w:color="auto" w:fill="E1DFDD"/>
    </w:rPr>
  </w:style>
  <w:style w:type="paragraph" w:styleId="Revision">
    <w:name w:val="Revision"/>
    <w:hidden/>
    <w:uiPriority w:val="99"/>
    <w:semiHidden/>
    <w:rsid w:val="00180CD7"/>
    <w:pPr>
      <w:spacing w:after="0" w:line="240" w:lineRule="auto"/>
    </w:pPr>
  </w:style>
  <w:style w:type="paragraph" w:styleId="FootnoteText">
    <w:name w:val="footnote text"/>
    <w:basedOn w:val="Normal"/>
    <w:link w:val="FootnoteTextChar"/>
    <w:uiPriority w:val="99"/>
    <w:semiHidden/>
    <w:unhideWhenUsed/>
    <w:rsid w:val="00041E0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1E0B"/>
    <w:rPr>
      <w:sz w:val="20"/>
      <w:szCs w:val="20"/>
    </w:rPr>
  </w:style>
  <w:style w:type="character" w:styleId="FootnoteReference">
    <w:name w:val="footnote reference"/>
    <w:basedOn w:val="DefaultParagraphFont"/>
    <w:uiPriority w:val="99"/>
    <w:semiHidden/>
    <w:unhideWhenUsed/>
    <w:rsid w:val="00041E0B"/>
    <w:rPr>
      <w:vertAlign w:val="superscript"/>
    </w:rPr>
  </w:style>
  <w:style w:type="character" w:customStyle="1" w:styleId="Heading1Char">
    <w:name w:val="Heading 1 Char"/>
    <w:basedOn w:val="DefaultParagraphFont"/>
    <w:link w:val="Heading1"/>
    <w:uiPriority w:val="9"/>
    <w:rsid w:val="005A2E5B"/>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587207">
      <w:bodyDiv w:val="1"/>
      <w:marLeft w:val="0"/>
      <w:marRight w:val="0"/>
      <w:marTop w:val="0"/>
      <w:marBottom w:val="0"/>
      <w:divBdr>
        <w:top w:val="none" w:sz="0" w:space="0" w:color="auto"/>
        <w:left w:val="none" w:sz="0" w:space="0" w:color="auto"/>
        <w:bottom w:val="none" w:sz="0" w:space="0" w:color="auto"/>
        <w:right w:val="none" w:sz="0" w:space="0" w:color="auto"/>
      </w:divBdr>
      <w:divsChild>
        <w:div w:id="1948582612">
          <w:marLeft w:val="0"/>
          <w:marRight w:val="0"/>
          <w:marTop w:val="0"/>
          <w:marBottom w:val="0"/>
          <w:divBdr>
            <w:top w:val="none" w:sz="0" w:space="0" w:color="auto"/>
            <w:left w:val="none" w:sz="0" w:space="0" w:color="auto"/>
            <w:bottom w:val="none" w:sz="0" w:space="0" w:color="auto"/>
            <w:right w:val="none" w:sz="0" w:space="0" w:color="auto"/>
          </w:divBdr>
          <w:divsChild>
            <w:div w:id="1258368400">
              <w:marLeft w:val="0"/>
              <w:marRight w:val="0"/>
              <w:marTop w:val="0"/>
              <w:marBottom w:val="0"/>
              <w:divBdr>
                <w:top w:val="none" w:sz="0" w:space="0" w:color="auto"/>
                <w:left w:val="none" w:sz="0" w:space="0" w:color="auto"/>
                <w:bottom w:val="none" w:sz="0" w:space="0" w:color="auto"/>
                <w:right w:val="none" w:sz="0" w:space="0" w:color="auto"/>
              </w:divBdr>
              <w:divsChild>
                <w:div w:id="752509093">
                  <w:marLeft w:val="0"/>
                  <w:marRight w:val="0"/>
                  <w:marTop w:val="0"/>
                  <w:marBottom w:val="0"/>
                  <w:divBdr>
                    <w:top w:val="none" w:sz="0" w:space="0" w:color="auto"/>
                    <w:left w:val="none" w:sz="0" w:space="0" w:color="auto"/>
                    <w:bottom w:val="none" w:sz="0" w:space="0" w:color="auto"/>
                    <w:right w:val="none" w:sz="0" w:space="0" w:color="auto"/>
                  </w:divBdr>
                  <w:divsChild>
                    <w:div w:id="1423258235">
                      <w:marLeft w:val="0"/>
                      <w:marRight w:val="0"/>
                      <w:marTop w:val="0"/>
                      <w:marBottom w:val="0"/>
                      <w:divBdr>
                        <w:top w:val="none" w:sz="0" w:space="0" w:color="auto"/>
                        <w:left w:val="none" w:sz="0" w:space="0" w:color="auto"/>
                        <w:bottom w:val="none" w:sz="0" w:space="0" w:color="auto"/>
                        <w:right w:val="none" w:sz="0" w:space="0" w:color="auto"/>
                      </w:divBdr>
                      <w:divsChild>
                        <w:div w:id="1055004836">
                          <w:marLeft w:val="0"/>
                          <w:marRight w:val="0"/>
                          <w:marTop w:val="0"/>
                          <w:marBottom w:val="0"/>
                          <w:divBdr>
                            <w:top w:val="none" w:sz="0" w:space="0" w:color="auto"/>
                            <w:left w:val="none" w:sz="0" w:space="0" w:color="auto"/>
                            <w:bottom w:val="none" w:sz="0" w:space="0" w:color="auto"/>
                            <w:right w:val="none" w:sz="0" w:space="0" w:color="auto"/>
                          </w:divBdr>
                          <w:divsChild>
                            <w:div w:id="630748383">
                              <w:marLeft w:val="0"/>
                              <w:marRight w:val="0"/>
                              <w:marTop w:val="150"/>
                              <w:marBottom w:val="540"/>
                              <w:divBdr>
                                <w:top w:val="none" w:sz="0" w:space="0" w:color="auto"/>
                                <w:left w:val="none" w:sz="0" w:space="0" w:color="auto"/>
                                <w:bottom w:val="none" w:sz="0" w:space="0" w:color="auto"/>
                                <w:right w:val="none" w:sz="0" w:space="0" w:color="auto"/>
                              </w:divBdr>
                              <w:divsChild>
                                <w:div w:id="1622150743">
                                  <w:marLeft w:val="0"/>
                                  <w:marRight w:val="0"/>
                                  <w:marTop w:val="0"/>
                                  <w:marBottom w:val="0"/>
                                  <w:divBdr>
                                    <w:top w:val="dashed" w:sz="6" w:space="0" w:color="E5E5E5"/>
                                    <w:left w:val="none" w:sz="0" w:space="0" w:color="auto"/>
                                    <w:bottom w:val="none" w:sz="0" w:space="0" w:color="auto"/>
                                    <w:right w:val="none" w:sz="0" w:space="0" w:color="auto"/>
                                  </w:divBdr>
                                  <w:divsChild>
                                    <w:div w:id="31030653">
                                      <w:marLeft w:val="0"/>
                                      <w:marRight w:val="0"/>
                                      <w:marTop w:val="0"/>
                                      <w:marBottom w:val="0"/>
                                      <w:divBdr>
                                        <w:top w:val="none" w:sz="0" w:space="0" w:color="auto"/>
                                        <w:left w:val="none" w:sz="0" w:space="0" w:color="auto"/>
                                        <w:bottom w:val="none" w:sz="0" w:space="0" w:color="auto"/>
                                        <w:right w:val="none" w:sz="0" w:space="0" w:color="auto"/>
                                      </w:divBdr>
                                      <w:divsChild>
                                        <w:div w:id="632251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61201">
      <w:bodyDiv w:val="1"/>
      <w:marLeft w:val="0"/>
      <w:marRight w:val="0"/>
      <w:marTop w:val="0"/>
      <w:marBottom w:val="0"/>
      <w:divBdr>
        <w:top w:val="none" w:sz="0" w:space="0" w:color="auto"/>
        <w:left w:val="none" w:sz="0" w:space="0" w:color="auto"/>
        <w:bottom w:val="none" w:sz="0" w:space="0" w:color="auto"/>
        <w:right w:val="none" w:sz="0" w:space="0" w:color="auto"/>
      </w:divBdr>
    </w:div>
    <w:div w:id="283536806">
      <w:bodyDiv w:val="1"/>
      <w:marLeft w:val="0"/>
      <w:marRight w:val="0"/>
      <w:marTop w:val="0"/>
      <w:marBottom w:val="0"/>
      <w:divBdr>
        <w:top w:val="none" w:sz="0" w:space="0" w:color="auto"/>
        <w:left w:val="none" w:sz="0" w:space="0" w:color="auto"/>
        <w:bottom w:val="none" w:sz="0" w:space="0" w:color="auto"/>
        <w:right w:val="none" w:sz="0" w:space="0" w:color="auto"/>
      </w:divBdr>
    </w:div>
    <w:div w:id="485391056">
      <w:bodyDiv w:val="1"/>
      <w:marLeft w:val="0"/>
      <w:marRight w:val="0"/>
      <w:marTop w:val="0"/>
      <w:marBottom w:val="0"/>
      <w:divBdr>
        <w:top w:val="none" w:sz="0" w:space="0" w:color="auto"/>
        <w:left w:val="none" w:sz="0" w:space="0" w:color="auto"/>
        <w:bottom w:val="none" w:sz="0" w:space="0" w:color="auto"/>
        <w:right w:val="none" w:sz="0" w:space="0" w:color="auto"/>
      </w:divBdr>
    </w:div>
    <w:div w:id="576598357">
      <w:bodyDiv w:val="1"/>
      <w:marLeft w:val="0"/>
      <w:marRight w:val="0"/>
      <w:marTop w:val="0"/>
      <w:marBottom w:val="0"/>
      <w:divBdr>
        <w:top w:val="none" w:sz="0" w:space="0" w:color="auto"/>
        <w:left w:val="none" w:sz="0" w:space="0" w:color="auto"/>
        <w:bottom w:val="none" w:sz="0" w:space="0" w:color="auto"/>
        <w:right w:val="none" w:sz="0" w:space="0" w:color="auto"/>
      </w:divBdr>
      <w:divsChild>
        <w:div w:id="846679023">
          <w:marLeft w:val="0"/>
          <w:marRight w:val="0"/>
          <w:marTop w:val="0"/>
          <w:marBottom w:val="0"/>
          <w:divBdr>
            <w:top w:val="none" w:sz="0" w:space="0" w:color="auto"/>
            <w:left w:val="none" w:sz="0" w:space="0" w:color="auto"/>
            <w:bottom w:val="none" w:sz="0" w:space="0" w:color="auto"/>
            <w:right w:val="none" w:sz="0" w:space="0" w:color="auto"/>
          </w:divBdr>
          <w:divsChild>
            <w:div w:id="1762867912">
              <w:marLeft w:val="0"/>
              <w:marRight w:val="0"/>
              <w:marTop w:val="0"/>
              <w:marBottom w:val="0"/>
              <w:divBdr>
                <w:top w:val="none" w:sz="0" w:space="0" w:color="auto"/>
                <w:left w:val="none" w:sz="0" w:space="0" w:color="auto"/>
                <w:bottom w:val="none" w:sz="0" w:space="0" w:color="auto"/>
                <w:right w:val="none" w:sz="0" w:space="0" w:color="auto"/>
              </w:divBdr>
              <w:divsChild>
                <w:div w:id="1820925179">
                  <w:marLeft w:val="0"/>
                  <w:marRight w:val="0"/>
                  <w:marTop w:val="0"/>
                  <w:marBottom w:val="0"/>
                  <w:divBdr>
                    <w:top w:val="none" w:sz="0" w:space="0" w:color="auto"/>
                    <w:left w:val="none" w:sz="0" w:space="0" w:color="auto"/>
                    <w:bottom w:val="none" w:sz="0" w:space="0" w:color="auto"/>
                    <w:right w:val="none" w:sz="0" w:space="0" w:color="auto"/>
                  </w:divBdr>
                  <w:divsChild>
                    <w:div w:id="1167474932">
                      <w:marLeft w:val="300"/>
                      <w:marRight w:val="0"/>
                      <w:marTop w:val="0"/>
                      <w:marBottom w:val="0"/>
                      <w:divBdr>
                        <w:top w:val="none" w:sz="0" w:space="0" w:color="auto"/>
                        <w:left w:val="none" w:sz="0" w:space="0" w:color="auto"/>
                        <w:bottom w:val="none" w:sz="0" w:space="0" w:color="auto"/>
                        <w:right w:val="none" w:sz="0" w:space="0" w:color="auto"/>
                      </w:divBdr>
                      <w:divsChild>
                        <w:div w:id="217519688">
                          <w:marLeft w:val="-300"/>
                          <w:marRight w:val="0"/>
                          <w:marTop w:val="0"/>
                          <w:marBottom w:val="0"/>
                          <w:divBdr>
                            <w:top w:val="none" w:sz="0" w:space="0" w:color="auto"/>
                            <w:left w:val="none" w:sz="0" w:space="0" w:color="auto"/>
                            <w:bottom w:val="none" w:sz="0" w:space="0" w:color="auto"/>
                            <w:right w:val="none" w:sz="0" w:space="0" w:color="auto"/>
                          </w:divBdr>
                          <w:divsChild>
                            <w:div w:id="27324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1723246">
      <w:bodyDiv w:val="1"/>
      <w:marLeft w:val="0"/>
      <w:marRight w:val="0"/>
      <w:marTop w:val="0"/>
      <w:marBottom w:val="0"/>
      <w:divBdr>
        <w:top w:val="none" w:sz="0" w:space="0" w:color="auto"/>
        <w:left w:val="none" w:sz="0" w:space="0" w:color="auto"/>
        <w:bottom w:val="none" w:sz="0" w:space="0" w:color="auto"/>
        <w:right w:val="none" w:sz="0" w:space="0" w:color="auto"/>
      </w:divBdr>
    </w:div>
    <w:div w:id="665982796">
      <w:bodyDiv w:val="1"/>
      <w:marLeft w:val="0"/>
      <w:marRight w:val="0"/>
      <w:marTop w:val="0"/>
      <w:marBottom w:val="0"/>
      <w:divBdr>
        <w:top w:val="none" w:sz="0" w:space="0" w:color="auto"/>
        <w:left w:val="none" w:sz="0" w:space="0" w:color="auto"/>
        <w:bottom w:val="none" w:sz="0" w:space="0" w:color="auto"/>
        <w:right w:val="none" w:sz="0" w:space="0" w:color="auto"/>
      </w:divBdr>
    </w:div>
    <w:div w:id="922422068">
      <w:bodyDiv w:val="1"/>
      <w:marLeft w:val="0"/>
      <w:marRight w:val="0"/>
      <w:marTop w:val="0"/>
      <w:marBottom w:val="0"/>
      <w:divBdr>
        <w:top w:val="none" w:sz="0" w:space="0" w:color="auto"/>
        <w:left w:val="none" w:sz="0" w:space="0" w:color="auto"/>
        <w:bottom w:val="none" w:sz="0" w:space="0" w:color="auto"/>
        <w:right w:val="none" w:sz="0" w:space="0" w:color="auto"/>
      </w:divBdr>
      <w:divsChild>
        <w:div w:id="276303555">
          <w:marLeft w:val="0"/>
          <w:marRight w:val="0"/>
          <w:marTop w:val="0"/>
          <w:marBottom w:val="0"/>
          <w:divBdr>
            <w:top w:val="none" w:sz="0" w:space="0" w:color="auto"/>
            <w:left w:val="none" w:sz="0" w:space="0" w:color="auto"/>
            <w:bottom w:val="none" w:sz="0" w:space="0" w:color="auto"/>
            <w:right w:val="none" w:sz="0" w:space="0" w:color="auto"/>
          </w:divBdr>
        </w:div>
      </w:divsChild>
    </w:div>
    <w:div w:id="923219401">
      <w:bodyDiv w:val="1"/>
      <w:marLeft w:val="0"/>
      <w:marRight w:val="0"/>
      <w:marTop w:val="0"/>
      <w:marBottom w:val="0"/>
      <w:divBdr>
        <w:top w:val="none" w:sz="0" w:space="0" w:color="auto"/>
        <w:left w:val="none" w:sz="0" w:space="0" w:color="auto"/>
        <w:bottom w:val="none" w:sz="0" w:space="0" w:color="auto"/>
        <w:right w:val="none" w:sz="0" w:space="0" w:color="auto"/>
      </w:divBdr>
      <w:divsChild>
        <w:div w:id="1425303974">
          <w:marLeft w:val="0"/>
          <w:marRight w:val="0"/>
          <w:marTop w:val="0"/>
          <w:marBottom w:val="0"/>
          <w:divBdr>
            <w:top w:val="none" w:sz="0" w:space="0" w:color="auto"/>
            <w:left w:val="none" w:sz="0" w:space="0" w:color="auto"/>
            <w:bottom w:val="none" w:sz="0" w:space="0" w:color="auto"/>
            <w:right w:val="none" w:sz="0" w:space="0" w:color="auto"/>
          </w:divBdr>
          <w:divsChild>
            <w:div w:id="250087667">
              <w:marLeft w:val="0"/>
              <w:marRight w:val="0"/>
              <w:marTop w:val="0"/>
              <w:marBottom w:val="0"/>
              <w:divBdr>
                <w:top w:val="none" w:sz="0" w:space="0" w:color="auto"/>
                <w:left w:val="none" w:sz="0" w:space="0" w:color="auto"/>
                <w:bottom w:val="none" w:sz="0" w:space="0" w:color="auto"/>
                <w:right w:val="none" w:sz="0" w:space="0" w:color="auto"/>
              </w:divBdr>
              <w:divsChild>
                <w:div w:id="888566899">
                  <w:marLeft w:val="0"/>
                  <w:marRight w:val="0"/>
                  <w:marTop w:val="0"/>
                  <w:marBottom w:val="0"/>
                  <w:divBdr>
                    <w:top w:val="none" w:sz="0" w:space="0" w:color="auto"/>
                    <w:left w:val="none" w:sz="0" w:space="0" w:color="auto"/>
                    <w:bottom w:val="none" w:sz="0" w:space="0" w:color="auto"/>
                    <w:right w:val="none" w:sz="0" w:space="0" w:color="auto"/>
                  </w:divBdr>
                  <w:divsChild>
                    <w:div w:id="2071342762">
                      <w:marLeft w:val="300"/>
                      <w:marRight w:val="0"/>
                      <w:marTop w:val="0"/>
                      <w:marBottom w:val="0"/>
                      <w:divBdr>
                        <w:top w:val="none" w:sz="0" w:space="0" w:color="auto"/>
                        <w:left w:val="none" w:sz="0" w:space="0" w:color="auto"/>
                        <w:bottom w:val="none" w:sz="0" w:space="0" w:color="auto"/>
                        <w:right w:val="none" w:sz="0" w:space="0" w:color="auto"/>
                      </w:divBdr>
                      <w:divsChild>
                        <w:div w:id="867139172">
                          <w:marLeft w:val="-300"/>
                          <w:marRight w:val="0"/>
                          <w:marTop w:val="0"/>
                          <w:marBottom w:val="0"/>
                          <w:divBdr>
                            <w:top w:val="none" w:sz="0" w:space="0" w:color="auto"/>
                            <w:left w:val="none" w:sz="0" w:space="0" w:color="auto"/>
                            <w:bottom w:val="none" w:sz="0" w:space="0" w:color="auto"/>
                            <w:right w:val="none" w:sz="0" w:space="0" w:color="auto"/>
                          </w:divBdr>
                          <w:divsChild>
                            <w:div w:id="608006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0830128">
      <w:bodyDiv w:val="1"/>
      <w:marLeft w:val="0"/>
      <w:marRight w:val="0"/>
      <w:marTop w:val="0"/>
      <w:marBottom w:val="0"/>
      <w:divBdr>
        <w:top w:val="none" w:sz="0" w:space="0" w:color="auto"/>
        <w:left w:val="none" w:sz="0" w:space="0" w:color="auto"/>
        <w:bottom w:val="none" w:sz="0" w:space="0" w:color="auto"/>
        <w:right w:val="none" w:sz="0" w:space="0" w:color="auto"/>
      </w:divBdr>
    </w:div>
    <w:div w:id="1103453607">
      <w:bodyDiv w:val="1"/>
      <w:marLeft w:val="0"/>
      <w:marRight w:val="0"/>
      <w:marTop w:val="0"/>
      <w:marBottom w:val="0"/>
      <w:divBdr>
        <w:top w:val="none" w:sz="0" w:space="0" w:color="auto"/>
        <w:left w:val="none" w:sz="0" w:space="0" w:color="auto"/>
        <w:bottom w:val="none" w:sz="0" w:space="0" w:color="auto"/>
        <w:right w:val="none" w:sz="0" w:space="0" w:color="auto"/>
      </w:divBdr>
    </w:div>
    <w:div w:id="1109275200">
      <w:bodyDiv w:val="1"/>
      <w:marLeft w:val="0"/>
      <w:marRight w:val="0"/>
      <w:marTop w:val="0"/>
      <w:marBottom w:val="0"/>
      <w:divBdr>
        <w:top w:val="none" w:sz="0" w:space="0" w:color="auto"/>
        <w:left w:val="none" w:sz="0" w:space="0" w:color="auto"/>
        <w:bottom w:val="none" w:sz="0" w:space="0" w:color="auto"/>
        <w:right w:val="none" w:sz="0" w:space="0" w:color="auto"/>
      </w:divBdr>
    </w:div>
    <w:div w:id="1164932676">
      <w:bodyDiv w:val="1"/>
      <w:marLeft w:val="0"/>
      <w:marRight w:val="0"/>
      <w:marTop w:val="0"/>
      <w:marBottom w:val="0"/>
      <w:divBdr>
        <w:top w:val="none" w:sz="0" w:space="0" w:color="auto"/>
        <w:left w:val="none" w:sz="0" w:space="0" w:color="auto"/>
        <w:bottom w:val="none" w:sz="0" w:space="0" w:color="auto"/>
        <w:right w:val="none" w:sz="0" w:space="0" w:color="auto"/>
      </w:divBdr>
    </w:div>
    <w:div w:id="1214002198">
      <w:bodyDiv w:val="1"/>
      <w:marLeft w:val="0"/>
      <w:marRight w:val="0"/>
      <w:marTop w:val="0"/>
      <w:marBottom w:val="0"/>
      <w:divBdr>
        <w:top w:val="none" w:sz="0" w:space="0" w:color="auto"/>
        <w:left w:val="none" w:sz="0" w:space="0" w:color="auto"/>
        <w:bottom w:val="none" w:sz="0" w:space="0" w:color="auto"/>
        <w:right w:val="none" w:sz="0" w:space="0" w:color="auto"/>
      </w:divBdr>
    </w:div>
    <w:div w:id="1246920433">
      <w:bodyDiv w:val="1"/>
      <w:marLeft w:val="0"/>
      <w:marRight w:val="0"/>
      <w:marTop w:val="0"/>
      <w:marBottom w:val="0"/>
      <w:divBdr>
        <w:top w:val="none" w:sz="0" w:space="0" w:color="auto"/>
        <w:left w:val="none" w:sz="0" w:space="0" w:color="auto"/>
        <w:bottom w:val="none" w:sz="0" w:space="0" w:color="auto"/>
        <w:right w:val="none" w:sz="0" w:space="0" w:color="auto"/>
      </w:divBdr>
    </w:div>
    <w:div w:id="1265843614">
      <w:bodyDiv w:val="1"/>
      <w:marLeft w:val="0"/>
      <w:marRight w:val="0"/>
      <w:marTop w:val="0"/>
      <w:marBottom w:val="0"/>
      <w:divBdr>
        <w:top w:val="none" w:sz="0" w:space="0" w:color="auto"/>
        <w:left w:val="none" w:sz="0" w:space="0" w:color="auto"/>
        <w:bottom w:val="none" w:sz="0" w:space="0" w:color="auto"/>
        <w:right w:val="none" w:sz="0" w:space="0" w:color="auto"/>
      </w:divBdr>
    </w:div>
    <w:div w:id="1639191251">
      <w:bodyDiv w:val="1"/>
      <w:marLeft w:val="0"/>
      <w:marRight w:val="0"/>
      <w:marTop w:val="0"/>
      <w:marBottom w:val="0"/>
      <w:divBdr>
        <w:top w:val="none" w:sz="0" w:space="0" w:color="auto"/>
        <w:left w:val="none" w:sz="0" w:space="0" w:color="auto"/>
        <w:bottom w:val="none" w:sz="0" w:space="0" w:color="auto"/>
        <w:right w:val="none" w:sz="0" w:space="0" w:color="auto"/>
      </w:divBdr>
    </w:div>
    <w:div w:id="1750610983">
      <w:bodyDiv w:val="1"/>
      <w:marLeft w:val="0"/>
      <w:marRight w:val="0"/>
      <w:marTop w:val="0"/>
      <w:marBottom w:val="0"/>
      <w:divBdr>
        <w:top w:val="none" w:sz="0" w:space="0" w:color="auto"/>
        <w:left w:val="none" w:sz="0" w:space="0" w:color="auto"/>
        <w:bottom w:val="none" w:sz="0" w:space="0" w:color="auto"/>
        <w:right w:val="none" w:sz="0" w:space="0" w:color="auto"/>
      </w:divBdr>
      <w:divsChild>
        <w:div w:id="1989046362">
          <w:marLeft w:val="0"/>
          <w:marRight w:val="0"/>
          <w:marTop w:val="0"/>
          <w:marBottom w:val="0"/>
          <w:divBdr>
            <w:top w:val="none" w:sz="0" w:space="0" w:color="auto"/>
            <w:left w:val="none" w:sz="0" w:space="0" w:color="auto"/>
            <w:bottom w:val="none" w:sz="0" w:space="0" w:color="auto"/>
            <w:right w:val="none" w:sz="0" w:space="0" w:color="auto"/>
          </w:divBdr>
          <w:divsChild>
            <w:div w:id="1727290441">
              <w:marLeft w:val="0"/>
              <w:marRight w:val="0"/>
              <w:marTop w:val="0"/>
              <w:marBottom w:val="0"/>
              <w:divBdr>
                <w:top w:val="none" w:sz="0" w:space="0" w:color="auto"/>
                <w:left w:val="none" w:sz="0" w:space="0" w:color="auto"/>
                <w:bottom w:val="none" w:sz="0" w:space="0" w:color="auto"/>
                <w:right w:val="none" w:sz="0" w:space="0" w:color="auto"/>
              </w:divBdr>
              <w:divsChild>
                <w:div w:id="1663048051">
                  <w:marLeft w:val="0"/>
                  <w:marRight w:val="0"/>
                  <w:marTop w:val="0"/>
                  <w:marBottom w:val="0"/>
                  <w:divBdr>
                    <w:top w:val="none" w:sz="0" w:space="0" w:color="auto"/>
                    <w:left w:val="none" w:sz="0" w:space="0" w:color="auto"/>
                    <w:bottom w:val="none" w:sz="0" w:space="0" w:color="auto"/>
                    <w:right w:val="none" w:sz="0" w:space="0" w:color="auto"/>
                  </w:divBdr>
                  <w:divsChild>
                    <w:div w:id="1619332389">
                      <w:marLeft w:val="300"/>
                      <w:marRight w:val="0"/>
                      <w:marTop w:val="0"/>
                      <w:marBottom w:val="0"/>
                      <w:divBdr>
                        <w:top w:val="none" w:sz="0" w:space="0" w:color="auto"/>
                        <w:left w:val="none" w:sz="0" w:space="0" w:color="auto"/>
                        <w:bottom w:val="none" w:sz="0" w:space="0" w:color="auto"/>
                        <w:right w:val="none" w:sz="0" w:space="0" w:color="auto"/>
                      </w:divBdr>
                      <w:divsChild>
                        <w:div w:id="1461148280">
                          <w:marLeft w:val="-300"/>
                          <w:marRight w:val="0"/>
                          <w:marTop w:val="0"/>
                          <w:marBottom w:val="0"/>
                          <w:divBdr>
                            <w:top w:val="none" w:sz="0" w:space="0" w:color="auto"/>
                            <w:left w:val="none" w:sz="0" w:space="0" w:color="auto"/>
                            <w:bottom w:val="none" w:sz="0" w:space="0" w:color="auto"/>
                            <w:right w:val="none" w:sz="0" w:space="0" w:color="auto"/>
                          </w:divBdr>
                          <w:divsChild>
                            <w:div w:id="356124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awforkids.org/get-involved/what-do-you-thin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rs.gov/pub/irs-pdf/fw2.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get-involved/what-do-you-think" TargetMode="External"/><Relationship Id="rId5" Type="http://schemas.openxmlformats.org/officeDocument/2006/relationships/webSettings" Target="webSettings.xml"/><Relationship Id="rId15" Type="http://schemas.openxmlformats.org/officeDocument/2006/relationships/hyperlink" Target="https://apps.irs.gov/app/vita/content/globalmedia/4491_filing_status.pdf" TargetMode="External"/><Relationship Id="rId10" Type="http://schemas.openxmlformats.org/officeDocument/2006/relationships/hyperlink" Target="https://www.irs.gov/pub/irspdf/fw2.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azeconcenter.org/the-flat-tax-falls-flat-for-most-arizonans/"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investopedia.com/terms/f/flattax.asp" TargetMode="External"/><Relationship Id="rId1" Type="http://schemas.openxmlformats.org/officeDocument/2006/relationships/hyperlink" Target="https://www.irs.gov/forms-pubs/about-form-4868"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na\AppData\Local\Microsoft\Windows\Temporary%20Internet%20Files\Content.IE5\H87VNJ2U\Facing%20Facebook%20L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7BCC48-E850-4952-983F-2EF06A38B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Facing Facebook LP</Template>
  <TotalTime>522</TotalTime>
  <Pages>10</Pages>
  <Words>2745</Words>
  <Characters>15651</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18360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Rena</dc:creator>
  <cp:lastModifiedBy>Deepika Padmavati</cp:lastModifiedBy>
  <cp:revision>36</cp:revision>
  <cp:lastPrinted>2018-10-15T20:37:00Z</cp:lastPrinted>
  <dcterms:created xsi:type="dcterms:W3CDTF">2022-01-21T08:08:00Z</dcterms:created>
  <dcterms:modified xsi:type="dcterms:W3CDTF">2023-03-29T18:58:00Z</dcterms:modified>
</cp:coreProperties>
</file>