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25BC" w:rsidRPr="00DC7F18" w:rsidRDefault="00DD3CC7" w:rsidP="00DD3CC7">
      <w:pPr>
        <w:jc w:val="center"/>
        <w:rPr>
          <w:sz w:val="24"/>
          <w:szCs w:val="24"/>
        </w:rPr>
      </w:pPr>
      <w:r w:rsidRPr="00DC7F18">
        <w:rPr>
          <w:rFonts w:cs="Tahoma"/>
          <w:b/>
          <w:noProof/>
          <w:sz w:val="24"/>
          <w:szCs w:val="24"/>
        </w:rPr>
        <w:drawing>
          <wp:inline distT="0" distB="0" distL="0" distR="0" wp14:anchorId="2502874A" wp14:editId="6D0CE14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rsidR="00DD3CC7" w:rsidRPr="00DC7F18" w:rsidRDefault="00DD3CC7" w:rsidP="00DD3CC7">
      <w:pPr>
        <w:spacing w:after="0" w:line="240" w:lineRule="auto"/>
        <w:jc w:val="center"/>
        <w:rPr>
          <w:rFonts w:eastAsia="Calibri" w:cs="Calibri"/>
          <w:b/>
          <w:bCs/>
          <w:sz w:val="24"/>
          <w:szCs w:val="24"/>
          <w:u w:val="single"/>
        </w:rPr>
      </w:pPr>
    </w:p>
    <w:p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C76A8B">
        <w:rPr>
          <w:rFonts w:eastAsia="Calibri" w:cs="Calibri"/>
          <w:b/>
          <w:bCs/>
          <w:sz w:val="24"/>
          <w:szCs w:val="24"/>
        </w:rPr>
        <w:t>Bullying Vs. Conflict</w:t>
      </w:r>
      <w:r>
        <w:rPr>
          <w:rFonts w:eastAsia="Calibri" w:cs="Calibri"/>
          <w:b/>
          <w:bCs/>
          <w:sz w:val="24"/>
          <w:szCs w:val="24"/>
        </w:rPr>
        <w:t>”</w:t>
      </w:r>
      <w:r w:rsidR="00DD3CC7" w:rsidRPr="00DC7F18">
        <w:rPr>
          <w:rFonts w:eastAsia="Calibri" w:cs="Calibri"/>
          <w:b/>
          <w:bCs/>
          <w:sz w:val="24"/>
          <w:szCs w:val="24"/>
        </w:rPr>
        <w:t>: Academy</w:t>
      </w:r>
    </w:p>
    <w:p w:rsidR="00DD3CC7" w:rsidRPr="00DC7F18" w:rsidRDefault="00C76A8B" w:rsidP="00DD3CC7">
      <w:pPr>
        <w:spacing w:after="0" w:line="240" w:lineRule="auto"/>
        <w:jc w:val="center"/>
        <w:rPr>
          <w:rFonts w:eastAsia="Calibri" w:cs="Calibri"/>
          <w:bCs/>
          <w:sz w:val="24"/>
          <w:szCs w:val="24"/>
        </w:rPr>
      </w:pPr>
      <w:r>
        <w:rPr>
          <w:rFonts w:eastAsia="Calibri" w:cs="Calibri"/>
          <w:bCs/>
          <w:sz w:val="24"/>
          <w:szCs w:val="24"/>
        </w:rPr>
        <w:t>Staff Development/Community Lesson</w:t>
      </w:r>
    </w:p>
    <w:p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Lesson</w:t>
      </w:r>
    </w:p>
    <w:p w:rsidR="00BA1AFE" w:rsidRPr="00DC7F18" w:rsidRDefault="00BA1AFE" w:rsidP="00205985">
      <w:pPr>
        <w:spacing w:after="0" w:line="240" w:lineRule="auto"/>
        <w:jc w:val="center"/>
        <w:rPr>
          <w:rFonts w:eastAsia="Calibri" w:cs="Calibri"/>
          <w:b/>
          <w:bCs/>
          <w:sz w:val="24"/>
          <w:szCs w:val="24"/>
        </w:rPr>
      </w:pPr>
    </w:p>
    <w:p w:rsidR="00DD3CC7" w:rsidRPr="00C4301E" w:rsidRDefault="00DD3CC7" w:rsidP="00C4301E">
      <w:pPr>
        <w:spacing w:after="0" w:line="240" w:lineRule="auto"/>
        <w:rPr>
          <w:rFonts w:eastAsia="Calibri" w:cs="Calibri"/>
          <w:bCs/>
          <w:sz w:val="24"/>
          <w:szCs w:val="24"/>
        </w:rPr>
      </w:pPr>
      <w:r w:rsidRPr="00DC7F18">
        <w:rPr>
          <w:rFonts w:eastAsia="Calibri" w:cs="Calibri"/>
          <w:b/>
          <w:bCs/>
          <w:sz w:val="24"/>
          <w:szCs w:val="24"/>
        </w:rPr>
        <w:t xml:space="preserve">Objectives:  </w:t>
      </w:r>
      <w:r w:rsidR="00C76A8B" w:rsidRPr="00C4301E">
        <w:rPr>
          <w:rFonts w:eastAsia="Calibri" w:cs="Calibri"/>
          <w:bCs/>
          <w:sz w:val="24"/>
          <w:szCs w:val="24"/>
        </w:rPr>
        <w:t>Participants</w:t>
      </w:r>
      <w:r w:rsidR="00C4301E" w:rsidRPr="00C4301E">
        <w:rPr>
          <w:rFonts w:eastAsia="Calibri" w:cs="Calibri"/>
          <w:bCs/>
          <w:sz w:val="24"/>
          <w:szCs w:val="24"/>
        </w:rPr>
        <w:t xml:space="preserve"> will u</w:t>
      </w:r>
      <w:r w:rsidR="00C76A8B" w:rsidRPr="00C4301E">
        <w:rPr>
          <w:rFonts w:eastAsia="Calibri" w:cs="Calibri"/>
          <w:bCs/>
          <w:sz w:val="24"/>
          <w:szCs w:val="24"/>
        </w:rPr>
        <w:t xml:space="preserve">nderstand </w:t>
      </w:r>
      <w:r w:rsidR="00905A02" w:rsidRPr="00C4301E">
        <w:rPr>
          <w:rFonts w:eastAsia="Calibri" w:cs="Calibri"/>
          <w:bCs/>
          <w:sz w:val="24"/>
          <w:szCs w:val="24"/>
        </w:rPr>
        <w:t xml:space="preserve">that bullying behavior is </w:t>
      </w:r>
      <w:r w:rsidR="00C4301E" w:rsidRPr="00C4301E">
        <w:rPr>
          <w:rFonts w:eastAsia="Calibri" w:cs="Calibri"/>
          <w:bCs/>
          <w:sz w:val="24"/>
          <w:szCs w:val="24"/>
        </w:rPr>
        <w:t>addressed differently</w:t>
      </w:r>
      <w:r w:rsidR="00905A02" w:rsidRPr="00C4301E">
        <w:rPr>
          <w:rFonts w:eastAsia="Calibri" w:cs="Calibri"/>
          <w:bCs/>
          <w:sz w:val="24"/>
          <w:szCs w:val="24"/>
        </w:rPr>
        <w:t xml:space="preserve"> than conflict</w:t>
      </w:r>
      <w:r w:rsidR="00C4301E">
        <w:rPr>
          <w:rFonts w:eastAsia="Calibri" w:cs="Calibri"/>
          <w:bCs/>
          <w:sz w:val="24"/>
          <w:szCs w:val="24"/>
        </w:rPr>
        <w:t>.</w:t>
      </w:r>
      <w:bookmarkStart w:id="0" w:name="_GoBack"/>
      <w:bookmarkEnd w:id="0"/>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rsidR="00DD3CC7" w:rsidRDefault="00412D98" w:rsidP="00DD3CC7">
      <w:pPr>
        <w:numPr>
          <w:ilvl w:val="0"/>
          <w:numId w:val="1"/>
        </w:numPr>
        <w:spacing w:after="0"/>
        <w:rPr>
          <w:rFonts w:eastAsia="Calibri" w:cs="Calibri"/>
          <w:sz w:val="24"/>
          <w:szCs w:val="24"/>
        </w:rPr>
      </w:pPr>
      <w:r>
        <w:rPr>
          <w:rFonts w:eastAsia="Calibri" w:cs="Calibri"/>
          <w:sz w:val="24"/>
          <w:szCs w:val="24"/>
        </w:rPr>
        <w:t>Large paper and markers for each group</w:t>
      </w:r>
    </w:p>
    <w:p w:rsidR="00D66924" w:rsidRDefault="00D66924" w:rsidP="00DD3CC7">
      <w:pPr>
        <w:numPr>
          <w:ilvl w:val="0"/>
          <w:numId w:val="1"/>
        </w:numPr>
        <w:spacing w:after="0"/>
        <w:rPr>
          <w:rFonts w:eastAsia="Calibri" w:cs="Calibri"/>
          <w:sz w:val="24"/>
          <w:szCs w:val="24"/>
        </w:rPr>
      </w:pPr>
      <w:r>
        <w:rPr>
          <w:rFonts w:eastAsia="Calibri" w:cs="Calibri"/>
          <w:sz w:val="24"/>
          <w:szCs w:val="24"/>
        </w:rPr>
        <w:t xml:space="preserve">Copies for each group or display a poster or on an overhead projector the definitions for </w:t>
      </w:r>
      <w:r w:rsidRPr="00D66924">
        <w:rPr>
          <w:rFonts w:eastAsia="Calibri" w:cs="Calibri"/>
          <w:b/>
          <w:sz w:val="24"/>
          <w:szCs w:val="24"/>
        </w:rPr>
        <w:t>Bullying</w:t>
      </w:r>
      <w:r>
        <w:rPr>
          <w:rFonts w:eastAsia="Calibri" w:cs="Calibri"/>
          <w:sz w:val="24"/>
          <w:szCs w:val="24"/>
        </w:rPr>
        <w:t xml:space="preserve"> and </w:t>
      </w:r>
      <w:r w:rsidRPr="00D66924">
        <w:rPr>
          <w:rFonts w:eastAsia="Calibri" w:cs="Calibri"/>
          <w:b/>
          <w:sz w:val="24"/>
          <w:szCs w:val="24"/>
        </w:rPr>
        <w:t>Conflict</w:t>
      </w:r>
      <w:r>
        <w:rPr>
          <w:rFonts w:eastAsia="Calibri" w:cs="Calibri"/>
          <w:sz w:val="24"/>
          <w:szCs w:val="24"/>
        </w:rPr>
        <w:t xml:space="preserve"> </w:t>
      </w:r>
    </w:p>
    <w:p w:rsidR="002511C2" w:rsidRDefault="002511C2" w:rsidP="00DD3CC7">
      <w:pPr>
        <w:numPr>
          <w:ilvl w:val="0"/>
          <w:numId w:val="1"/>
        </w:numPr>
        <w:spacing w:after="0"/>
        <w:rPr>
          <w:rFonts w:eastAsia="Calibri" w:cs="Calibri"/>
          <w:sz w:val="24"/>
          <w:szCs w:val="24"/>
        </w:rPr>
      </w:pPr>
      <w:r>
        <w:rPr>
          <w:rFonts w:eastAsia="Calibri" w:cs="Calibri"/>
          <w:sz w:val="24"/>
          <w:szCs w:val="24"/>
        </w:rPr>
        <w:t>Mixed-up set of Bullying and Conflict strips-1 set per group</w:t>
      </w:r>
      <w:r w:rsidR="00401272">
        <w:rPr>
          <w:rFonts w:eastAsia="Calibri" w:cs="Calibri"/>
          <w:sz w:val="24"/>
          <w:szCs w:val="24"/>
        </w:rPr>
        <w:t xml:space="preserve"> (see power point slides 1 &amp; 2, create note slides for facilitator guide)</w:t>
      </w:r>
    </w:p>
    <w:p w:rsidR="003C4017" w:rsidRDefault="003C4017" w:rsidP="00DD3CC7">
      <w:pPr>
        <w:numPr>
          <w:ilvl w:val="0"/>
          <w:numId w:val="1"/>
        </w:numPr>
        <w:spacing w:after="0"/>
        <w:rPr>
          <w:rFonts w:eastAsia="Calibri" w:cs="Calibri"/>
          <w:sz w:val="24"/>
          <w:szCs w:val="24"/>
        </w:rPr>
      </w:pPr>
      <w:r>
        <w:rPr>
          <w:rFonts w:eastAsia="Calibri" w:cs="Calibri"/>
          <w:sz w:val="24"/>
          <w:szCs w:val="24"/>
        </w:rPr>
        <w:t>Bullying and Conflict strategy cards</w:t>
      </w:r>
      <w:r w:rsidR="00401272">
        <w:rPr>
          <w:rFonts w:eastAsia="Calibri" w:cs="Calibri"/>
          <w:sz w:val="24"/>
          <w:szCs w:val="24"/>
        </w:rPr>
        <w:t xml:space="preserve"> (see power p</w:t>
      </w:r>
      <w:r w:rsidR="0017236E">
        <w:rPr>
          <w:rFonts w:eastAsia="Calibri" w:cs="Calibri"/>
          <w:sz w:val="24"/>
          <w:szCs w:val="24"/>
        </w:rPr>
        <w:t xml:space="preserve">oint </w:t>
      </w:r>
      <w:r w:rsidR="00401272">
        <w:rPr>
          <w:rFonts w:eastAsia="Calibri" w:cs="Calibri"/>
          <w:sz w:val="24"/>
          <w:szCs w:val="24"/>
        </w:rPr>
        <w:t>slides 3 &amp; 4</w:t>
      </w:r>
      <w:r w:rsidR="009F0619">
        <w:rPr>
          <w:rFonts w:eastAsia="Calibri" w:cs="Calibri"/>
          <w:sz w:val="24"/>
          <w:szCs w:val="24"/>
        </w:rPr>
        <w:t>, create note slides for facilitator guide</w:t>
      </w:r>
      <w:r w:rsidR="0017236E">
        <w:rPr>
          <w:rFonts w:eastAsia="Calibri" w:cs="Calibri"/>
          <w:sz w:val="24"/>
          <w:szCs w:val="24"/>
        </w:rPr>
        <w:t>)</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D1160A" w:rsidRPr="003C4017">
        <w:rPr>
          <w:rFonts w:eastAsia="Calibri" w:cs="Calibri"/>
          <w:b/>
          <w:bCs/>
          <w:sz w:val="28"/>
          <w:szCs w:val="28"/>
          <w:u w:val="single"/>
        </w:rPr>
        <w:t>What</w:t>
      </w:r>
      <w:r w:rsidR="00D1160A">
        <w:rPr>
          <w:rFonts w:eastAsia="Calibri" w:cs="Calibri"/>
          <w:b/>
          <w:bCs/>
          <w:sz w:val="24"/>
          <w:szCs w:val="24"/>
        </w:rPr>
        <w:t xml:space="preserve"> is Bullying and what is Conflict?</w:t>
      </w:r>
    </w:p>
    <w:p w:rsidR="00580D73" w:rsidRPr="00D66924"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w:t>
      </w:r>
      <w:r w:rsidR="00D66924">
        <w:rPr>
          <w:rFonts w:eastAsia="Calibri" w:cs="Tahoma"/>
          <w:bCs/>
          <w:sz w:val="24"/>
          <w:szCs w:val="24"/>
        </w:rPr>
        <w:t>participants</w:t>
      </w:r>
      <w:r w:rsidRPr="00837E24">
        <w:rPr>
          <w:rFonts w:eastAsia="Calibri" w:cs="Tahoma"/>
          <w:bCs/>
          <w:sz w:val="24"/>
          <w:szCs w:val="24"/>
        </w:rPr>
        <w:t xml:space="preserve"> into small groups of 4 or 5 </w:t>
      </w:r>
      <w:r w:rsidR="00D66924">
        <w:rPr>
          <w:rFonts w:eastAsia="Calibri" w:cs="Tahoma"/>
          <w:bCs/>
          <w:sz w:val="24"/>
          <w:szCs w:val="24"/>
        </w:rPr>
        <w:t>people.</w:t>
      </w:r>
      <w:r w:rsidR="00FC36B0">
        <w:rPr>
          <w:rFonts w:eastAsia="Calibri" w:cs="Tahoma"/>
          <w:bCs/>
          <w:sz w:val="24"/>
          <w:szCs w:val="24"/>
        </w:rPr>
        <w:t xml:space="preserve"> Provide large paper and markers for each group.</w:t>
      </w:r>
    </w:p>
    <w:p w:rsidR="00D66924" w:rsidRPr="00A76C6D" w:rsidRDefault="00D66924"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Display or hand each group the definitions for </w:t>
      </w:r>
      <w:r w:rsidRPr="00D66924">
        <w:rPr>
          <w:rFonts w:eastAsia="Calibri" w:cs="Tahoma"/>
          <w:b/>
          <w:bCs/>
          <w:sz w:val="24"/>
          <w:szCs w:val="24"/>
        </w:rPr>
        <w:t>Bullying</w:t>
      </w:r>
      <w:r>
        <w:rPr>
          <w:rFonts w:eastAsia="Calibri" w:cs="Tahoma"/>
          <w:bCs/>
          <w:sz w:val="24"/>
          <w:szCs w:val="24"/>
        </w:rPr>
        <w:t xml:space="preserve"> and </w:t>
      </w:r>
      <w:r w:rsidRPr="00D66924">
        <w:rPr>
          <w:rFonts w:eastAsia="Calibri" w:cs="Tahoma"/>
          <w:b/>
          <w:bCs/>
          <w:sz w:val="24"/>
          <w:szCs w:val="24"/>
        </w:rPr>
        <w:t>Conflic</w:t>
      </w:r>
      <w:r>
        <w:rPr>
          <w:rFonts w:eastAsia="Calibri" w:cs="Tahoma"/>
          <w:bCs/>
          <w:sz w:val="24"/>
          <w:szCs w:val="24"/>
        </w:rPr>
        <w:t>t and briefly review the two definitions.</w:t>
      </w:r>
    </w:p>
    <w:p w:rsidR="00A76C6D" w:rsidRDefault="00A76C6D" w:rsidP="00A76C6D">
      <w:pPr>
        <w:widowControl w:val="0"/>
        <w:autoSpaceDE w:val="0"/>
        <w:autoSpaceDN w:val="0"/>
        <w:adjustRightInd w:val="0"/>
        <w:spacing w:after="0" w:line="240" w:lineRule="auto"/>
        <w:rPr>
          <w:rFonts w:eastAsia="Calibri" w:cs="Tahoma"/>
          <w:sz w:val="24"/>
          <w:szCs w:val="24"/>
        </w:rPr>
      </w:pPr>
      <w:r w:rsidRPr="009C5272">
        <w:rPr>
          <w:rFonts w:eastAsia="Calibri" w:cs="Tahoma"/>
          <w:b/>
          <w:sz w:val="24"/>
          <w:szCs w:val="24"/>
        </w:rPr>
        <w:t>Bullying</w:t>
      </w:r>
      <w:r w:rsidRPr="00A76C6D">
        <w:rPr>
          <w:rFonts w:eastAsia="Calibri" w:cs="Tahoma"/>
          <w:sz w:val="24"/>
          <w:szCs w:val="24"/>
        </w:rPr>
        <w:t xml:space="preserve"> is unwanted, aggressive behavior among school aged children that involves a real or perceived power imbalance. The behavior is repeated, or has the potential to be repeated, over time.</w:t>
      </w:r>
      <w:r w:rsidR="009C5272">
        <w:rPr>
          <w:rFonts w:eastAsia="Calibri" w:cs="Tahoma"/>
          <w:sz w:val="24"/>
          <w:szCs w:val="24"/>
        </w:rPr>
        <w:t xml:space="preserve"> </w:t>
      </w:r>
      <w:r w:rsidR="009C5272" w:rsidRPr="009C5272">
        <w:rPr>
          <w:rFonts w:eastAsia="Calibri" w:cs="Tahoma"/>
          <w:sz w:val="24"/>
          <w:szCs w:val="24"/>
        </w:rPr>
        <w:t>Bullying includes actions such as making threats, spreading rumors, attacking someone physically or verbally, and excluding someone from a group on purpose.</w:t>
      </w:r>
      <w:r w:rsidR="009C5272">
        <w:rPr>
          <w:rFonts w:eastAsia="Calibri" w:cs="Tahoma"/>
          <w:sz w:val="24"/>
          <w:szCs w:val="24"/>
        </w:rPr>
        <w:t xml:space="preserve"> </w:t>
      </w:r>
      <w:r w:rsidR="009C5272">
        <w:rPr>
          <w:rStyle w:val="FootnoteReference"/>
          <w:rFonts w:eastAsia="Calibri" w:cs="Tahoma"/>
          <w:sz w:val="24"/>
          <w:szCs w:val="24"/>
        </w:rPr>
        <w:footnoteReference w:id="1"/>
      </w:r>
    </w:p>
    <w:p w:rsidR="009F6904" w:rsidRDefault="009F6904" w:rsidP="009F6904">
      <w:pPr>
        <w:widowControl w:val="0"/>
        <w:autoSpaceDE w:val="0"/>
        <w:autoSpaceDN w:val="0"/>
        <w:adjustRightInd w:val="0"/>
        <w:spacing w:after="0" w:line="240" w:lineRule="auto"/>
        <w:rPr>
          <w:rFonts w:eastAsia="Calibri" w:cs="Tahoma"/>
          <w:b/>
          <w:sz w:val="24"/>
          <w:szCs w:val="24"/>
        </w:rPr>
      </w:pPr>
    </w:p>
    <w:p w:rsidR="009F6904" w:rsidRPr="009F6904" w:rsidRDefault="009F6904" w:rsidP="009F6904">
      <w:pPr>
        <w:widowControl w:val="0"/>
        <w:autoSpaceDE w:val="0"/>
        <w:autoSpaceDN w:val="0"/>
        <w:adjustRightInd w:val="0"/>
        <w:spacing w:after="0" w:line="240" w:lineRule="auto"/>
        <w:rPr>
          <w:rFonts w:eastAsia="Calibri" w:cs="Tahoma"/>
          <w:sz w:val="24"/>
          <w:szCs w:val="24"/>
        </w:rPr>
      </w:pPr>
      <w:r w:rsidRPr="009F6904">
        <w:rPr>
          <w:rFonts w:eastAsia="Calibri" w:cs="Tahoma"/>
          <w:b/>
          <w:sz w:val="24"/>
          <w:szCs w:val="24"/>
        </w:rPr>
        <w:t>Conflict</w:t>
      </w:r>
      <w:r w:rsidRPr="009F6904">
        <w:rPr>
          <w:rFonts w:eastAsia="Calibri" w:cs="Tahoma"/>
          <w:sz w:val="24"/>
          <w:szCs w:val="24"/>
        </w:rPr>
        <w:t xml:space="preserve"> is a struggle between two or more people who perceive they have incompatible goals or desires.</w:t>
      </w:r>
    </w:p>
    <w:p w:rsidR="009F6904" w:rsidRPr="009F6904" w:rsidRDefault="009F6904" w:rsidP="009F6904">
      <w:pPr>
        <w:widowControl w:val="0"/>
        <w:autoSpaceDE w:val="0"/>
        <w:autoSpaceDN w:val="0"/>
        <w:adjustRightInd w:val="0"/>
        <w:spacing w:after="0" w:line="240" w:lineRule="auto"/>
        <w:rPr>
          <w:rFonts w:eastAsia="Calibri" w:cs="Tahoma"/>
          <w:sz w:val="24"/>
          <w:szCs w:val="24"/>
        </w:rPr>
      </w:pPr>
      <w:r w:rsidRPr="009F6904">
        <w:rPr>
          <w:rFonts w:eastAsia="Calibri" w:cs="Tahoma"/>
          <w:sz w:val="24"/>
          <w:szCs w:val="24"/>
        </w:rPr>
        <w:t>Conflict occurs naturally as we interact with one another. It is a normal part of life that we will not always agree with other people about the things we want, what we think, or what we want to do.</w:t>
      </w:r>
    </w:p>
    <w:p w:rsidR="009F6904" w:rsidRDefault="009F6904" w:rsidP="009F6904">
      <w:pPr>
        <w:widowControl w:val="0"/>
        <w:autoSpaceDE w:val="0"/>
        <w:autoSpaceDN w:val="0"/>
        <w:adjustRightInd w:val="0"/>
        <w:spacing w:after="0" w:line="240" w:lineRule="auto"/>
        <w:rPr>
          <w:rFonts w:eastAsia="Calibri" w:cs="Tahoma"/>
          <w:sz w:val="24"/>
          <w:szCs w:val="24"/>
        </w:rPr>
      </w:pPr>
      <w:r w:rsidRPr="009F6904">
        <w:rPr>
          <w:rFonts w:eastAsia="Calibri" w:cs="Tahoma"/>
          <w:sz w:val="24"/>
          <w:szCs w:val="24"/>
        </w:rPr>
        <w:t>Most conflicts arise in the moment because people of the same relative amount of power see the same situation from two different points of view.</w:t>
      </w:r>
      <w:r>
        <w:rPr>
          <w:rStyle w:val="FootnoteReference"/>
          <w:rFonts w:eastAsia="Calibri" w:cs="Tahoma"/>
          <w:sz w:val="24"/>
          <w:szCs w:val="24"/>
        </w:rPr>
        <w:footnoteReference w:id="2"/>
      </w:r>
    </w:p>
    <w:p w:rsidR="009F6904" w:rsidRDefault="009F6904" w:rsidP="009F6904">
      <w:pPr>
        <w:widowControl w:val="0"/>
        <w:autoSpaceDE w:val="0"/>
        <w:autoSpaceDN w:val="0"/>
        <w:adjustRightInd w:val="0"/>
        <w:spacing w:after="0" w:line="240" w:lineRule="auto"/>
        <w:rPr>
          <w:rFonts w:eastAsia="Calibri" w:cs="Tahoma"/>
          <w:sz w:val="24"/>
          <w:szCs w:val="24"/>
        </w:rPr>
      </w:pPr>
    </w:p>
    <w:p w:rsidR="00D66924" w:rsidRPr="009F6904" w:rsidRDefault="00D66924" w:rsidP="009F6904">
      <w:pPr>
        <w:pStyle w:val="ListParagraph"/>
        <w:widowControl w:val="0"/>
        <w:numPr>
          <w:ilvl w:val="0"/>
          <w:numId w:val="3"/>
        </w:numPr>
        <w:autoSpaceDE w:val="0"/>
        <w:autoSpaceDN w:val="0"/>
        <w:adjustRightInd w:val="0"/>
        <w:spacing w:after="0" w:line="240" w:lineRule="auto"/>
        <w:rPr>
          <w:rFonts w:eastAsia="Calibri" w:cs="Tahoma"/>
          <w:sz w:val="24"/>
          <w:szCs w:val="24"/>
        </w:rPr>
      </w:pPr>
      <w:r w:rsidRPr="009F6904">
        <w:rPr>
          <w:rFonts w:eastAsia="Calibri" w:cs="Tahoma"/>
          <w:bCs/>
          <w:sz w:val="24"/>
          <w:szCs w:val="24"/>
        </w:rPr>
        <w:t xml:space="preserve">Instruct the groups to discuss reasons why it might be important to know the difference between </w:t>
      </w:r>
      <w:r w:rsidRPr="009F6904">
        <w:rPr>
          <w:rFonts w:eastAsia="Calibri" w:cs="Tahoma"/>
          <w:bCs/>
          <w:sz w:val="24"/>
          <w:szCs w:val="24"/>
        </w:rPr>
        <w:lastRenderedPageBreak/>
        <w:t>bullying and conflict. Allow the groups 5 minutes to discuss while you visit groups to listen and provide feedback.</w:t>
      </w:r>
    </w:p>
    <w:p w:rsidR="00D66924" w:rsidRPr="00D536CC" w:rsidRDefault="00D66924"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Ask a few groups to choose a volunteer to report out on their group’s discussion.</w:t>
      </w:r>
    </w:p>
    <w:p w:rsidR="00D536CC" w:rsidRPr="00D536CC" w:rsidRDefault="00D536CC" w:rsidP="00D536CC">
      <w:pPr>
        <w:widowControl w:val="0"/>
        <w:autoSpaceDE w:val="0"/>
        <w:autoSpaceDN w:val="0"/>
        <w:adjustRightInd w:val="0"/>
        <w:spacing w:after="0" w:line="240" w:lineRule="auto"/>
        <w:rPr>
          <w:rFonts w:eastAsia="Calibri" w:cs="Tahoma"/>
          <w:bCs/>
          <w:sz w:val="24"/>
          <w:szCs w:val="24"/>
        </w:rPr>
      </w:pPr>
      <w:r w:rsidRPr="00D536CC">
        <w:rPr>
          <w:rFonts w:eastAsia="Calibri" w:cs="Tahoma"/>
          <w:b/>
          <w:bCs/>
          <w:sz w:val="24"/>
          <w:szCs w:val="24"/>
        </w:rPr>
        <w:t xml:space="preserve">Possible Reponses: </w:t>
      </w:r>
      <w:r>
        <w:rPr>
          <w:rFonts w:eastAsia="Calibri" w:cs="Tahoma"/>
          <w:bCs/>
          <w:sz w:val="24"/>
          <w:szCs w:val="24"/>
        </w:rPr>
        <w:t xml:space="preserve">utilize appropriate or effective strategies to help students, conflict resolution strategies are not appropriate for bullying as the target is not to blame, conflict is normal part of life and skills are needed to cope and keep from escalating, bullying should be stopped and steps are needed to prevent and stop victimization and get help for both parties. </w:t>
      </w:r>
    </w:p>
    <w:p w:rsidR="00D536CC" w:rsidRPr="00D66924" w:rsidRDefault="00D536CC" w:rsidP="00D536CC">
      <w:pPr>
        <w:widowControl w:val="0"/>
        <w:autoSpaceDE w:val="0"/>
        <w:autoSpaceDN w:val="0"/>
        <w:adjustRightInd w:val="0"/>
        <w:spacing w:after="0" w:line="240" w:lineRule="auto"/>
        <w:rPr>
          <w:rFonts w:eastAsia="Calibri" w:cs="Tahoma"/>
          <w:sz w:val="24"/>
          <w:szCs w:val="24"/>
        </w:rPr>
      </w:pPr>
      <w:r>
        <w:rPr>
          <w:rFonts w:eastAsia="Calibri" w:cs="Tahoma"/>
          <w:bCs/>
          <w:sz w:val="24"/>
          <w:szCs w:val="24"/>
        </w:rPr>
        <w:t xml:space="preserve"> </w:t>
      </w:r>
    </w:p>
    <w:p w:rsidR="00D66924" w:rsidRPr="00837E24" w:rsidRDefault="00D66924" w:rsidP="009E5734">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Inform the participants that juveniles are treated differently than adults and </w:t>
      </w:r>
      <w:r w:rsidR="009E5734">
        <w:rPr>
          <w:rFonts w:eastAsia="Calibri" w:cs="Tahoma"/>
          <w:bCs/>
          <w:sz w:val="24"/>
          <w:szCs w:val="24"/>
        </w:rPr>
        <w:t xml:space="preserve">any serious crimes committed with bullying or conflicts such as threats, intimidation or assaults </w:t>
      </w:r>
      <w:r>
        <w:rPr>
          <w:rFonts w:eastAsia="Calibri" w:cs="Tahoma"/>
          <w:bCs/>
          <w:sz w:val="24"/>
          <w:szCs w:val="24"/>
        </w:rPr>
        <w:t xml:space="preserve">would most likely be referred to juvenile courts, as well as school discipline actions (refer to the school handbook for specific school consequences). Also add that </w:t>
      </w:r>
      <w:r w:rsidR="009E5734">
        <w:rPr>
          <w:rFonts w:eastAsia="Calibri" w:cs="Tahoma"/>
          <w:bCs/>
          <w:sz w:val="24"/>
          <w:szCs w:val="24"/>
        </w:rPr>
        <w:t>“</w:t>
      </w:r>
      <w:r w:rsidR="009E5734" w:rsidRPr="009E5734">
        <w:rPr>
          <w:rFonts w:eastAsia="Calibri" w:cs="Tahoma"/>
          <w:bCs/>
          <w:sz w:val="24"/>
          <w:szCs w:val="24"/>
        </w:rPr>
        <w:t>Arizona requires schools to have policies on bullying, harassment and intimidation. The message is clear: create an environment where bullying is not tolerated. Each school is required to have a procedure for students, parents and teachers to confidentially report bullying behavior to a school official to trigger investigation, punishment and prevention of further bullying behavior. (A.R.S. §15-341). If the bullying acts threaten or actually cause injury to a person or property, then more severe penalties are called for and carried out under Arizona’s cr</w:t>
      </w:r>
      <w:r w:rsidR="00D1160A">
        <w:rPr>
          <w:rFonts w:eastAsia="Calibri" w:cs="Tahoma"/>
          <w:bCs/>
          <w:sz w:val="24"/>
          <w:szCs w:val="24"/>
        </w:rPr>
        <w:t>iminal laws. (A.R.S. §13-2911).”</w:t>
      </w:r>
      <w:r w:rsidR="00D1160A">
        <w:rPr>
          <w:rStyle w:val="FootnoteReference"/>
          <w:rFonts w:eastAsia="Calibri" w:cs="Tahoma"/>
          <w:bCs/>
          <w:sz w:val="24"/>
          <w:szCs w:val="24"/>
        </w:rPr>
        <w:footnoteReference w:id="3"/>
      </w:r>
    </w:p>
    <w:p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9D46C5" w:rsidRPr="003C4017">
        <w:rPr>
          <w:rFonts w:eastAsia="Calibri" w:cs="Tahoma"/>
          <w:b/>
          <w:bCs/>
          <w:sz w:val="28"/>
          <w:szCs w:val="28"/>
          <w:u w:val="single"/>
        </w:rPr>
        <w:t>So what</w:t>
      </w:r>
      <w:r w:rsidR="009D46C5">
        <w:rPr>
          <w:rFonts w:eastAsia="Calibri" w:cs="Tahoma"/>
          <w:b/>
          <w:bCs/>
          <w:sz w:val="24"/>
          <w:szCs w:val="24"/>
        </w:rPr>
        <w:t xml:space="preserve"> are the strategies for addressing bullying Vs. Conflict?</w:t>
      </w:r>
    </w:p>
    <w:p w:rsidR="00DC7F18" w:rsidRDefault="00D1160A" w:rsidP="00D1160A">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D1160A">
        <w:rPr>
          <w:rFonts w:eastAsia="Calibri" w:cs="Tahoma"/>
          <w:bCs/>
          <w:sz w:val="24"/>
          <w:szCs w:val="24"/>
        </w:rPr>
        <w:t>Hand each group</w:t>
      </w:r>
      <w:r w:rsidR="002511C2">
        <w:rPr>
          <w:rFonts w:eastAsia="Calibri" w:cs="Tahoma"/>
          <w:bCs/>
          <w:sz w:val="24"/>
          <w:szCs w:val="24"/>
        </w:rPr>
        <w:t xml:space="preserve"> a set of mixed-up Bullying and Conflict strips and instruct the participants to collaborate and form two piles, one pi</w:t>
      </w:r>
      <w:r w:rsidR="00401272">
        <w:rPr>
          <w:rFonts w:eastAsia="Calibri" w:cs="Tahoma"/>
          <w:bCs/>
          <w:sz w:val="24"/>
          <w:szCs w:val="24"/>
        </w:rPr>
        <w:t>l</w:t>
      </w:r>
      <w:r w:rsidR="002511C2">
        <w:rPr>
          <w:rFonts w:eastAsia="Calibri" w:cs="Tahoma"/>
          <w:bCs/>
          <w:sz w:val="24"/>
          <w:szCs w:val="24"/>
        </w:rPr>
        <w:t>e are examples of bullying and the other pile are examples of conflict.  Walk among the groups to check for accuracy and provide any feedback.  (</w:t>
      </w:r>
      <w:r w:rsidR="00401272">
        <w:rPr>
          <w:rFonts w:eastAsia="Calibri" w:cs="Tahoma"/>
          <w:bCs/>
          <w:sz w:val="24"/>
          <w:szCs w:val="24"/>
        </w:rPr>
        <w:t>refer to</w:t>
      </w:r>
      <w:r w:rsidR="002511C2">
        <w:rPr>
          <w:rFonts w:eastAsia="Calibri" w:cs="Tahoma"/>
          <w:bCs/>
          <w:sz w:val="24"/>
          <w:szCs w:val="24"/>
        </w:rPr>
        <w:t xml:space="preserve"> </w:t>
      </w:r>
      <w:r w:rsidR="00401272">
        <w:rPr>
          <w:rFonts w:eastAsia="Calibri" w:cs="Tahoma"/>
          <w:bCs/>
          <w:sz w:val="24"/>
          <w:szCs w:val="24"/>
        </w:rPr>
        <w:t xml:space="preserve">power point </w:t>
      </w:r>
      <w:r w:rsidR="00401272" w:rsidRPr="00401272">
        <w:rPr>
          <w:rFonts w:eastAsia="Calibri" w:cs="Tahoma"/>
          <w:b/>
          <w:bCs/>
          <w:i/>
          <w:sz w:val="24"/>
          <w:szCs w:val="24"/>
        </w:rPr>
        <w:t>note</w:t>
      </w:r>
      <w:r w:rsidR="00401272" w:rsidRPr="00401272">
        <w:rPr>
          <w:rFonts w:eastAsia="Calibri" w:cs="Tahoma"/>
          <w:bCs/>
          <w:i/>
          <w:sz w:val="24"/>
          <w:szCs w:val="24"/>
        </w:rPr>
        <w:t xml:space="preserve"> </w:t>
      </w:r>
      <w:r w:rsidR="00401272">
        <w:rPr>
          <w:rFonts w:eastAsia="Calibri" w:cs="Tahoma"/>
          <w:bCs/>
          <w:sz w:val="24"/>
          <w:szCs w:val="24"/>
        </w:rPr>
        <w:t>slides</w:t>
      </w:r>
      <w:r w:rsidR="009F0619">
        <w:rPr>
          <w:rFonts w:eastAsia="Calibri" w:cs="Tahoma"/>
          <w:bCs/>
          <w:sz w:val="24"/>
          <w:szCs w:val="24"/>
        </w:rPr>
        <w:t xml:space="preserve"> 1 &amp; 2</w:t>
      </w:r>
      <w:r w:rsidR="002511C2">
        <w:rPr>
          <w:rFonts w:eastAsia="Calibri" w:cs="Tahoma"/>
          <w:bCs/>
          <w:sz w:val="24"/>
          <w:szCs w:val="24"/>
        </w:rPr>
        <w:t>)</w:t>
      </w:r>
    </w:p>
    <w:p w:rsidR="002511C2" w:rsidRDefault="002511C2" w:rsidP="00D1160A">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Ask for a volunteer from a group to report out on the bullying strips and another volunteer to report out on the conflict strips, correct if necessary.</w:t>
      </w:r>
    </w:p>
    <w:p w:rsidR="009D46C5" w:rsidRDefault="009D46C5" w:rsidP="00D1160A">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Next, hand each group a set of strategies to address either bullying or conflict and instruct the groups to collaborate and assign strategies to the correct pile. Walk among the groups to check for accuracy and provide feedback.  (</w:t>
      </w:r>
      <w:r w:rsidR="009F0619">
        <w:rPr>
          <w:rFonts w:eastAsia="Calibri" w:cs="Tahoma"/>
          <w:bCs/>
          <w:sz w:val="24"/>
          <w:szCs w:val="24"/>
        </w:rPr>
        <w:t xml:space="preserve">refer to power point </w:t>
      </w:r>
      <w:r w:rsidR="009F0619" w:rsidRPr="009F0619">
        <w:rPr>
          <w:rFonts w:eastAsia="Calibri" w:cs="Tahoma"/>
          <w:bCs/>
          <w:i/>
          <w:sz w:val="24"/>
          <w:szCs w:val="24"/>
        </w:rPr>
        <w:t>note</w:t>
      </w:r>
      <w:r w:rsidR="009F0619">
        <w:rPr>
          <w:rFonts w:eastAsia="Calibri" w:cs="Tahoma"/>
          <w:bCs/>
          <w:sz w:val="24"/>
          <w:szCs w:val="24"/>
        </w:rPr>
        <w:t xml:space="preserve"> slides 3 &amp; 4</w:t>
      </w:r>
      <w:r>
        <w:rPr>
          <w:rFonts w:eastAsia="Calibri" w:cs="Tahoma"/>
          <w:bCs/>
          <w:sz w:val="24"/>
          <w:szCs w:val="24"/>
        </w:rPr>
        <w:t>)</w:t>
      </w:r>
    </w:p>
    <w:p w:rsidR="00DC7F18" w:rsidRPr="009D46C5" w:rsidRDefault="009D46C5" w:rsidP="007302B9">
      <w:pPr>
        <w:pStyle w:val="ListParagraph"/>
        <w:widowControl w:val="0"/>
        <w:numPr>
          <w:ilvl w:val="0"/>
          <w:numId w:val="6"/>
        </w:numPr>
        <w:autoSpaceDE w:val="0"/>
        <w:autoSpaceDN w:val="0"/>
        <w:adjustRightInd w:val="0"/>
        <w:spacing w:after="0" w:line="240" w:lineRule="auto"/>
        <w:rPr>
          <w:rFonts w:eastAsia="Calibri" w:cs="Tahoma"/>
          <w:b/>
          <w:bCs/>
          <w:sz w:val="24"/>
          <w:szCs w:val="24"/>
        </w:rPr>
      </w:pPr>
      <w:r w:rsidRPr="009D46C5">
        <w:rPr>
          <w:rFonts w:eastAsia="Calibri" w:cs="Tahoma"/>
          <w:bCs/>
          <w:sz w:val="24"/>
          <w:szCs w:val="24"/>
        </w:rPr>
        <w:t xml:space="preserve">Ask for volunteers from each group to provide one strategy for addressing bullying, repeat until all answers have been provided then ask for volunteers to report out on one strategy for conflict until all answers have been provided.  </w:t>
      </w:r>
    </w:p>
    <w:p w:rsidR="00DC7F18" w:rsidRDefault="00DC7F18" w:rsidP="00DD3CC7">
      <w:pPr>
        <w:widowControl w:val="0"/>
        <w:autoSpaceDE w:val="0"/>
        <w:autoSpaceDN w:val="0"/>
        <w:adjustRightInd w:val="0"/>
        <w:spacing w:after="0" w:line="240" w:lineRule="auto"/>
        <w:rPr>
          <w:rFonts w:eastAsia="Calibri" w:cs="Tahoma"/>
          <w:b/>
          <w:bCs/>
          <w:sz w:val="24"/>
          <w:szCs w:val="24"/>
        </w:rPr>
      </w:pPr>
    </w:p>
    <w:p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9D46C5" w:rsidRPr="003C4017">
        <w:rPr>
          <w:rFonts w:eastAsia="Calibri" w:cs="Tahoma"/>
          <w:b/>
          <w:bCs/>
          <w:sz w:val="28"/>
          <w:szCs w:val="28"/>
          <w:u w:val="single"/>
        </w:rPr>
        <w:t>Now what</w:t>
      </w:r>
      <w:r w:rsidR="009D46C5">
        <w:rPr>
          <w:rFonts w:eastAsia="Calibri" w:cs="Tahoma"/>
          <w:b/>
          <w:bCs/>
          <w:sz w:val="24"/>
          <w:szCs w:val="24"/>
        </w:rPr>
        <w:t xml:space="preserve"> should be done to address a bullying or conflict situation with students?</w:t>
      </w:r>
    </w:p>
    <w:p w:rsidR="009D46C5" w:rsidRDefault="009D46C5" w:rsidP="009D46C5">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create a brief scenario of a bullying situation and a conflict </w:t>
      </w:r>
      <w:r w:rsidR="009F0619">
        <w:rPr>
          <w:rFonts w:eastAsia="Calibri" w:cs="Tahoma"/>
          <w:bCs/>
          <w:sz w:val="24"/>
          <w:szCs w:val="24"/>
        </w:rPr>
        <w:t xml:space="preserve">situation that may happen </w:t>
      </w:r>
      <w:r>
        <w:rPr>
          <w:rFonts w:eastAsia="Calibri" w:cs="Tahoma"/>
          <w:bCs/>
          <w:sz w:val="24"/>
          <w:szCs w:val="24"/>
        </w:rPr>
        <w:t xml:space="preserve">among students and one strategy </w:t>
      </w:r>
      <w:r w:rsidR="003C4017">
        <w:rPr>
          <w:rFonts w:eastAsia="Calibri" w:cs="Tahoma"/>
          <w:bCs/>
          <w:sz w:val="24"/>
          <w:szCs w:val="24"/>
        </w:rPr>
        <w:t xml:space="preserve">for both </w:t>
      </w:r>
      <w:r w:rsidR="009F0619">
        <w:rPr>
          <w:rFonts w:eastAsia="Calibri" w:cs="Tahoma"/>
          <w:bCs/>
          <w:sz w:val="24"/>
          <w:szCs w:val="24"/>
        </w:rPr>
        <w:t xml:space="preserve">that could appropriately </w:t>
      </w:r>
      <w:r>
        <w:rPr>
          <w:rFonts w:eastAsia="Calibri" w:cs="Tahoma"/>
          <w:bCs/>
          <w:sz w:val="24"/>
          <w:szCs w:val="24"/>
        </w:rPr>
        <w:t xml:space="preserve">address </w:t>
      </w:r>
      <w:r w:rsidR="009F0619">
        <w:rPr>
          <w:rFonts w:eastAsia="Calibri" w:cs="Tahoma"/>
          <w:bCs/>
          <w:sz w:val="24"/>
          <w:szCs w:val="24"/>
        </w:rPr>
        <w:t>the different situations</w:t>
      </w:r>
      <w:r>
        <w:rPr>
          <w:rFonts w:eastAsia="Calibri" w:cs="Tahoma"/>
          <w:bCs/>
          <w:sz w:val="24"/>
          <w:szCs w:val="24"/>
        </w:rPr>
        <w:t>.</w:t>
      </w:r>
    </w:p>
    <w:p w:rsidR="003C4017" w:rsidRDefault="003C4017" w:rsidP="009D46C5">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around to each group, providing feedback.  Alternate calling on one group at a time to report on </w:t>
      </w:r>
      <w:r w:rsidR="009F0619">
        <w:rPr>
          <w:rFonts w:eastAsia="Calibri" w:cs="Tahoma"/>
          <w:bCs/>
          <w:sz w:val="24"/>
          <w:szCs w:val="24"/>
        </w:rPr>
        <w:t>their</w:t>
      </w:r>
      <w:r>
        <w:rPr>
          <w:rFonts w:eastAsia="Calibri" w:cs="Tahoma"/>
          <w:bCs/>
          <w:sz w:val="24"/>
          <w:szCs w:val="24"/>
        </w:rPr>
        <w:t xml:space="preserve"> conflict scenario then a different group to report on their bullying scenario.  Ask the audience after each presentation if they agree with the way the situation was handle</w:t>
      </w:r>
      <w:r w:rsidR="009F0619">
        <w:rPr>
          <w:rFonts w:eastAsia="Calibri" w:cs="Tahoma"/>
          <w:bCs/>
          <w:sz w:val="24"/>
          <w:szCs w:val="24"/>
        </w:rPr>
        <w:t>d</w:t>
      </w:r>
      <w:r>
        <w:rPr>
          <w:rFonts w:eastAsia="Calibri" w:cs="Tahoma"/>
          <w:bCs/>
          <w:sz w:val="24"/>
          <w:szCs w:val="24"/>
        </w:rPr>
        <w:t xml:space="preserve">, that is, </w:t>
      </w:r>
      <w:r w:rsidR="009F0619">
        <w:rPr>
          <w:rFonts w:eastAsia="Calibri" w:cs="Tahoma"/>
          <w:bCs/>
          <w:sz w:val="24"/>
          <w:szCs w:val="24"/>
        </w:rPr>
        <w:t>was the bullying or conflict situation handled according to their different need.</w:t>
      </w:r>
    </w:p>
    <w:p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rsidR="00DD3CC7"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3C4017">
        <w:rPr>
          <w:rFonts w:eastAsia="Calibri" w:cs="Tahoma"/>
          <w:b/>
          <w:bCs/>
          <w:sz w:val="24"/>
          <w:szCs w:val="24"/>
        </w:rPr>
        <w:t xml:space="preserve">  </w:t>
      </w:r>
      <w:r w:rsidR="003C4017" w:rsidRPr="003C4017">
        <w:rPr>
          <w:rFonts w:eastAsia="Calibri" w:cs="Tahoma"/>
          <w:bCs/>
          <w:sz w:val="24"/>
          <w:szCs w:val="24"/>
        </w:rPr>
        <w:t xml:space="preserve">Ask for volunteers to share </w:t>
      </w:r>
      <w:r w:rsidR="003C4017">
        <w:rPr>
          <w:rFonts w:eastAsia="Calibri" w:cs="Tahoma"/>
          <w:bCs/>
          <w:sz w:val="24"/>
          <w:szCs w:val="24"/>
        </w:rPr>
        <w:t>what could happen if a bullying situation was addressed the same way as a conflict or a conflict the same way as a bullying situation?</w:t>
      </w:r>
    </w:p>
    <w:p w:rsidR="003C4017" w:rsidRDefault="003C4017" w:rsidP="00DC7F18">
      <w:pPr>
        <w:widowControl w:val="0"/>
        <w:autoSpaceDE w:val="0"/>
        <w:autoSpaceDN w:val="0"/>
        <w:adjustRightInd w:val="0"/>
        <w:spacing w:after="0" w:line="240" w:lineRule="auto"/>
        <w:rPr>
          <w:rFonts w:eastAsia="Calibri" w:cs="Tahoma"/>
          <w:bCs/>
          <w:sz w:val="24"/>
          <w:szCs w:val="24"/>
        </w:rPr>
      </w:pPr>
    </w:p>
    <w:p w:rsidR="003C4017" w:rsidRPr="003C4017" w:rsidRDefault="003C4017" w:rsidP="00DC7F18">
      <w:pPr>
        <w:widowControl w:val="0"/>
        <w:autoSpaceDE w:val="0"/>
        <w:autoSpaceDN w:val="0"/>
        <w:adjustRightInd w:val="0"/>
        <w:spacing w:after="0" w:line="240" w:lineRule="auto"/>
        <w:rPr>
          <w:rFonts w:eastAsia="Calibri" w:cs="Tahoma"/>
          <w:bCs/>
          <w:sz w:val="24"/>
          <w:szCs w:val="24"/>
        </w:rPr>
      </w:pPr>
      <w:r w:rsidRPr="003C4017">
        <w:rPr>
          <w:rFonts w:eastAsia="Calibri" w:cs="Tahoma"/>
          <w:b/>
          <w:bCs/>
          <w:sz w:val="24"/>
          <w:szCs w:val="24"/>
        </w:rPr>
        <w:t>Possible Responses:</w:t>
      </w:r>
      <w:r>
        <w:rPr>
          <w:rFonts w:eastAsia="Calibri" w:cs="Tahoma"/>
          <w:b/>
          <w:bCs/>
          <w:sz w:val="24"/>
          <w:szCs w:val="24"/>
        </w:rPr>
        <w:t xml:space="preserve">  </w:t>
      </w:r>
    </w:p>
    <w:p w:rsidR="009F0619" w:rsidRDefault="009F0619" w:rsidP="00DC7F18">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 xml:space="preserve">Bullying behaviors require intervention and disciplinary actions to stop the victimization.  </w:t>
      </w:r>
      <w:r w:rsidR="00C4301E">
        <w:rPr>
          <w:rFonts w:eastAsia="Calibri" w:cs="Tahoma"/>
          <w:bCs/>
          <w:sz w:val="24"/>
          <w:szCs w:val="24"/>
        </w:rPr>
        <w:t>Targets could suffer long term effects if the actions continue.  Targets</w:t>
      </w:r>
      <w:r w:rsidR="007D3E4D">
        <w:rPr>
          <w:rFonts w:eastAsia="Calibri" w:cs="Tahoma"/>
          <w:bCs/>
          <w:sz w:val="24"/>
          <w:szCs w:val="24"/>
        </w:rPr>
        <w:t xml:space="preserve"> of bullying need help to overcome the negative impact of bullying.  </w:t>
      </w:r>
      <w:r>
        <w:rPr>
          <w:rFonts w:eastAsia="Calibri" w:cs="Tahoma"/>
          <w:bCs/>
          <w:sz w:val="24"/>
          <w:szCs w:val="24"/>
        </w:rPr>
        <w:t>They should not be made to feel responsible for being victimized.</w:t>
      </w:r>
    </w:p>
    <w:p w:rsidR="009F0619" w:rsidRDefault="009F0619" w:rsidP="00DC7F18">
      <w:pPr>
        <w:widowControl w:val="0"/>
        <w:autoSpaceDE w:val="0"/>
        <w:autoSpaceDN w:val="0"/>
        <w:adjustRightInd w:val="0"/>
        <w:spacing w:after="0" w:line="240" w:lineRule="auto"/>
        <w:rPr>
          <w:rFonts w:eastAsia="Calibri" w:cs="Tahoma"/>
          <w:bCs/>
          <w:sz w:val="24"/>
          <w:szCs w:val="24"/>
        </w:rPr>
      </w:pPr>
    </w:p>
    <w:p w:rsidR="00154CB5" w:rsidRPr="007D3E4D" w:rsidRDefault="007D3E4D" w:rsidP="00DC7F18">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Conflicts can be a healthy way to resolve or understand differences, both parties in a conflict should practice skills to resolve their conflict and prevent it from escalating in to more aggressive behaviors.  With conflicts both sides share in the responsibility of resolving issues.  </w:t>
      </w:r>
    </w:p>
    <w:p w:rsidR="00154CB5" w:rsidRDefault="00154CB5" w:rsidP="00DC7F18">
      <w:pPr>
        <w:widowControl w:val="0"/>
        <w:autoSpaceDE w:val="0"/>
        <w:autoSpaceDN w:val="0"/>
        <w:adjustRightInd w:val="0"/>
        <w:spacing w:after="0" w:line="240" w:lineRule="auto"/>
        <w:rPr>
          <w:rFonts w:eastAsia="Calibri" w:cs="Tahoma"/>
          <w:b/>
          <w:bCs/>
          <w:sz w:val="24"/>
          <w:szCs w:val="24"/>
        </w:rPr>
      </w:pPr>
    </w:p>
    <w:p w:rsidR="00154CB5" w:rsidRDefault="007D3E4D" w:rsidP="00DC7F18">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Res</w:t>
      </w:r>
      <w:r w:rsidR="00154CB5">
        <w:rPr>
          <w:rFonts w:eastAsia="Calibri" w:cs="Tahoma"/>
          <w:b/>
          <w:bCs/>
          <w:sz w:val="24"/>
          <w:szCs w:val="24"/>
        </w:rPr>
        <w:t xml:space="preserve">ources:  </w:t>
      </w:r>
    </w:p>
    <w:p w:rsidR="007D3E4D" w:rsidRDefault="007D3E4D" w:rsidP="00DC7F18">
      <w:pPr>
        <w:widowControl w:val="0"/>
        <w:autoSpaceDE w:val="0"/>
        <w:autoSpaceDN w:val="0"/>
        <w:adjustRightInd w:val="0"/>
        <w:spacing w:after="0" w:line="240" w:lineRule="auto"/>
        <w:rPr>
          <w:rFonts w:eastAsia="Calibri" w:cs="Tahoma"/>
          <w:b/>
          <w:bCs/>
          <w:sz w:val="24"/>
          <w:szCs w:val="24"/>
        </w:rPr>
      </w:pPr>
      <w:hyperlink r:id="rId9" w:history="1">
        <w:r w:rsidRPr="00121B63">
          <w:rPr>
            <w:rStyle w:val="Hyperlink"/>
            <w:rFonts w:eastAsia="Calibri" w:cs="Tahoma"/>
            <w:b/>
            <w:bCs/>
            <w:sz w:val="24"/>
            <w:szCs w:val="24"/>
          </w:rPr>
          <w:t>www.stopbullying.gov</w:t>
        </w:r>
      </w:hyperlink>
      <w:r>
        <w:rPr>
          <w:rFonts w:eastAsia="Calibri" w:cs="Tahoma"/>
          <w:b/>
          <w:bCs/>
          <w:sz w:val="24"/>
          <w:szCs w:val="24"/>
        </w:rPr>
        <w:t xml:space="preserve"> </w:t>
      </w:r>
    </w:p>
    <w:p w:rsidR="007D3E4D" w:rsidRDefault="00A76C6D" w:rsidP="00DC7F18">
      <w:pPr>
        <w:widowControl w:val="0"/>
        <w:autoSpaceDE w:val="0"/>
        <w:autoSpaceDN w:val="0"/>
        <w:adjustRightInd w:val="0"/>
        <w:spacing w:after="0" w:line="240" w:lineRule="auto"/>
        <w:rPr>
          <w:rFonts w:eastAsia="Calibri" w:cs="Tahoma"/>
          <w:b/>
          <w:bCs/>
          <w:sz w:val="24"/>
          <w:szCs w:val="24"/>
        </w:rPr>
      </w:pPr>
      <w:hyperlink r:id="rId10" w:history="1">
        <w:r w:rsidRPr="00121B63">
          <w:rPr>
            <w:rStyle w:val="Hyperlink"/>
            <w:rFonts w:eastAsia="Calibri" w:cs="Tahoma"/>
            <w:b/>
            <w:bCs/>
            <w:sz w:val="24"/>
            <w:szCs w:val="24"/>
          </w:rPr>
          <w:t>www.pacer.gov</w:t>
        </w:r>
      </w:hyperlink>
      <w:r>
        <w:rPr>
          <w:rFonts w:eastAsia="Calibri" w:cs="Tahoma"/>
          <w:b/>
          <w:bCs/>
          <w:sz w:val="24"/>
          <w:szCs w:val="24"/>
        </w:rPr>
        <w:t xml:space="preserve"> </w:t>
      </w:r>
    </w:p>
    <w:p w:rsidR="00A76C6D" w:rsidRDefault="00A76C6D" w:rsidP="00DC7F18">
      <w:pPr>
        <w:widowControl w:val="0"/>
        <w:autoSpaceDE w:val="0"/>
        <w:autoSpaceDN w:val="0"/>
        <w:adjustRightInd w:val="0"/>
        <w:spacing w:after="0" w:line="240" w:lineRule="auto"/>
        <w:rPr>
          <w:rFonts w:eastAsia="Calibri" w:cs="Tahoma"/>
          <w:b/>
          <w:bCs/>
          <w:sz w:val="24"/>
          <w:szCs w:val="24"/>
        </w:rPr>
      </w:pPr>
      <w:hyperlink r:id="rId11" w:history="1">
        <w:r w:rsidRPr="00121B63">
          <w:rPr>
            <w:rStyle w:val="Hyperlink"/>
            <w:rFonts w:eastAsia="Calibri" w:cs="Tahoma"/>
            <w:b/>
            <w:bCs/>
            <w:sz w:val="24"/>
            <w:szCs w:val="24"/>
          </w:rPr>
          <w:t>www.raisingarizonakids.com</w:t>
        </w:r>
      </w:hyperlink>
      <w:r>
        <w:rPr>
          <w:rFonts w:eastAsia="Calibri" w:cs="Tahoma"/>
          <w:b/>
          <w:bCs/>
          <w:sz w:val="24"/>
          <w:szCs w:val="24"/>
        </w:rPr>
        <w:t xml:space="preserve"> </w:t>
      </w:r>
    </w:p>
    <w:p w:rsidR="00A76C6D" w:rsidRDefault="00A76C6D" w:rsidP="00DC7F18">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safeteensaz.org </w:t>
      </w:r>
    </w:p>
    <w:p w:rsidR="00A76C6D" w:rsidRDefault="00A76C6D" w:rsidP="00DC7F18">
      <w:pPr>
        <w:widowControl w:val="0"/>
        <w:autoSpaceDE w:val="0"/>
        <w:autoSpaceDN w:val="0"/>
        <w:adjustRightInd w:val="0"/>
        <w:spacing w:after="0" w:line="240" w:lineRule="auto"/>
        <w:rPr>
          <w:rFonts w:eastAsia="Calibri" w:cs="Tahoma"/>
          <w:b/>
          <w:bCs/>
          <w:sz w:val="24"/>
          <w:szCs w:val="24"/>
        </w:rPr>
      </w:pPr>
      <w:hyperlink r:id="rId12" w:history="1">
        <w:r w:rsidRPr="00121B63">
          <w:rPr>
            <w:rStyle w:val="Hyperlink"/>
            <w:rFonts w:eastAsia="Calibri" w:cs="Tahoma"/>
            <w:b/>
            <w:bCs/>
            <w:sz w:val="24"/>
            <w:szCs w:val="24"/>
          </w:rPr>
          <w:t>www.violencepreventionworks.org</w:t>
        </w:r>
      </w:hyperlink>
      <w:r>
        <w:rPr>
          <w:rFonts w:eastAsia="Calibri" w:cs="Tahoma"/>
          <w:b/>
          <w:bCs/>
          <w:sz w:val="24"/>
          <w:szCs w:val="24"/>
        </w:rPr>
        <w:t xml:space="preserve"> </w:t>
      </w:r>
    </w:p>
    <w:p w:rsidR="00A76C6D" w:rsidRDefault="00A76C6D" w:rsidP="00DC7F18">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 </w:t>
      </w:r>
    </w:p>
    <w:p w:rsidR="00A76C6D" w:rsidRDefault="00A76C6D" w:rsidP="00DC7F18">
      <w:pPr>
        <w:widowControl w:val="0"/>
        <w:autoSpaceDE w:val="0"/>
        <w:autoSpaceDN w:val="0"/>
        <w:adjustRightInd w:val="0"/>
        <w:spacing w:after="0" w:line="240" w:lineRule="auto"/>
        <w:rPr>
          <w:rFonts w:eastAsia="Calibri" w:cs="Tahoma"/>
          <w:b/>
          <w:bCs/>
          <w:sz w:val="24"/>
          <w:szCs w:val="24"/>
        </w:rPr>
      </w:pPr>
    </w:p>
    <w:p w:rsidR="00A76C6D" w:rsidRDefault="00A76C6D" w:rsidP="00DC7F18">
      <w:pPr>
        <w:widowControl w:val="0"/>
        <w:autoSpaceDE w:val="0"/>
        <w:autoSpaceDN w:val="0"/>
        <w:adjustRightInd w:val="0"/>
        <w:spacing w:after="0" w:line="240" w:lineRule="auto"/>
        <w:rPr>
          <w:rFonts w:eastAsia="Calibri" w:cs="Tahoma"/>
          <w:b/>
          <w:bCs/>
          <w:sz w:val="24"/>
          <w:szCs w:val="24"/>
        </w:rPr>
      </w:pPr>
    </w:p>
    <w:p w:rsidR="007D3E4D" w:rsidRDefault="007D3E4D" w:rsidP="00DC7F18">
      <w:pPr>
        <w:widowControl w:val="0"/>
        <w:autoSpaceDE w:val="0"/>
        <w:autoSpaceDN w:val="0"/>
        <w:adjustRightInd w:val="0"/>
        <w:spacing w:after="0" w:line="240" w:lineRule="auto"/>
        <w:rPr>
          <w:sz w:val="24"/>
          <w:szCs w:val="24"/>
        </w:rPr>
      </w:pPr>
    </w:p>
    <w:p w:rsidR="00FC36B0" w:rsidRDefault="00FC36B0" w:rsidP="00DD3CC7">
      <w:pPr>
        <w:jc w:val="center"/>
        <w:rPr>
          <w:sz w:val="24"/>
          <w:szCs w:val="24"/>
        </w:rPr>
      </w:pPr>
    </w:p>
    <w:p w:rsidR="004A6B13" w:rsidRDefault="004A6B13" w:rsidP="004A6B13">
      <w:pPr>
        <w:pStyle w:val="NormalWeb"/>
        <w:shd w:val="clear" w:color="auto" w:fill="FFFFFF"/>
        <w:spacing w:before="0" w:beforeAutospacing="0" w:after="150" w:afterAutospacing="0"/>
        <w:rPr>
          <w:rFonts w:ascii="Arial" w:eastAsiaTheme="minorHAnsi" w:hAnsi="Arial" w:cs="Arial"/>
          <w:color w:val="333333"/>
          <w:sz w:val="21"/>
          <w:szCs w:val="21"/>
          <w:shd w:val="clear" w:color="auto" w:fill="FFFFFF"/>
        </w:rPr>
      </w:pPr>
    </w:p>
    <w:p w:rsidR="004A6B13" w:rsidRDefault="004A6B13" w:rsidP="004A6B13">
      <w:pPr>
        <w:pStyle w:val="NormalWeb"/>
        <w:shd w:val="clear" w:color="auto" w:fill="FFFFFF"/>
        <w:spacing w:before="0" w:beforeAutospacing="0" w:after="150" w:afterAutospacing="0"/>
        <w:rPr>
          <w:rFonts w:ascii="Arial" w:eastAsiaTheme="minorHAnsi" w:hAnsi="Arial" w:cs="Arial"/>
          <w:color w:val="333333"/>
          <w:sz w:val="21"/>
          <w:szCs w:val="21"/>
          <w:shd w:val="clear" w:color="auto" w:fill="FFFFFF"/>
        </w:rPr>
      </w:pPr>
    </w:p>
    <w:p w:rsidR="004A6B13" w:rsidRDefault="004A6B13" w:rsidP="004A6B13">
      <w:pPr>
        <w:pStyle w:val="NormalWeb"/>
        <w:shd w:val="clear" w:color="auto" w:fill="FFFFFF"/>
        <w:spacing w:before="0" w:beforeAutospacing="0" w:after="150" w:afterAutospacing="0"/>
        <w:rPr>
          <w:rFonts w:ascii="Arial" w:hAnsi="Arial" w:cs="Arial"/>
          <w:color w:val="333333"/>
          <w:sz w:val="21"/>
          <w:szCs w:val="21"/>
        </w:rPr>
      </w:pPr>
    </w:p>
    <w:p w:rsidR="007B4F47" w:rsidRPr="007B4F47" w:rsidRDefault="007B4F47" w:rsidP="009E5734">
      <w:pPr>
        <w:spacing w:before="100" w:beforeAutospacing="1" w:after="100" w:afterAutospacing="1" w:line="240" w:lineRule="auto"/>
        <w:rPr>
          <w:rFonts w:ascii="Times New Roman" w:eastAsia="Times New Roman" w:hAnsi="Times New Roman" w:cs="Times New Roman"/>
          <w:color w:val="000000"/>
          <w:sz w:val="27"/>
          <w:szCs w:val="27"/>
        </w:rPr>
      </w:pPr>
    </w:p>
    <w:p w:rsidR="007B4F47" w:rsidRDefault="007B4F47" w:rsidP="004A6B13">
      <w:pPr>
        <w:pStyle w:val="NormalWeb"/>
        <w:shd w:val="clear" w:color="auto" w:fill="FFFFFF"/>
        <w:spacing w:before="0" w:beforeAutospacing="0" w:after="150" w:afterAutospacing="0"/>
        <w:rPr>
          <w:color w:val="800080"/>
          <w:sz w:val="27"/>
          <w:szCs w:val="27"/>
          <w:u w:val="single"/>
        </w:rPr>
      </w:pPr>
    </w:p>
    <w:sectPr w:rsidR="007B4F47" w:rsidSect="000C2FB9">
      <w:footerReference w:type="defaul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6A8B" w:rsidRDefault="00C76A8B" w:rsidP="00DD3CC7">
      <w:pPr>
        <w:spacing w:after="0" w:line="240" w:lineRule="auto"/>
      </w:pPr>
      <w:r>
        <w:separator/>
      </w:r>
    </w:p>
  </w:endnote>
  <w:endnote w:type="continuationSeparator" w:id="0">
    <w:p w:rsidR="00C76A8B" w:rsidRDefault="00C76A8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205985">
      <w:rPr>
        <w:rFonts w:asciiTheme="majorHAnsi" w:eastAsiaTheme="majorEastAsia" w:hAnsiTheme="majorHAnsi" w:cstheme="majorBidi"/>
      </w:rPr>
      <w:t>2018-2019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C4301E" w:rsidRPr="00C4301E">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6A8B" w:rsidRDefault="00C76A8B" w:rsidP="00DD3CC7">
      <w:pPr>
        <w:spacing w:after="0" w:line="240" w:lineRule="auto"/>
      </w:pPr>
      <w:r>
        <w:separator/>
      </w:r>
    </w:p>
  </w:footnote>
  <w:footnote w:type="continuationSeparator" w:id="0">
    <w:p w:rsidR="00C76A8B" w:rsidRDefault="00C76A8B" w:rsidP="00DD3CC7">
      <w:pPr>
        <w:spacing w:after="0" w:line="240" w:lineRule="auto"/>
      </w:pPr>
      <w:r>
        <w:continuationSeparator/>
      </w:r>
    </w:p>
  </w:footnote>
  <w:footnote w:id="1">
    <w:p w:rsidR="009C5272" w:rsidRDefault="009C5272">
      <w:pPr>
        <w:pStyle w:val="FootnoteText"/>
      </w:pPr>
      <w:r>
        <w:rPr>
          <w:rStyle w:val="FootnoteReference"/>
        </w:rPr>
        <w:footnoteRef/>
      </w:r>
      <w:r>
        <w:t xml:space="preserve"> </w:t>
      </w:r>
      <w:hyperlink r:id="rId1" w:history="1">
        <w:r w:rsidRPr="00121B63">
          <w:rPr>
            <w:rStyle w:val="Hyperlink"/>
          </w:rPr>
          <w:t>https://www.stopbullying.gov/what-is-bullying/index.html</w:t>
        </w:r>
      </w:hyperlink>
      <w:r>
        <w:t xml:space="preserve"> </w:t>
      </w:r>
    </w:p>
  </w:footnote>
  <w:footnote w:id="2">
    <w:p w:rsidR="009F6904" w:rsidRDefault="009F6904">
      <w:pPr>
        <w:pStyle w:val="FootnoteText"/>
      </w:pPr>
      <w:r>
        <w:rPr>
          <w:rStyle w:val="FootnoteReference"/>
        </w:rPr>
        <w:footnoteRef/>
      </w:r>
      <w:r>
        <w:t xml:space="preserve"> </w:t>
      </w:r>
      <w:hyperlink r:id="rId2" w:history="1">
        <w:r w:rsidRPr="00121B63">
          <w:rPr>
            <w:rStyle w:val="Hyperlink"/>
          </w:rPr>
          <w:t>http://schools.nyc.gov/RulesPolicies/RespectforAll/StudentResources/Helpful+Resources/bullying+and+conflict.htm</w:t>
        </w:r>
      </w:hyperlink>
      <w:r>
        <w:t xml:space="preserve"> </w:t>
      </w:r>
    </w:p>
  </w:footnote>
  <w:footnote w:id="3">
    <w:p w:rsidR="00D1160A" w:rsidRDefault="00D1160A">
      <w:pPr>
        <w:pStyle w:val="FootnoteText"/>
      </w:pPr>
      <w:r>
        <w:rPr>
          <w:rStyle w:val="FootnoteReference"/>
        </w:rPr>
        <w:footnoteRef/>
      </w:r>
      <w:r>
        <w:t xml:space="preserve"> Law for Kids:  </w:t>
      </w:r>
      <w:hyperlink r:id="rId3" w:history="1">
        <w:r w:rsidRPr="00121B63">
          <w:rPr>
            <w:rStyle w:val="Hyperlink"/>
            <w:rFonts w:ascii="Arial" w:hAnsi="Arial" w:cs="Arial"/>
            <w:sz w:val="21"/>
            <w:szCs w:val="21"/>
            <w:shd w:val="clear" w:color="auto" w:fill="FFFFFF"/>
          </w:rPr>
          <w:t>https://lawforkids.org/bullying</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FE07CFE"/>
    <w:multiLevelType w:val="hybridMultilevel"/>
    <w:tmpl w:val="298C31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nsid w:val="56182C2A"/>
    <w:multiLevelType w:val="hybridMultilevel"/>
    <w:tmpl w:val="FF609A9E"/>
    <w:lvl w:ilvl="0" w:tplc="864A6A64">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CA13E31"/>
    <w:multiLevelType w:val="hybridMultilevel"/>
    <w:tmpl w:val="3870B2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CEF5830"/>
    <w:multiLevelType w:val="hybridMultilevel"/>
    <w:tmpl w:val="CE08C1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8005949"/>
    <w:multiLevelType w:val="hybridMultilevel"/>
    <w:tmpl w:val="1D0232A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
  </w:num>
  <w:num w:numId="2">
    <w:abstractNumId w:val="2"/>
  </w:num>
  <w:num w:numId="3">
    <w:abstractNumId w:val="7"/>
  </w:num>
  <w:num w:numId="4">
    <w:abstractNumId w:val="0"/>
  </w:num>
  <w:num w:numId="5">
    <w:abstractNumId w:val="4"/>
  </w:num>
  <w:num w:numId="6">
    <w:abstractNumId w:val="1"/>
  </w:num>
  <w:num w:numId="7">
    <w:abstractNumId w:val="5"/>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7"/>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6A8B"/>
    <w:rsid w:val="000C2FB9"/>
    <w:rsid w:val="00154CB5"/>
    <w:rsid w:val="0017236E"/>
    <w:rsid w:val="001B57D3"/>
    <w:rsid w:val="00205985"/>
    <w:rsid w:val="00211499"/>
    <w:rsid w:val="002511C2"/>
    <w:rsid w:val="003C4017"/>
    <w:rsid w:val="00401272"/>
    <w:rsid w:val="00412D98"/>
    <w:rsid w:val="004A6B13"/>
    <w:rsid w:val="004C78EF"/>
    <w:rsid w:val="00580D73"/>
    <w:rsid w:val="007628E5"/>
    <w:rsid w:val="007B4F47"/>
    <w:rsid w:val="007D3E4D"/>
    <w:rsid w:val="00905A02"/>
    <w:rsid w:val="0096500A"/>
    <w:rsid w:val="009C5272"/>
    <w:rsid w:val="009D46C5"/>
    <w:rsid w:val="009E5734"/>
    <w:rsid w:val="009F0619"/>
    <w:rsid w:val="009F6904"/>
    <w:rsid w:val="00A76C6D"/>
    <w:rsid w:val="00AD05C3"/>
    <w:rsid w:val="00B0123E"/>
    <w:rsid w:val="00BA1AFE"/>
    <w:rsid w:val="00C4301E"/>
    <w:rsid w:val="00C76A8B"/>
    <w:rsid w:val="00D1160A"/>
    <w:rsid w:val="00D536CC"/>
    <w:rsid w:val="00D66924"/>
    <w:rsid w:val="00DC7F18"/>
    <w:rsid w:val="00DD3CC7"/>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730304D-0F65-4E46-A169-C917D64BA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205985"/>
    <w:pPr>
      <w:ind w:left="720"/>
      <w:contextualSpacing/>
    </w:pPr>
  </w:style>
  <w:style w:type="character" w:styleId="Hyperlink">
    <w:name w:val="Hyperlink"/>
    <w:basedOn w:val="DefaultParagraphFont"/>
    <w:uiPriority w:val="99"/>
    <w:unhideWhenUsed/>
    <w:rsid w:val="004A6B13"/>
    <w:rPr>
      <w:color w:val="0000FF" w:themeColor="hyperlink"/>
      <w:u w:val="single"/>
    </w:rPr>
  </w:style>
  <w:style w:type="paragraph" w:styleId="NormalWeb">
    <w:name w:val="Normal (Web)"/>
    <w:basedOn w:val="Normal"/>
    <w:uiPriority w:val="99"/>
    <w:semiHidden/>
    <w:unhideWhenUsed/>
    <w:rsid w:val="004A6B13"/>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D1160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1160A"/>
    <w:rPr>
      <w:sz w:val="20"/>
      <w:szCs w:val="20"/>
    </w:rPr>
  </w:style>
  <w:style w:type="character" w:styleId="FootnoteReference">
    <w:name w:val="footnote reference"/>
    <w:basedOn w:val="DefaultParagraphFont"/>
    <w:uiPriority w:val="99"/>
    <w:semiHidden/>
    <w:unhideWhenUsed/>
    <w:rsid w:val="00D1160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2224842">
      <w:bodyDiv w:val="1"/>
      <w:marLeft w:val="0"/>
      <w:marRight w:val="0"/>
      <w:marTop w:val="0"/>
      <w:marBottom w:val="0"/>
      <w:divBdr>
        <w:top w:val="none" w:sz="0" w:space="0" w:color="auto"/>
        <w:left w:val="none" w:sz="0" w:space="0" w:color="auto"/>
        <w:bottom w:val="none" w:sz="0" w:space="0" w:color="auto"/>
        <w:right w:val="none" w:sz="0" w:space="0" w:color="auto"/>
      </w:divBdr>
    </w:div>
    <w:div w:id="1179739920">
      <w:bodyDiv w:val="1"/>
      <w:marLeft w:val="0"/>
      <w:marRight w:val="0"/>
      <w:marTop w:val="0"/>
      <w:marBottom w:val="0"/>
      <w:divBdr>
        <w:top w:val="none" w:sz="0" w:space="0" w:color="auto"/>
        <w:left w:val="none" w:sz="0" w:space="0" w:color="auto"/>
        <w:bottom w:val="none" w:sz="0" w:space="0" w:color="auto"/>
        <w:right w:val="none" w:sz="0" w:space="0" w:color="auto"/>
      </w:divBdr>
    </w:div>
    <w:div w:id="1236237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violencepreventionworks.or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aisingarizonakids.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pacer.gov" TargetMode="External"/><Relationship Id="rId4" Type="http://schemas.openxmlformats.org/officeDocument/2006/relationships/settings" Target="settings.xml"/><Relationship Id="rId9" Type="http://schemas.openxmlformats.org/officeDocument/2006/relationships/hyperlink" Target="http://www.stopbullying.gov"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lawforkids.org/bullying" TargetMode="External"/><Relationship Id="rId2" Type="http://schemas.openxmlformats.org/officeDocument/2006/relationships/hyperlink" Target="http://schools.nyc.gov/RulesPolicies/RespectforAll/StudentResources/Helpful+Resources/bullying+and+conflict.htm" TargetMode="External"/><Relationship Id="rId1" Type="http://schemas.openxmlformats.org/officeDocument/2006/relationships/hyperlink" Target="https://www.stopbullying.gov/what-is-bullying/index.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8-2019\Planning\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4962B4-AB60-41CA-BB46-E51C56265A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Template>
  <TotalTime>358</TotalTime>
  <Pages>3</Pages>
  <Words>950</Words>
  <Characters>5416</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6354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3</cp:revision>
  <dcterms:created xsi:type="dcterms:W3CDTF">2018-06-20T16:26:00Z</dcterms:created>
  <dcterms:modified xsi:type="dcterms:W3CDTF">2018-06-20T22:26:00Z</dcterms:modified>
</cp:coreProperties>
</file>