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D3CC7" w:rsidP="00F02E13">
      <w:pPr>
        <w:rPr>
          <w:sz w:val="24"/>
          <w:szCs w:val="24"/>
        </w:rPr>
      </w:pPr>
      <w:r w:rsidRPr="00DC7F18">
        <w:rPr>
          <w:rFonts w:cs="Tahoma"/>
          <w:b/>
          <w:noProof/>
          <w:sz w:val="24"/>
          <w:szCs w:val="24"/>
        </w:rPr>
        <w:drawing>
          <wp:anchor distT="0" distB="0" distL="114300" distR="114300" simplePos="0" relativeHeight="251658240" behindDoc="0" locked="0" layoutInCell="1" allowOverlap="1" wp14:anchorId="69505433" wp14:editId="49BB127A">
            <wp:simplePos x="2853369" y="462708"/>
            <wp:positionH relativeFrom="column">
              <wp:posOffset>2858877</wp:posOffset>
            </wp:positionH>
            <wp:positionV relativeFrom="paragraph">
              <wp:align>top</wp:align>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F02E13">
        <w:rPr>
          <w:sz w:val="24"/>
          <w:szCs w:val="24"/>
        </w:rPr>
        <w:br w:type="textWrapping" w:clear="all"/>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136F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CB230F">
        <w:rPr>
          <w:rFonts w:eastAsia="Calibri" w:cs="Calibri"/>
          <w:b/>
          <w:bCs/>
          <w:sz w:val="24"/>
          <w:szCs w:val="24"/>
        </w:rPr>
        <w:t>Social Media Savvy</w:t>
      </w:r>
      <w:r>
        <w:rPr>
          <w:rFonts w:eastAsia="Calibri" w:cs="Calibri"/>
          <w:b/>
          <w:bCs/>
          <w:sz w:val="24"/>
          <w:szCs w:val="24"/>
        </w:rPr>
        <w:t>”</w:t>
      </w:r>
      <w:r w:rsidR="00DD3CC7" w:rsidRPr="00DC7F18">
        <w:rPr>
          <w:rFonts w:eastAsia="Calibri" w:cs="Calibri"/>
          <w:b/>
          <w:bCs/>
          <w:sz w:val="24"/>
          <w:szCs w:val="24"/>
        </w:rPr>
        <w:t>: Academy</w:t>
      </w:r>
    </w:p>
    <w:p w:rsidR="00DD3CC7" w:rsidRPr="00DC7F18" w:rsidRDefault="00CB230F" w:rsidP="00DD3CC7">
      <w:pPr>
        <w:spacing w:after="0" w:line="240" w:lineRule="auto"/>
        <w:jc w:val="center"/>
        <w:rPr>
          <w:rFonts w:eastAsia="Calibri" w:cs="Calibri"/>
          <w:bCs/>
          <w:sz w:val="24"/>
          <w:szCs w:val="24"/>
        </w:rPr>
      </w:pPr>
      <w:r>
        <w:rPr>
          <w:rFonts w:eastAsia="Calibri" w:cs="Calibri"/>
          <w:bCs/>
          <w:sz w:val="24"/>
          <w:szCs w:val="24"/>
        </w:rPr>
        <w:t>(Staff &amp; Community)</w:t>
      </w:r>
    </w:p>
    <w:p w:rsidR="00DD3CC7" w:rsidRDefault="000C49B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Social Media Teens </w:t>
      </w:r>
      <w:r w:rsidR="00DC7F18">
        <w:rPr>
          <w:rFonts w:eastAsia="Calibri" w:cs="Tahoma"/>
          <w:b/>
          <w:bCs/>
          <w:sz w:val="24"/>
          <w:szCs w:val="24"/>
        </w:rPr>
        <w:t>Lesson Plan</w:t>
      </w:r>
    </w:p>
    <w:p w:rsidR="0039290F" w:rsidRPr="002C56A9" w:rsidRDefault="0039290F" w:rsidP="0039290F">
      <w:pPr>
        <w:widowControl w:val="0"/>
        <w:autoSpaceDE w:val="0"/>
        <w:autoSpaceDN w:val="0"/>
        <w:adjustRightInd w:val="0"/>
        <w:spacing w:after="0" w:line="240" w:lineRule="auto"/>
        <w:ind w:left="1710" w:hanging="1710"/>
        <w:jc w:val="center"/>
        <w:rPr>
          <w:rFonts w:eastAsia="Calibri" w:cstheme="minorHAnsi"/>
          <w:bCs/>
          <w:i/>
          <w:sz w:val="24"/>
          <w:szCs w:val="24"/>
        </w:rPr>
      </w:pPr>
      <w:r w:rsidRPr="002C56A9">
        <w:rPr>
          <w:rFonts w:eastAsia="Calibri" w:cstheme="minorHAnsi"/>
          <w:bCs/>
          <w:i/>
          <w:sz w:val="24"/>
          <w:szCs w:val="24"/>
        </w:rPr>
        <w:t>This lesson is to be used with the adult school community; not students</w:t>
      </w:r>
    </w:p>
    <w:p w:rsidR="00BA1AFE" w:rsidRPr="00DC7F18" w:rsidRDefault="00BA1AFE"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r w:rsidR="00CB230F">
        <w:rPr>
          <w:rFonts w:eastAsia="Calibri" w:cs="Calibri"/>
          <w:b/>
          <w:bCs/>
          <w:sz w:val="24"/>
          <w:szCs w:val="24"/>
        </w:rPr>
        <w:t>Participants will…</w:t>
      </w:r>
    </w:p>
    <w:p w:rsidR="000C49BB" w:rsidRDefault="008C3643" w:rsidP="00DD3CC7">
      <w:pPr>
        <w:numPr>
          <w:ilvl w:val="0"/>
          <w:numId w:val="2"/>
        </w:numPr>
        <w:spacing w:after="0" w:line="240" w:lineRule="auto"/>
        <w:rPr>
          <w:rFonts w:eastAsia="Calibri" w:cs="Calibri"/>
          <w:bCs/>
          <w:sz w:val="24"/>
          <w:szCs w:val="24"/>
        </w:rPr>
      </w:pPr>
      <w:r>
        <w:rPr>
          <w:rFonts w:eastAsia="Calibri" w:cs="Calibri"/>
          <w:bCs/>
          <w:sz w:val="24"/>
          <w:szCs w:val="24"/>
        </w:rPr>
        <w:t>Share their opinions of teens use of social media</w:t>
      </w:r>
    </w:p>
    <w:p w:rsidR="000C49BB" w:rsidRDefault="000C49BB" w:rsidP="000C49BB">
      <w:pPr>
        <w:numPr>
          <w:ilvl w:val="0"/>
          <w:numId w:val="2"/>
        </w:numPr>
        <w:spacing w:after="0" w:line="240" w:lineRule="auto"/>
        <w:rPr>
          <w:rFonts w:eastAsia="Calibri" w:cs="Calibri"/>
          <w:bCs/>
          <w:sz w:val="24"/>
          <w:szCs w:val="24"/>
        </w:rPr>
      </w:pPr>
      <w:r>
        <w:rPr>
          <w:rFonts w:eastAsia="Calibri" w:cs="Calibri"/>
          <w:bCs/>
          <w:sz w:val="24"/>
          <w:szCs w:val="24"/>
        </w:rPr>
        <w:t>Practice setting Parent Controls on your electronic devices</w:t>
      </w:r>
    </w:p>
    <w:p w:rsidR="008C3643" w:rsidRPr="000C49BB" w:rsidRDefault="008C3643" w:rsidP="000C49BB">
      <w:pPr>
        <w:numPr>
          <w:ilvl w:val="0"/>
          <w:numId w:val="2"/>
        </w:numPr>
        <w:spacing w:after="0" w:line="240" w:lineRule="auto"/>
        <w:rPr>
          <w:rFonts w:eastAsia="Calibri" w:cs="Calibri"/>
          <w:bCs/>
          <w:sz w:val="24"/>
          <w:szCs w:val="24"/>
        </w:rPr>
      </w:pPr>
      <w:r>
        <w:rPr>
          <w:rFonts w:eastAsia="Calibri" w:cs="Calibri"/>
          <w:bCs/>
          <w:sz w:val="24"/>
          <w:szCs w:val="24"/>
        </w:rPr>
        <w:t>Explore how to help teens be safe on social media</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412D98" w:rsidP="00DD3CC7">
      <w:pPr>
        <w:numPr>
          <w:ilvl w:val="0"/>
          <w:numId w:val="1"/>
        </w:numPr>
        <w:spacing w:after="0"/>
        <w:rPr>
          <w:rFonts w:eastAsia="Calibri" w:cs="Calibri"/>
          <w:sz w:val="24"/>
          <w:szCs w:val="24"/>
        </w:rPr>
      </w:pPr>
      <w:r>
        <w:rPr>
          <w:rFonts w:eastAsia="Calibri" w:cs="Calibri"/>
          <w:sz w:val="24"/>
          <w:szCs w:val="24"/>
        </w:rPr>
        <w:t>Large paper and markers for each group</w:t>
      </w:r>
    </w:p>
    <w:p w:rsidR="0028366A" w:rsidRDefault="0028366A" w:rsidP="00DD3CC7">
      <w:pPr>
        <w:numPr>
          <w:ilvl w:val="0"/>
          <w:numId w:val="1"/>
        </w:numPr>
        <w:spacing w:after="0"/>
        <w:rPr>
          <w:rFonts w:eastAsia="Calibri" w:cs="Calibri"/>
          <w:sz w:val="24"/>
          <w:szCs w:val="24"/>
        </w:rPr>
      </w:pPr>
      <w:r>
        <w:rPr>
          <w:rFonts w:eastAsia="Calibri" w:cs="Calibri"/>
          <w:sz w:val="24"/>
          <w:szCs w:val="24"/>
        </w:rPr>
        <w:t>Signs:  AGREE &amp; DISAGREE</w:t>
      </w:r>
    </w:p>
    <w:p w:rsidR="002C2B50" w:rsidRPr="002C2B50" w:rsidRDefault="00AA497A" w:rsidP="002C2B50">
      <w:pPr>
        <w:numPr>
          <w:ilvl w:val="0"/>
          <w:numId w:val="1"/>
        </w:numPr>
        <w:spacing w:after="0"/>
        <w:rPr>
          <w:rFonts w:eastAsia="Calibri" w:cs="Calibri"/>
          <w:sz w:val="24"/>
          <w:szCs w:val="24"/>
        </w:rPr>
      </w:pPr>
      <w:r w:rsidRPr="00B60F84">
        <w:rPr>
          <w:rFonts w:eastAsia="Calibri" w:cs="Calibri"/>
          <w:sz w:val="24"/>
          <w:szCs w:val="24"/>
        </w:rPr>
        <w:t xml:space="preserve">Electronic device such as smartphone, </w:t>
      </w:r>
      <w:r>
        <w:rPr>
          <w:rFonts w:eastAsia="Calibri" w:cs="Calibri"/>
          <w:sz w:val="24"/>
          <w:szCs w:val="24"/>
        </w:rPr>
        <w:t>tablet</w:t>
      </w:r>
      <w:r w:rsidRPr="00B60F84">
        <w:rPr>
          <w:rFonts w:eastAsia="Calibri" w:cs="Calibri"/>
          <w:sz w:val="24"/>
          <w:szCs w:val="24"/>
        </w:rPr>
        <w:t xml:space="preserve">, laptop, etc. with internet access and capability to explore social media sites </w:t>
      </w:r>
    </w:p>
    <w:p w:rsidR="00DD3CC7" w:rsidRPr="000B69A2" w:rsidRDefault="0059636D" w:rsidP="00E12546">
      <w:pPr>
        <w:numPr>
          <w:ilvl w:val="0"/>
          <w:numId w:val="1"/>
        </w:numPr>
        <w:spacing w:after="0"/>
        <w:rPr>
          <w:rFonts w:eastAsia="Calibri" w:cs="Calibri"/>
          <w:b/>
          <w:bCs/>
          <w:sz w:val="24"/>
          <w:szCs w:val="24"/>
        </w:rPr>
      </w:pPr>
      <w:r>
        <w:rPr>
          <w:rFonts w:eastAsia="Calibri" w:cs="Calibri"/>
          <w:sz w:val="24"/>
          <w:szCs w:val="24"/>
        </w:rPr>
        <w:t>5</w:t>
      </w:r>
      <w:r w:rsidR="000B69A2" w:rsidRPr="000B69A2">
        <w:rPr>
          <w:rFonts w:eastAsia="Calibri" w:cs="Calibri"/>
          <w:sz w:val="24"/>
          <w:szCs w:val="24"/>
        </w:rPr>
        <w:t xml:space="preserve"> Posters labeled with topics from Activity 3</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B230F">
        <w:rPr>
          <w:rFonts w:eastAsia="Calibri" w:cs="Calibri"/>
          <w:bCs/>
          <w:sz w:val="24"/>
          <w:szCs w:val="24"/>
        </w:rPr>
        <w:t>45</w:t>
      </w:r>
      <w:r w:rsidR="00FC36B0" w:rsidRPr="00FC36B0">
        <w:rPr>
          <w:rFonts w:eastAsia="Calibri" w:cs="Calibri"/>
          <w:bCs/>
          <w:sz w:val="24"/>
          <w:szCs w:val="24"/>
        </w:rPr>
        <w:t xml:space="preserve">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C3643">
        <w:rPr>
          <w:rFonts w:eastAsia="Calibri" w:cs="Calibri"/>
          <w:b/>
          <w:bCs/>
          <w:sz w:val="24"/>
          <w:szCs w:val="24"/>
        </w:rPr>
        <w:t>Teens and Social Media Continuum</w:t>
      </w:r>
    </w:p>
    <w:p w:rsidR="00580D73" w:rsidRPr="000C49BB"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0C49BB">
        <w:rPr>
          <w:rFonts w:eastAsia="Calibri" w:cs="Tahoma"/>
          <w:bCs/>
          <w:sz w:val="24"/>
          <w:szCs w:val="24"/>
        </w:rPr>
        <w:t>participants</w:t>
      </w:r>
      <w:r w:rsidRPr="00837E24">
        <w:rPr>
          <w:rFonts w:eastAsia="Calibri" w:cs="Tahoma"/>
          <w:bCs/>
          <w:sz w:val="24"/>
          <w:szCs w:val="24"/>
        </w:rPr>
        <w:t xml:space="preserve"> into small groups of 4 or 5 </w:t>
      </w:r>
      <w:r w:rsidR="000C49BB">
        <w:rPr>
          <w:rFonts w:eastAsia="Calibri" w:cs="Tahoma"/>
          <w:bCs/>
          <w:sz w:val="24"/>
          <w:szCs w:val="24"/>
        </w:rPr>
        <w:t>participants</w:t>
      </w:r>
      <w:r w:rsidRPr="00837E24">
        <w:rPr>
          <w:rFonts w:eastAsia="Calibri" w:cs="Tahoma"/>
          <w:bCs/>
          <w:sz w:val="24"/>
          <w:szCs w:val="24"/>
        </w:rPr>
        <w:t xml:space="preserve">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rsidR="00554A0C" w:rsidRDefault="00554A0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Post the following two signs:  AGREE &amp; DISAGREE on opposite sides of the room.  Instruct the participants to stand along a continuum of the two signs in response to each of the statement</w:t>
      </w:r>
      <w:r w:rsidR="00B86D37">
        <w:rPr>
          <w:rFonts w:eastAsia="Calibri" w:cs="Tahoma"/>
          <w:sz w:val="24"/>
          <w:szCs w:val="24"/>
        </w:rPr>
        <w:t>s</w:t>
      </w:r>
      <w:r>
        <w:rPr>
          <w:rFonts w:eastAsia="Calibri" w:cs="Tahoma"/>
          <w:sz w:val="24"/>
          <w:szCs w:val="24"/>
        </w:rPr>
        <w:t xml:space="preserve"> th</w:t>
      </w:r>
      <w:r w:rsidR="00AA497A">
        <w:rPr>
          <w:rFonts w:eastAsia="Calibri" w:cs="Tahoma"/>
          <w:sz w:val="24"/>
          <w:szCs w:val="24"/>
        </w:rPr>
        <w:t>a</w:t>
      </w:r>
      <w:r>
        <w:rPr>
          <w:rFonts w:eastAsia="Calibri" w:cs="Tahoma"/>
          <w:sz w:val="24"/>
          <w:szCs w:val="24"/>
        </w:rPr>
        <w:t>t will be read to them and be ready to explain their reasons.</w:t>
      </w:r>
    </w:p>
    <w:p w:rsidR="00554A0C" w:rsidRDefault="00554A0C"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Teens do not benefit from social media.</w:t>
      </w:r>
    </w:p>
    <w:p w:rsidR="00554A0C" w:rsidRDefault="008C3643"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Teens are not safe on social media sites</w:t>
      </w:r>
      <w:r w:rsidR="00B86D37">
        <w:rPr>
          <w:rFonts w:eastAsia="Calibri" w:cs="Tahoma"/>
          <w:sz w:val="24"/>
          <w:szCs w:val="24"/>
        </w:rPr>
        <w:t>.</w:t>
      </w:r>
    </w:p>
    <w:p w:rsidR="00554A0C" w:rsidRDefault="00554A0C"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Teens do not consider the consequences of their actions on social media.</w:t>
      </w:r>
    </w:p>
    <w:p w:rsidR="00554A0C" w:rsidRDefault="00554A0C"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Teens and adults use social media differently.</w:t>
      </w:r>
    </w:p>
    <w:p w:rsidR="00E41A6E" w:rsidRDefault="00E41A6E"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Teens believe that life portrayed in social media is realistic.</w:t>
      </w:r>
    </w:p>
    <w:p w:rsidR="00554A0C" w:rsidRDefault="00554A0C"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Social media gives a distorted viewed of what is normal or real.</w:t>
      </w:r>
    </w:p>
    <w:p w:rsidR="005A2042" w:rsidRDefault="005A2042" w:rsidP="00554A0C">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Parents should be a contact or friend on their teen’s social media accounts.</w:t>
      </w:r>
    </w:p>
    <w:p w:rsidR="00554A0C" w:rsidRDefault="00E41A6E" w:rsidP="00E41A6E">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Play the video:  </w:t>
      </w:r>
      <w:hyperlink r:id="rId8" w:history="1">
        <w:r w:rsidRPr="00A66E7C">
          <w:rPr>
            <w:rStyle w:val="Hyperlink"/>
            <w:rFonts w:eastAsia="Calibri" w:cs="Tahoma"/>
            <w:sz w:val="24"/>
            <w:szCs w:val="24"/>
          </w:rPr>
          <w:t>https://www.youtube.com/watch?v=0EFHbruKEmw</w:t>
        </w:r>
      </w:hyperlink>
      <w:r>
        <w:rPr>
          <w:rFonts w:eastAsia="Calibri" w:cs="Tahoma"/>
          <w:sz w:val="24"/>
          <w:szCs w:val="24"/>
        </w:rPr>
        <w:t>.  Then, ask the participants to discuss in their small groups how teens might compare life on social media to real life. Ask for a member of each group to share one idea.</w:t>
      </w: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lastRenderedPageBreak/>
        <w:t xml:space="preserve">Activity 2: </w:t>
      </w:r>
      <w:r w:rsidR="0028366A">
        <w:rPr>
          <w:rFonts w:eastAsia="Calibri" w:cs="Tahoma"/>
          <w:b/>
          <w:bCs/>
          <w:sz w:val="24"/>
          <w:szCs w:val="24"/>
        </w:rPr>
        <w:t>Setting Parent Controls</w:t>
      </w:r>
    </w:p>
    <w:p w:rsidR="002C1CA2" w:rsidRPr="00411842" w:rsidRDefault="002C1CA2" w:rsidP="00D24C5B">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411842">
        <w:rPr>
          <w:rFonts w:eastAsia="Calibri" w:cs="Tahoma"/>
          <w:b/>
          <w:bCs/>
          <w:sz w:val="24"/>
          <w:szCs w:val="24"/>
        </w:rPr>
        <w:t>Computer:</w:t>
      </w:r>
    </w:p>
    <w:p w:rsidR="00D24C5B" w:rsidRPr="002C1CA2" w:rsidRDefault="00AA497A" w:rsidP="002C1CA2">
      <w:pPr>
        <w:pStyle w:val="ListParagraph"/>
        <w:widowControl w:val="0"/>
        <w:numPr>
          <w:ilvl w:val="0"/>
          <w:numId w:val="7"/>
        </w:numPr>
        <w:autoSpaceDE w:val="0"/>
        <w:autoSpaceDN w:val="0"/>
        <w:adjustRightInd w:val="0"/>
        <w:spacing w:after="0" w:line="240" w:lineRule="auto"/>
        <w:ind w:left="1440"/>
        <w:rPr>
          <w:rFonts w:eastAsia="Calibri" w:cs="Tahoma"/>
          <w:bCs/>
          <w:sz w:val="24"/>
          <w:szCs w:val="24"/>
        </w:rPr>
      </w:pPr>
      <w:r>
        <w:rPr>
          <w:rFonts w:eastAsia="Calibri" w:cs="Tahoma"/>
          <w:bCs/>
          <w:sz w:val="24"/>
          <w:szCs w:val="24"/>
        </w:rPr>
        <w:t>Install Anti-V</w:t>
      </w:r>
      <w:r w:rsidRPr="002C1CA2">
        <w:rPr>
          <w:rFonts w:eastAsia="Calibri" w:cs="Tahoma"/>
          <w:bCs/>
          <w:sz w:val="24"/>
          <w:szCs w:val="24"/>
        </w:rPr>
        <w:t>irus</w:t>
      </w:r>
      <w:r>
        <w:rPr>
          <w:rFonts w:eastAsia="Calibri" w:cs="Tahoma"/>
          <w:bCs/>
          <w:sz w:val="24"/>
          <w:szCs w:val="24"/>
        </w:rPr>
        <w:t xml:space="preserve"> Systems</w:t>
      </w:r>
    </w:p>
    <w:p w:rsidR="00D24C5B" w:rsidRPr="002C1CA2" w:rsidRDefault="00AA497A" w:rsidP="002C1CA2">
      <w:pPr>
        <w:pStyle w:val="ListParagraph"/>
        <w:widowControl w:val="0"/>
        <w:numPr>
          <w:ilvl w:val="0"/>
          <w:numId w:val="7"/>
        </w:numPr>
        <w:autoSpaceDE w:val="0"/>
        <w:autoSpaceDN w:val="0"/>
        <w:adjustRightInd w:val="0"/>
        <w:spacing w:after="0" w:line="240" w:lineRule="auto"/>
        <w:ind w:left="1440"/>
        <w:rPr>
          <w:rFonts w:eastAsia="Calibri" w:cs="Tahoma"/>
          <w:bCs/>
          <w:sz w:val="24"/>
          <w:szCs w:val="24"/>
        </w:rPr>
      </w:pPr>
      <w:r>
        <w:rPr>
          <w:rFonts w:eastAsia="Calibri" w:cs="Tahoma"/>
          <w:bCs/>
          <w:sz w:val="24"/>
          <w:szCs w:val="24"/>
        </w:rPr>
        <w:t xml:space="preserve">Obtain </w:t>
      </w:r>
      <w:r w:rsidR="00D24C5B" w:rsidRPr="002C1CA2">
        <w:rPr>
          <w:rFonts w:eastAsia="Calibri" w:cs="Tahoma"/>
          <w:bCs/>
          <w:sz w:val="24"/>
          <w:szCs w:val="24"/>
        </w:rPr>
        <w:t>Parental Control Services</w:t>
      </w:r>
    </w:p>
    <w:p w:rsidR="00D24C5B" w:rsidRPr="002C1CA2" w:rsidRDefault="00AA497A" w:rsidP="002C1CA2">
      <w:pPr>
        <w:pStyle w:val="ListParagraph"/>
        <w:widowControl w:val="0"/>
        <w:numPr>
          <w:ilvl w:val="0"/>
          <w:numId w:val="7"/>
        </w:numPr>
        <w:autoSpaceDE w:val="0"/>
        <w:autoSpaceDN w:val="0"/>
        <w:adjustRightInd w:val="0"/>
        <w:spacing w:after="0" w:line="240" w:lineRule="auto"/>
        <w:ind w:left="1440"/>
        <w:rPr>
          <w:rFonts w:eastAsia="Calibri" w:cs="Tahoma"/>
          <w:bCs/>
          <w:sz w:val="24"/>
          <w:szCs w:val="24"/>
        </w:rPr>
      </w:pPr>
      <w:r>
        <w:rPr>
          <w:rFonts w:eastAsia="Calibri" w:cs="Tahoma"/>
          <w:bCs/>
          <w:sz w:val="24"/>
          <w:szCs w:val="24"/>
        </w:rPr>
        <w:t>Set Parent Controls-</w:t>
      </w:r>
      <w:r w:rsidR="002C1CA2" w:rsidRPr="002C1CA2">
        <w:rPr>
          <w:rFonts w:eastAsia="Calibri" w:cs="Tahoma"/>
          <w:bCs/>
          <w:sz w:val="24"/>
          <w:szCs w:val="24"/>
        </w:rPr>
        <w:t>Control Panel &gt; Use Accounts and Family Safety &gt; Set up a user account for each member of your household &gt; set safety features for each member by following the screen directions</w:t>
      </w:r>
    </w:p>
    <w:p w:rsidR="00DC7F18" w:rsidRDefault="002C1CA2" w:rsidP="002C1CA2">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6460BB">
        <w:rPr>
          <w:rFonts w:eastAsia="Calibri" w:cs="Tahoma"/>
          <w:b/>
          <w:bCs/>
          <w:sz w:val="24"/>
          <w:szCs w:val="24"/>
        </w:rPr>
        <w:t>IPhone</w:t>
      </w:r>
      <w:r w:rsidR="007B7194" w:rsidRPr="006460BB">
        <w:rPr>
          <w:rFonts w:eastAsia="Calibri" w:cs="Tahoma"/>
          <w:b/>
          <w:bCs/>
          <w:sz w:val="24"/>
          <w:szCs w:val="24"/>
        </w:rPr>
        <w:t>:</w:t>
      </w:r>
      <w:r w:rsidR="007B7194">
        <w:rPr>
          <w:rFonts w:eastAsia="Calibri" w:cs="Tahoma"/>
          <w:bCs/>
          <w:sz w:val="24"/>
          <w:szCs w:val="24"/>
        </w:rPr>
        <w:t xml:space="preserve">  Settings &gt; General &gt; Restrictions &gt; Enable Restrictions &gt; Passcode &gt; Choose options</w:t>
      </w:r>
    </w:p>
    <w:p w:rsidR="002C1CA2" w:rsidRPr="006460BB" w:rsidRDefault="002C1CA2" w:rsidP="006460BB">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6460BB">
        <w:rPr>
          <w:rFonts w:eastAsia="Calibri" w:cs="Tahoma"/>
          <w:b/>
          <w:bCs/>
          <w:sz w:val="24"/>
          <w:szCs w:val="24"/>
        </w:rPr>
        <w:t>Android:</w:t>
      </w:r>
      <w:r w:rsidRPr="006460BB">
        <w:rPr>
          <w:rFonts w:eastAsia="Calibri" w:cs="Tahoma"/>
          <w:bCs/>
          <w:sz w:val="24"/>
          <w:szCs w:val="24"/>
        </w:rPr>
        <w:t xml:space="preserve"> </w:t>
      </w:r>
      <w:r w:rsidR="007B7194" w:rsidRPr="006460BB">
        <w:rPr>
          <w:rFonts w:eastAsia="Calibri" w:cs="Tahoma"/>
          <w:bCs/>
          <w:sz w:val="24"/>
          <w:szCs w:val="24"/>
        </w:rPr>
        <w:t>Play store Ap</w:t>
      </w:r>
      <w:r w:rsidR="006460BB" w:rsidRPr="006460BB">
        <w:rPr>
          <w:rFonts w:eastAsia="Calibri" w:cs="Tahoma"/>
          <w:bCs/>
          <w:sz w:val="24"/>
          <w:szCs w:val="24"/>
        </w:rPr>
        <w:t>p &gt; Menu Bars &gt; Settings &gt; Parental Controls &gt; Create Pin and Confirm &gt; Set Content Restrictions for each option</w:t>
      </w:r>
    </w:p>
    <w:p w:rsidR="006460BB" w:rsidRPr="002C1CA2" w:rsidRDefault="006460BB" w:rsidP="006460BB">
      <w:pPr>
        <w:pStyle w:val="ListParagraph"/>
        <w:widowControl w:val="0"/>
        <w:autoSpaceDE w:val="0"/>
        <w:autoSpaceDN w:val="0"/>
        <w:adjustRightInd w:val="0"/>
        <w:spacing w:after="0" w:line="240" w:lineRule="auto"/>
        <w:ind w:left="1440"/>
        <w:rPr>
          <w:rFonts w:eastAsia="Calibri" w:cs="Tahoma"/>
          <w:bCs/>
          <w:sz w:val="24"/>
          <w:szCs w:val="24"/>
        </w:rPr>
      </w:pPr>
    </w:p>
    <w:p w:rsidR="00DC7F18" w:rsidRDefault="00AA497A"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8C3643">
        <w:rPr>
          <w:rFonts w:eastAsia="Calibri" w:cs="Tahoma"/>
          <w:b/>
          <w:bCs/>
          <w:sz w:val="24"/>
          <w:szCs w:val="24"/>
        </w:rPr>
        <w:t>Parent Concerns with Teens and Social Media</w:t>
      </w:r>
    </w:p>
    <w:p w:rsidR="00DC7F18" w:rsidRDefault="005A2042" w:rsidP="00AA497A">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Display</w:t>
      </w:r>
      <w:r w:rsidR="00AA497A" w:rsidRPr="00AA497A">
        <w:rPr>
          <w:rFonts w:eastAsia="Calibri" w:cs="Tahoma"/>
          <w:bCs/>
          <w:sz w:val="24"/>
          <w:szCs w:val="24"/>
        </w:rPr>
        <w:t xml:space="preserve"> the </w:t>
      </w:r>
      <w:r w:rsidR="0059636D">
        <w:rPr>
          <w:rFonts w:eastAsia="Calibri" w:cs="Tahoma"/>
          <w:bCs/>
          <w:sz w:val="24"/>
          <w:szCs w:val="24"/>
        </w:rPr>
        <w:t>5</w:t>
      </w:r>
      <w:r>
        <w:rPr>
          <w:rFonts w:eastAsia="Calibri" w:cs="Tahoma"/>
          <w:bCs/>
          <w:sz w:val="24"/>
          <w:szCs w:val="24"/>
        </w:rPr>
        <w:t xml:space="preserve"> </w:t>
      </w:r>
      <w:r w:rsidR="00AA497A" w:rsidRPr="00AA497A">
        <w:rPr>
          <w:rFonts w:eastAsia="Calibri" w:cs="Tahoma"/>
          <w:bCs/>
          <w:sz w:val="24"/>
          <w:szCs w:val="24"/>
        </w:rPr>
        <w:t>posters around the room</w:t>
      </w:r>
      <w:r w:rsidR="00AA497A">
        <w:rPr>
          <w:rFonts w:eastAsia="Calibri" w:cs="Tahoma"/>
          <w:bCs/>
          <w:sz w:val="24"/>
          <w:szCs w:val="24"/>
        </w:rPr>
        <w:t xml:space="preserve"> and assign each small group a different poster with a different colored marker. </w:t>
      </w:r>
    </w:p>
    <w:p w:rsidR="00AA497A" w:rsidRDefault="00AA497A" w:rsidP="00AA497A">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each group will discuss the </w:t>
      </w:r>
      <w:r w:rsidR="005A2042">
        <w:rPr>
          <w:rFonts w:eastAsia="Calibri" w:cs="Tahoma"/>
          <w:bCs/>
          <w:sz w:val="24"/>
          <w:szCs w:val="24"/>
        </w:rPr>
        <w:t>topic</w:t>
      </w:r>
      <w:r>
        <w:rPr>
          <w:rFonts w:eastAsia="Calibri" w:cs="Tahoma"/>
          <w:bCs/>
          <w:sz w:val="24"/>
          <w:szCs w:val="24"/>
        </w:rPr>
        <w:t xml:space="preserve"> and record one response for the group for each poster.  Inform the groups that you will call for rotation and each group will rotate clockwise to the next poster.</w:t>
      </w:r>
    </w:p>
    <w:p w:rsidR="00AA497A" w:rsidRDefault="00AA497A" w:rsidP="00AA497A">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groups have rotated to the last poster, ask for a volunteer from each group to report on that poster.  </w:t>
      </w:r>
    </w:p>
    <w:p w:rsidR="00AA497A" w:rsidRPr="00AA497A" w:rsidRDefault="005A2042" w:rsidP="00AA497A">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
          <w:bCs/>
          <w:sz w:val="24"/>
          <w:szCs w:val="24"/>
        </w:rPr>
        <w:t>Benefits of S</w:t>
      </w:r>
      <w:r w:rsidR="00AA497A" w:rsidRPr="005A2042">
        <w:rPr>
          <w:rFonts w:eastAsia="Calibri" w:cs="Tahoma"/>
          <w:b/>
          <w:bCs/>
          <w:sz w:val="24"/>
          <w:szCs w:val="24"/>
        </w:rPr>
        <w:t>ocial Media</w:t>
      </w:r>
      <w:r w:rsidR="00AA497A" w:rsidRPr="00AA497A">
        <w:rPr>
          <w:rFonts w:eastAsia="Calibri" w:cs="Tahoma"/>
          <w:bCs/>
          <w:sz w:val="24"/>
          <w:szCs w:val="24"/>
        </w:rPr>
        <w:t xml:space="preserve"> (possible answers: socialize, communicate, find learning opportunities, become engaged in causes, resources, information.)</w:t>
      </w:r>
    </w:p>
    <w:p w:rsidR="00AA497A" w:rsidRPr="00AA497A" w:rsidRDefault="00AA497A" w:rsidP="00AA497A">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5A2042">
        <w:rPr>
          <w:rFonts w:eastAsia="Calibri" w:cs="Tahoma"/>
          <w:b/>
          <w:bCs/>
          <w:sz w:val="24"/>
          <w:szCs w:val="24"/>
        </w:rPr>
        <w:t>Risks of Social Media</w:t>
      </w:r>
      <w:r w:rsidRPr="00AA497A">
        <w:rPr>
          <w:rFonts w:eastAsia="Calibri" w:cs="Tahoma"/>
          <w:bCs/>
          <w:sz w:val="24"/>
          <w:szCs w:val="24"/>
        </w:rPr>
        <w:t xml:space="preserve"> (possible answers: cyberbullying, exposure to predators, access to inappropriate and mature content, private information publically available, too much information (TMI) being shared, ripple effects of making poor choices in posting content, frequent use can lead to depression, teens often attach their self-esteem to likes and comments, teens equate popularity with likes and comments)</w:t>
      </w:r>
    </w:p>
    <w:p w:rsidR="00AA497A" w:rsidRPr="00AA497A" w:rsidRDefault="00AA497A" w:rsidP="00AA497A">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5A2042">
        <w:rPr>
          <w:rFonts w:eastAsia="Calibri" w:cs="Tahoma"/>
          <w:b/>
          <w:bCs/>
          <w:sz w:val="24"/>
          <w:szCs w:val="24"/>
        </w:rPr>
        <w:t xml:space="preserve">Rules </w:t>
      </w:r>
      <w:r w:rsidR="005A2042">
        <w:rPr>
          <w:rFonts w:eastAsia="Calibri" w:cs="Tahoma"/>
          <w:b/>
          <w:bCs/>
          <w:sz w:val="24"/>
          <w:szCs w:val="24"/>
        </w:rPr>
        <w:t xml:space="preserve">for </w:t>
      </w:r>
      <w:r w:rsidRPr="005A2042">
        <w:rPr>
          <w:rFonts w:eastAsia="Calibri" w:cs="Tahoma"/>
          <w:b/>
          <w:bCs/>
          <w:sz w:val="24"/>
          <w:szCs w:val="24"/>
        </w:rPr>
        <w:t xml:space="preserve">Teens </w:t>
      </w:r>
      <w:r w:rsidR="005A2042">
        <w:rPr>
          <w:rFonts w:eastAsia="Calibri" w:cs="Tahoma"/>
          <w:b/>
          <w:bCs/>
          <w:sz w:val="24"/>
          <w:szCs w:val="24"/>
        </w:rPr>
        <w:t>on</w:t>
      </w:r>
      <w:r w:rsidRPr="005A2042">
        <w:rPr>
          <w:rFonts w:eastAsia="Calibri" w:cs="Tahoma"/>
          <w:b/>
          <w:bCs/>
          <w:sz w:val="24"/>
          <w:szCs w:val="24"/>
        </w:rPr>
        <w:t xml:space="preserve"> Social Media Use</w:t>
      </w:r>
      <w:r w:rsidRPr="00AA497A">
        <w:rPr>
          <w:rFonts w:eastAsia="Calibri" w:cs="Tahoma"/>
          <w:bCs/>
          <w:sz w:val="24"/>
          <w:szCs w:val="24"/>
        </w:rPr>
        <w:t xml:space="preserve"> (possible answers: time limits, only ‘friend’ people you know in real life, don’t share nude or compromising photos, think before you post, keep it positive, don’t engage in name calling or shaming, etc</w:t>
      </w:r>
      <w:r w:rsidR="00B86D37">
        <w:rPr>
          <w:rFonts w:eastAsia="Calibri" w:cs="Tahoma"/>
          <w:bCs/>
          <w:sz w:val="24"/>
          <w:szCs w:val="24"/>
        </w:rPr>
        <w:t>.</w:t>
      </w:r>
      <w:r w:rsidRPr="00AA497A">
        <w:rPr>
          <w:rFonts w:eastAsia="Calibri" w:cs="Tahoma"/>
          <w:bCs/>
          <w:sz w:val="24"/>
          <w:szCs w:val="24"/>
        </w:rPr>
        <w:t xml:space="preserve">) </w:t>
      </w:r>
    </w:p>
    <w:p w:rsidR="00AA497A" w:rsidRDefault="005A2042" w:rsidP="00AA497A">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
          <w:bCs/>
          <w:sz w:val="24"/>
          <w:szCs w:val="24"/>
        </w:rPr>
        <w:t>D</w:t>
      </w:r>
      <w:r w:rsidR="00AA497A" w:rsidRPr="005A2042">
        <w:rPr>
          <w:rFonts w:eastAsia="Calibri" w:cs="Tahoma"/>
          <w:b/>
          <w:bCs/>
          <w:sz w:val="24"/>
          <w:szCs w:val="24"/>
        </w:rPr>
        <w:t>iscuss</w:t>
      </w:r>
      <w:r>
        <w:rPr>
          <w:rFonts w:eastAsia="Calibri" w:cs="Tahoma"/>
          <w:b/>
          <w:bCs/>
          <w:sz w:val="24"/>
          <w:szCs w:val="24"/>
        </w:rPr>
        <w:t>ion Topics with Teens about Social Media</w:t>
      </w:r>
      <w:r w:rsidR="00AA497A" w:rsidRPr="00AA497A">
        <w:rPr>
          <w:rFonts w:eastAsia="Calibri" w:cs="Tahoma"/>
          <w:bCs/>
          <w:sz w:val="24"/>
          <w:szCs w:val="24"/>
        </w:rPr>
        <w:t xml:space="preserve"> (possible answers: what is safe to post and what is not, privacy settings, future implications of content, what is a reasonable amount of screen time, friend </w:t>
      </w:r>
      <w:r>
        <w:rPr>
          <w:rFonts w:eastAsia="Calibri" w:cs="Tahoma"/>
          <w:bCs/>
          <w:sz w:val="24"/>
          <w:szCs w:val="24"/>
        </w:rPr>
        <w:t>request approvals and denials</w:t>
      </w:r>
      <w:r w:rsidR="0064523F">
        <w:rPr>
          <w:rFonts w:eastAsia="Calibri" w:cs="Tahoma"/>
          <w:bCs/>
          <w:sz w:val="24"/>
          <w:szCs w:val="24"/>
        </w:rPr>
        <w:t>, social media contracts with parents</w:t>
      </w:r>
      <w:r>
        <w:rPr>
          <w:rFonts w:eastAsia="Calibri" w:cs="Tahoma"/>
          <w:bCs/>
          <w:sz w:val="24"/>
          <w:szCs w:val="24"/>
        </w:rPr>
        <w:t>)</w:t>
      </w:r>
    </w:p>
    <w:p w:rsidR="0059636D" w:rsidRPr="0059636D" w:rsidRDefault="005A2042" w:rsidP="0059636D">
      <w:pPr>
        <w:pStyle w:val="ListParagraph"/>
        <w:widowControl w:val="0"/>
        <w:numPr>
          <w:ilvl w:val="0"/>
          <w:numId w:val="16"/>
        </w:numPr>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Popular Teen </w:t>
      </w:r>
      <w:r w:rsidRPr="005A2042">
        <w:rPr>
          <w:rFonts w:eastAsia="Calibri" w:cs="Tahoma"/>
          <w:b/>
          <w:bCs/>
          <w:sz w:val="24"/>
          <w:szCs w:val="24"/>
        </w:rPr>
        <w:t>So</w:t>
      </w:r>
      <w:r>
        <w:rPr>
          <w:rFonts w:eastAsia="Calibri" w:cs="Tahoma"/>
          <w:b/>
          <w:bCs/>
          <w:sz w:val="24"/>
          <w:szCs w:val="24"/>
        </w:rPr>
        <w:t xml:space="preserve">cial Media Sites </w:t>
      </w:r>
      <w:r>
        <w:rPr>
          <w:rFonts w:eastAsia="Calibri" w:cs="Tahoma"/>
          <w:bCs/>
          <w:sz w:val="24"/>
          <w:szCs w:val="24"/>
        </w:rPr>
        <w:t xml:space="preserve">(Facebook, Instagram, Snapchat, Twitter, Tumblr, WhatsApp, Game Rooms, Chat Rooms, Musically, </w:t>
      </w:r>
      <w:proofErr w:type="spellStart"/>
      <w:r>
        <w:rPr>
          <w:rFonts w:eastAsia="Calibri" w:cs="Tahoma"/>
          <w:bCs/>
          <w:sz w:val="24"/>
          <w:szCs w:val="24"/>
        </w:rPr>
        <w:t>Reddit</w:t>
      </w:r>
      <w:proofErr w:type="spellEnd"/>
      <w:r>
        <w:rPr>
          <w:rFonts w:eastAsia="Calibri" w:cs="Tahoma"/>
          <w:bCs/>
          <w:sz w:val="24"/>
          <w:szCs w:val="24"/>
        </w:rPr>
        <w:t xml:space="preserve">, Yellow, </w:t>
      </w:r>
      <w:proofErr w:type="spellStart"/>
      <w:r>
        <w:rPr>
          <w:rFonts w:eastAsia="Calibri" w:cs="Tahoma"/>
          <w:bCs/>
          <w:sz w:val="24"/>
          <w:szCs w:val="24"/>
        </w:rPr>
        <w:t>Roblox</w:t>
      </w:r>
      <w:proofErr w:type="spellEnd"/>
      <w:r>
        <w:rPr>
          <w:rFonts w:eastAsia="Calibri" w:cs="Tahoma"/>
          <w:bCs/>
          <w:sz w:val="24"/>
          <w:szCs w:val="24"/>
        </w:rPr>
        <w:t>, etc.)</w:t>
      </w:r>
    </w:p>
    <w:p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rsidR="00955BBF" w:rsidRDefault="00DC7F18" w:rsidP="00F02E13">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0A3563">
        <w:rPr>
          <w:rFonts w:eastAsia="Calibri" w:cs="Tahoma"/>
          <w:b/>
          <w:bCs/>
          <w:sz w:val="24"/>
          <w:szCs w:val="24"/>
        </w:rPr>
        <w:t xml:space="preserve">  </w:t>
      </w:r>
      <w:r w:rsidR="00955BBF">
        <w:rPr>
          <w:rFonts w:eastAsia="Calibri" w:cs="Tahoma"/>
          <w:bCs/>
          <w:sz w:val="24"/>
          <w:szCs w:val="24"/>
        </w:rPr>
        <w:t>Ask for a few volunteers to share one thing a parent should be aware of about teens and social media.</w:t>
      </w: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Default="00F02E13" w:rsidP="00F02E13">
      <w:pPr>
        <w:widowControl w:val="0"/>
        <w:autoSpaceDE w:val="0"/>
        <w:autoSpaceDN w:val="0"/>
        <w:adjustRightInd w:val="0"/>
        <w:spacing w:after="0" w:line="240" w:lineRule="auto"/>
        <w:rPr>
          <w:rFonts w:eastAsia="Calibri" w:cs="Tahoma"/>
          <w:bCs/>
          <w:sz w:val="24"/>
          <w:szCs w:val="24"/>
        </w:rPr>
      </w:pPr>
    </w:p>
    <w:p w:rsidR="00F02E13" w:rsidRPr="00955BBF" w:rsidRDefault="00F02E13" w:rsidP="00F02E13">
      <w:pPr>
        <w:widowControl w:val="0"/>
        <w:autoSpaceDE w:val="0"/>
        <w:autoSpaceDN w:val="0"/>
        <w:adjustRightInd w:val="0"/>
        <w:spacing w:after="0" w:line="240" w:lineRule="auto"/>
        <w:rPr>
          <w:rFonts w:eastAsia="Calibri" w:cs="Tahoma"/>
          <w:bCs/>
          <w:sz w:val="24"/>
          <w:szCs w:val="24"/>
        </w:rPr>
      </w:pPr>
      <w:bookmarkStart w:id="0" w:name="_GoBack"/>
      <w:bookmarkEnd w:id="0"/>
      <w:r>
        <w:rPr>
          <w:noProof/>
        </w:rPr>
        <w:lastRenderedPageBreak/>
        <mc:AlternateContent>
          <mc:Choice Requires="wps">
            <w:drawing>
              <wp:anchor distT="0" distB="0" distL="114300" distR="114300" simplePos="0" relativeHeight="251662336" behindDoc="0" locked="0" layoutInCell="1" allowOverlap="1" wp14:anchorId="4D8A2D8E" wp14:editId="49028B35">
                <wp:simplePos x="0" y="0"/>
                <wp:positionH relativeFrom="margin">
                  <wp:align>left</wp:align>
                </wp:positionH>
                <wp:positionV relativeFrom="paragraph">
                  <wp:posOffset>5533053</wp:posOffset>
                </wp:positionV>
                <wp:extent cx="6885991" cy="2145510"/>
                <wp:effectExtent l="19050" t="19050" r="10160" b="26670"/>
                <wp:wrapNone/>
                <wp:docPr id="5" name="TextBox 4"/>
                <wp:cNvGraphicFramePr/>
                <a:graphic xmlns:a="http://schemas.openxmlformats.org/drawingml/2006/main">
                  <a:graphicData uri="http://schemas.microsoft.com/office/word/2010/wordprocessingShape">
                    <wps:wsp>
                      <wps:cNvSpPr txBox="1"/>
                      <wps:spPr>
                        <a:xfrm>
                          <a:off x="0" y="0"/>
                          <a:ext cx="6885991" cy="2145510"/>
                        </a:xfrm>
                        <a:prstGeom prst="rect">
                          <a:avLst/>
                        </a:prstGeom>
                        <a:ln w="28575"/>
                      </wps:spPr>
                      <wps:style>
                        <a:lnRef idx="2">
                          <a:schemeClr val="dk1"/>
                        </a:lnRef>
                        <a:fillRef idx="1">
                          <a:schemeClr val="lt1"/>
                        </a:fillRef>
                        <a:effectRef idx="0">
                          <a:schemeClr val="dk1"/>
                        </a:effectRef>
                        <a:fontRef idx="minor">
                          <a:schemeClr val="dk1"/>
                        </a:fontRef>
                      </wps:style>
                      <wps:txbx>
                        <w:txbxContent>
                          <w:p w:rsidR="00F02E13" w:rsidRPr="00F02E13" w:rsidRDefault="00F02E13" w:rsidP="00F02E13">
                            <w:pPr>
                              <w:pStyle w:val="NormalWeb"/>
                              <w:spacing w:before="0" w:beforeAutospacing="0" w:after="0" w:afterAutospacing="0"/>
                              <w:jc w:val="center"/>
                              <w:rPr>
                                <w:sz w:val="200"/>
                                <w:szCs w:val="200"/>
                              </w:rPr>
                            </w:pPr>
                            <w:r w:rsidRPr="00F02E13">
                              <w:rPr>
                                <w:rFonts w:ascii="Comic Sans MS" w:hAnsi="Comic Sans MS" w:cstheme="minorBidi"/>
                                <w:color w:val="000000" w:themeColor="text1"/>
                                <w:kern w:val="24"/>
                                <w:sz w:val="200"/>
                                <w:szCs w:val="200"/>
                              </w:rPr>
                              <w:t>DISAGREE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4D8A2D8E" id="_x0000_t202" coordsize="21600,21600" o:spt="202" path="m,l,21600r21600,l21600,xe">
                <v:stroke joinstyle="miter"/>
                <v:path gradientshapeok="t" o:connecttype="rect"/>
              </v:shapetype>
              <v:shape id="TextBox 4" o:spid="_x0000_s1026" type="#_x0000_t202" style="position:absolute;margin-left:0;margin-top:435.65pt;width:542.2pt;height:168.9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" fillcolor="white [3201]" strokecolor="black [3200]" strokeweight="2.25pt">
                <v:textbox>
                  <w:txbxContent>
                    <w:p w:rsidR="00F02E13" w:rsidRPr="00F02E13" w:rsidRDefault="00F02E13" w:rsidP="00F02E13">
                      <w:pPr>
                        <w:pStyle w:val="NormalWeb"/>
                        <w:spacing w:before="0" w:beforeAutospacing="0" w:after="0" w:afterAutospacing="0"/>
                        <w:jc w:val="center"/>
                        <w:rPr>
                          <w:sz w:val="200"/>
                          <w:szCs w:val="200"/>
                        </w:rPr>
                      </w:pPr>
                      <w:r w:rsidRPr="00F02E13">
                        <w:rPr>
                          <w:rFonts w:ascii="Comic Sans MS" w:hAnsi="Comic Sans MS" w:cstheme="minorBidi"/>
                          <w:color w:val="000000" w:themeColor="text1"/>
                          <w:kern w:val="24"/>
                          <w:sz w:val="200"/>
                          <w:szCs w:val="200"/>
                        </w:rPr>
                        <w:t>DISAGREE</w:t>
                      </w:r>
                    </w:p>
                  </w:txbxContent>
                </v:textbox>
                <w10:wrap anchorx="margin"/>
              </v:shape>
            </w:pict>
          </mc:Fallback>
        </mc:AlternateContent>
      </w:r>
      <w:r>
        <w:rPr>
          <w:noProof/>
        </w:rPr>
        <mc:AlternateContent>
          <mc:Choice Requires="wps">
            <w:drawing>
              <wp:anchor distT="0" distB="0" distL="114300" distR="114300" simplePos="0" relativeHeight="251660288" behindDoc="0" locked="0" layoutInCell="1" allowOverlap="1" wp14:anchorId="30C2E734" wp14:editId="402C7AAD">
                <wp:simplePos x="0" y="0"/>
                <wp:positionH relativeFrom="margin">
                  <wp:align>left</wp:align>
                </wp:positionH>
                <wp:positionV relativeFrom="paragraph">
                  <wp:posOffset>307910</wp:posOffset>
                </wp:positionV>
                <wp:extent cx="6755363" cy="3169920"/>
                <wp:effectExtent l="19050" t="19050" r="26670" b="15875"/>
                <wp:wrapNone/>
                <wp:docPr id="4" name="TextBox 3"/>
                <wp:cNvGraphicFramePr/>
                <a:graphic xmlns:a="http://schemas.openxmlformats.org/drawingml/2006/main">
                  <a:graphicData uri="http://schemas.microsoft.com/office/word/2010/wordprocessingShape">
                    <wps:wsp>
                      <wps:cNvSpPr txBox="1"/>
                      <wps:spPr>
                        <a:xfrm>
                          <a:off x="0" y="0"/>
                          <a:ext cx="6755363" cy="3169920"/>
                        </a:xfrm>
                        <a:prstGeom prst="rect">
                          <a:avLst/>
                        </a:prstGeom>
                        <a:ln w="38100"/>
                      </wps:spPr>
                      <wps:style>
                        <a:lnRef idx="2">
                          <a:schemeClr val="dk1"/>
                        </a:lnRef>
                        <a:fillRef idx="1">
                          <a:schemeClr val="lt1"/>
                        </a:fillRef>
                        <a:effectRef idx="0">
                          <a:schemeClr val="dk1"/>
                        </a:effectRef>
                        <a:fontRef idx="minor">
                          <a:schemeClr val="dk1"/>
                        </a:fontRef>
                      </wps:style>
                      <wps:txbx>
                        <w:txbxContent>
                          <w:p w:rsidR="00F02E13" w:rsidRPr="00F02E13" w:rsidRDefault="00F02E13" w:rsidP="00F02E13">
                            <w:pPr>
                              <w:pStyle w:val="NormalWeb"/>
                              <w:spacing w:before="0" w:beforeAutospacing="0" w:after="0" w:afterAutospacing="0"/>
                              <w:jc w:val="center"/>
                              <w:rPr>
                                <w:sz w:val="300"/>
                                <w:szCs w:val="300"/>
                              </w:rPr>
                            </w:pPr>
                            <w:r w:rsidRPr="00F02E13">
                              <w:rPr>
                                <w:rFonts w:ascii="Comic Sans MS" w:hAnsi="Comic Sans MS" w:cstheme="minorBidi"/>
                                <w:color w:val="000000" w:themeColor="text1"/>
                                <w:kern w:val="24"/>
                                <w:sz w:val="300"/>
                                <w:szCs w:val="300"/>
                              </w:rPr>
                              <w:t>AGREE</w:t>
                            </w:r>
                          </w:p>
                        </w:txbxContent>
                      </wps:txbx>
                      <wps:bodyPr wrap="square" rtlCol="0">
                        <a:spAutoFit/>
                      </wps:bodyPr>
                    </wps:wsp>
                  </a:graphicData>
                </a:graphic>
                <wp14:sizeRelH relativeFrom="margin">
                  <wp14:pctWidth>0</wp14:pctWidth>
                </wp14:sizeRelH>
              </wp:anchor>
            </w:drawing>
          </mc:Choice>
          <mc:Fallback>
            <w:pict>
              <v:shape w14:anchorId="30C2E734" id="TextBox 3" o:spid="_x0000_s1027" type="#_x0000_t202" style="position:absolute;margin-left:0;margin-top:24.25pt;width:531.9pt;height:249.6pt;z-index:25166028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" fillcolor="white [3201]" strokecolor="black [3200]" strokeweight="3pt">
                <v:textbox style="mso-fit-shape-to-text:t">
                  <w:txbxContent>
                    <w:p w:rsidR="00F02E13" w:rsidRPr="00F02E13" w:rsidRDefault="00F02E13" w:rsidP="00F02E13">
                      <w:pPr>
                        <w:pStyle w:val="NormalWeb"/>
                        <w:spacing w:before="0" w:beforeAutospacing="0" w:after="0" w:afterAutospacing="0"/>
                        <w:jc w:val="center"/>
                        <w:rPr>
                          <w:sz w:val="300"/>
                          <w:szCs w:val="300"/>
                        </w:rPr>
                      </w:pPr>
                      <w:r w:rsidRPr="00F02E13">
                        <w:rPr>
                          <w:rFonts w:ascii="Comic Sans MS" w:hAnsi="Comic Sans MS" w:cstheme="minorBidi"/>
                          <w:color w:val="000000" w:themeColor="text1"/>
                          <w:kern w:val="24"/>
                          <w:sz w:val="300"/>
                          <w:szCs w:val="300"/>
                        </w:rPr>
                        <w:t>AGREE</w:t>
                      </w:r>
                    </w:p>
                  </w:txbxContent>
                </v:textbox>
                <w10:wrap anchorx="margin"/>
              </v:shape>
            </w:pict>
          </mc:Fallback>
        </mc:AlternateContent>
      </w:r>
    </w:p>
    <w:sectPr w:rsidR="00F02E13" w:rsidRPr="00955BBF" w:rsidSect="00412D98">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49BB" w:rsidRDefault="000C49BB" w:rsidP="00DD3CC7">
      <w:pPr>
        <w:spacing w:after="0" w:line="240" w:lineRule="auto"/>
      </w:pPr>
      <w:r>
        <w:separator/>
      </w:r>
    </w:p>
  </w:endnote>
  <w:endnote w:type="continuationSeparator" w:id="0">
    <w:p w:rsidR="000C49BB" w:rsidRDefault="000C49B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CB230F">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02E13" w:rsidRPr="00F02E13">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49BB" w:rsidRDefault="000C49BB" w:rsidP="00DD3CC7">
      <w:pPr>
        <w:spacing w:after="0" w:line="240" w:lineRule="auto"/>
      </w:pPr>
      <w:r>
        <w:separator/>
      </w:r>
    </w:p>
  </w:footnote>
  <w:footnote w:type="continuationSeparator" w:id="0">
    <w:p w:rsidR="000C49BB" w:rsidRDefault="000C49B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049AC"/>
    <w:multiLevelType w:val="hybridMultilevel"/>
    <w:tmpl w:val="0BC0440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8A64E30"/>
    <w:multiLevelType w:val="hybridMultilevel"/>
    <w:tmpl w:val="7DD240AC"/>
    <w:lvl w:ilvl="0" w:tplc="5232A220">
      <w:start w:val="1"/>
      <w:numFmt w:val="upperLetter"/>
      <w:lvlText w:val="%1."/>
      <w:lvlJc w:val="left"/>
      <w:pPr>
        <w:ind w:left="1800" w:hanging="360"/>
      </w:pPr>
      <w:rPr>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272F72BC"/>
    <w:multiLevelType w:val="hybridMultilevel"/>
    <w:tmpl w:val="CED2F4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8200628"/>
    <w:multiLevelType w:val="hybridMultilevel"/>
    <w:tmpl w:val="A78051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29C51E21"/>
    <w:multiLevelType w:val="hybridMultilevel"/>
    <w:tmpl w:val="B47EDE1C"/>
    <w:lvl w:ilvl="0" w:tplc="6BBA5BE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2BBA3E84"/>
    <w:multiLevelType w:val="hybridMultilevel"/>
    <w:tmpl w:val="1F4AA122"/>
    <w:lvl w:ilvl="0" w:tplc="53E00F1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DF73F0"/>
    <w:multiLevelType w:val="hybridMultilevel"/>
    <w:tmpl w:val="EB7A3A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2F00525F"/>
    <w:multiLevelType w:val="hybridMultilevel"/>
    <w:tmpl w:val="BC76B3A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FA1636C"/>
    <w:multiLevelType w:val="hybridMultilevel"/>
    <w:tmpl w:val="D584CAE8"/>
    <w:lvl w:ilvl="0" w:tplc="D4509AD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3A767BC2"/>
    <w:multiLevelType w:val="hybridMultilevel"/>
    <w:tmpl w:val="3EDAAB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CC43104"/>
    <w:multiLevelType w:val="hybridMultilevel"/>
    <w:tmpl w:val="568E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7251C6"/>
    <w:multiLevelType w:val="hybridMultilevel"/>
    <w:tmpl w:val="6B1C7114"/>
    <w:lvl w:ilvl="0" w:tplc="807A6AF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nsid w:val="57EC376D"/>
    <w:multiLevelType w:val="hybridMultilevel"/>
    <w:tmpl w:val="1DD4D446"/>
    <w:lvl w:ilvl="0" w:tplc="77D0FA9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3323F0F"/>
    <w:multiLevelType w:val="hybridMultilevel"/>
    <w:tmpl w:val="BFB28D3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828107D"/>
    <w:multiLevelType w:val="hybridMultilevel"/>
    <w:tmpl w:val="B19C3B38"/>
    <w:lvl w:ilvl="0" w:tplc="4FD86B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87B0481"/>
    <w:multiLevelType w:val="hybridMultilevel"/>
    <w:tmpl w:val="13866D2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78005949"/>
    <w:multiLevelType w:val="hybridMultilevel"/>
    <w:tmpl w:val="36D852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3"/>
  </w:num>
  <w:num w:numId="2">
    <w:abstractNumId w:val="9"/>
  </w:num>
  <w:num w:numId="3">
    <w:abstractNumId w:val="18"/>
  </w:num>
  <w:num w:numId="4">
    <w:abstractNumId w:val="3"/>
  </w:num>
  <w:num w:numId="5">
    <w:abstractNumId w:val="10"/>
  </w:num>
  <w:num w:numId="6">
    <w:abstractNumId w:val="12"/>
  </w:num>
  <w:num w:numId="7">
    <w:abstractNumId w:val="0"/>
  </w:num>
  <w:num w:numId="8">
    <w:abstractNumId w:val="15"/>
  </w:num>
  <w:num w:numId="9">
    <w:abstractNumId w:val="2"/>
  </w:num>
  <w:num w:numId="10">
    <w:abstractNumId w:val="5"/>
  </w:num>
  <w:num w:numId="11">
    <w:abstractNumId w:val="7"/>
  </w:num>
  <w:num w:numId="12">
    <w:abstractNumId w:val="17"/>
  </w:num>
  <w:num w:numId="13">
    <w:abstractNumId w:val="11"/>
  </w:num>
  <w:num w:numId="14">
    <w:abstractNumId w:val="14"/>
  </w:num>
  <w:num w:numId="15">
    <w:abstractNumId w:val="16"/>
  </w:num>
  <w:num w:numId="16">
    <w:abstractNumId w:val="1"/>
  </w:num>
  <w:num w:numId="17">
    <w:abstractNumId w:val="6"/>
  </w:num>
  <w:num w:numId="18">
    <w:abstractNumId w:val="4"/>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9BB"/>
    <w:rsid w:val="000A3563"/>
    <w:rsid w:val="000B69A2"/>
    <w:rsid w:val="000C49BB"/>
    <w:rsid w:val="00154CB5"/>
    <w:rsid w:val="001B57D3"/>
    <w:rsid w:val="00211499"/>
    <w:rsid w:val="002136F5"/>
    <w:rsid w:val="0025144C"/>
    <w:rsid w:val="0028366A"/>
    <w:rsid w:val="002C1CA2"/>
    <w:rsid w:val="002C2B50"/>
    <w:rsid w:val="0039290F"/>
    <w:rsid w:val="00411842"/>
    <w:rsid w:val="00412D98"/>
    <w:rsid w:val="004C78EF"/>
    <w:rsid w:val="00554A0C"/>
    <w:rsid w:val="00580D73"/>
    <w:rsid w:val="0059636D"/>
    <w:rsid w:val="005A2042"/>
    <w:rsid w:val="0064523F"/>
    <w:rsid w:val="006460BB"/>
    <w:rsid w:val="007B7194"/>
    <w:rsid w:val="007E3BA8"/>
    <w:rsid w:val="0086716E"/>
    <w:rsid w:val="008C3643"/>
    <w:rsid w:val="009031E9"/>
    <w:rsid w:val="00943DE4"/>
    <w:rsid w:val="00955BBF"/>
    <w:rsid w:val="00A7397B"/>
    <w:rsid w:val="00AA497A"/>
    <w:rsid w:val="00B86D37"/>
    <w:rsid w:val="00BA1AFE"/>
    <w:rsid w:val="00CB230F"/>
    <w:rsid w:val="00D24C5B"/>
    <w:rsid w:val="00DC7F18"/>
    <w:rsid w:val="00DD3CC7"/>
    <w:rsid w:val="00E41A6E"/>
    <w:rsid w:val="00F01C21"/>
    <w:rsid w:val="00F02E13"/>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4AD74-A2D7-46C5-9E52-22E78E2C7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54A0C"/>
    <w:pPr>
      <w:ind w:left="720"/>
      <w:contextualSpacing/>
    </w:pPr>
  </w:style>
  <w:style w:type="character" w:styleId="Hyperlink">
    <w:name w:val="Hyperlink"/>
    <w:basedOn w:val="DefaultParagraphFont"/>
    <w:uiPriority w:val="99"/>
    <w:unhideWhenUsed/>
    <w:rsid w:val="00E41A6E"/>
    <w:rPr>
      <w:color w:val="0000FF" w:themeColor="hyperlink"/>
      <w:u w:val="single"/>
    </w:rPr>
  </w:style>
  <w:style w:type="character" w:styleId="FollowedHyperlink">
    <w:name w:val="FollowedHyperlink"/>
    <w:basedOn w:val="DefaultParagraphFont"/>
    <w:uiPriority w:val="99"/>
    <w:semiHidden/>
    <w:unhideWhenUsed/>
    <w:rsid w:val="00E41A6E"/>
    <w:rPr>
      <w:color w:val="800080" w:themeColor="followedHyperlink"/>
      <w:u w:val="single"/>
    </w:rPr>
  </w:style>
  <w:style w:type="paragraph" w:styleId="NormalWeb">
    <w:name w:val="Normal (Web)"/>
    <w:basedOn w:val="Normal"/>
    <w:uiPriority w:val="99"/>
    <w:semiHidden/>
    <w:unhideWhenUsed/>
    <w:rsid w:val="00F02E13"/>
    <w:pPr>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9785991">
      <w:bodyDiv w:val="1"/>
      <w:marLeft w:val="0"/>
      <w:marRight w:val="0"/>
      <w:marTop w:val="0"/>
      <w:marBottom w:val="0"/>
      <w:divBdr>
        <w:top w:val="none" w:sz="0" w:space="0" w:color="auto"/>
        <w:left w:val="none" w:sz="0" w:space="0" w:color="auto"/>
        <w:bottom w:val="none" w:sz="0" w:space="0" w:color="auto"/>
        <w:right w:val="none" w:sz="0" w:space="0" w:color="auto"/>
      </w:divBdr>
    </w:div>
    <w:div w:id="1789081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0EFHbruKEmw"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327</TotalTime>
  <Pages>3</Pages>
  <Words>648</Words>
  <Characters>3695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4335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2018-03-01T01:29:00Z</dcterms:created>
  <dcterms:modified xsi:type="dcterms:W3CDTF">2018-03-07T21:19:00Z</dcterms:modified>
</cp:coreProperties>
</file>