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CD98FE" w14:textId="77777777"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3836E377" wp14:editId="2CC10F8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732136" w14:textId="77777777" w:rsidR="00DD3CC7" w:rsidRPr="004B71E4" w:rsidRDefault="00DD3CC7" w:rsidP="00DD3CC7">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2ECE05C3" w14:textId="77777777" w:rsidR="00DD3CC7" w:rsidRPr="00DC7F18" w:rsidRDefault="00DD3CC7" w:rsidP="00DD3CC7">
      <w:pPr>
        <w:spacing w:after="0" w:line="240" w:lineRule="auto"/>
        <w:jc w:val="center"/>
        <w:rPr>
          <w:rFonts w:eastAsia="Calibri" w:cs="Calibri"/>
          <w:b/>
          <w:bCs/>
          <w:sz w:val="24"/>
          <w:szCs w:val="24"/>
          <w:u w:val="single"/>
        </w:rPr>
      </w:pPr>
    </w:p>
    <w:p w14:paraId="30BFC81B" w14:textId="77777777"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w:t>
      </w:r>
      <w:r w:rsidR="004533E7">
        <w:rPr>
          <w:rFonts w:eastAsia="Calibri" w:cs="Calibri"/>
          <w:b/>
          <w:bCs/>
          <w:sz w:val="24"/>
          <w:szCs w:val="24"/>
        </w:rPr>
        <w:t>Under the Influence:  Effects of Drugs and Alcohol on Our Youth</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486C8B79" w14:textId="77777777"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Middle</w:t>
      </w:r>
      <w:r w:rsidR="004B71E4">
        <w:rPr>
          <w:rFonts w:eastAsia="Calibri" w:cs="Calibri"/>
          <w:bCs/>
          <w:sz w:val="24"/>
          <w:szCs w:val="24"/>
        </w:rPr>
        <w:t>/High</w:t>
      </w:r>
      <w:r>
        <w:rPr>
          <w:rFonts w:eastAsia="Calibri" w:cs="Calibri"/>
          <w:bCs/>
          <w:sz w:val="24"/>
          <w:szCs w:val="24"/>
        </w:rPr>
        <w:t>)</w:t>
      </w:r>
    </w:p>
    <w:p w14:paraId="072F8EBB" w14:textId="3A9A94F6" w:rsidR="00DD3CC7" w:rsidRPr="00DC7F18" w:rsidRDefault="005F011C"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Facts o</w:t>
      </w:r>
      <w:r w:rsidR="0096594F">
        <w:rPr>
          <w:rFonts w:eastAsia="Calibri" w:cs="Tahoma"/>
          <w:b/>
          <w:bCs/>
          <w:sz w:val="24"/>
          <w:szCs w:val="24"/>
        </w:rPr>
        <w:t>n</w:t>
      </w:r>
      <w:r>
        <w:rPr>
          <w:rFonts w:eastAsia="Calibri" w:cs="Tahoma"/>
          <w:b/>
          <w:bCs/>
          <w:sz w:val="24"/>
          <w:szCs w:val="24"/>
        </w:rPr>
        <w:t xml:space="preserve"> Medical Marijuana</w:t>
      </w:r>
      <w:r w:rsidR="00DD3CC7" w:rsidRPr="00DC7F18">
        <w:rPr>
          <w:rFonts w:eastAsia="Calibri" w:cs="Tahoma"/>
          <w:b/>
          <w:bCs/>
          <w:sz w:val="24"/>
          <w:szCs w:val="24"/>
        </w:rPr>
        <w:t xml:space="preserve"> </w:t>
      </w:r>
      <w:r w:rsidR="00DC7F18">
        <w:rPr>
          <w:rFonts w:eastAsia="Calibri" w:cs="Tahoma"/>
          <w:b/>
          <w:bCs/>
          <w:sz w:val="24"/>
          <w:szCs w:val="24"/>
        </w:rPr>
        <w:t>Lesson Plan</w:t>
      </w:r>
    </w:p>
    <w:p w14:paraId="46835361" w14:textId="77777777" w:rsidR="00BA1AFE" w:rsidRPr="00DC7F18" w:rsidRDefault="00BA1AFE" w:rsidP="00DD3CC7">
      <w:pPr>
        <w:spacing w:after="0" w:line="240" w:lineRule="auto"/>
        <w:rPr>
          <w:rFonts w:eastAsia="Calibri" w:cs="Calibri"/>
          <w:b/>
          <w:bCs/>
          <w:sz w:val="24"/>
          <w:szCs w:val="24"/>
        </w:rPr>
      </w:pPr>
    </w:p>
    <w:p w14:paraId="372299F7"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45795785" w14:textId="77777777" w:rsidR="005F011C" w:rsidRPr="004C7D58" w:rsidRDefault="005F011C" w:rsidP="005F011C">
      <w:pPr>
        <w:pStyle w:val="ListParagraph"/>
        <w:numPr>
          <w:ilvl w:val="0"/>
          <w:numId w:val="4"/>
        </w:numPr>
        <w:spacing w:after="0" w:line="240" w:lineRule="auto"/>
        <w:rPr>
          <w:rFonts w:ascii="Calibri" w:eastAsia="Calibri" w:hAnsi="Calibri" w:cs="Times New Roman"/>
          <w:sz w:val="24"/>
          <w:szCs w:val="24"/>
        </w:rPr>
      </w:pPr>
      <w:r w:rsidRPr="004C7D58">
        <w:rPr>
          <w:rFonts w:ascii="Calibri" w:eastAsia="Calibri" w:hAnsi="Calibri" w:cs="Times New Roman"/>
          <w:sz w:val="24"/>
          <w:szCs w:val="24"/>
        </w:rPr>
        <w:t>Students will learn about the law permitting use of Medical Marijuana</w:t>
      </w:r>
    </w:p>
    <w:p w14:paraId="5B1F6B65" w14:textId="5D008A7C" w:rsidR="005F011C" w:rsidRPr="004C7D58" w:rsidRDefault="005F011C" w:rsidP="005F011C">
      <w:pPr>
        <w:pStyle w:val="ListParagraph"/>
        <w:numPr>
          <w:ilvl w:val="0"/>
          <w:numId w:val="4"/>
        </w:numPr>
        <w:spacing w:after="0" w:line="240" w:lineRule="auto"/>
        <w:rPr>
          <w:rFonts w:ascii="Calibri" w:eastAsia="Calibri" w:hAnsi="Calibri" w:cs="Times New Roman"/>
          <w:sz w:val="24"/>
          <w:szCs w:val="24"/>
        </w:rPr>
      </w:pPr>
      <w:r w:rsidRPr="004C7D58">
        <w:rPr>
          <w:rFonts w:ascii="Calibri" w:eastAsia="Calibri" w:hAnsi="Calibri" w:cs="Times New Roman"/>
          <w:sz w:val="24"/>
          <w:szCs w:val="24"/>
        </w:rPr>
        <w:t>Students will learn about the facts about Medical Marijuana</w:t>
      </w:r>
    </w:p>
    <w:p w14:paraId="5F67F8FA" w14:textId="77777777" w:rsidR="00DD3CC7" w:rsidRPr="00DC7F18" w:rsidRDefault="00DD3CC7" w:rsidP="00DD3CC7">
      <w:pPr>
        <w:spacing w:after="0"/>
        <w:rPr>
          <w:rFonts w:eastAsia="Calibri" w:cs="Calibri"/>
          <w:b/>
          <w:bCs/>
          <w:sz w:val="24"/>
          <w:szCs w:val="24"/>
        </w:rPr>
      </w:pPr>
    </w:p>
    <w:p w14:paraId="32C76F4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803E1B0" w14:textId="77777777" w:rsidR="00FD369C" w:rsidRDefault="00FD369C" w:rsidP="005F011C">
      <w:pPr>
        <w:pStyle w:val="ListParagraph"/>
        <w:numPr>
          <w:ilvl w:val="0"/>
          <w:numId w:val="5"/>
        </w:numPr>
        <w:spacing w:after="0" w:line="240" w:lineRule="auto"/>
        <w:rPr>
          <w:rFonts w:ascii="Calibri" w:eastAsia="Calibri" w:hAnsi="Calibri" w:cs="Times New Roman"/>
          <w:sz w:val="24"/>
          <w:szCs w:val="24"/>
        </w:rPr>
      </w:pPr>
      <w:r>
        <w:rPr>
          <w:rFonts w:ascii="Calibri" w:eastAsia="Calibri" w:hAnsi="Calibri" w:cs="Times New Roman"/>
          <w:sz w:val="24"/>
          <w:szCs w:val="24"/>
        </w:rPr>
        <w:t>Large poster paper and markers for each group</w:t>
      </w:r>
    </w:p>
    <w:p w14:paraId="37F5E4F2" w14:textId="77777777" w:rsidR="005F011C" w:rsidRPr="005F011C" w:rsidRDefault="005F011C" w:rsidP="005F011C">
      <w:pPr>
        <w:pStyle w:val="ListParagraph"/>
        <w:numPr>
          <w:ilvl w:val="0"/>
          <w:numId w:val="5"/>
        </w:numPr>
        <w:spacing w:after="0" w:line="240" w:lineRule="auto"/>
        <w:rPr>
          <w:rFonts w:ascii="Calibri" w:eastAsia="Calibri" w:hAnsi="Calibri" w:cs="Times New Roman"/>
          <w:sz w:val="24"/>
          <w:szCs w:val="24"/>
        </w:rPr>
      </w:pPr>
      <w:r w:rsidRPr="00760920">
        <w:rPr>
          <w:rFonts w:ascii="Calibri" w:eastAsia="Calibri" w:hAnsi="Calibri" w:cs="Times New Roman"/>
          <w:sz w:val="24"/>
          <w:szCs w:val="24"/>
        </w:rPr>
        <w:t>Index cards/paper</w:t>
      </w:r>
      <w:r>
        <w:rPr>
          <w:rFonts w:ascii="Calibri" w:eastAsia="Calibri" w:hAnsi="Calibri" w:cs="Times New Roman"/>
          <w:sz w:val="24"/>
          <w:szCs w:val="24"/>
        </w:rPr>
        <w:t xml:space="preserve"> (one per student)</w:t>
      </w:r>
    </w:p>
    <w:p w14:paraId="6F5CE0BE" w14:textId="1FCB76CF" w:rsidR="005F011C" w:rsidRDefault="004451A7" w:rsidP="005F011C">
      <w:pPr>
        <w:pStyle w:val="ListParagraph"/>
        <w:numPr>
          <w:ilvl w:val="0"/>
          <w:numId w:val="5"/>
        </w:numPr>
        <w:spacing w:after="0" w:line="240" w:lineRule="auto"/>
        <w:rPr>
          <w:rFonts w:ascii="Calibri" w:eastAsia="Calibri" w:hAnsi="Calibri" w:cs="Times New Roman"/>
          <w:sz w:val="24"/>
          <w:szCs w:val="24"/>
        </w:rPr>
      </w:pPr>
      <w:r>
        <w:rPr>
          <w:rFonts w:ascii="Calibri" w:eastAsia="Calibri" w:hAnsi="Calibri" w:cs="Times New Roman"/>
          <w:sz w:val="24"/>
          <w:szCs w:val="24"/>
        </w:rPr>
        <w:t>Fact</w:t>
      </w:r>
      <w:bookmarkStart w:id="0" w:name="_GoBack"/>
      <w:bookmarkEnd w:id="0"/>
      <w:r w:rsidR="005F011C">
        <w:rPr>
          <w:rFonts w:ascii="Calibri" w:eastAsia="Calibri" w:hAnsi="Calibri" w:cs="Times New Roman"/>
          <w:sz w:val="24"/>
          <w:szCs w:val="24"/>
        </w:rPr>
        <w:t xml:space="preserve"> </w:t>
      </w:r>
      <w:r w:rsidR="006134D0">
        <w:rPr>
          <w:rFonts w:ascii="Calibri" w:eastAsia="Calibri" w:hAnsi="Calibri" w:cs="Times New Roman"/>
          <w:sz w:val="24"/>
          <w:szCs w:val="24"/>
        </w:rPr>
        <w:t>cards</w:t>
      </w:r>
    </w:p>
    <w:p w14:paraId="5926C824" w14:textId="77777777" w:rsidR="00526F6B" w:rsidRDefault="00526F6B" w:rsidP="00526F6B">
      <w:pPr>
        <w:pStyle w:val="ListParagraph"/>
        <w:numPr>
          <w:ilvl w:val="0"/>
          <w:numId w:val="8"/>
        </w:numPr>
        <w:spacing w:after="0" w:line="240" w:lineRule="auto"/>
        <w:rPr>
          <w:rFonts w:ascii="Calibri" w:eastAsia="Calibri" w:hAnsi="Calibri" w:cs="Times New Roman"/>
          <w:sz w:val="24"/>
          <w:szCs w:val="24"/>
        </w:rPr>
      </w:pPr>
      <w:r>
        <w:rPr>
          <w:rFonts w:ascii="Calibri" w:eastAsia="Calibri" w:hAnsi="Calibri" w:cs="Times New Roman"/>
          <w:sz w:val="24"/>
          <w:szCs w:val="24"/>
        </w:rPr>
        <w:t>Fact Puzzles</w:t>
      </w:r>
      <w:r w:rsidR="000D757D">
        <w:rPr>
          <w:rFonts w:ascii="Calibri" w:eastAsia="Calibri" w:hAnsi="Calibri" w:cs="Times New Roman"/>
          <w:sz w:val="24"/>
          <w:szCs w:val="24"/>
        </w:rPr>
        <w:t xml:space="preserve"> (one piece per student; students may have extra pieces to complete puzzles)</w:t>
      </w:r>
    </w:p>
    <w:p w14:paraId="3FD8F54E" w14:textId="77777777" w:rsidR="00DD3CC7" w:rsidRPr="00DC7F18" w:rsidRDefault="00DD3CC7" w:rsidP="005F011C">
      <w:pPr>
        <w:spacing w:after="0" w:line="240" w:lineRule="auto"/>
        <w:ind w:left="360"/>
        <w:rPr>
          <w:rFonts w:eastAsia="Calibri" w:cs="Calibri"/>
          <w:sz w:val="24"/>
          <w:szCs w:val="24"/>
        </w:rPr>
      </w:pPr>
    </w:p>
    <w:p w14:paraId="01477E3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14:paraId="2EC1C565" w14:textId="77777777" w:rsidR="00DD3CC7" w:rsidRPr="00DC7F18" w:rsidRDefault="00DD3CC7" w:rsidP="00DD3CC7">
      <w:pPr>
        <w:spacing w:after="0"/>
        <w:rPr>
          <w:rFonts w:eastAsia="Calibri" w:cs="Calibri"/>
          <w:b/>
          <w:bCs/>
          <w:sz w:val="24"/>
          <w:szCs w:val="24"/>
        </w:rPr>
      </w:pPr>
    </w:p>
    <w:p w14:paraId="5ABE7D1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0D757D">
        <w:rPr>
          <w:rFonts w:eastAsia="Calibri" w:cs="Calibri"/>
          <w:b/>
          <w:bCs/>
          <w:sz w:val="24"/>
          <w:szCs w:val="24"/>
        </w:rPr>
        <w:t>K/W/L Chart</w:t>
      </w:r>
    </w:p>
    <w:p w14:paraId="58D2F3E7" w14:textId="77777777" w:rsidR="00DD3CC7" w:rsidRPr="00DC7F18"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4B71E4">
        <w:rPr>
          <w:rFonts w:eastAsia="Calibri" w:cs="Tahoma"/>
          <w:bCs/>
          <w:sz w:val="24"/>
          <w:szCs w:val="24"/>
        </w:rPr>
        <w:t xml:space="preserve">the </w:t>
      </w:r>
      <w:r w:rsidRPr="00DC7F18">
        <w:rPr>
          <w:rFonts w:eastAsia="Calibri" w:cs="Tahoma"/>
          <w:bCs/>
          <w:sz w:val="24"/>
          <w:szCs w:val="24"/>
        </w:rPr>
        <w:t xml:space="preserve">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D725BB">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D725BB">
        <w:rPr>
          <w:rFonts w:eastAsia="Calibri" w:cs="Tahoma"/>
          <w:bCs/>
          <w:sz w:val="24"/>
          <w:szCs w:val="24"/>
        </w:rPr>
        <w:t xml:space="preserve"> </w:t>
      </w:r>
      <w:r w:rsidR="00FD369C">
        <w:rPr>
          <w:rFonts w:eastAsia="Calibri" w:cs="Tahoma"/>
          <w:bCs/>
          <w:sz w:val="24"/>
          <w:szCs w:val="24"/>
        </w:rPr>
        <w:t xml:space="preserve">Supply each group with large poster paper and markers. </w:t>
      </w:r>
    </w:p>
    <w:p w14:paraId="2FE3BAC9" w14:textId="77777777" w:rsidR="005F011C" w:rsidRDefault="005F011C" w:rsidP="005F011C">
      <w:pPr>
        <w:pStyle w:val="ListParagraph"/>
        <w:numPr>
          <w:ilvl w:val="0"/>
          <w:numId w:val="3"/>
        </w:numPr>
        <w:rPr>
          <w:rFonts w:ascii="Calibri" w:eastAsia="Calibri" w:hAnsi="Calibri" w:cs="Times New Roman"/>
          <w:sz w:val="24"/>
          <w:szCs w:val="24"/>
        </w:rPr>
      </w:pPr>
      <w:r>
        <w:rPr>
          <w:rFonts w:ascii="Calibri" w:eastAsia="Calibri" w:hAnsi="Calibri" w:cs="Times New Roman"/>
          <w:sz w:val="24"/>
          <w:szCs w:val="24"/>
        </w:rPr>
        <w:t xml:space="preserve">Next </w:t>
      </w:r>
      <w:r w:rsidR="00FD369C">
        <w:rPr>
          <w:rFonts w:ascii="Calibri" w:eastAsia="Calibri" w:hAnsi="Calibri" w:cs="Times New Roman"/>
          <w:sz w:val="24"/>
          <w:szCs w:val="24"/>
        </w:rPr>
        <w:t>model on the board</w:t>
      </w:r>
      <w:r>
        <w:rPr>
          <w:rFonts w:ascii="Calibri" w:eastAsia="Calibri" w:hAnsi="Calibri" w:cs="Times New Roman"/>
          <w:sz w:val="24"/>
          <w:szCs w:val="24"/>
        </w:rPr>
        <w:t xml:space="preserve"> a </w:t>
      </w:r>
      <w:r w:rsidR="000D757D">
        <w:rPr>
          <w:rFonts w:ascii="Calibri" w:eastAsia="Calibri" w:hAnsi="Calibri" w:cs="Times New Roman"/>
          <w:sz w:val="24"/>
          <w:szCs w:val="24"/>
        </w:rPr>
        <w:t xml:space="preserve">classroom </w:t>
      </w:r>
      <w:r w:rsidRPr="00760920">
        <w:rPr>
          <w:rFonts w:ascii="Calibri" w:eastAsia="Calibri" w:hAnsi="Calibri" w:cs="Times New Roman"/>
          <w:sz w:val="24"/>
          <w:szCs w:val="24"/>
        </w:rPr>
        <w:t xml:space="preserve">K/W/L </w:t>
      </w:r>
      <w:r w:rsidR="00FD369C">
        <w:rPr>
          <w:rFonts w:ascii="Calibri" w:eastAsia="Calibri" w:hAnsi="Calibri" w:cs="Times New Roman"/>
          <w:sz w:val="24"/>
          <w:szCs w:val="24"/>
        </w:rPr>
        <w:t>chart</w:t>
      </w:r>
      <w:r w:rsidRPr="00760920">
        <w:rPr>
          <w:rFonts w:ascii="Calibri" w:eastAsia="Calibri" w:hAnsi="Calibri" w:cs="Times New Roman"/>
          <w:sz w:val="24"/>
          <w:szCs w:val="24"/>
        </w:rPr>
        <w:t>.</w:t>
      </w:r>
      <w:r>
        <w:rPr>
          <w:rFonts w:ascii="Calibri" w:eastAsia="Calibri" w:hAnsi="Calibri" w:cs="Times New Roman"/>
          <w:sz w:val="24"/>
          <w:szCs w:val="24"/>
        </w:rPr>
        <w:t xml:space="preserve"> Explain to </w:t>
      </w:r>
      <w:r w:rsidR="00FD369C">
        <w:rPr>
          <w:rFonts w:ascii="Calibri" w:eastAsia="Calibri" w:hAnsi="Calibri" w:cs="Times New Roman"/>
          <w:sz w:val="24"/>
          <w:szCs w:val="24"/>
        </w:rPr>
        <w:t xml:space="preserve">the </w:t>
      </w:r>
      <w:r>
        <w:rPr>
          <w:rFonts w:ascii="Calibri" w:eastAsia="Calibri" w:hAnsi="Calibri" w:cs="Times New Roman"/>
          <w:sz w:val="24"/>
          <w:szCs w:val="24"/>
        </w:rPr>
        <w:t>students the “K” column stand</w:t>
      </w:r>
      <w:r w:rsidR="00FD369C">
        <w:rPr>
          <w:rFonts w:ascii="Calibri" w:eastAsia="Calibri" w:hAnsi="Calibri" w:cs="Times New Roman"/>
          <w:sz w:val="24"/>
          <w:szCs w:val="24"/>
        </w:rPr>
        <w:t>s</w:t>
      </w:r>
      <w:r>
        <w:rPr>
          <w:rFonts w:ascii="Calibri" w:eastAsia="Calibri" w:hAnsi="Calibri" w:cs="Times New Roman"/>
          <w:sz w:val="24"/>
          <w:szCs w:val="24"/>
        </w:rPr>
        <w:t xml:space="preserve"> for what the students “think they know” about Medical Marij</w:t>
      </w:r>
      <w:r w:rsidR="00FD369C">
        <w:rPr>
          <w:rFonts w:ascii="Calibri" w:eastAsia="Calibri" w:hAnsi="Calibri" w:cs="Times New Roman"/>
          <w:sz w:val="24"/>
          <w:szCs w:val="24"/>
        </w:rPr>
        <w:t>uana. The “W” column stands for</w:t>
      </w:r>
      <w:r>
        <w:rPr>
          <w:rFonts w:ascii="Calibri" w:eastAsia="Calibri" w:hAnsi="Calibri" w:cs="Times New Roman"/>
          <w:sz w:val="24"/>
          <w:szCs w:val="24"/>
        </w:rPr>
        <w:t xml:space="preserve"> </w:t>
      </w:r>
      <w:r w:rsidR="00FD369C">
        <w:rPr>
          <w:rFonts w:ascii="Calibri" w:eastAsia="Calibri" w:hAnsi="Calibri" w:cs="Times New Roman"/>
          <w:sz w:val="24"/>
          <w:szCs w:val="24"/>
        </w:rPr>
        <w:t>what</w:t>
      </w:r>
      <w:r>
        <w:rPr>
          <w:rFonts w:ascii="Calibri" w:eastAsia="Calibri" w:hAnsi="Calibri" w:cs="Times New Roman"/>
          <w:sz w:val="24"/>
          <w:szCs w:val="24"/>
        </w:rPr>
        <w:t xml:space="preserve"> the students “want to know” about Medical Marijuana. The “L” column stands for what the students will “learn about” Medical Marijuana. </w:t>
      </w:r>
      <w:r w:rsidRPr="00760920">
        <w:rPr>
          <w:rFonts w:ascii="Calibri" w:eastAsia="Calibri" w:hAnsi="Calibri" w:cs="Times New Roman"/>
          <w:sz w:val="24"/>
          <w:szCs w:val="24"/>
        </w:rPr>
        <w:t xml:space="preserve">  </w:t>
      </w:r>
    </w:p>
    <w:p w14:paraId="4E819101" w14:textId="77777777" w:rsidR="005F011C" w:rsidRPr="00760920" w:rsidRDefault="005F011C" w:rsidP="005F011C">
      <w:pPr>
        <w:pStyle w:val="ListParagraph"/>
        <w:numPr>
          <w:ilvl w:val="0"/>
          <w:numId w:val="3"/>
        </w:numPr>
        <w:rPr>
          <w:rFonts w:ascii="Calibri" w:eastAsia="Calibri" w:hAnsi="Calibri" w:cs="Times New Roman"/>
          <w:sz w:val="24"/>
          <w:szCs w:val="24"/>
        </w:rPr>
      </w:pPr>
      <w:r>
        <w:rPr>
          <w:rFonts w:ascii="Calibri" w:eastAsia="Calibri" w:hAnsi="Calibri" w:cs="Times New Roman"/>
          <w:sz w:val="24"/>
          <w:szCs w:val="24"/>
        </w:rPr>
        <w:t xml:space="preserve">Have the group elect one person to </w:t>
      </w:r>
      <w:r w:rsidR="00FD369C">
        <w:rPr>
          <w:rFonts w:ascii="Calibri" w:eastAsia="Calibri" w:hAnsi="Calibri" w:cs="Times New Roman"/>
          <w:sz w:val="24"/>
          <w:szCs w:val="24"/>
        </w:rPr>
        <w:t>record</w:t>
      </w:r>
      <w:r>
        <w:rPr>
          <w:rFonts w:ascii="Calibri" w:eastAsia="Calibri" w:hAnsi="Calibri" w:cs="Times New Roman"/>
          <w:sz w:val="24"/>
          <w:szCs w:val="24"/>
        </w:rPr>
        <w:t xml:space="preserve"> the K/W/L </w:t>
      </w:r>
      <w:r w:rsidR="00FD369C">
        <w:rPr>
          <w:rFonts w:ascii="Calibri" w:eastAsia="Calibri" w:hAnsi="Calibri" w:cs="Times New Roman"/>
          <w:sz w:val="24"/>
          <w:szCs w:val="24"/>
        </w:rPr>
        <w:t>chart on their large poster paper</w:t>
      </w:r>
      <w:r>
        <w:rPr>
          <w:rFonts w:ascii="Calibri" w:eastAsia="Calibri" w:hAnsi="Calibri" w:cs="Times New Roman"/>
          <w:sz w:val="24"/>
          <w:szCs w:val="24"/>
        </w:rPr>
        <w:t xml:space="preserve">. </w:t>
      </w:r>
      <w:r w:rsidR="00FD369C">
        <w:rPr>
          <w:rFonts w:ascii="Calibri" w:eastAsia="Calibri" w:hAnsi="Calibri" w:cs="Times New Roman"/>
          <w:sz w:val="24"/>
          <w:szCs w:val="24"/>
        </w:rPr>
        <w:t xml:space="preserve">Then, instruct the groups to collaborate together and </w:t>
      </w:r>
      <w:r w:rsidR="00FD369C" w:rsidRPr="00760920">
        <w:rPr>
          <w:rFonts w:ascii="Calibri" w:eastAsia="Calibri" w:hAnsi="Calibri" w:cs="Times New Roman"/>
          <w:sz w:val="24"/>
          <w:szCs w:val="24"/>
        </w:rPr>
        <w:t>list</w:t>
      </w:r>
      <w:r w:rsidR="00FD369C">
        <w:rPr>
          <w:rFonts w:ascii="Calibri" w:eastAsia="Calibri" w:hAnsi="Calibri" w:cs="Times New Roman"/>
          <w:sz w:val="24"/>
          <w:szCs w:val="24"/>
        </w:rPr>
        <w:t xml:space="preserve"> what they</w:t>
      </w:r>
      <w:r w:rsidRPr="00760920">
        <w:rPr>
          <w:rFonts w:ascii="Calibri" w:eastAsia="Calibri" w:hAnsi="Calibri" w:cs="Times New Roman"/>
          <w:sz w:val="24"/>
          <w:szCs w:val="24"/>
        </w:rPr>
        <w:t xml:space="preserve"> think they know about medical marijuana and what they want to know about medical marijuana</w:t>
      </w:r>
      <w:r w:rsidR="00FD369C">
        <w:rPr>
          <w:rFonts w:ascii="Calibri" w:eastAsia="Calibri" w:hAnsi="Calibri" w:cs="Times New Roman"/>
          <w:sz w:val="24"/>
          <w:szCs w:val="24"/>
        </w:rPr>
        <w:t xml:space="preserve"> under the appropriate columns</w:t>
      </w:r>
      <w:r w:rsidRPr="00760920">
        <w:rPr>
          <w:rFonts w:ascii="Calibri" w:eastAsia="Calibri" w:hAnsi="Calibri" w:cs="Times New Roman"/>
          <w:sz w:val="24"/>
          <w:szCs w:val="24"/>
        </w:rPr>
        <w:t xml:space="preserve">.  To help start the brainstorm ask questions such as:  For what conditions is </w:t>
      </w:r>
      <w:r>
        <w:rPr>
          <w:rFonts w:ascii="Calibri" w:eastAsia="Calibri" w:hAnsi="Calibri" w:cs="Times New Roman"/>
          <w:sz w:val="24"/>
          <w:szCs w:val="24"/>
        </w:rPr>
        <w:t>medical marijuana</w:t>
      </w:r>
      <w:r w:rsidRPr="00760920">
        <w:rPr>
          <w:rFonts w:ascii="Calibri" w:eastAsia="Calibri" w:hAnsi="Calibri" w:cs="Times New Roman"/>
          <w:sz w:val="24"/>
          <w:szCs w:val="24"/>
        </w:rPr>
        <w:t xml:space="preserve"> prescribed?</w:t>
      </w:r>
    </w:p>
    <w:p w14:paraId="5BA4A0FD" w14:textId="77777777" w:rsidR="005F011C" w:rsidRPr="00760920" w:rsidRDefault="005F011C" w:rsidP="005F011C">
      <w:pPr>
        <w:pStyle w:val="ListParagraph"/>
        <w:numPr>
          <w:ilvl w:val="0"/>
          <w:numId w:val="3"/>
        </w:numPr>
        <w:rPr>
          <w:rFonts w:ascii="Calibri" w:eastAsia="Calibri" w:hAnsi="Calibri" w:cs="Times New Roman"/>
          <w:sz w:val="24"/>
          <w:szCs w:val="24"/>
        </w:rPr>
      </w:pPr>
      <w:r>
        <w:rPr>
          <w:rFonts w:ascii="Calibri" w:eastAsia="Calibri" w:hAnsi="Calibri" w:cs="Times New Roman"/>
          <w:sz w:val="24"/>
          <w:szCs w:val="24"/>
        </w:rPr>
        <w:t xml:space="preserve">Next </w:t>
      </w:r>
      <w:r w:rsidR="00FD369C">
        <w:rPr>
          <w:rFonts w:ascii="Calibri" w:eastAsia="Calibri" w:hAnsi="Calibri" w:cs="Times New Roman"/>
          <w:sz w:val="24"/>
          <w:szCs w:val="24"/>
        </w:rPr>
        <w:t>hand</w:t>
      </w:r>
      <w:r w:rsidRPr="00760920">
        <w:rPr>
          <w:rFonts w:ascii="Calibri" w:eastAsia="Calibri" w:hAnsi="Calibri" w:cs="Times New Roman"/>
          <w:sz w:val="24"/>
          <w:szCs w:val="24"/>
        </w:rPr>
        <w:t xml:space="preserve"> each </w:t>
      </w:r>
      <w:r>
        <w:rPr>
          <w:rFonts w:ascii="Calibri" w:eastAsia="Calibri" w:hAnsi="Calibri" w:cs="Times New Roman"/>
          <w:sz w:val="24"/>
          <w:szCs w:val="24"/>
        </w:rPr>
        <w:t xml:space="preserve">student an index card.  </w:t>
      </w:r>
      <w:r w:rsidR="00FD369C">
        <w:rPr>
          <w:rFonts w:ascii="Calibri" w:eastAsia="Calibri" w:hAnsi="Calibri" w:cs="Times New Roman"/>
          <w:sz w:val="24"/>
          <w:szCs w:val="24"/>
        </w:rPr>
        <w:t>Instruct</w:t>
      </w:r>
      <w:r w:rsidRPr="00760920">
        <w:rPr>
          <w:rFonts w:ascii="Calibri" w:eastAsia="Calibri" w:hAnsi="Calibri" w:cs="Times New Roman"/>
          <w:sz w:val="24"/>
          <w:szCs w:val="24"/>
        </w:rPr>
        <w:t xml:space="preserve"> each student in the group </w:t>
      </w:r>
      <w:r w:rsidR="000D757D">
        <w:rPr>
          <w:rFonts w:ascii="Calibri" w:eastAsia="Calibri" w:hAnsi="Calibri" w:cs="Times New Roman"/>
          <w:sz w:val="24"/>
          <w:szCs w:val="24"/>
        </w:rPr>
        <w:t xml:space="preserve">to </w:t>
      </w:r>
      <w:r w:rsidRPr="00760920">
        <w:rPr>
          <w:rFonts w:ascii="Calibri" w:eastAsia="Calibri" w:hAnsi="Calibri" w:cs="Times New Roman"/>
          <w:sz w:val="24"/>
          <w:szCs w:val="24"/>
        </w:rPr>
        <w:t xml:space="preserve">write one of </w:t>
      </w:r>
      <w:proofErr w:type="gramStart"/>
      <w:r w:rsidRPr="00760920">
        <w:rPr>
          <w:rFonts w:ascii="Calibri" w:eastAsia="Calibri" w:hAnsi="Calibri" w:cs="Times New Roman"/>
          <w:sz w:val="24"/>
          <w:szCs w:val="24"/>
        </w:rPr>
        <w:t>their</w:t>
      </w:r>
      <w:proofErr w:type="gramEnd"/>
      <w:r w:rsidRPr="00760920">
        <w:rPr>
          <w:rFonts w:ascii="Calibri" w:eastAsia="Calibri" w:hAnsi="Calibri" w:cs="Times New Roman"/>
          <w:sz w:val="24"/>
          <w:szCs w:val="24"/>
        </w:rPr>
        <w:t xml:space="preserve"> “know” statements and one of their “want to know” statements on the card.  Collect the cards and share the statements with the class.  Chart the statements on </w:t>
      </w:r>
      <w:r w:rsidR="000D757D">
        <w:rPr>
          <w:rFonts w:ascii="Calibri" w:eastAsia="Calibri" w:hAnsi="Calibri" w:cs="Times New Roman"/>
          <w:sz w:val="24"/>
          <w:szCs w:val="24"/>
        </w:rPr>
        <w:t xml:space="preserve">the </w:t>
      </w:r>
      <w:r w:rsidRPr="00760920">
        <w:rPr>
          <w:rFonts w:ascii="Calibri" w:eastAsia="Calibri" w:hAnsi="Calibri" w:cs="Times New Roman"/>
          <w:sz w:val="24"/>
          <w:szCs w:val="24"/>
        </w:rPr>
        <w:t>classroom K/W/L chart</w:t>
      </w:r>
      <w:r>
        <w:rPr>
          <w:rFonts w:ascii="Calibri" w:eastAsia="Calibri" w:hAnsi="Calibri" w:cs="Times New Roman"/>
          <w:sz w:val="24"/>
          <w:szCs w:val="24"/>
        </w:rPr>
        <w:t xml:space="preserve"> by taping the index cards under the appropriate column. (The K/W/L chart can be drawn on the whiteboard or chart paper)</w:t>
      </w:r>
      <w:r w:rsidRPr="00760920">
        <w:rPr>
          <w:rFonts w:ascii="Calibri" w:eastAsia="Calibri" w:hAnsi="Calibri" w:cs="Times New Roman"/>
          <w:sz w:val="24"/>
          <w:szCs w:val="24"/>
        </w:rPr>
        <w:t>.</w:t>
      </w:r>
    </w:p>
    <w:p w14:paraId="55C0EAA4"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64F68286" w14:textId="77777777" w:rsidR="00A36FE1" w:rsidRDefault="00A36FE1" w:rsidP="00DD3CC7">
      <w:pPr>
        <w:widowControl w:val="0"/>
        <w:autoSpaceDE w:val="0"/>
        <w:autoSpaceDN w:val="0"/>
        <w:adjustRightInd w:val="0"/>
        <w:spacing w:after="0" w:line="240" w:lineRule="auto"/>
        <w:rPr>
          <w:rFonts w:eastAsia="Calibri" w:cs="Tahoma"/>
          <w:b/>
          <w:bCs/>
          <w:sz w:val="24"/>
          <w:szCs w:val="24"/>
        </w:rPr>
      </w:pPr>
    </w:p>
    <w:p w14:paraId="5FFA2C90" w14:textId="77777777" w:rsidR="00A36FE1" w:rsidRDefault="00A36FE1" w:rsidP="00DD3CC7">
      <w:pPr>
        <w:widowControl w:val="0"/>
        <w:autoSpaceDE w:val="0"/>
        <w:autoSpaceDN w:val="0"/>
        <w:adjustRightInd w:val="0"/>
        <w:spacing w:after="0" w:line="240" w:lineRule="auto"/>
        <w:rPr>
          <w:rFonts w:eastAsia="Calibri" w:cs="Tahoma"/>
          <w:b/>
          <w:bCs/>
          <w:sz w:val="24"/>
          <w:szCs w:val="24"/>
        </w:rPr>
      </w:pPr>
    </w:p>
    <w:p w14:paraId="1B8C8102"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0D757D">
        <w:rPr>
          <w:rFonts w:eastAsia="Calibri" w:cs="Tahoma"/>
          <w:b/>
          <w:bCs/>
          <w:sz w:val="24"/>
          <w:szCs w:val="24"/>
        </w:rPr>
        <w:t>May/May Not</w:t>
      </w:r>
    </w:p>
    <w:p w14:paraId="783DE464" w14:textId="250E7932" w:rsidR="005F011C" w:rsidRDefault="000D757D" w:rsidP="005F011C">
      <w:pPr>
        <w:pStyle w:val="ListParagraph"/>
        <w:numPr>
          <w:ilvl w:val="0"/>
          <w:numId w:val="6"/>
        </w:numPr>
        <w:rPr>
          <w:rFonts w:ascii="Calibri" w:eastAsia="Calibri" w:hAnsi="Calibri" w:cs="Times New Roman"/>
          <w:sz w:val="24"/>
          <w:szCs w:val="24"/>
        </w:rPr>
      </w:pPr>
      <w:r>
        <w:rPr>
          <w:rFonts w:ascii="Calibri" w:eastAsia="Calibri" w:hAnsi="Calibri" w:cs="Times New Roman"/>
          <w:sz w:val="24"/>
          <w:szCs w:val="24"/>
        </w:rPr>
        <w:t>Next, distribute a set of “May/May Not</w:t>
      </w:r>
      <w:r w:rsidR="005F011C">
        <w:rPr>
          <w:rFonts w:ascii="Calibri" w:eastAsia="Calibri" w:hAnsi="Calibri" w:cs="Times New Roman"/>
          <w:sz w:val="24"/>
          <w:szCs w:val="24"/>
        </w:rPr>
        <w:t xml:space="preserve"> </w:t>
      </w:r>
      <w:r w:rsidR="006134D0">
        <w:rPr>
          <w:rFonts w:ascii="Calibri" w:eastAsia="Calibri" w:hAnsi="Calibri" w:cs="Times New Roman"/>
          <w:sz w:val="24"/>
          <w:szCs w:val="24"/>
        </w:rPr>
        <w:t>cards</w:t>
      </w:r>
      <w:r w:rsidR="005F011C">
        <w:rPr>
          <w:rFonts w:ascii="Calibri" w:eastAsia="Calibri" w:hAnsi="Calibri" w:cs="Times New Roman"/>
          <w:sz w:val="24"/>
          <w:szCs w:val="24"/>
        </w:rPr>
        <w:t xml:space="preserve"> to each group.  Explain to students that in their groups, they need to decide if </w:t>
      </w:r>
      <w:r>
        <w:rPr>
          <w:rFonts w:ascii="Calibri" w:eastAsia="Calibri" w:hAnsi="Calibri" w:cs="Times New Roman"/>
          <w:sz w:val="24"/>
          <w:szCs w:val="24"/>
        </w:rPr>
        <w:t>each</w:t>
      </w:r>
      <w:r w:rsidR="005F011C">
        <w:rPr>
          <w:rFonts w:ascii="Calibri" w:eastAsia="Calibri" w:hAnsi="Calibri" w:cs="Times New Roman"/>
          <w:sz w:val="24"/>
          <w:szCs w:val="24"/>
        </w:rPr>
        <w:t xml:space="preserve"> statement requires a “May” or “May Not” to complete the sentence.  Once a decision is made, they should circle their answer.</w:t>
      </w:r>
    </w:p>
    <w:p w14:paraId="796FD925" w14:textId="2A28F0BF" w:rsidR="005F011C" w:rsidRPr="000D757D" w:rsidRDefault="000D757D" w:rsidP="001C4B25">
      <w:pPr>
        <w:pStyle w:val="ListParagraph"/>
        <w:numPr>
          <w:ilvl w:val="0"/>
          <w:numId w:val="6"/>
        </w:numPr>
        <w:rPr>
          <w:rFonts w:ascii="Calibri" w:eastAsia="Calibri" w:hAnsi="Calibri" w:cs="Times New Roman"/>
          <w:sz w:val="24"/>
          <w:szCs w:val="24"/>
        </w:rPr>
      </w:pPr>
      <w:r w:rsidRPr="000D757D">
        <w:rPr>
          <w:rFonts w:ascii="Calibri" w:eastAsia="Calibri" w:hAnsi="Calibri" w:cs="Times New Roman"/>
          <w:sz w:val="24"/>
          <w:szCs w:val="24"/>
        </w:rPr>
        <w:t xml:space="preserve">Assign each group one </w:t>
      </w:r>
      <w:r w:rsidR="006134D0">
        <w:rPr>
          <w:rFonts w:ascii="Calibri" w:eastAsia="Calibri" w:hAnsi="Calibri" w:cs="Times New Roman"/>
          <w:sz w:val="24"/>
          <w:szCs w:val="24"/>
        </w:rPr>
        <w:t>card</w:t>
      </w:r>
      <w:r w:rsidRPr="000D757D">
        <w:rPr>
          <w:rFonts w:ascii="Calibri" w:eastAsia="Calibri" w:hAnsi="Calibri" w:cs="Times New Roman"/>
          <w:sz w:val="24"/>
          <w:szCs w:val="24"/>
        </w:rPr>
        <w:t xml:space="preserve"> to report out. </w:t>
      </w:r>
      <w:r>
        <w:rPr>
          <w:rFonts w:ascii="Calibri" w:eastAsia="Calibri" w:hAnsi="Calibri" w:cs="Times New Roman"/>
          <w:sz w:val="24"/>
          <w:szCs w:val="24"/>
        </w:rPr>
        <w:t>As</w:t>
      </w:r>
      <w:r w:rsidR="005F011C" w:rsidRPr="000D757D">
        <w:rPr>
          <w:rFonts w:ascii="Calibri" w:eastAsia="Calibri" w:hAnsi="Calibri" w:cs="Times New Roman"/>
          <w:sz w:val="24"/>
          <w:szCs w:val="24"/>
        </w:rPr>
        <w:t xml:space="preserve"> groups report out gently correct any wrong answers.</w:t>
      </w:r>
    </w:p>
    <w:p w14:paraId="52EA545B" w14:textId="77777777" w:rsidR="005F011C" w:rsidRPr="005774E6" w:rsidRDefault="005F011C" w:rsidP="005F011C">
      <w:pPr>
        <w:pStyle w:val="ListParagraph"/>
        <w:numPr>
          <w:ilvl w:val="0"/>
          <w:numId w:val="6"/>
        </w:numPr>
        <w:rPr>
          <w:rFonts w:ascii="Calibri" w:eastAsia="Calibri" w:hAnsi="Calibri" w:cs="Times New Roman"/>
          <w:sz w:val="24"/>
          <w:szCs w:val="24"/>
        </w:rPr>
      </w:pPr>
      <w:r w:rsidRPr="005774E6">
        <w:rPr>
          <w:rFonts w:ascii="Calibri" w:eastAsia="Calibri" w:hAnsi="Calibri" w:cs="Times New Roman"/>
          <w:sz w:val="24"/>
          <w:szCs w:val="24"/>
        </w:rPr>
        <w:t xml:space="preserve">Ask students to continue logging statements on their group’s K/W/L chart, making corrections as necessary.  Upon completion of the </w:t>
      </w:r>
      <w:r>
        <w:rPr>
          <w:rFonts w:ascii="Calibri" w:eastAsia="Calibri" w:hAnsi="Calibri" w:cs="Times New Roman"/>
          <w:sz w:val="24"/>
          <w:szCs w:val="24"/>
        </w:rPr>
        <w:t>“May/May not” activity, ask students</w:t>
      </w:r>
      <w:r w:rsidRPr="005774E6">
        <w:rPr>
          <w:rFonts w:ascii="Calibri" w:eastAsia="Calibri" w:hAnsi="Calibri" w:cs="Times New Roman"/>
          <w:sz w:val="24"/>
          <w:szCs w:val="24"/>
        </w:rPr>
        <w:t xml:space="preserve"> to finish their W column questions.  Have groups report out and correct the class K/W/L chart as necessary.</w:t>
      </w:r>
    </w:p>
    <w:p w14:paraId="02B300E7" w14:textId="77777777" w:rsidR="00FD369C" w:rsidRDefault="00FD369C" w:rsidP="00FD369C">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  Fact Puzzle</w:t>
      </w:r>
    </w:p>
    <w:p w14:paraId="2836493A" w14:textId="77777777" w:rsidR="00FD369C" w:rsidRDefault="00FD369C" w:rsidP="00FD369C">
      <w:pPr>
        <w:pStyle w:val="ListParagraph"/>
        <w:numPr>
          <w:ilvl w:val="0"/>
          <w:numId w:val="9"/>
        </w:numPr>
        <w:rPr>
          <w:rFonts w:ascii="Calibri" w:eastAsia="Calibri" w:hAnsi="Calibri" w:cs="Times New Roman"/>
          <w:sz w:val="24"/>
          <w:szCs w:val="24"/>
        </w:rPr>
      </w:pPr>
      <w:r>
        <w:rPr>
          <w:rFonts w:ascii="Calibri" w:eastAsia="Calibri" w:hAnsi="Calibri" w:cs="Times New Roman"/>
          <w:sz w:val="24"/>
          <w:szCs w:val="24"/>
        </w:rPr>
        <w:t xml:space="preserve">Issue each student a puzzle piece to a fact puzzle.  Ask them to mingle among the class and find the students who have the rest of the puzzle.  </w:t>
      </w:r>
    </w:p>
    <w:p w14:paraId="45A40F76" w14:textId="77777777" w:rsidR="00FD369C" w:rsidRDefault="00FD369C" w:rsidP="00FD369C">
      <w:pPr>
        <w:pStyle w:val="ListParagraph"/>
        <w:numPr>
          <w:ilvl w:val="0"/>
          <w:numId w:val="9"/>
        </w:numPr>
        <w:rPr>
          <w:rFonts w:ascii="Calibri" w:eastAsia="Calibri" w:hAnsi="Calibri" w:cs="Times New Roman"/>
          <w:sz w:val="24"/>
          <w:szCs w:val="24"/>
        </w:rPr>
      </w:pPr>
      <w:r>
        <w:rPr>
          <w:rFonts w:ascii="Calibri" w:eastAsia="Calibri" w:hAnsi="Calibri" w:cs="Times New Roman"/>
          <w:sz w:val="24"/>
          <w:szCs w:val="24"/>
        </w:rPr>
        <w:t>Have them put the puzzle together then discuss the fact with their group.</w:t>
      </w:r>
    </w:p>
    <w:p w14:paraId="41F20718" w14:textId="77777777" w:rsidR="00FD369C" w:rsidRDefault="00FD369C" w:rsidP="00FD369C">
      <w:pPr>
        <w:pStyle w:val="ListParagraph"/>
        <w:numPr>
          <w:ilvl w:val="0"/>
          <w:numId w:val="9"/>
        </w:numPr>
        <w:rPr>
          <w:rFonts w:ascii="Calibri" w:eastAsia="Calibri" w:hAnsi="Calibri" w:cs="Times New Roman"/>
          <w:sz w:val="24"/>
          <w:szCs w:val="24"/>
        </w:rPr>
      </w:pPr>
      <w:r>
        <w:rPr>
          <w:rFonts w:ascii="Calibri" w:eastAsia="Calibri" w:hAnsi="Calibri" w:cs="Times New Roman"/>
          <w:sz w:val="24"/>
          <w:szCs w:val="24"/>
        </w:rPr>
        <w:t>Have one student from each group report their fact to the class.</w:t>
      </w:r>
    </w:p>
    <w:p w14:paraId="7D070CC4" w14:textId="77777777" w:rsidR="00FD369C" w:rsidRDefault="00FD369C" w:rsidP="00FD369C">
      <w:pPr>
        <w:pStyle w:val="ListParagraph"/>
        <w:numPr>
          <w:ilvl w:val="0"/>
          <w:numId w:val="9"/>
        </w:numPr>
        <w:rPr>
          <w:rFonts w:ascii="Calibri" w:eastAsia="Calibri" w:hAnsi="Calibri" w:cs="Times New Roman"/>
          <w:sz w:val="24"/>
          <w:szCs w:val="24"/>
        </w:rPr>
      </w:pPr>
      <w:r>
        <w:rPr>
          <w:rFonts w:ascii="Calibri" w:eastAsia="Calibri" w:hAnsi="Calibri" w:cs="Times New Roman"/>
          <w:sz w:val="24"/>
          <w:szCs w:val="24"/>
        </w:rPr>
        <w:t>Repeat this with new puzzles until at least the majority of the facts have been presented.  (you may give students more than one puzzle piece each if desired…but just make sure they go to the same puzzle)</w:t>
      </w:r>
    </w:p>
    <w:p w14:paraId="1281AE5F" w14:textId="77777777" w:rsidR="00FD369C" w:rsidRDefault="00FD369C" w:rsidP="00FD369C">
      <w:pPr>
        <w:pStyle w:val="ListParagraph"/>
        <w:numPr>
          <w:ilvl w:val="0"/>
          <w:numId w:val="9"/>
        </w:numPr>
        <w:rPr>
          <w:rFonts w:ascii="Calibri" w:eastAsia="Calibri" w:hAnsi="Calibri" w:cs="Times New Roman"/>
          <w:sz w:val="24"/>
          <w:szCs w:val="24"/>
        </w:rPr>
      </w:pPr>
      <w:r>
        <w:rPr>
          <w:rFonts w:ascii="Calibri" w:eastAsia="Calibri" w:hAnsi="Calibri" w:cs="Times New Roman"/>
          <w:sz w:val="24"/>
          <w:szCs w:val="24"/>
        </w:rPr>
        <w:t>Return to the K/W/L chart and have students report out what they have learned and record this on the chart.  Address any “want to knows” that didn’t get answered, if possible.</w:t>
      </w:r>
    </w:p>
    <w:p w14:paraId="140B2D09" w14:textId="77777777" w:rsidR="00FD369C" w:rsidRDefault="00FD369C" w:rsidP="00FD369C">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Debrief: </w:t>
      </w:r>
    </w:p>
    <w:p w14:paraId="0BCB606E" w14:textId="77777777" w:rsidR="00FD369C" w:rsidRDefault="00FD369C" w:rsidP="00FD369C">
      <w:pPr>
        <w:widowControl w:val="0"/>
        <w:autoSpaceDE w:val="0"/>
        <w:autoSpaceDN w:val="0"/>
        <w:adjustRightInd w:val="0"/>
        <w:spacing w:after="0" w:line="240" w:lineRule="auto"/>
        <w:rPr>
          <w:rFonts w:eastAsia="Calibri" w:cs="Tahoma"/>
          <w:b/>
          <w:bCs/>
          <w:sz w:val="24"/>
          <w:szCs w:val="24"/>
        </w:rPr>
      </w:pPr>
    </w:p>
    <w:p w14:paraId="143F0B3E" w14:textId="77777777" w:rsidR="00FD369C" w:rsidRDefault="00FD369C" w:rsidP="00FD369C">
      <w:pPr>
        <w:widowControl w:val="0"/>
        <w:autoSpaceDE w:val="0"/>
        <w:autoSpaceDN w:val="0"/>
        <w:adjustRightInd w:val="0"/>
        <w:spacing w:after="0" w:line="240" w:lineRule="auto"/>
        <w:rPr>
          <w:sz w:val="24"/>
          <w:szCs w:val="24"/>
        </w:rPr>
      </w:pPr>
      <w:r>
        <w:rPr>
          <w:rFonts w:eastAsia="Calibri" w:cs="Tahoma"/>
          <w:b/>
          <w:bCs/>
          <w:sz w:val="24"/>
          <w:szCs w:val="24"/>
        </w:rPr>
        <w:t>Ask students to share one thing they learned that they didn’t previously know.</w:t>
      </w:r>
    </w:p>
    <w:p w14:paraId="519F149A" w14:textId="77777777" w:rsidR="00FD369C" w:rsidRDefault="00FD369C" w:rsidP="00FD369C">
      <w:pPr>
        <w:jc w:val="center"/>
        <w:rPr>
          <w:sz w:val="24"/>
          <w:szCs w:val="24"/>
        </w:rPr>
      </w:pPr>
    </w:p>
    <w:p w14:paraId="5EE631EF" w14:textId="77777777" w:rsidR="00DC7F18" w:rsidRDefault="00DC7F18" w:rsidP="00DD3CC7">
      <w:pPr>
        <w:jc w:val="center"/>
        <w:rPr>
          <w:sz w:val="24"/>
          <w:szCs w:val="24"/>
        </w:rPr>
      </w:pPr>
    </w:p>
    <w:p w14:paraId="29B5A2E5" w14:textId="40670BFF" w:rsidR="00044BCB" w:rsidRDefault="00044BCB">
      <w:pPr>
        <w:rPr>
          <w:sz w:val="24"/>
          <w:szCs w:val="24"/>
        </w:rPr>
      </w:pPr>
      <w:r>
        <w:rPr>
          <w:sz w:val="24"/>
          <w:szCs w:val="24"/>
        </w:rPr>
        <w:br w:type="page"/>
      </w:r>
    </w:p>
    <w:p w14:paraId="6B12617B" w14:textId="77777777" w:rsidR="00044BCB" w:rsidRPr="00DC7F18" w:rsidRDefault="00044BCB" w:rsidP="00044BCB">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0900E550" wp14:editId="0269DA0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B3295EF" w14:textId="77777777" w:rsidR="00044BCB" w:rsidRPr="004B71E4" w:rsidRDefault="00044BCB" w:rsidP="00044BCB">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1EAEBB2E" w14:textId="77777777" w:rsidR="00044BCB" w:rsidRPr="00DC7F18" w:rsidRDefault="00044BCB" w:rsidP="00044BCB">
      <w:pPr>
        <w:spacing w:after="0" w:line="240" w:lineRule="auto"/>
        <w:jc w:val="center"/>
        <w:rPr>
          <w:rFonts w:eastAsia="Calibri" w:cs="Calibri"/>
          <w:b/>
          <w:bCs/>
          <w:sz w:val="24"/>
          <w:szCs w:val="24"/>
          <w:u w:val="single"/>
        </w:rPr>
      </w:pPr>
    </w:p>
    <w:p w14:paraId="304FA6E2" w14:textId="77777777" w:rsidR="00044BCB" w:rsidRPr="00DC7F18" w:rsidRDefault="00044BCB" w:rsidP="00044BCB">
      <w:pPr>
        <w:spacing w:after="0" w:line="240" w:lineRule="auto"/>
        <w:jc w:val="center"/>
        <w:rPr>
          <w:rFonts w:eastAsia="Calibri" w:cs="Calibri"/>
          <w:b/>
          <w:bCs/>
          <w:sz w:val="24"/>
          <w:szCs w:val="24"/>
        </w:rPr>
      </w:pPr>
      <w:r>
        <w:rPr>
          <w:rFonts w:eastAsia="Calibri" w:cs="Calibri"/>
          <w:b/>
          <w:bCs/>
          <w:sz w:val="24"/>
          <w:szCs w:val="24"/>
        </w:rPr>
        <w:t xml:space="preserve">“Under the Influence:  Effects of Drugs and Alcohol on Our Youth” </w:t>
      </w:r>
      <w:r w:rsidRPr="00DC7F18">
        <w:rPr>
          <w:rFonts w:eastAsia="Calibri" w:cs="Calibri"/>
          <w:b/>
          <w:bCs/>
          <w:sz w:val="24"/>
          <w:szCs w:val="24"/>
        </w:rPr>
        <w:t>Academy</w:t>
      </w:r>
    </w:p>
    <w:p w14:paraId="7AC1F767" w14:textId="77777777" w:rsidR="00044BCB" w:rsidRPr="00DC7F18" w:rsidRDefault="00044BCB" w:rsidP="00044BCB">
      <w:pPr>
        <w:spacing w:after="0" w:line="240" w:lineRule="auto"/>
        <w:jc w:val="center"/>
        <w:rPr>
          <w:rFonts w:eastAsia="Calibri" w:cs="Calibri"/>
          <w:bCs/>
          <w:sz w:val="24"/>
          <w:szCs w:val="24"/>
        </w:rPr>
      </w:pPr>
      <w:r>
        <w:rPr>
          <w:rFonts w:eastAsia="Calibri" w:cs="Calibri"/>
          <w:bCs/>
          <w:sz w:val="24"/>
          <w:szCs w:val="24"/>
        </w:rPr>
        <w:t>(Middle/High)</w:t>
      </w:r>
    </w:p>
    <w:p w14:paraId="4C441625" w14:textId="575187CB" w:rsidR="00F41F94" w:rsidRDefault="00044BCB" w:rsidP="00044BCB">
      <w:pPr>
        <w:jc w:val="center"/>
        <w:rPr>
          <w:rFonts w:eastAsia="Calibri" w:cs="Tahoma"/>
          <w:b/>
          <w:bCs/>
          <w:sz w:val="24"/>
          <w:szCs w:val="24"/>
        </w:rPr>
      </w:pPr>
      <w:r>
        <w:rPr>
          <w:rFonts w:eastAsia="Calibri" w:cs="Tahoma"/>
          <w:b/>
          <w:bCs/>
          <w:sz w:val="24"/>
          <w:szCs w:val="24"/>
        </w:rPr>
        <w:t>Facts o</w:t>
      </w:r>
      <w:r w:rsidR="0096594F">
        <w:rPr>
          <w:rFonts w:eastAsia="Calibri" w:cs="Tahoma"/>
          <w:b/>
          <w:bCs/>
          <w:sz w:val="24"/>
          <w:szCs w:val="24"/>
        </w:rPr>
        <w:t>n</w:t>
      </w:r>
      <w:r>
        <w:rPr>
          <w:rFonts w:eastAsia="Calibri" w:cs="Tahoma"/>
          <w:b/>
          <w:bCs/>
          <w:sz w:val="24"/>
          <w:szCs w:val="24"/>
        </w:rPr>
        <w:t xml:space="preserve"> Medical Marijuana Correlations</w:t>
      </w:r>
    </w:p>
    <w:tbl>
      <w:tblPr>
        <w:tblStyle w:val="TableGrid"/>
        <w:tblW w:w="0" w:type="auto"/>
        <w:tblLook w:val="04A0" w:firstRow="1" w:lastRow="0" w:firstColumn="1" w:lastColumn="0" w:noHBand="0" w:noVBand="1"/>
      </w:tblPr>
      <w:tblGrid>
        <w:gridCol w:w="10790"/>
      </w:tblGrid>
      <w:tr w:rsidR="00044BCB" w14:paraId="450624DC" w14:textId="77777777" w:rsidTr="00044BCB">
        <w:tc>
          <w:tcPr>
            <w:tcW w:w="10790" w:type="dxa"/>
          </w:tcPr>
          <w:p w14:paraId="7ADB2ACE" w14:textId="3CB8E63B" w:rsidR="00044BCB" w:rsidRDefault="00044BCB" w:rsidP="00044BCB">
            <w:pPr>
              <w:jc w:val="center"/>
              <w:rPr>
                <w:sz w:val="24"/>
                <w:szCs w:val="24"/>
              </w:rPr>
            </w:pPr>
            <w:r w:rsidRPr="00487C96">
              <w:rPr>
                <w:b/>
                <w:sz w:val="24"/>
                <w:szCs w:val="24"/>
              </w:rPr>
              <w:t>Civics and Government</w:t>
            </w:r>
          </w:p>
        </w:tc>
      </w:tr>
      <w:tr w:rsidR="00044BCB" w14:paraId="5E8BB7E4" w14:textId="77777777" w:rsidTr="00044BCB">
        <w:tc>
          <w:tcPr>
            <w:tcW w:w="10790" w:type="dxa"/>
          </w:tcPr>
          <w:p w14:paraId="5865AA33" w14:textId="77777777" w:rsidR="00044BCB" w:rsidRDefault="00044BCB" w:rsidP="00044BCB">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14:paraId="2A377EEA" w14:textId="77777777" w:rsidR="00044BCB" w:rsidRDefault="00044BCB" w:rsidP="00044BCB">
            <w:pPr>
              <w:rPr>
                <w:sz w:val="24"/>
                <w:szCs w:val="24"/>
              </w:rPr>
            </w:pPr>
          </w:p>
          <w:p w14:paraId="349F0C66" w14:textId="77777777" w:rsidR="00044BCB" w:rsidRDefault="00044BCB" w:rsidP="00044BCB">
            <w:r>
              <w:t xml:space="preserve">Describe the regulatory functions of government pertaining to consumer protection, environment, health, labor, transportation, and communication. </w:t>
            </w:r>
          </w:p>
          <w:p w14:paraId="54AB6A4A" w14:textId="77777777" w:rsidR="00044BCB" w:rsidRDefault="00044BCB" w:rsidP="00044BCB">
            <w:r>
              <w:t>(HS S3C3 PO4)</w:t>
            </w:r>
          </w:p>
          <w:p w14:paraId="17C0E7DD" w14:textId="77777777" w:rsidR="00044BCB" w:rsidRDefault="00044BCB" w:rsidP="00044BCB">
            <w:pPr>
              <w:jc w:val="center"/>
              <w:rPr>
                <w:sz w:val="24"/>
                <w:szCs w:val="24"/>
              </w:rPr>
            </w:pPr>
          </w:p>
        </w:tc>
      </w:tr>
    </w:tbl>
    <w:p w14:paraId="4AEE2729" w14:textId="77777777" w:rsidR="00044BCB" w:rsidRDefault="00044BCB" w:rsidP="00044BCB">
      <w:pPr>
        <w:jc w:val="center"/>
        <w:rPr>
          <w:sz w:val="24"/>
          <w:szCs w:val="24"/>
        </w:rPr>
      </w:pPr>
    </w:p>
    <w:tbl>
      <w:tblPr>
        <w:tblStyle w:val="TableGrid"/>
        <w:tblW w:w="0" w:type="auto"/>
        <w:tblLook w:val="04A0" w:firstRow="1" w:lastRow="0" w:firstColumn="1" w:lastColumn="0" w:noHBand="0" w:noVBand="1"/>
      </w:tblPr>
      <w:tblGrid>
        <w:gridCol w:w="10790"/>
      </w:tblGrid>
      <w:tr w:rsidR="00044BCB" w14:paraId="43129BAE" w14:textId="77777777" w:rsidTr="00044BCB">
        <w:tc>
          <w:tcPr>
            <w:tcW w:w="10790" w:type="dxa"/>
          </w:tcPr>
          <w:p w14:paraId="79440F79" w14:textId="60FBD380" w:rsidR="00044BCB" w:rsidRDefault="00044BCB" w:rsidP="00044BCB">
            <w:pPr>
              <w:jc w:val="center"/>
              <w:rPr>
                <w:sz w:val="24"/>
                <w:szCs w:val="24"/>
              </w:rPr>
            </w:pPr>
            <w:r w:rsidRPr="00487C96">
              <w:rPr>
                <w:b/>
                <w:sz w:val="24"/>
                <w:szCs w:val="24"/>
              </w:rPr>
              <w:t>Health</w:t>
            </w:r>
          </w:p>
        </w:tc>
      </w:tr>
      <w:tr w:rsidR="00044BCB" w14:paraId="4815AB4B" w14:textId="77777777" w:rsidTr="00044BCB">
        <w:tc>
          <w:tcPr>
            <w:tcW w:w="10790" w:type="dxa"/>
          </w:tcPr>
          <w:p w14:paraId="6486D64B" w14:textId="77777777" w:rsidR="00044BCB" w:rsidRDefault="00044BCB" w:rsidP="00044BCB">
            <w:r>
              <w:t xml:space="preserve">Access and use valid health information from home, school, and community. </w:t>
            </w:r>
          </w:p>
          <w:p w14:paraId="23D7FA8D" w14:textId="77777777" w:rsidR="00044BCB" w:rsidRDefault="00044BCB" w:rsidP="00044BCB">
            <w:r>
              <w:t xml:space="preserve">Determine the accessibility of products that enhance health. </w:t>
            </w:r>
          </w:p>
          <w:p w14:paraId="2FB3BE01" w14:textId="77777777" w:rsidR="00044BCB" w:rsidRDefault="00044BCB" w:rsidP="00044BCB">
            <w:r>
              <w:t xml:space="preserve">Describe and analyze situations that may require professional health services. </w:t>
            </w:r>
          </w:p>
          <w:p w14:paraId="1D8CEA7B" w14:textId="77777777" w:rsidR="00044BCB" w:rsidRDefault="00044BCB" w:rsidP="00044BCB">
            <w:r>
              <w:t xml:space="preserve">Locate and access valid and reliable health products and services. </w:t>
            </w:r>
          </w:p>
          <w:p w14:paraId="420C3A6A" w14:textId="77777777" w:rsidR="00044BCB" w:rsidRDefault="00044BCB" w:rsidP="00044BCB">
            <w:r>
              <w:t>(6-12 S3C2 PO1-4)</w:t>
            </w:r>
          </w:p>
          <w:p w14:paraId="3CC3CE20" w14:textId="77777777" w:rsidR="00044BCB" w:rsidRDefault="00044BCB" w:rsidP="00044BCB"/>
          <w:p w14:paraId="3BDB4D7B" w14:textId="77777777" w:rsidR="00044BCB" w:rsidRPr="00487C96" w:rsidRDefault="00044BCB" w:rsidP="00044BCB">
            <w:pPr>
              <w:rPr>
                <w:sz w:val="24"/>
                <w:szCs w:val="24"/>
              </w:rPr>
            </w:pPr>
            <w:r w:rsidRPr="00487C96">
              <w:rPr>
                <w:sz w:val="24"/>
                <w:szCs w:val="24"/>
              </w:rPr>
              <w:t>Determine when health related situations require the application of a thoughtful decision-making process.</w:t>
            </w:r>
          </w:p>
          <w:p w14:paraId="6738367F" w14:textId="77777777" w:rsidR="00044BCB" w:rsidRPr="00487C96" w:rsidRDefault="00044BCB" w:rsidP="00044BCB">
            <w:pPr>
              <w:rPr>
                <w:sz w:val="24"/>
                <w:szCs w:val="24"/>
              </w:rPr>
            </w:pPr>
            <w:r w:rsidRPr="00487C96">
              <w:rPr>
                <w:sz w:val="24"/>
                <w:szCs w:val="24"/>
              </w:rPr>
              <w:t>(6-8 S5C2 PO1)</w:t>
            </w:r>
          </w:p>
          <w:p w14:paraId="728F9A59" w14:textId="77777777" w:rsidR="00044BCB" w:rsidRPr="00487C96" w:rsidRDefault="00044BCB" w:rsidP="00044BCB">
            <w:pPr>
              <w:rPr>
                <w:sz w:val="24"/>
                <w:szCs w:val="24"/>
              </w:rPr>
            </w:pPr>
          </w:p>
          <w:p w14:paraId="0A213DF9" w14:textId="77777777" w:rsidR="00044BCB" w:rsidRPr="00487C96" w:rsidRDefault="00044BCB" w:rsidP="00044BCB">
            <w:pPr>
              <w:rPr>
                <w:sz w:val="24"/>
                <w:szCs w:val="24"/>
              </w:rPr>
            </w:pPr>
            <w:r w:rsidRPr="00487C96">
              <w:rPr>
                <w:sz w:val="24"/>
                <w:szCs w:val="24"/>
              </w:rPr>
              <w:t>Analyze the outcomes of a health-related decision.</w:t>
            </w:r>
          </w:p>
          <w:p w14:paraId="385333D4" w14:textId="77777777" w:rsidR="00044BCB" w:rsidRDefault="00044BCB" w:rsidP="00044BCB">
            <w:pPr>
              <w:rPr>
                <w:sz w:val="24"/>
                <w:szCs w:val="24"/>
              </w:rPr>
            </w:pPr>
            <w:r w:rsidRPr="00487C96">
              <w:rPr>
                <w:sz w:val="24"/>
                <w:szCs w:val="24"/>
              </w:rPr>
              <w:t>(6-8 S5C2 PO6)</w:t>
            </w:r>
          </w:p>
          <w:p w14:paraId="3BEB2C77" w14:textId="77777777" w:rsidR="00044BCB" w:rsidRDefault="00044BCB" w:rsidP="00044BCB">
            <w:pPr>
              <w:jc w:val="center"/>
              <w:rPr>
                <w:sz w:val="24"/>
                <w:szCs w:val="24"/>
              </w:rPr>
            </w:pPr>
          </w:p>
        </w:tc>
      </w:tr>
    </w:tbl>
    <w:p w14:paraId="4F196C6D" w14:textId="77777777" w:rsidR="00044BCB" w:rsidRDefault="00044BCB" w:rsidP="00044BCB">
      <w:pPr>
        <w:jc w:val="center"/>
        <w:rPr>
          <w:sz w:val="24"/>
          <w:szCs w:val="24"/>
        </w:rPr>
      </w:pPr>
    </w:p>
    <w:tbl>
      <w:tblPr>
        <w:tblStyle w:val="TableGrid"/>
        <w:tblW w:w="0" w:type="auto"/>
        <w:tblLook w:val="04A0" w:firstRow="1" w:lastRow="0" w:firstColumn="1" w:lastColumn="0" w:noHBand="0" w:noVBand="1"/>
      </w:tblPr>
      <w:tblGrid>
        <w:gridCol w:w="10790"/>
      </w:tblGrid>
      <w:tr w:rsidR="00044BCB" w14:paraId="143810E7" w14:textId="77777777" w:rsidTr="00044BCB">
        <w:tc>
          <w:tcPr>
            <w:tcW w:w="10790" w:type="dxa"/>
          </w:tcPr>
          <w:p w14:paraId="6998566A" w14:textId="427EBA6D" w:rsidR="00044BCB" w:rsidRDefault="00044BCB" w:rsidP="00044BCB">
            <w:pPr>
              <w:jc w:val="center"/>
              <w:rPr>
                <w:sz w:val="24"/>
                <w:szCs w:val="24"/>
              </w:rPr>
            </w:pPr>
            <w:r w:rsidRPr="00487C96">
              <w:rPr>
                <w:b/>
                <w:sz w:val="24"/>
                <w:szCs w:val="24"/>
              </w:rPr>
              <w:t>Comprehension and Collaboration</w:t>
            </w:r>
          </w:p>
        </w:tc>
      </w:tr>
      <w:tr w:rsidR="00044BCB" w14:paraId="37CD52D8" w14:textId="77777777" w:rsidTr="00044BCB">
        <w:tc>
          <w:tcPr>
            <w:tcW w:w="10790" w:type="dxa"/>
          </w:tcPr>
          <w:p w14:paraId="491AD53B" w14:textId="77777777" w:rsidR="00044BCB" w:rsidRDefault="00044BCB" w:rsidP="00044BCB">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2F99F934" w14:textId="77777777" w:rsidR="00044BCB" w:rsidRDefault="00044BCB" w:rsidP="00044BCB">
            <w:pPr>
              <w:rPr>
                <w:sz w:val="24"/>
                <w:szCs w:val="24"/>
              </w:rPr>
            </w:pPr>
            <w:r w:rsidRPr="00487C96">
              <w:rPr>
                <w:sz w:val="24"/>
                <w:szCs w:val="24"/>
              </w:rPr>
              <w:t>c. Pose and respond to specific questions with elaboration and detail by making comments that contribute to the topic, text, or issue under discussion.</w:t>
            </w:r>
          </w:p>
          <w:p w14:paraId="513C2056" w14:textId="77777777" w:rsidR="00044BCB" w:rsidRDefault="00044BCB" w:rsidP="00044BCB">
            <w:r>
              <w:t>d. Acknowledge new information expressed by others and, when warranted, modify their own views.</w:t>
            </w:r>
          </w:p>
          <w:p w14:paraId="4BE6E9B6" w14:textId="0AB15B70" w:rsidR="00044BCB" w:rsidRPr="00487C96" w:rsidRDefault="00044BCB" w:rsidP="00044BCB">
            <w:pPr>
              <w:rPr>
                <w:sz w:val="24"/>
                <w:szCs w:val="24"/>
              </w:rPr>
            </w:pPr>
            <w:r w:rsidRPr="00487C96">
              <w:rPr>
                <w:sz w:val="24"/>
                <w:szCs w:val="24"/>
              </w:rPr>
              <w:t>(6-12 SL.1.)</w:t>
            </w:r>
          </w:p>
          <w:p w14:paraId="45ED3314" w14:textId="77777777" w:rsidR="00044BCB" w:rsidRDefault="00044BCB" w:rsidP="00044BCB">
            <w:pPr>
              <w:jc w:val="center"/>
              <w:rPr>
                <w:sz w:val="24"/>
                <w:szCs w:val="24"/>
              </w:rPr>
            </w:pPr>
          </w:p>
        </w:tc>
      </w:tr>
    </w:tbl>
    <w:p w14:paraId="6AF81299" w14:textId="77777777" w:rsidR="00044BCB" w:rsidRDefault="00044BCB" w:rsidP="00044BCB">
      <w:pPr>
        <w:jc w:val="center"/>
        <w:rPr>
          <w:sz w:val="24"/>
          <w:szCs w:val="24"/>
        </w:rPr>
      </w:pPr>
    </w:p>
    <w:p w14:paraId="510D8325" w14:textId="77777777" w:rsidR="00044BCB" w:rsidRDefault="00044BCB" w:rsidP="00044BCB">
      <w:pPr>
        <w:jc w:val="center"/>
        <w:rPr>
          <w:sz w:val="24"/>
          <w:szCs w:val="24"/>
        </w:rPr>
      </w:pPr>
    </w:p>
    <w:tbl>
      <w:tblPr>
        <w:tblStyle w:val="TableGrid"/>
        <w:tblW w:w="0" w:type="auto"/>
        <w:tblLook w:val="04A0" w:firstRow="1" w:lastRow="0" w:firstColumn="1" w:lastColumn="0" w:noHBand="0" w:noVBand="1"/>
      </w:tblPr>
      <w:tblGrid>
        <w:gridCol w:w="10790"/>
      </w:tblGrid>
      <w:tr w:rsidR="00044BCB" w14:paraId="2080614F" w14:textId="77777777" w:rsidTr="00044BCB">
        <w:tc>
          <w:tcPr>
            <w:tcW w:w="10790" w:type="dxa"/>
          </w:tcPr>
          <w:p w14:paraId="420A4EDE" w14:textId="3D5D3528" w:rsidR="00044BCB" w:rsidRDefault="00044BCB" w:rsidP="00044BCB">
            <w:pPr>
              <w:jc w:val="center"/>
              <w:rPr>
                <w:sz w:val="24"/>
                <w:szCs w:val="24"/>
              </w:rPr>
            </w:pPr>
            <w:r w:rsidRPr="005355D8">
              <w:rPr>
                <w:rFonts w:eastAsia="Times New Roman" w:cs="Times New Roman"/>
                <w:b/>
                <w:sz w:val="24"/>
                <w:szCs w:val="24"/>
              </w:rPr>
              <w:t>Key Ideas and Details</w:t>
            </w:r>
          </w:p>
        </w:tc>
      </w:tr>
      <w:tr w:rsidR="00044BCB" w14:paraId="44896802" w14:textId="77777777" w:rsidTr="00044BCB">
        <w:tc>
          <w:tcPr>
            <w:tcW w:w="10790" w:type="dxa"/>
          </w:tcPr>
          <w:p w14:paraId="62E039B6" w14:textId="77777777" w:rsidR="00044BCB" w:rsidRPr="00487C96" w:rsidRDefault="00044BCB" w:rsidP="00044BCB">
            <w:pPr>
              <w:rPr>
                <w:sz w:val="24"/>
                <w:szCs w:val="24"/>
              </w:rPr>
            </w:pPr>
            <w:r w:rsidRPr="005355D8">
              <w:rPr>
                <w:sz w:val="24"/>
                <w:szCs w:val="24"/>
              </w:rPr>
              <w:t xml:space="preserve">Read closely to determine what the text says explicitly and to make logical inferences from it; cite specific textual evidence when writing or speaking to support conclusions drawn from the text. </w:t>
            </w:r>
            <w:r>
              <w:rPr>
                <w:sz w:val="24"/>
                <w:szCs w:val="24"/>
              </w:rPr>
              <w:br/>
            </w:r>
            <w:r w:rsidRPr="005355D8">
              <w:rPr>
                <w:sz w:val="24"/>
                <w:szCs w:val="24"/>
              </w:rPr>
              <w:t>(6-12.RH.1)</w:t>
            </w:r>
          </w:p>
          <w:p w14:paraId="7821D230" w14:textId="77777777" w:rsidR="00044BCB" w:rsidRDefault="00044BCB" w:rsidP="00044BCB">
            <w:pPr>
              <w:jc w:val="center"/>
              <w:rPr>
                <w:sz w:val="24"/>
                <w:szCs w:val="24"/>
              </w:rPr>
            </w:pPr>
          </w:p>
        </w:tc>
      </w:tr>
    </w:tbl>
    <w:p w14:paraId="0E6D09C5" w14:textId="77777777" w:rsidR="00044BCB" w:rsidRPr="00DC7F18" w:rsidRDefault="00044BCB" w:rsidP="00044BCB">
      <w:pPr>
        <w:jc w:val="center"/>
        <w:rPr>
          <w:sz w:val="24"/>
          <w:szCs w:val="24"/>
        </w:rPr>
      </w:pPr>
    </w:p>
    <w:sectPr w:rsidR="00044BCB" w:rsidRPr="00DC7F18"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1201C0" w14:textId="77777777" w:rsidR="004533E7" w:rsidRDefault="004533E7" w:rsidP="00DD3CC7">
      <w:pPr>
        <w:spacing w:after="0" w:line="240" w:lineRule="auto"/>
      </w:pPr>
      <w:r>
        <w:separator/>
      </w:r>
    </w:p>
  </w:endnote>
  <w:endnote w:type="continuationSeparator" w:id="0">
    <w:p w14:paraId="5A76AA9C" w14:textId="77777777" w:rsidR="004533E7" w:rsidRDefault="004533E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2261C6"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4533E7">
      <w:rPr>
        <w:rFonts w:asciiTheme="majorHAnsi" w:eastAsiaTheme="majorEastAsia" w:hAnsiTheme="majorHAnsi" w:cstheme="majorBidi"/>
      </w:rPr>
      <w:t>April 2016</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044BCB" w:rsidRPr="00044BCB">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690DD5CC"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4914BE" w14:textId="77777777" w:rsidR="004533E7" w:rsidRDefault="004533E7" w:rsidP="00DD3CC7">
      <w:pPr>
        <w:spacing w:after="0" w:line="240" w:lineRule="auto"/>
      </w:pPr>
      <w:r>
        <w:separator/>
      </w:r>
    </w:p>
  </w:footnote>
  <w:footnote w:type="continuationSeparator" w:id="0">
    <w:p w14:paraId="07B47D98" w14:textId="77777777" w:rsidR="004533E7" w:rsidRDefault="004533E7"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C935C3"/>
    <w:multiLevelType w:val="hybridMultilevel"/>
    <w:tmpl w:val="7A6AD7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F315CBB"/>
    <w:multiLevelType w:val="hybridMultilevel"/>
    <w:tmpl w:val="DF7E9DC6"/>
    <w:lvl w:ilvl="0" w:tplc="D87C9E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6A0E672A"/>
    <w:multiLevelType w:val="hybridMultilevel"/>
    <w:tmpl w:val="24BE03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7C4D6BBF"/>
    <w:multiLevelType w:val="hybridMultilevel"/>
    <w:tmpl w:val="DF7E9DC6"/>
    <w:lvl w:ilvl="0" w:tplc="D87C9E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2"/>
  </w:num>
  <w:num w:numId="3">
    <w:abstractNumId w:val="5"/>
  </w:num>
  <w:num w:numId="4">
    <w:abstractNumId w:val="4"/>
  </w:num>
  <w:num w:numId="5">
    <w:abstractNumId w:val="0"/>
  </w:num>
  <w:num w:numId="6">
    <w:abstractNumId w:val="1"/>
  </w:num>
  <w:num w:numId="7">
    <w:abstractNumId w:val="6"/>
  </w:num>
  <w:num w:numId="8">
    <w:abstractNumId w:val="0"/>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33E7"/>
    <w:rsid w:val="00044BCB"/>
    <w:rsid w:val="000B0173"/>
    <w:rsid w:val="000D3947"/>
    <w:rsid w:val="000D757D"/>
    <w:rsid w:val="00211499"/>
    <w:rsid w:val="004451A7"/>
    <w:rsid w:val="004533E7"/>
    <w:rsid w:val="004B71E4"/>
    <w:rsid w:val="004C78EF"/>
    <w:rsid w:val="00526F6B"/>
    <w:rsid w:val="005F011C"/>
    <w:rsid w:val="006134D0"/>
    <w:rsid w:val="00744133"/>
    <w:rsid w:val="007A20C4"/>
    <w:rsid w:val="008720C4"/>
    <w:rsid w:val="0096594F"/>
    <w:rsid w:val="009B01EB"/>
    <w:rsid w:val="00A36FE1"/>
    <w:rsid w:val="00A5563F"/>
    <w:rsid w:val="00AE7B6C"/>
    <w:rsid w:val="00B05862"/>
    <w:rsid w:val="00BA1AFE"/>
    <w:rsid w:val="00C46D70"/>
    <w:rsid w:val="00D725BB"/>
    <w:rsid w:val="00DC1719"/>
    <w:rsid w:val="00DC7F18"/>
    <w:rsid w:val="00DD3CC7"/>
    <w:rsid w:val="00E20132"/>
    <w:rsid w:val="00F41F94"/>
    <w:rsid w:val="00FD115E"/>
    <w:rsid w:val="00FD36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34441"/>
  <w15:docId w15:val="{471CEEA2-3318-4EFD-94A2-95DC399F2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5F011C"/>
    <w:pPr>
      <w:ind w:left="720"/>
      <w:contextualSpacing/>
    </w:pPr>
  </w:style>
  <w:style w:type="character" w:styleId="CommentReference">
    <w:name w:val="annotation reference"/>
    <w:basedOn w:val="DefaultParagraphFont"/>
    <w:uiPriority w:val="99"/>
    <w:semiHidden/>
    <w:unhideWhenUsed/>
    <w:rsid w:val="00744133"/>
    <w:rPr>
      <w:sz w:val="16"/>
      <w:szCs w:val="16"/>
    </w:rPr>
  </w:style>
  <w:style w:type="paragraph" w:styleId="CommentText">
    <w:name w:val="annotation text"/>
    <w:basedOn w:val="Normal"/>
    <w:link w:val="CommentTextChar"/>
    <w:uiPriority w:val="99"/>
    <w:semiHidden/>
    <w:unhideWhenUsed/>
    <w:rsid w:val="00744133"/>
    <w:pPr>
      <w:spacing w:line="240" w:lineRule="auto"/>
    </w:pPr>
    <w:rPr>
      <w:sz w:val="20"/>
      <w:szCs w:val="20"/>
    </w:rPr>
  </w:style>
  <w:style w:type="character" w:customStyle="1" w:styleId="CommentTextChar">
    <w:name w:val="Comment Text Char"/>
    <w:basedOn w:val="DefaultParagraphFont"/>
    <w:link w:val="CommentText"/>
    <w:uiPriority w:val="99"/>
    <w:semiHidden/>
    <w:rsid w:val="00744133"/>
    <w:rPr>
      <w:sz w:val="20"/>
      <w:szCs w:val="20"/>
    </w:rPr>
  </w:style>
  <w:style w:type="paragraph" w:styleId="CommentSubject">
    <w:name w:val="annotation subject"/>
    <w:basedOn w:val="CommentText"/>
    <w:next w:val="CommentText"/>
    <w:link w:val="CommentSubjectChar"/>
    <w:uiPriority w:val="99"/>
    <w:semiHidden/>
    <w:unhideWhenUsed/>
    <w:rsid w:val="00744133"/>
    <w:rPr>
      <w:b/>
      <w:bCs/>
    </w:rPr>
  </w:style>
  <w:style w:type="character" w:customStyle="1" w:styleId="CommentSubjectChar">
    <w:name w:val="Comment Subject Char"/>
    <w:basedOn w:val="CommentTextChar"/>
    <w:link w:val="CommentSubject"/>
    <w:uiPriority w:val="99"/>
    <w:semiHidden/>
    <w:rsid w:val="0074413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914908">
      <w:bodyDiv w:val="1"/>
      <w:marLeft w:val="0"/>
      <w:marRight w:val="0"/>
      <w:marTop w:val="0"/>
      <w:marBottom w:val="0"/>
      <w:divBdr>
        <w:top w:val="none" w:sz="0" w:space="0" w:color="auto"/>
        <w:left w:val="none" w:sz="0" w:space="0" w:color="auto"/>
        <w:bottom w:val="none" w:sz="0" w:space="0" w:color="auto"/>
        <w:right w:val="none" w:sz="0" w:space="0" w:color="auto"/>
      </w:divBdr>
    </w:div>
    <w:div w:id="1849245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4</Pages>
  <Words>795</Words>
  <Characters>4534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2016-03-28T20:36:00Z</dcterms:created>
  <dcterms:modified xsi:type="dcterms:W3CDTF">2019-11-26T18:41:00Z</dcterms:modified>
</cp:coreProperties>
</file>