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62E5B8" w14:textId="0E7A8768" w:rsidR="008E6F11" w:rsidRPr="008E6F11" w:rsidRDefault="005A0550" w:rsidP="008E6F11">
      <w:pPr>
        <w:jc w:val="center"/>
        <w:rPr>
          <w:rFonts w:ascii="Trebuchet MS" w:hAnsi="Trebuchet MS"/>
        </w:rPr>
      </w:pPr>
      <w:r>
        <w:rPr>
          <w:noProof/>
        </w:rPr>
        <w:drawing>
          <wp:inline distT="0" distB="0" distL="0" distR="0" wp14:anchorId="021BF765" wp14:editId="45D27BD6">
            <wp:extent cx="1425844" cy="663466"/>
            <wp:effectExtent l="0" t="0" r="3175" b="3810"/>
            <wp:docPr id="17234866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691" cy="669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E9F0A9" w14:textId="7F522C04" w:rsidR="008E6F11" w:rsidRPr="008E6F11" w:rsidRDefault="008E6F11" w:rsidP="008E6F11">
      <w:pPr>
        <w:jc w:val="center"/>
        <w:rPr>
          <w:rFonts w:ascii="Trebuchet MS" w:hAnsi="Trebuchet MS"/>
          <w:b/>
          <w:bCs/>
        </w:rPr>
      </w:pPr>
      <w:r w:rsidRPr="008E6F11">
        <w:rPr>
          <w:rFonts w:ascii="Trebuchet MS" w:hAnsi="Trebuchet MS"/>
          <w:b/>
          <w:bCs/>
        </w:rPr>
        <w:t>“Teen Court 101: How to Start a Teen Court”</w:t>
      </w:r>
      <w:r w:rsidRPr="008E6F11">
        <w:rPr>
          <w:rFonts w:ascii="Trebuchet MS" w:hAnsi="Trebuchet MS"/>
          <w:b/>
          <w:bCs/>
        </w:rPr>
        <w:br/>
        <w:t>Aggravating and Mitigating Factors Cards</w:t>
      </w:r>
    </w:p>
    <w:p w14:paraId="447E52E2" w14:textId="339FBB0C" w:rsidR="008E6F11" w:rsidRPr="005A0550" w:rsidRDefault="008E6F11">
      <w:pPr>
        <w:rPr>
          <w:rFonts w:ascii="Trebuchet MS" w:hAnsi="Trebuchet MS"/>
          <w:i/>
          <w:iCs/>
        </w:rPr>
      </w:pPr>
      <w:r w:rsidRPr="005A0550">
        <w:rPr>
          <w:rFonts w:ascii="Trebuchet MS" w:hAnsi="Trebuchet MS"/>
          <w:i/>
          <w:iCs/>
        </w:rPr>
        <w:t>Aggravating Factors:</w:t>
      </w:r>
    </w:p>
    <w:tbl>
      <w:tblPr>
        <w:tblStyle w:val="TableGrid"/>
        <w:tblW w:w="10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575"/>
        <w:gridCol w:w="5310"/>
      </w:tblGrid>
      <w:tr w:rsidR="008E6F11" w:rsidRPr="008E6F11" w14:paraId="3833694A" w14:textId="77777777" w:rsidTr="005A0550">
        <w:tc>
          <w:tcPr>
            <w:tcW w:w="5575" w:type="dxa"/>
          </w:tcPr>
          <w:p w14:paraId="74B14F19" w14:textId="77777777" w:rsidR="008E6F11" w:rsidRPr="008E6F11" w:rsidRDefault="008E6F11" w:rsidP="008E6F11">
            <w:pPr>
              <w:spacing w:after="160" w:line="278" w:lineRule="auto"/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AE9E4DE" w14:textId="2B6C4C21" w:rsid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exhibits a pattern of disruptive behavior.</w:t>
            </w:r>
          </w:p>
          <w:p w14:paraId="6017E513" w14:textId="77777777" w:rsidR="00D20A7B" w:rsidRPr="008E6F11" w:rsidRDefault="00D20A7B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302EDD03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  <w:tc>
          <w:tcPr>
            <w:tcW w:w="5310" w:type="dxa"/>
          </w:tcPr>
          <w:p w14:paraId="632E1668" w14:textId="77777777" w:rsidR="008E6F11" w:rsidRPr="008E6F11" w:rsidRDefault="008E6F11" w:rsidP="008E6F11">
            <w:pPr>
              <w:spacing w:after="160" w:line="278" w:lineRule="auto"/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60B1B953" w14:textId="322BB79B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is often disrespectful towards teachers.</w:t>
            </w:r>
          </w:p>
          <w:p w14:paraId="10E18EE4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</w:tr>
      <w:tr w:rsidR="008E6F11" w:rsidRPr="008E6F11" w14:paraId="41836351" w14:textId="77777777" w:rsidTr="005A0550">
        <w:tc>
          <w:tcPr>
            <w:tcW w:w="5575" w:type="dxa"/>
          </w:tcPr>
          <w:p w14:paraId="6DE998EC" w14:textId="77777777" w:rsidR="008E6F11" w:rsidRPr="008E6F11" w:rsidRDefault="008E6F11" w:rsidP="008E6F11">
            <w:pPr>
              <w:spacing w:after="160" w:line="278" w:lineRule="auto"/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7E22335C" w14:textId="2082B312" w:rsid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has gotten into physical altercations with other students.</w:t>
            </w:r>
          </w:p>
          <w:p w14:paraId="160C53EE" w14:textId="77777777" w:rsidR="00D20A7B" w:rsidRPr="008E6F11" w:rsidRDefault="00D20A7B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275B1905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  <w:tc>
          <w:tcPr>
            <w:tcW w:w="5310" w:type="dxa"/>
          </w:tcPr>
          <w:p w14:paraId="4FBE7190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6CDBA630" w14:textId="13A8358C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was in possession of a weapon during the time of the incident.</w:t>
            </w:r>
          </w:p>
        </w:tc>
      </w:tr>
      <w:tr w:rsidR="008E6F11" w:rsidRPr="008E6F11" w14:paraId="4D3AD70C" w14:textId="77777777" w:rsidTr="005A0550">
        <w:tc>
          <w:tcPr>
            <w:tcW w:w="5575" w:type="dxa"/>
          </w:tcPr>
          <w:p w14:paraId="17AB7B0B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3ECC7EB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has a history of drug or alcohol use.</w:t>
            </w:r>
          </w:p>
          <w:p w14:paraId="560A8AB3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23004570" w14:textId="77777777" w:rsid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6885F935" w14:textId="581779E0" w:rsidR="005A0550" w:rsidRPr="008E6F11" w:rsidRDefault="005A0550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  <w:tc>
          <w:tcPr>
            <w:tcW w:w="5310" w:type="dxa"/>
          </w:tcPr>
          <w:p w14:paraId="76412AB3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76B65DD6" w14:textId="03C47D7A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often engages in bullying or harassing other students.</w:t>
            </w:r>
          </w:p>
        </w:tc>
      </w:tr>
      <w:tr w:rsidR="008E6F11" w:rsidRPr="008E6F11" w14:paraId="639CB1AC" w14:textId="77777777" w:rsidTr="005A0550">
        <w:tc>
          <w:tcPr>
            <w:tcW w:w="5575" w:type="dxa"/>
          </w:tcPr>
          <w:p w14:paraId="2953D4EA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1B86E99" w14:textId="77777777" w:rsid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committed multiple behavioral violations within a short period.</w:t>
            </w:r>
          </w:p>
          <w:p w14:paraId="0291254F" w14:textId="77777777" w:rsidR="005A0550" w:rsidRPr="008E6F11" w:rsidRDefault="005A0550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6558CE62" w14:textId="3D0FFC6E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  <w:tc>
          <w:tcPr>
            <w:tcW w:w="5310" w:type="dxa"/>
          </w:tcPr>
          <w:p w14:paraId="18090AA4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1AF27C71" w14:textId="5A8A61FE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frequently uses inappropriate language</w:t>
            </w:r>
            <w:r w:rsidR="005A0550">
              <w:rPr>
                <w:rFonts w:ascii="Trebuchet MS" w:hAnsi="Trebuchet MS"/>
                <w:sz w:val="40"/>
                <w:szCs w:val="40"/>
              </w:rPr>
              <w:t xml:space="preserve"> at school</w:t>
            </w:r>
            <w:r w:rsidRPr="008E6F11">
              <w:rPr>
                <w:rFonts w:ascii="Trebuchet MS" w:hAnsi="Trebuchet MS"/>
                <w:sz w:val="40"/>
                <w:szCs w:val="40"/>
              </w:rPr>
              <w:t>.</w:t>
            </w:r>
          </w:p>
        </w:tc>
      </w:tr>
    </w:tbl>
    <w:p w14:paraId="54219CCC" w14:textId="7DA2CE30" w:rsidR="008E6F11" w:rsidRPr="005A0550" w:rsidRDefault="008E6F11" w:rsidP="008E6F11">
      <w:pPr>
        <w:rPr>
          <w:rFonts w:ascii="Trebuchet MS" w:hAnsi="Trebuchet MS"/>
          <w:i/>
          <w:iCs/>
        </w:rPr>
      </w:pPr>
      <w:r w:rsidRPr="005A0550">
        <w:rPr>
          <w:rFonts w:ascii="Trebuchet MS" w:hAnsi="Trebuchet MS"/>
          <w:i/>
          <w:iCs/>
        </w:rPr>
        <w:lastRenderedPageBreak/>
        <w:t>Mitigating Factors:</w:t>
      </w:r>
      <w:r w:rsidR="005A0550" w:rsidRPr="005A0550">
        <w:rPr>
          <w:rFonts w:ascii="Trebuchet MS" w:hAnsi="Trebuchet MS"/>
          <w:i/>
          <w:iCs/>
        </w:rPr>
        <w:br/>
      </w:r>
    </w:p>
    <w:tbl>
      <w:tblPr>
        <w:tblStyle w:val="TableGrid"/>
        <w:tblW w:w="107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305"/>
        <w:gridCol w:w="5490"/>
      </w:tblGrid>
      <w:tr w:rsidR="008E6F11" w:rsidRPr="008E6F11" w14:paraId="0FB6F1F4" w14:textId="77777777" w:rsidTr="005A0550">
        <w:tc>
          <w:tcPr>
            <w:tcW w:w="5305" w:type="dxa"/>
          </w:tcPr>
          <w:p w14:paraId="3219C91B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44644818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shows a willingness to address the consequences of their actions.</w:t>
            </w:r>
          </w:p>
          <w:p w14:paraId="22374019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9F1D44D" w14:textId="2E87FDA1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  <w:tc>
          <w:tcPr>
            <w:tcW w:w="5490" w:type="dxa"/>
          </w:tcPr>
          <w:p w14:paraId="56873F20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5D53C563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448D1AAE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has good grades.</w:t>
            </w:r>
          </w:p>
          <w:p w14:paraId="1D6A3D1B" w14:textId="1D8DA085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</w:tr>
      <w:tr w:rsidR="008E6F11" w:rsidRPr="008E6F11" w14:paraId="13D83756" w14:textId="77777777" w:rsidTr="005A0550">
        <w:tc>
          <w:tcPr>
            <w:tcW w:w="5305" w:type="dxa"/>
          </w:tcPr>
          <w:p w14:paraId="2D536F04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4B9447FF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69B97402" w14:textId="0E5893C6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offers sincere apologies to those affected.</w:t>
            </w:r>
          </w:p>
          <w:p w14:paraId="1AE95BB8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786CD981" w14:textId="71C85435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  <w:tc>
          <w:tcPr>
            <w:tcW w:w="5490" w:type="dxa"/>
          </w:tcPr>
          <w:p w14:paraId="601D3CAF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5A38E51C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2E12F17" w14:textId="57E63496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 xml:space="preserve">The defendant has </w:t>
            </w:r>
            <w:r w:rsidR="005A0550">
              <w:rPr>
                <w:rFonts w:ascii="Trebuchet MS" w:hAnsi="Trebuchet MS"/>
                <w:sz w:val="40"/>
                <w:szCs w:val="40"/>
              </w:rPr>
              <w:t>had little or no</w:t>
            </w:r>
            <w:r w:rsidRPr="008E6F11">
              <w:rPr>
                <w:rFonts w:ascii="Trebuchet MS" w:hAnsi="Trebuchet MS"/>
                <w:sz w:val="40"/>
                <w:szCs w:val="40"/>
              </w:rPr>
              <w:t xml:space="preserve"> previous behavior incidents.</w:t>
            </w:r>
          </w:p>
        </w:tc>
      </w:tr>
      <w:tr w:rsidR="008E6F11" w:rsidRPr="008E6F11" w14:paraId="3AD7F401" w14:textId="77777777" w:rsidTr="005A0550">
        <w:tc>
          <w:tcPr>
            <w:tcW w:w="5305" w:type="dxa"/>
          </w:tcPr>
          <w:p w14:paraId="450C93DA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68CF97A3" w14:textId="05706CDA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actively cooperates with school authorities.</w:t>
            </w:r>
          </w:p>
        </w:tc>
        <w:tc>
          <w:tcPr>
            <w:tcW w:w="5490" w:type="dxa"/>
          </w:tcPr>
          <w:p w14:paraId="6A3755DE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22D3A8C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is involved in counseling or support programs that address the underlying issues that may have led to the incident.</w:t>
            </w:r>
          </w:p>
          <w:p w14:paraId="7EF93E4C" w14:textId="0E90F5EE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</w:tr>
      <w:tr w:rsidR="008E6F11" w:rsidRPr="008E6F11" w14:paraId="50505221" w14:textId="77777777" w:rsidTr="005A0550">
        <w:tc>
          <w:tcPr>
            <w:tcW w:w="5305" w:type="dxa"/>
          </w:tcPr>
          <w:p w14:paraId="52B594FD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71B1F34A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has positive character references from teachers, counselors, or peers.</w:t>
            </w:r>
          </w:p>
          <w:p w14:paraId="12E109BE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9B890B9" w14:textId="1C2BADC1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</w:tc>
        <w:tc>
          <w:tcPr>
            <w:tcW w:w="5490" w:type="dxa"/>
          </w:tcPr>
          <w:p w14:paraId="75038A39" w14:textId="77777777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</w:p>
          <w:p w14:paraId="0894D231" w14:textId="52CF47D5" w:rsidR="008E6F11" w:rsidRPr="008E6F11" w:rsidRDefault="008E6F11" w:rsidP="008E6F11">
            <w:pPr>
              <w:jc w:val="center"/>
              <w:rPr>
                <w:rFonts w:ascii="Trebuchet MS" w:hAnsi="Trebuchet MS"/>
                <w:sz w:val="40"/>
                <w:szCs w:val="40"/>
              </w:rPr>
            </w:pPr>
            <w:r w:rsidRPr="008E6F11">
              <w:rPr>
                <w:rFonts w:ascii="Trebuchet MS" w:hAnsi="Trebuchet MS"/>
                <w:sz w:val="40"/>
                <w:szCs w:val="40"/>
              </w:rPr>
              <w:t>The defendant was faced with peer pressure to commit the violation.</w:t>
            </w:r>
          </w:p>
        </w:tc>
      </w:tr>
    </w:tbl>
    <w:p w14:paraId="26CBC311" w14:textId="1C5ADE4A" w:rsidR="008E6F11" w:rsidRPr="008E6F11" w:rsidRDefault="008E6F11" w:rsidP="008E6F11">
      <w:pPr>
        <w:rPr>
          <w:rFonts w:ascii="Trebuchet MS" w:hAnsi="Trebuchet MS"/>
        </w:rPr>
      </w:pPr>
    </w:p>
    <w:sectPr w:rsidR="008E6F11" w:rsidRPr="008E6F11" w:rsidSect="008E6F1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8229CA" w14:textId="77777777" w:rsidR="008E6F11" w:rsidRDefault="008E6F11" w:rsidP="008E6F11">
      <w:pPr>
        <w:spacing w:after="0" w:line="240" w:lineRule="auto"/>
      </w:pPr>
      <w:r>
        <w:separator/>
      </w:r>
    </w:p>
  </w:endnote>
  <w:endnote w:type="continuationSeparator" w:id="0">
    <w:p w14:paraId="4FDBB2AF" w14:textId="77777777" w:rsidR="008E6F11" w:rsidRDefault="008E6F11" w:rsidP="008E6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275B87" w14:textId="77777777" w:rsidR="008E6F11" w:rsidRDefault="008E6F11" w:rsidP="008E6F11">
      <w:pPr>
        <w:spacing w:after="0" w:line="240" w:lineRule="auto"/>
      </w:pPr>
      <w:r>
        <w:separator/>
      </w:r>
    </w:p>
  </w:footnote>
  <w:footnote w:type="continuationSeparator" w:id="0">
    <w:p w14:paraId="07A5B5EC" w14:textId="77777777" w:rsidR="008E6F11" w:rsidRDefault="008E6F11" w:rsidP="008E6F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F11"/>
    <w:rsid w:val="004277F1"/>
    <w:rsid w:val="00501F5E"/>
    <w:rsid w:val="005A0550"/>
    <w:rsid w:val="008E6F11"/>
    <w:rsid w:val="00D20A7B"/>
    <w:rsid w:val="00F80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B4F7A"/>
  <w15:chartTrackingRefBased/>
  <w15:docId w15:val="{9960ABD9-774A-47B0-9753-6512B3D52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6F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E6F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6F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6F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6F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6F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6F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6F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6F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6F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E6F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6F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6F1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6F1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6F1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6F1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6F1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6F1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E6F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6F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6F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6F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E6F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6F1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E6F1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6F1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6F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6F1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E6F1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E6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6F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6F11"/>
  </w:style>
  <w:style w:type="paragraph" w:styleId="Footer">
    <w:name w:val="footer"/>
    <w:basedOn w:val="Normal"/>
    <w:link w:val="FooterChar"/>
    <w:uiPriority w:val="99"/>
    <w:unhideWhenUsed/>
    <w:rsid w:val="008E6F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6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5</cp:revision>
  <dcterms:created xsi:type="dcterms:W3CDTF">2024-03-08T18:20:00Z</dcterms:created>
  <dcterms:modified xsi:type="dcterms:W3CDTF">2024-03-08T18:52:00Z</dcterms:modified>
</cp:coreProperties>
</file>