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44135" w14:textId="77777777" w:rsidR="004B0B90" w:rsidRPr="00DC7F18" w:rsidRDefault="00DD3CC7" w:rsidP="00DD3CC7">
      <w:pPr>
        <w:jc w:val="center"/>
        <w:rPr>
          <w:sz w:val="24"/>
          <w:szCs w:val="24"/>
        </w:rPr>
      </w:pPr>
      <w:r w:rsidRPr="00DC7F18">
        <w:rPr>
          <w:rFonts w:cs="Tahoma"/>
          <w:b/>
          <w:noProof/>
          <w:sz w:val="24"/>
          <w:szCs w:val="24"/>
        </w:rPr>
        <w:drawing>
          <wp:inline distT="0" distB="0" distL="0" distR="0" wp14:anchorId="1581F20A" wp14:editId="352F1F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143459" w14:textId="7044268F" w:rsidR="008259DE" w:rsidRDefault="008259DE" w:rsidP="008259DE">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szCs w:val="20"/>
        </w:rPr>
      </w:pPr>
      <w:r w:rsidRPr="4EE3C63B">
        <w:rPr>
          <w:rFonts w:ascii="Calibri" w:eastAsia="Times New Roman" w:hAnsi="Calibri" w:cs="Calibri"/>
          <w:sz w:val="20"/>
          <w:szCs w:val="20"/>
        </w:rPr>
        <w:t>The Law-Related Education Academy is sponsored by the Arizona Foundation for Legal Services &amp; Education with funding made possible by the Arizona Supreme Court</w:t>
      </w:r>
      <w:r w:rsidR="000B0432" w:rsidRPr="4EE3C63B">
        <w:rPr>
          <w:rFonts w:ascii="Calibri" w:eastAsia="Times New Roman" w:hAnsi="Calibri" w:cs="Calibri"/>
          <w:sz w:val="20"/>
          <w:szCs w:val="20"/>
        </w:rPr>
        <w:t xml:space="preserve"> and the Arizona Department of Education</w:t>
      </w:r>
    </w:p>
    <w:p w14:paraId="3DBDD6C1" w14:textId="77777777" w:rsidR="002917F3" w:rsidRDefault="002917F3" w:rsidP="002917F3">
      <w:pPr>
        <w:spacing w:after="0" w:line="240" w:lineRule="auto"/>
        <w:contextualSpacing/>
        <w:rPr>
          <w:rFonts w:eastAsia="Calibri" w:cs="Calibri"/>
          <w:b/>
          <w:bCs/>
          <w:sz w:val="24"/>
          <w:szCs w:val="24"/>
          <w:u w:val="single"/>
        </w:rPr>
      </w:pPr>
    </w:p>
    <w:p w14:paraId="07CB9E9D" w14:textId="1688F240" w:rsidR="369B5E28" w:rsidRPr="0007206B" w:rsidRDefault="00244F5A" w:rsidP="002917F3">
      <w:pPr>
        <w:spacing w:after="0" w:line="240" w:lineRule="auto"/>
        <w:contextualSpacing/>
        <w:jc w:val="center"/>
        <w:rPr>
          <w:rFonts w:eastAsia="Calibri" w:cs="Calibri"/>
          <w:b/>
          <w:bCs/>
          <w:sz w:val="24"/>
          <w:szCs w:val="24"/>
        </w:rPr>
      </w:pPr>
      <w:r w:rsidRPr="5D27A43A">
        <w:rPr>
          <w:rFonts w:eastAsia="Calibri" w:cs="Calibri"/>
          <w:b/>
          <w:bCs/>
          <w:sz w:val="24"/>
          <w:szCs w:val="24"/>
        </w:rPr>
        <w:t>Voting Escape Room</w:t>
      </w:r>
      <w:r w:rsidR="1275C0BF" w:rsidRPr="5D27A43A">
        <w:rPr>
          <w:rFonts w:eastAsia="Calibri" w:cs="Calibri"/>
          <w:b/>
          <w:bCs/>
          <w:sz w:val="24"/>
          <w:szCs w:val="24"/>
        </w:rPr>
        <w:t xml:space="preserve"> Lesson Plan</w:t>
      </w:r>
    </w:p>
    <w:p w14:paraId="283F7EDA" w14:textId="4A6BC51C" w:rsidR="00BA1AFE" w:rsidRDefault="0098755E" w:rsidP="00706B2B">
      <w:pPr>
        <w:widowControl w:val="0"/>
        <w:spacing w:after="0" w:line="240" w:lineRule="auto"/>
        <w:contextualSpacing/>
        <w:jc w:val="center"/>
        <w:rPr>
          <w:rFonts w:eastAsia="Tahoma" w:cstheme="minorHAnsi"/>
          <w:color w:val="000000" w:themeColor="text1"/>
          <w:sz w:val="24"/>
          <w:szCs w:val="24"/>
        </w:rPr>
      </w:pPr>
      <w:r w:rsidRPr="00633867">
        <w:rPr>
          <w:rFonts w:eastAsia="Tahoma" w:cstheme="minorHAnsi"/>
          <w:color w:val="000000" w:themeColor="text1"/>
          <w:sz w:val="24"/>
          <w:szCs w:val="24"/>
        </w:rPr>
        <w:t>(</w:t>
      </w:r>
      <w:r w:rsidR="004A3993">
        <w:rPr>
          <w:rFonts w:eastAsia="Tahoma" w:cstheme="minorHAnsi"/>
          <w:color w:val="000000" w:themeColor="text1"/>
          <w:sz w:val="24"/>
          <w:szCs w:val="24"/>
        </w:rPr>
        <w:t>Middle/High School</w:t>
      </w:r>
      <w:r w:rsidR="00B71AB5">
        <w:rPr>
          <w:rFonts w:eastAsia="Tahoma" w:cstheme="minorHAnsi"/>
          <w:color w:val="000000" w:themeColor="text1"/>
          <w:sz w:val="24"/>
          <w:szCs w:val="24"/>
        </w:rPr>
        <w:t>)</w:t>
      </w:r>
    </w:p>
    <w:p w14:paraId="71D6109B" w14:textId="77777777" w:rsidR="00706B2B" w:rsidRPr="00706B2B" w:rsidRDefault="00706B2B" w:rsidP="00706B2B">
      <w:pPr>
        <w:widowControl w:val="0"/>
        <w:spacing w:after="0" w:line="240" w:lineRule="auto"/>
        <w:contextualSpacing/>
        <w:jc w:val="center"/>
        <w:rPr>
          <w:rFonts w:eastAsia="Tahoma" w:cstheme="minorHAnsi"/>
          <w:color w:val="000000" w:themeColor="text1"/>
          <w:sz w:val="24"/>
          <w:szCs w:val="24"/>
        </w:rPr>
      </w:pPr>
    </w:p>
    <w:p w14:paraId="440957D9" w14:textId="272F2CDC" w:rsidR="00DD3CC7" w:rsidRPr="009767CD" w:rsidRDefault="00DD3CC7" w:rsidP="4EE3C63B">
      <w:pPr>
        <w:spacing w:after="0" w:line="240" w:lineRule="auto"/>
        <w:contextualSpacing/>
        <w:rPr>
          <w:rFonts w:eastAsia="Calibri" w:cs="Calibri"/>
          <w:sz w:val="24"/>
          <w:szCs w:val="24"/>
        </w:rPr>
      </w:pPr>
      <w:r w:rsidRPr="4EE3C63B">
        <w:rPr>
          <w:rFonts w:eastAsia="Calibri" w:cs="Calibri"/>
          <w:b/>
          <w:bCs/>
          <w:sz w:val="24"/>
          <w:szCs w:val="24"/>
        </w:rPr>
        <w:t xml:space="preserve">Objective: </w:t>
      </w:r>
      <w:r w:rsidRPr="4EE3C63B">
        <w:rPr>
          <w:rFonts w:eastAsia="Calibri" w:cs="Calibri"/>
          <w:sz w:val="24"/>
          <w:szCs w:val="24"/>
        </w:rPr>
        <w:t>Students will...</w:t>
      </w:r>
    </w:p>
    <w:p w14:paraId="2A2994EA" w14:textId="50B76307" w:rsidR="3966D947" w:rsidRDefault="00DD3CC7" w:rsidP="0ED6D66A">
      <w:pPr>
        <w:pStyle w:val="ListParagraph"/>
        <w:numPr>
          <w:ilvl w:val="0"/>
          <w:numId w:val="1"/>
        </w:numPr>
        <w:spacing w:after="0" w:line="240" w:lineRule="auto"/>
        <w:rPr>
          <w:rFonts w:eastAsiaTheme="minorEastAsia"/>
          <w:sz w:val="24"/>
          <w:szCs w:val="24"/>
        </w:rPr>
      </w:pPr>
      <w:r w:rsidRPr="0ED6D66A">
        <w:rPr>
          <w:rFonts w:eastAsia="Calibri" w:cs="Calibri"/>
          <w:sz w:val="24"/>
          <w:szCs w:val="24"/>
        </w:rPr>
        <w:t xml:space="preserve">increase their understanding of Arizona voting laws and practices by engaging in a virtual Escape Room. </w:t>
      </w:r>
    </w:p>
    <w:p w14:paraId="3872D0A5" w14:textId="0A877194" w:rsidR="0ED6D66A" w:rsidRDefault="0ED6D66A" w:rsidP="0ED6D66A">
      <w:pPr>
        <w:spacing w:after="0" w:line="240" w:lineRule="auto"/>
        <w:contextualSpacing/>
        <w:rPr>
          <w:rFonts w:eastAsia="Calibri" w:cs="Calibri"/>
          <w:b/>
          <w:bCs/>
          <w:sz w:val="24"/>
          <w:szCs w:val="24"/>
        </w:rPr>
      </w:pPr>
    </w:p>
    <w:p w14:paraId="1B8623E2" w14:textId="29A4A42F" w:rsidR="3966D947" w:rsidRPr="00706B2B" w:rsidRDefault="00DD3CC7" w:rsidP="00706B2B">
      <w:pPr>
        <w:spacing w:after="0" w:line="240" w:lineRule="auto"/>
        <w:contextualSpacing/>
        <w:rPr>
          <w:rFonts w:eastAsia="Calibri" w:cs="Calibri"/>
          <w:b/>
          <w:bCs/>
          <w:sz w:val="24"/>
          <w:szCs w:val="24"/>
        </w:rPr>
      </w:pPr>
      <w:r w:rsidRPr="3966D947">
        <w:rPr>
          <w:rFonts w:eastAsia="Calibri" w:cs="Calibri"/>
          <w:b/>
          <w:bCs/>
          <w:sz w:val="24"/>
          <w:szCs w:val="24"/>
        </w:rPr>
        <w:t>Materials:</w:t>
      </w:r>
    </w:p>
    <w:p w14:paraId="655C3ED0" w14:textId="71C61BBD" w:rsidR="00DD3CC7" w:rsidRPr="009767CD" w:rsidRDefault="00412D98" w:rsidP="369B5E28">
      <w:pPr>
        <w:numPr>
          <w:ilvl w:val="0"/>
          <w:numId w:val="5"/>
        </w:numPr>
        <w:spacing w:after="0" w:line="240" w:lineRule="auto"/>
        <w:contextualSpacing/>
        <w:rPr>
          <w:rFonts w:eastAsia="Calibri" w:cs="Calibri"/>
          <w:sz w:val="24"/>
          <w:szCs w:val="24"/>
        </w:rPr>
      </w:pPr>
      <w:r w:rsidRPr="1E1BBCB6">
        <w:rPr>
          <w:rFonts w:eastAsia="Calibri" w:cs="Calibri"/>
          <w:sz w:val="24"/>
          <w:szCs w:val="24"/>
        </w:rPr>
        <w:t xml:space="preserve">Large </w:t>
      </w:r>
      <w:r w:rsidR="008259DE" w:rsidRPr="1E1BBCB6">
        <w:rPr>
          <w:rFonts w:eastAsia="Calibri" w:cs="Calibri"/>
          <w:sz w:val="24"/>
          <w:szCs w:val="24"/>
        </w:rPr>
        <w:t>P</w:t>
      </w:r>
      <w:r w:rsidRPr="1E1BBCB6">
        <w:rPr>
          <w:rFonts w:eastAsia="Calibri" w:cs="Calibri"/>
          <w:sz w:val="24"/>
          <w:szCs w:val="24"/>
        </w:rPr>
        <w:t>aper</w:t>
      </w:r>
      <w:r w:rsidR="00C7657C" w:rsidRPr="1E1BBCB6">
        <w:rPr>
          <w:rFonts w:eastAsia="Calibri" w:cs="Calibri"/>
          <w:sz w:val="24"/>
          <w:szCs w:val="24"/>
        </w:rPr>
        <w:t xml:space="preserve"> for </w:t>
      </w:r>
      <w:r w:rsidR="33C7F3C7" w:rsidRPr="1E1BBCB6">
        <w:rPr>
          <w:rFonts w:eastAsia="Calibri" w:cs="Calibri"/>
          <w:sz w:val="24"/>
          <w:szCs w:val="24"/>
        </w:rPr>
        <w:t>P</w:t>
      </w:r>
      <w:r w:rsidR="00C7657C" w:rsidRPr="1E1BBCB6">
        <w:rPr>
          <w:rFonts w:eastAsia="Calibri" w:cs="Calibri"/>
          <w:sz w:val="24"/>
          <w:szCs w:val="24"/>
        </w:rPr>
        <w:t>oster or Chart paper</w:t>
      </w:r>
      <w:r w:rsidR="008259DE" w:rsidRPr="1E1BBCB6">
        <w:rPr>
          <w:rFonts w:eastAsia="Calibri" w:cs="Calibri"/>
          <w:sz w:val="24"/>
          <w:szCs w:val="24"/>
        </w:rPr>
        <w:t>/M</w:t>
      </w:r>
      <w:r w:rsidRPr="1E1BBCB6">
        <w:rPr>
          <w:rFonts w:eastAsia="Calibri" w:cs="Calibri"/>
          <w:sz w:val="24"/>
          <w:szCs w:val="24"/>
        </w:rPr>
        <w:t xml:space="preserve">arkers </w:t>
      </w:r>
      <w:r w:rsidR="008259DE" w:rsidRPr="1E1BBCB6">
        <w:rPr>
          <w:rFonts w:eastAsia="Calibri" w:cs="Calibri"/>
          <w:sz w:val="24"/>
          <w:szCs w:val="24"/>
        </w:rPr>
        <w:t>(per group)</w:t>
      </w:r>
    </w:p>
    <w:p w14:paraId="1E0BA13A" w14:textId="6D5E4AF5" w:rsidR="00C7657C" w:rsidRDefault="00C7657C" w:rsidP="369B5E28">
      <w:pPr>
        <w:numPr>
          <w:ilvl w:val="0"/>
          <w:numId w:val="5"/>
        </w:numPr>
        <w:spacing w:after="0" w:line="240" w:lineRule="auto"/>
        <w:contextualSpacing/>
        <w:rPr>
          <w:rFonts w:eastAsia="Calibri" w:cs="Calibri"/>
          <w:sz w:val="24"/>
          <w:szCs w:val="24"/>
        </w:rPr>
      </w:pPr>
      <w:r w:rsidRPr="009767CD">
        <w:rPr>
          <w:rFonts w:eastAsia="Calibri" w:cs="Calibri"/>
          <w:sz w:val="24"/>
          <w:szCs w:val="24"/>
        </w:rPr>
        <w:t xml:space="preserve">Whiteboard </w:t>
      </w:r>
    </w:p>
    <w:p w14:paraId="04E190D8" w14:textId="2EE3F6F9" w:rsidR="00104300" w:rsidRPr="009767CD" w:rsidRDefault="00104300" w:rsidP="369B5E28">
      <w:pPr>
        <w:numPr>
          <w:ilvl w:val="0"/>
          <w:numId w:val="5"/>
        </w:numPr>
        <w:spacing w:after="0" w:line="240" w:lineRule="auto"/>
        <w:contextualSpacing/>
        <w:rPr>
          <w:rFonts w:eastAsia="Calibri" w:cs="Calibri"/>
          <w:sz w:val="24"/>
          <w:szCs w:val="24"/>
        </w:rPr>
      </w:pPr>
      <w:r>
        <w:rPr>
          <w:rFonts w:eastAsia="Calibri" w:cs="Calibri"/>
          <w:sz w:val="24"/>
          <w:szCs w:val="24"/>
        </w:rPr>
        <w:t>Internet Service</w:t>
      </w:r>
    </w:p>
    <w:p w14:paraId="592C5CF5" w14:textId="009183EF" w:rsidR="00C7657C" w:rsidRDefault="00C7657C" w:rsidP="5D27A43A">
      <w:pPr>
        <w:numPr>
          <w:ilvl w:val="0"/>
          <w:numId w:val="5"/>
        </w:numPr>
        <w:spacing w:after="0" w:line="240" w:lineRule="auto"/>
        <w:contextualSpacing/>
        <w:rPr>
          <w:rFonts w:eastAsiaTheme="minorEastAsia"/>
          <w:color w:val="1D0EED"/>
          <w:sz w:val="24"/>
          <w:szCs w:val="24"/>
          <w:u w:val="single"/>
        </w:rPr>
      </w:pPr>
      <w:r w:rsidRPr="5D27A43A">
        <w:rPr>
          <w:rFonts w:eastAsia="Calibri" w:cs="Calibri"/>
          <w:sz w:val="24"/>
          <w:szCs w:val="24"/>
        </w:rPr>
        <w:t xml:space="preserve">Student </w:t>
      </w:r>
      <w:r w:rsidR="002C1927">
        <w:rPr>
          <w:rFonts w:eastAsia="Calibri" w:cs="Calibri"/>
          <w:sz w:val="24"/>
          <w:szCs w:val="24"/>
        </w:rPr>
        <w:t>A</w:t>
      </w:r>
      <w:r w:rsidRPr="5D27A43A">
        <w:rPr>
          <w:rFonts w:eastAsia="Calibri" w:cs="Calibri"/>
          <w:sz w:val="24"/>
          <w:szCs w:val="24"/>
        </w:rPr>
        <w:t xml:space="preserve">ccess to </w:t>
      </w:r>
      <w:r w:rsidR="002C1927">
        <w:rPr>
          <w:rFonts w:eastAsia="Calibri" w:cs="Calibri"/>
          <w:sz w:val="24"/>
          <w:szCs w:val="24"/>
        </w:rPr>
        <w:t>Virtual</w:t>
      </w:r>
      <w:r w:rsidR="002C1927" w:rsidRPr="5D27A43A">
        <w:rPr>
          <w:rFonts w:eastAsia="Calibri" w:cs="Calibri"/>
          <w:sz w:val="24"/>
          <w:szCs w:val="24"/>
        </w:rPr>
        <w:t xml:space="preserve"> </w:t>
      </w:r>
      <w:r w:rsidR="0028603C" w:rsidRPr="5D27A43A">
        <w:rPr>
          <w:rFonts w:eastAsia="Calibri" w:cs="Calibri"/>
          <w:sz w:val="24"/>
          <w:szCs w:val="24"/>
        </w:rPr>
        <w:t xml:space="preserve">Escape Rooms - </w:t>
      </w:r>
      <w:hyperlink r:id="rId11">
        <w:r w:rsidR="4E2316A3" w:rsidRPr="5D27A43A">
          <w:rPr>
            <w:rFonts w:eastAsia="Calibri" w:cs="Calibri"/>
            <w:color w:val="1D0EED"/>
            <w:sz w:val="24"/>
            <w:szCs w:val="24"/>
            <w:u w:val="single"/>
          </w:rPr>
          <w:t>https://lawforkids.org/get-involved/virtual-escape-rooms/kids-voting-escape-room</w:t>
        </w:r>
      </w:hyperlink>
      <w:r w:rsidR="51C398EF" w:rsidRPr="5D27A43A">
        <w:rPr>
          <w:rFonts w:eastAsia="Calibri" w:cs="Calibri"/>
          <w:color w:val="1D0EED"/>
          <w:sz w:val="24"/>
          <w:szCs w:val="24"/>
        </w:rPr>
        <w:t xml:space="preserve"> </w:t>
      </w:r>
      <w:r w:rsidR="06F14316" w:rsidRPr="5D27A43A">
        <w:rPr>
          <w:rFonts w:eastAsia="Calibri" w:cs="Calibri"/>
          <w:color w:val="1D0EED"/>
          <w:sz w:val="24"/>
          <w:szCs w:val="24"/>
        </w:rPr>
        <w:t xml:space="preserve">  </w:t>
      </w:r>
    </w:p>
    <w:p w14:paraId="323A55D3" w14:textId="4838364A" w:rsidR="3966D947" w:rsidRDefault="3966D947" w:rsidP="3966D947">
      <w:pPr>
        <w:numPr>
          <w:ilvl w:val="0"/>
          <w:numId w:val="5"/>
        </w:numPr>
        <w:spacing w:after="0" w:line="240" w:lineRule="auto"/>
        <w:contextualSpacing/>
        <w:rPr>
          <w:sz w:val="24"/>
          <w:szCs w:val="24"/>
        </w:rPr>
      </w:pPr>
      <w:r w:rsidRPr="3966D947">
        <w:rPr>
          <w:rFonts w:eastAsia="Calibri" w:cs="Calibri"/>
          <w:sz w:val="24"/>
          <w:szCs w:val="24"/>
        </w:rPr>
        <w:t xml:space="preserve">Quarter </w:t>
      </w:r>
      <w:r w:rsidR="00A14E54">
        <w:rPr>
          <w:rFonts w:eastAsia="Calibri" w:cs="Calibri"/>
          <w:sz w:val="24"/>
          <w:szCs w:val="24"/>
        </w:rPr>
        <w:t>S</w:t>
      </w:r>
      <w:r w:rsidRPr="3966D947">
        <w:rPr>
          <w:rFonts w:eastAsia="Calibri" w:cs="Calibri"/>
          <w:sz w:val="24"/>
          <w:szCs w:val="24"/>
        </w:rPr>
        <w:t xml:space="preserve">heets of </w:t>
      </w:r>
      <w:r w:rsidR="00A14E54">
        <w:rPr>
          <w:rFonts w:eastAsia="Calibri" w:cs="Calibri"/>
          <w:sz w:val="24"/>
          <w:szCs w:val="24"/>
        </w:rPr>
        <w:t>White</w:t>
      </w:r>
      <w:r w:rsidR="002F4C14">
        <w:rPr>
          <w:rFonts w:eastAsia="Calibri" w:cs="Calibri"/>
          <w:sz w:val="24"/>
          <w:szCs w:val="24"/>
        </w:rPr>
        <w:t xml:space="preserve"> or Notebook</w:t>
      </w:r>
      <w:r w:rsidR="00A14E54">
        <w:rPr>
          <w:rFonts w:eastAsia="Calibri" w:cs="Calibri"/>
          <w:sz w:val="24"/>
          <w:szCs w:val="24"/>
        </w:rPr>
        <w:t xml:space="preserve"> Paper</w:t>
      </w:r>
    </w:p>
    <w:p w14:paraId="74529CDB" w14:textId="7F866BCA" w:rsidR="00A47F63" w:rsidRPr="009767CD" w:rsidRDefault="00EE7E17" w:rsidP="3966D947">
      <w:pPr>
        <w:numPr>
          <w:ilvl w:val="0"/>
          <w:numId w:val="5"/>
        </w:numPr>
        <w:spacing w:after="0" w:line="240" w:lineRule="auto"/>
        <w:contextualSpacing/>
        <w:rPr>
          <w:rFonts w:eastAsia="Calibri" w:cs="Calibri"/>
          <w:b/>
          <w:bCs/>
          <w:sz w:val="24"/>
          <w:szCs w:val="24"/>
        </w:rPr>
      </w:pPr>
      <w:r w:rsidRPr="4EE3C63B">
        <w:rPr>
          <w:rFonts w:eastAsia="Calibri" w:cs="Calibri"/>
          <w:sz w:val="24"/>
          <w:szCs w:val="24"/>
        </w:rPr>
        <w:t>Candy</w:t>
      </w:r>
      <w:r w:rsidR="00E93575" w:rsidRPr="4EE3C63B">
        <w:rPr>
          <w:rFonts w:eastAsia="Calibri" w:cs="Calibri"/>
          <w:sz w:val="24"/>
          <w:szCs w:val="24"/>
        </w:rPr>
        <w:t xml:space="preserve"> or </w:t>
      </w:r>
      <w:r w:rsidR="002F4C14">
        <w:rPr>
          <w:rFonts w:eastAsia="Calibri" w:cs="Calibri"/>
          <w:sz w:val="24"/>
          <w:szCs w:val="24"/>
        </w:rPr>
        <w:t>S</w:t>
      </w:r>
      <w:r w:rsidR="00E93575" w:rsidRPr="4EE3C63B">
        <w:rPr>
          <w:rFonts w:eastAsia="Calibri" w:cs="Calibri"/>
          <w:sz w:val="24"/>
          <w:szCs w:val="24"/>
        </w:rPr>
        <w:t xml:space="preserve">mall </w:t>
      </w:r>
      <w:r w:rsidR="002F4C14">
        <w:rPr>
          <w:rFonts w:eastAsia="Calibri" w:cs="Calibri"/>
          <w:sz w:val="24"/>
          <w:szCs w:val="24"/>
        </w:rPr>
        <w:t>P</w:t>
      </w:r>
      <w:r w:rsidR="00E93575" w:rsidRPr="4EE3C63B">
        <w:rPr>
          <w:rFonts w:eastAsia="Calibri" w:cs="Calibri"/>
          <w:sz w:val="24"/>
          <w:szCs w:val="24"/>
        </w:rPr>
        <w:t>rize</w:t>
      </w:r>
    </w:p>
    <w:p w14:paraId="02997EF9" w14:textId="29622865" w:rsidR="3966D947" w:rsidRDefault="3966D947" w:rsidP="3966D947">
      <w:pPr>
        <w:spacing w:after="0" w:line="240" w:lineRule="auto"/>
        <w:contextualSpacing/>
        <w:rPr>
          <w:rFonts w:eastAsia="Calibri" w:cs="Calibri"/>
          <w:b/>
          <w:bCs/>
          <w:sz w:val="24"/>
          <w:szCs w:val="24"/>
        </w:rPr>
      </w:pPr>
    </w:p>
    <w:p w14:paraId="20586304" w14:textId="3B01F984" w:rsidR="00DD3CC7" w:rsidRPr="009767CD" w:rsidRDefault="00DD3CC7" w:rsidP="369B5E28">
      <w:pPr>
        <w:spacing w:after="0" w:line="240" w:lineRule="auto"/>
        <w:contextualSpacing/>
        <w:rPr>
          <w:rFonts w:eastAsia="Calibri" w:cs="Calibri"/>
          <w:sz w:val="24"/>
          <w:szCs w:val="24"/>
        </w:rPr>
      </w:pPr>
      <w:r w:rsidRPr="1E1BBCB6">
        <w:rPr>
          <w:rFonts w:eastAsia="Calibri" w:cs="Calibri"/>
          <w:b/>
          <w:bCs/>
          <w:sz w:val="24"/>
          <w:szCs w:val="24"/>
        </w:rPr>
        <w:t xml:space="preserve">Timeframe: </w:t>
      </w:r>
      <w:r w:rsidRPr="00C83744">
        <w:rPr>
          <w:rFonts w:eastAsia="Calibri" w:cs="Calibri"/>
          <w:sz w:val="24"/>
          <w:szCs w:val="24"/>
        </w:rPr>
        <w:t>50 Minute</w:t>
      </w:r>
      <w:r w:rsidR="5AF5D7C2" w:rsidRPr="00C83744">
        <w:rPr>
          <w:rFonts w:eastAsia="Calibri" w:cs="Calibri"/>
          <w:sz w:val="24"/>
          <w:szCs w:val="24"/>
        </w:rPr>
        <w:t>s</w:t>
      </w:r>
    </w:p>
    <w:p w14:paraId="79DB41D4" w14:textId="77777777" w:rsidR="00DD3CC7" w:rsidRPr="009767CD" w:rsidRDefault="00DD3CC7" w:rsidP="369B5E28">
      <w:pPr>
        <w:spacing w:after="0" w:line="240" w:lineRule="auto"/>
        <w:contextualSpacing/>
        <w:rPr>
          <w:rFonts w:eastAsia="Calibri" w:cs="Calibri"/>
          <w:b/>
          <w:bCs/>
          <w:sz w:val="24"/>
          <w:szCs w:val="24"/>
        </w:rPr>
      </w:pPr>
    </w:p>
    <w:p w14:paraId="6B7956C0" w14:textId="5BB6EA8F" w:rsidR="00DD3CC7" w:rsidRPr="009767CD" w:rsidRDefault="00DD3CC7" w:rsidP="369B5E28">
      <w:pPr>
        <w:spacing w:after="0" w:line="240" w:lineRule="auto"/>
        <w:contextualSpacing/>
        <w:rPr>
          <w:rFonts w:eastAsia="Calibri" w:cs="Calibri"/>
          <w:b/>
          <w:bCs/>
          <w:sz w:val="24"/>
          <w:szCs w:val="24"/>
        </w:rPr>
      </w:pPr>
      <w:r w:rsidRPr="009767CD">
        <w:rPr>
          <w:rFonts w:eastAsia="Calibri" w:cs="Calibri"/>
          <w:b/>
          <w:bCs/>
          <w:sz w:val="24"/>
          <w:szCs w:val="24"/>
        </w:rPr>
        <w:t xml:space="preserve">Activity: </w:t>
      </w:r>
    </w:p>
    <w:p w14:paraId="2179F9D4" w14:textId="1AF28EAB" w:rsidR="00580D73" w:rsidRPr="009767CD" w:rsidRDefault="00580D73" w:rsidP="51D93980">
      <w:pPr>
        <w:widowControl w:val="0"/>
        <w:numPr>
          <w:ilvl w:val="0"/>
          <w:numId w:val="7"/>
        </w:numPr>
        <w:spacing w:after="0" w:line="240" w:lineRule="auto"/>
        <w:contextualSpacing/>
        <w:rPr>
          <w:rFonts w:eastAsia="Calibri" w:cs="Tahoma"/>
          <w:sz w:val="24"/>
          <w:szCs w:val="24"/>
        </w:rPr>
      </w:pPr>
      <w:r w:rsidRPr="5D27A43A">
        <w:rPr>
          <w:rFonts w:eastAsia="Calibri" w:cs="Tahoma"/>
          <w:sz w:val="24"/>
          <w:szCs w:val="24"/>
        </w:rPr>
        <w:t>Begin the activity by placing students into small groups of 4 or 5 students in each</w:t>
      </w:r>
      <w:r w:rsidR="00706B2B" w:rsidRPr="5D27A43A">
        <w:rPr>
          <w:rFonts w:eastAsia="Calibri" w:cs="Tahoma"/>
          <w:sz w:val="24"/>
          <w:szCs w:val="24"/>
        </w:rPr>
        <w:t xml:space="preserve">. </w:t>
      </w:r>
      <w:r w:rsidR="00FC36B0" w:rsidRPr="5D27A43A">
        <w:rPr>
          <w:rFonts w:eastAsia="Calibri" w:cs="Tahoma"/>
          <w:sz w:val="24"/>
          <w:szCs w:val="24"/>
        </w:rPr>
        <w:t xml:space="preserve">Provide large </w:t>
      </w:r>
      <w:bookmarkStart w:id="0" w:name="_Int_RQdf6c0x"/>
      <w:r w:rsidR="00FC36B0" w:rsidRPr="5D27A43A">
        <w:rPr>
          <w:rFonts w:eastAsia="Calibri" w:cs="Tahoma"/>
          <w:sz w:val="24"/>
          <w:szCs w:val="24"/>
        </w:rPr>
        <w:t>paper</w:t>
      </w:r>
      <w:bookmarkEnd w:id="0"/>
      <w:r w:rsidR="00FC36B0" w:rsidRPr="5D27A43A">
        <w:rPr>
          <w:rFonts w:eastAsia="Calibri" w:cs="Tahoma"/>
          <w:sz w:val="24"/>
          <w:szCs w:val="24"/>
        </w:rPr>
        <w:t xml:space="preserve"> and markers for each group. Instruct the students to divide their poster into three sections. Label the sections as follows:(</w:t>
      </w:r>
      <w:r w:rsidR="00FC36B0" w:rsidRPr="5D27A43A">
        <w:rPr>
          <w:rFonts w:eastAsia="Calibri" w:cs="Tahoma"/>
          <w:b/>
          <w:bCs/>
          <w:sz w:val="24"/>
          <w:szCs w:val="24"/>
        </w:rPr>
        <w:t>KWL</w:t>
      </w:r>
      <w:r w:rsidR="00FC36B0" w:rsidRPr="5D27A43A">
        <w:rPr>
          <w:rFonts w:eastAsia="Calibri" w:cs="Tahoma"/>
          <w:sz w:val="24"/>
          <w:szCs w:val="24"/>
        </w:rPr>
        <w:t xml:space="preserve"> Chart) </w:t>
      </w:r>
    </w:p>
    <w:p w14:paraId="68FBD40E" w14:textId="6EFE4ECA" w:rsidR="51D93980" w:rsidRPr="009767CD" w:rsidRDefault="51D93980" w:rsidP="3966D947">
      <w:pPr>
        <w:widowControl w:val="0"/>
        <w:numPr>
          <w:ilvl w:val="1"/>
          <w:numId w:val="7"/>
        </w:numPr>
        <w:spacing w:after="0" w:line="240" w:lineRule="auto"/>
        <w:contextualSpacing/>
        <w:rPr>
          <w:rFonts w:eastAsiaTheme="minorEastAsia"/>
          <w:sz w:val="24"/>
          <w:szCs w:val="24"/>
        </w:rPr>
      </w:pPr>
      <w:r w:rsidRPr="3966D947">
        <w:rPr>
          <w:rFonts w:eastAsia="Calibri" w:cs="Tahoma"/>
          <w:b/>
          <w:bCs/>
          <w:sz w:val="24"/>
          <w:szCs w:val="24"/>
        </w:rPr>
        <w:t>Know</w:t>
      </w:r>
      <w:r w:rsidRPr="3966D947">
        <w:rPr>
          <w:rFonts w:eastAsia="Calibri" w:cs="Tahoma"/>
          <w:sz w:val="24"/>
          <w:szCs w:val="24"/>
        </w:rPr>
        <w:t>: What do they think they know about voting and elections in Arizona?</w:t>
      </w:r>
    </w:p>
    <w:p w14:paraId="71B9138E" w14:textId="57F58D4D" w:rsidR="51D93980" w:rsidRPr="009767CD" w:rsidRDefault="51D93980" w:rsidP="3966D947">
      <w:pPr>
        <w:pStyle w:val="ListParagraph"/>
        <w:widowControl w:val="0"/>
        <w:numPr>
          <w:ilvl w:val="1"/>
          <w:numId w:val="7"/>
        </w:numPr>
        <w:spacing w:after="0" w:line="240" w:lineRule="auto"/>
        <w:rPr>
          <w:rFonts w:eastAsiaTheme="minorEastAsia"/>
          <w:sz w:val="24"/>
          <w:szCs w:val="24"/>
        </w:rPr>
      </w:pPr>
      <w:r w:rsidRPr="3966D947">
        <w:rPr>
          <w:rFonts w:eastAsia="Calibri" w:cs="Tahoma"/>
          <w:b/>
          <w:bCs/>
          <w:sz w:val="24"/>
          <w:szCs w:val="24"/>
        </w:rPr>
        <w:t>What</w:t>
      </w:r>
      <w:r w:rsidRPr="3966D947">
        <w:rPr>
          <w:rFonts w:eastAsia="Calibri" w:cs="Tahoma"/>
          <w:sz w:val="24"/>
          <w:szCs w:val="24"/>
        </w:rPr>
        <w:t xml:space="preserve"> do they want to </w:t>
      </w:r>
      <w:r w:rsidR="00372014">
        <w:rPr>
          <w:rFonts w:eastAsia="Calibri" w:cs="Tahoma"/>
          <w:sz w:val="24"/>
          <w:szCs w:val="24"/>
        </w:rPr>
        <w:t>“</w:t>
      </w:r>
      <w:r w:rsidR="00F64A93" w:rsidRPr="3966D947">
        <w:rPr>
          <w:rFonts w:eastAsia="Calibri" w:cs="Tahoma"/>
          <w:sz w:val="24"/>
          <w:szCs w:val="24"/>
        </w:rPr>
        <w:t>K</w:t>
      </w:r>
      <w:r w:rsidR="008C64FE" w:rsidRPr="3966D947">
        <w:rPr>
          <w:rFonts w:eastAsia="Calibri" w:cs="Tahoma"/>
          <w:sz w:val="24"/>
          <w:szCs w:val="24"/>
        </w:rPr>
        <w:t>now</w:t>
      </w:r>
      <w:r w:rsidR="00372014">
        <w:rPr>
          <w:rFonts w:eastAsia="Calibri" w:cs="Tahoma"/>
          <w:sz w:val="24"/>
          <w:szCs w:val="24"/>
        </w:rPr>
        <w:t>”</w:t>
      </w:r>
      <w:r w:rsidR="008C64FE" w:rsidRPr="3966D947">
        <w:rPr>
          <w:rFonts w:eastAsia="Calibri" w:cs="Tahoma"/>
          <w:sz w:val="24"/>
          <w:szCs w:val="24"/>
        </w:rPr>
        <w:t xml:space="preserve"> about voting in Arizona?</w:t>
      </w:r>
    </w:p>
    <w:p w14:paraId="434FE2CD" w14:textId="1C0D6815" w:rsidR="51D93980" w:rsidRPr="009767CD" w:rsidRDefault="51D93980" w:rsidP="3966D947">
      <w:pPr>
        <w:pStyle w:val="ListParagraph"/>
        <w:widowControl w:val="0"/>
        <w:numPr>
          <w:ilvl w:val="1"/>
          <w:numId w:val="7"/>
        </w:numPr>
        <w:spacing w:after="0" w:line="240" w:lineRule="auto"/>
        <w:rPr>
          <w:rFonts w:eastAsiaTheme="minorEastAsia"/>
          <w:sz w:val="24"/>
          <w:szCs w:val="24"/>
        </w:rPr>
      </w:pPr>
      <w:r w:rsidRPr="3966D947">
        <w:rPr>
          <w:rFonts w:eastAsia="Calibri" w:cs="Tahoma"/>
          <w:sz w:val="24"/>
          <w:szCs w:val="24"/>
        </w:rPr>
        <w:t xml:space="preserve">What did </w:t>
      </w:r>
      <w:r w:rsidR="002856FE">
        <w:rPr>
          <w:rFonts w:eastAsia="Calibri" w:cs="Tahoma"/>
          <w:sz w:val="24"/>
          <w:szCs w:val="24"/>
        </w:rPr>
        <w:t>they</w:t>
      </w:r>
      <w:r w:rsidRPr="3966D947">
        <w:rPr>
          <w:rFonts w:eastAsia="Calibri" w:cs="Tahoma"/>
          <w:sz w:val="24"/>
          <w:szCs w:val="24"/>
        </w:rPr>
        <w:t xml:space="preserve"> </w:t>
      </w:r>
      <w:r w:rsidR="0085318F" w:rsidRPr="0085318F">
        <w:rPr>
          <w:rFonts w:eastAsia="Calibri" w:cs="Tahoma"/>
          <w:b/>
          <w:bCs/>
          <w:sz w:val="24"/>
          <w:szCs w:val="24"/>
        </w:rPr>
        <w:t>L</w:t>
      </w:r>
      <w:r w:rsidRPr="0085318F">
        <w:rPr>
          <w:rFonts w:eastAsia="Calibri" w:cs="Tahoma"/>
          <w:b/>
          <w:bCs/>
          <w:sz w:val="24"/>
          <w:szCs w:val="24"/>
        </w:rPr>
        <w:t>earn</w:t>
      </w:r>
      <w:r w:rsidRPr="3966D947">
        <w:rPr>
          <w:rFonts w:eastAsia="Calibri" w:cs="Tahoma"/>
          <w:sz w:val="24"/>
          <w:szCs w:val="24"/>
        </w:rPr>
        <w:t xml:space="preserve"> about voting in Arizona? </w:t>
      </w:r>
    </w:p>
    <w:p w14:paraId="6FF950C2" w14:textId="4402B668" w:rsidR="00A47F63" w:rsidRPr="009767CD" w:rsidRDefault="00A47F63" w:rsidP="51D93980">
      <w:pPr>
        <w:widowControl w:val="0"/>
        <w:numPr>
          <w:ilvl w:val="0"/>
          <w:numId w:val="7"/>
        </w:numPr>
        <w:spacing w:after="0" w:line="240" w:lineRule="auto"/>
        <w:contextualSpacing/>
        <w:rPr>
          <w:sz w:val="24"/>
          <w:szCs w:val="24"/>
        </w:rPr>
      </w:pPr>
      <w:r w:rsidRPr="4EE3C63B">
        <w:rPr>
          <w:rFonts w:eastAsia="Calibri" w:cs="Tahoma"/>
          <w:sz w:val="24"/>
          <w:szCs w:val="24"/>
        </w:rPr>
        <w:t>Ask the students to brainstorm 5-7 things they think they know about voting</w:t>
      </w:r>
      <w:r w:rsidR="008B7D88" w:rsidRPr="4EE3C63B">
        <w:rPr>
          <w:rFonts w:eastAsia="Calibri" w:cs="Tahoma"/>
          <w:sz w:val="24"/>
          <w:szCs w:val="24"/>
        </w:rPr>
        <w:t xml:space="preserve">. </w:t>
      </w:r>
      <w:r w:rsidRPr="4EE3C63B">
        <w:rPr>
          <w:rFonts w:eastAsia="Calibri" w:cs="Tahoma"/>
          <w:sz w:val="24"/>
          <w:szCs w:val="24"/>
        </w:rPr>
        <w:t xml:space="preserve">Have them add these under the </w:t>
      </w:r>
      <w:r w:rsidR="003F2742" w:rsidRPr="4EE3C63B">
        <w:rPr>
          <w:rFonts w:eastAsia="Calibri" w:cs="Tahoma"/>
          <w:sz w:val="24"/>
          <w:szCs w:val="24"/>
        </w:rPr>
        <w:t>“</w:t>
      </w:r>
      <w:r w:rsidRPr="4EE3C63B">
        <w:rPr>
          <w:rFonts w:eastAsia="Calibri" w:cs="Tahoma"/>
          <w:sz w:val="24"/>
          <w:szCs w:val="24"/>
        </w:rPr>
        <w:t>Know</w:t>
      </w:r>
      <w:r w:rsidR="003F2742" w:rsidRPr="4EE3C63B">
        <w:rPr>
          <w:rFonts w:eastAsia="Calibri" w:cs="Tahoma"/>
          <w:sz w:val="24"/>
          <w:szCs w:val="24"/>
        </w:rPr>
        <w:t>”</w:t>
      </w:r>
      <w:r w:rsidRPr="4EE3C63B">
        <w:rPr>
          <w:rFonts w:eastAsia="Calibri" w:cs="Tahoma"/>
          <w:sz w:val="24"/>
          <w:szCs w:val="24"/>
        </w:rPr>
        <w:t xml:space="preserve"> section of their KWL chart</w:t>
      </w:r>
      <w:r w:rsidR="00F94CE6" w:rsidRPr="4EE3C63B">
        <w:rPr>
          <w:rFonts w:eastAsia="Calibri" w:cs="Tahoma"/>
          <w:sz w:val="24"/>
          <w:szCs w:val="24"/>
        </w:rPr>
        <w:t>.</w:t>
      </w:r>
      <w:r w:rsidRPr="4EE3C63B">
        <w:rPr>
          <w:rFonts w:eastAsia="Calibri" w:cs="Tahoma"/>
          <w:sz w:val="24"/>
          <w:szCs w:val="24"/>
        </w:rPr>
        <w:t xml:space="preserve"> </w:t>
      </w:r>
    </w:p>
    <w:p w14:paraId="1DD596B1" w14:textId="31BB6B78" w:rsidR="51D93980" w:rsidRPr="009767CD" w:rsidRDefault="51D93980" w:rsidP="51D93980">
      <w:pPr>
        <w:widowControl w:val="0"/>
        <w:numPr>
          <w:ilvl w:val="0"/>
          <w:numId w:val="7"/>
        </w:numPr>
        <w:spacing w:after="0" w:line="240" w:lineRule="auto"/>
        <w:contextualSpacing/>
        <w:rPr>
          <w:rFonts w:eastAsiaTheme="minorEastAsia"/>
          <w:sz w:val="24"/>
          <w:szCs w:val="24"/>
        </w:rPr>
      </w:pPr>
      <w:r w:rsidRPr="009767CD">
        <w:rPr>
          <w:rFonts w:eastAsia="Calibri" w:cs="Tahoma"/>
          <w:sz w:val="24"/>
          <w:szCs w:val="24"/>
        </w:rPr>
        <w:t>Allow groups to brainstorm for 5 minutes.</w:t>
      </w:r>
    </w:p>
    <w:p w14:paraId="24FE1E03" w14:textId="494C275D" w:rsidR="51D93980" w:rsidRPr="009767CD" w:rsidRDefault="51D93980" w:rsidP="51D93980">
      <w:pPr>
        <w:widowControl w:val="0"/>
        <w:numPr>
          <w:ilvl w:val="0"/>
          <w:numId w:val="7"/>
        </w:numPr>
        <w:spacing w:after="0" w:line="240" w:lineRule="auto"/>
        <w:contextualSpacing/>
        <w:rPr>
          <w:rFonts w:eastAsiaTheme="minorEastAsia"/>
          <w:sz w:val="24"/>
          <w:szCs w:val="24"/>
        </w:rPr>
      </w:pPr>
      <w:r w:rsidRPr="009767CD">
        <w:rPr>
          <w:rFonts w:eastAsia="Calibri" w:cs="Tahoma"/>
          <w:sz w:val="24"/>
          <w:szCs w:val="24"/>
        </w:rPr>
        <w:t>Have a spokes</w:t>
      </w:r>
      <w:r w:rsidR="00B72063">
        <w:rPr>
          <w:rFonts w:eastAsia="Calibri" w:cs="Tahoma"/>
          <w:sz w:val="24"/>
          <w:szCs w:val="24"/>
        </w:rPr>
        <w:t>person</w:t>
      </w:r>
      <w:r w:rsidRPr="009767CD">
        <w:rPr>
          <w:rFonts w:eastAsia="Calibri" w:cs="Tahoma"/>
          <w:sz w:val="24"/>
          <w:szCs w:val="24"/>
        </w:rPr>
        <w:t xml:space="preserve"> and a partner present each groups</w:t>
      </w:r>
      <w:r w:rsidR="005C3929">
        <w:rPr>
          <w:rFonts w:eastAsia="Calibri" w:cs="Tahoma"/>
          <w:sz w:val="24"/>
          <w:szCs w:val="24"/>
        </w:rPr>
        <w:t>’</w:t>
      </w:r>
      <w:r w:rsidRPr="009767CD">
        <w:rPr>
          <w:rFonts w:eastAsia="Calibri" w:cs="Tahoma"/>
          <w:sz w:val="24"/>
          <w:szCs w:val="24"/>
        </w:rPr>
        <w:t xml:space="preserve"> knowledge and </w:t>
      </w:r>
      <w:r w:rsidR="00C80A2D">
        <w:rPr>
          <w:rFonts w:eastAsia="Calibri" w:cs="Tahoma"/>
          <w:sz w:val="24"/>
          <w:szCs w:val="24"/>
        </w:rPr>
        <w:t>post their KWL chart on the wall</w:t>
      </w:r>
      <w:r w:rsidRPr="009767CD">
        <w:rPr>
          <w:rFonts w:eastAsia="Calibri" w:cs="Tahoma"/>
          <w:sz w:val="24"/>
          <w:szCs w:val="24"/>
        </w:rPr>
        <w:t>.</w:t>
      </w:r>
    </w:p>
    <w:p w14:paraId="567C2AED" w14:textId="3291B1DC" w:rsidR="51D93980" w:rsidRPr="009767CD" w:rsidRDefault="51D93980" w:rsidP="51D93980">
      <w:pPr>
        <w:widowControl w:val="0"/>
        <w:numPr>
          <w:ilvl w:val="0"/>
          <w:numId w:val="7"/>
        </w:numPr>
        <w:spacing w:after="0" w:line="240" w:lineRule="auto"/>
        <w:contextualSpacing/>
        <w:rPr>
          <w:sz w:val="24"/>
          <w:szCs w:val="24"/>
        </w:rPr>
      </w:pPr>
      <w:r w:rsidRPr="4EE3C63B">
        <w:rPr>
          <w:rFonts w:eastAsia="Calibri" w:cs="Tahoma"/>
          <w:sz w:val="24"/>
          <w:szCs w:val="24"/>
        </w:rPr>
        <w:t xml:space="preserve">Draw a T-Chart on the board and label one side as </w:t>
      </w:r>
      <w:r w:rsidR="00B658EC" w:rsidRPr="4EE3C63B">
        <w:rPr>
          <w:rFonts w:eastAsia="Calibri" w:cs="Tahoma"/>
          <w:sz w:val="24"/>
          <w:szCs w:val="24"/>
        </w:rPr>
        <w:t>“</w:t>
      </w:r>
      <w:r w:rsidRPr="4EE3C63B">
        <w:rPr>
          <w:rFonts w:eastAsia="Calibri" w:cs="Tahoma"/>
          <w:sz w:val="24"/>
          <w:szCs w:val="24"/>
        </w:rPr>
        <w:t>Know</w:t>
      </w:r>
      <w:r w:rsidR="00B658EC" w:rsidRPr="4EE3C63B">
        <w:rPr>
          <w:rFonts w:eastAsia="Calibri" w:cs="Tahoma"/>
          <w:sz w:val="24"/>
          <w:szCs w:val="24"/>
        </w:rPr>
        <w:t>”</w:t>
      </w:r>
      <w:r w:rsidRPr="4EE3C63B">
        <w:rPr>
          <w:rFonts w:eastAsia="Calibri" w:cs="Tahoma"/>
          <w:sz w:val="24"/>
          <w:szCs w:val="24"/>
        </w:rPr>
        <w:t xml:space="preserve">, and the other side as </w:t>
      </w:r>
      <w:r w:rsidR="00B658EC" w:rsidRPr="4EE3C63B">
        <w:rPr>
          <w:rFonts w:eastAsia="Calibri" w:cs="Tahoma"/>
          <w:sz w:val="24"/>
          <w:szCs w:val="24"/>
        </w:rPr>
        <w:t>“</w:t>
      </w:r>
      <w:r w:rsidRPr="4EE3C63B">
        <w:rPr>
          <w:rFonts w:eastAsia="Calibri" w:cs="Tahoma"/>
          <w:sz w:val="24"/>
          <w:szCs w:val="24"/>
        </w:rPr>
        <w:t>Unsure</w:t>
      </w:r>
      <w:r w:rsidR="00634B3F" w:rsidRPr="4EE3C63B">
        <w:rPr>
          <w:rFonts w:eastAsia="Calibri" w:cs="Tahoma"/>
          <w:sz w:val="24"/>
          <w:szCs w:val="24"/>
        </w:rPr>
        <w:t>”</w:t>
      </w:r>
      <w:r w:rsidRPr="4EE3C63B">
        <w:rPr>
          <w:rFonts w:eastAsia="Calibri" w:cs="Tahoma"/>
          <w:sz w:val="24"/>
          <w:szCs w:val="24"/>
        </w:rPr>
        <w:t>.</w:t>
      </w:r>
      <w:r w:rsidR="00634B3F" w:rsidRPr="4EE3C63B">
        <w:rPr>
          <w:rFonts w:eastAsia="Calibri" w:cs="Tahoma"/>
          <w:sz w:val="24"/>
          <w:szCs w:val="24"/>
        </w:rPr>
        <w:t xml:space="preserve"> </w:t>
      </w:r>
      <w:r w:rsidRPr="4EE3C63B">
        <w:rPr>
          <w:rFonts w:eastAsia="Calibri" w:cs="Tahoma"/>
          <w:sz w:val="24"/>
          <w:szCs w:val="24"/>
        </w:rPr>
        <w:t xml:space="preserve">As the students present, </w:t>
      </w:r>
      <w:r w:rsidR="00C60938" w:rsidRPr="4EE3C63B">
        <w:rPr>
          <w:rFonts w:eastAsia="Calibri" w:cs="Tahoma"/>
          <w:sz w:val="24"/>
          <w:szCs w:val="24"/>
        </w:rPr>
        <w:t>the “Know”</w:t>
      </w:r>
      <w:r w:rsidR="00B266FC" w:rsidRPr="4EE3C63B">
        <w:rPr>
          <w:rFonts w:eastAsia="Calibri" w:cs="Tahoma"/>
          <w:sz w:val="24"/>
          <w:szCs w:val="24"/>
        </w:rPr>
        <w:t xml:space="preserve"> </w:t>
      </w:r>
      <w:r w:rsidR="00C60938" w:rsidRPr="4EE3C63B">
        <w:rPr>
          <w:rFonts w:eastAsia="Calibri" w:cs="Tahoma"/>
          <w:sz w:val="24"/>
          <w:szCs w:val="24"/>
        </w:rPr>
        <w:t>section of th</w:t>
      </w:r>
      <w:r w:rsidR="00B266FC" w:rsidRPr="4EE3C63B">
        <w:rPr>
          <w:rFonts w:eastAsia="Calibri" w:cs="Tahoma"/>
          <w:sz w:val="24"/>
          <w:szCs w:val="24"/>
        </w:rPr>
        <w:t xml:space="preserve">eir group posters, </w:t>
      </w:r>
      <w:r w:rsidRPr="4EE3C63B">
        <w:rPr>
          <w:rFonts w:eastAsia="Calibri" w:cs="Tahoma"/>
          <w:sz w:val="24"/>
          <w:szCs w:val="24"/>
        </w:rPr>
        <w:t>write down correct knowledge that more than one group mentions under the “Know” side of the T-Chart. If students mention an idea that you know to be incorrect, or other students do not seem to be sure of, add it to the “Unsure” side of the T-Chart.</w:t>
      </w:r>
    </w:p>
    <w:p w14:paraId="720B5382" w14:textId="71A31DD6" w:rsidR="51D93980" w:rsidRPr="009767CD" w:rsidRDefault="51D93980" w:rsidP="51D93980">
      <w:pPr>
        <w:widowControl w:val="0"/>
        <w:numPr>
          <w:ilvl w:val="0"/>
          <w:numId w:val="7"/>
        </w:numPr>
        <w:spacing w:after="0" w:line="240" w:lineRule="auto"/>
        <w:contextualSpacing/>
        <w:rPr>
          <w:sz w:val="24"/>
          <w:szCs w:val="24"/>
        </w:rPr>
      </w:pPr>
      <w:r w:rsidRPr="3966D947">
        <w:rPr>
          <w:rFonts w:eastAsia="Calibri" w:cs="Tahoma"/>
          <w:sz w:val="24"/>
          <w:szCs w:val="24"/>
        </w:rPr>
        <w:t xml:space="preserve">Then direct groups </w:t>
      </w:r>
      <w:r w:rsidR="005D31EC">
        <w:rPr>
          <w:rFonts w:eastAsia="Calibri" w:cs="Tahoma"/>
          <w:sz w:val="24"/>
          <w:szCs w:val="24"/>
        </w:rPr>
        <w:t xml:space="preserve">to work together to brainstorm at least one question that they have about the topic and list it under the </w:t>
      </w:r>
      <w:r w:rsidR="005D31EC" w:rsidRPr="00B137EB">
        <w:rPr>
          <w:rFonts w:eastAsia="Calibri" w:cs="Tahoma"/>
          <w:b/>
          <w:bCs/>
          <w:sz w:val="24"/>
          <w:szCs w:val="24"/>
        </w:rPr>
        <w:t>W</w:t>
      </w:r>
      <w:r w:rsidR="005D31EC">
        <w:rPr>
          <w:rFonts w:eastAsia="Calibri" w:cs="Tahoma"/>
          <w:sz w:val="24"/>
          <w:szCs w:val="24"/>
        </w:rPr>
        <w:t xml:space="preserve"> section of their group’s </w:t>
      </w:r>
      <w:r w:rsidRPr="3966D947">
        <w:rPr>
          <w:rFonts w:eastAsia="Calibri" w:cs="Tahoma"/>
          <w:sz w:val="24"/>
          <w:szCs w:val="24"/>
        </w:rPr>
        <w:t>T- Chart. Give them 3 minutes to come up with a question and write it down on their posters.</w:t>
      </w:r>
    </w:p>
    <w:p w14:paraId="0F8D02EC" w14:textId="6DDE5653" w:rsidR="51D93980" w:rsidRPr="009767CD" w:rsidRDefault="00DF0EC6" w:rsidP="51D93980">
      <w:pPr>
        <w:widowControl w:val="0"/>
        <w:numPr>
          <w:ilvl w:val="0"/>
          <w:numId w:val="7"/>
        </w:numPr>
        <w:spacing w:after="0" w:line="240" w:lineRule="auto"/>
        <w:contextualSpacing/>
        <w:rPr>
          <w:sz w:val="24"/>
          <w:szCs w:val="24"/>
        </w:rPr>
      </w:pPr>
      <w:r>
        <w:rPr>
          <w:rFonts w:eastAsia="Calibri" w:cs="Tahoma"/>
          <w:sz w:val="24"/>
          <w:szCs w:val="24"/>
        </w:rPr>
        <w:t>Have each group choose a different spokesperson to present their question(s) to the class</w:t>
      </w:r>
      <w:r w:rsidR="51D93980" w:rsidRPr="009767CD">
        <w:rPr>
          <w:rFonts w:eastAsia="Calibri" w:cs="Tahoma"/>
          <w:sz w:val="24"/>
          <w:szCs w:val="24"/>
        </w:rPr>
        <w:t xml:space="preserve">. Add these questions to the </w:t>
      </w:r>
      <w:r w:rsidR="51D93980" w:rsidRPr="00B137EB">
        <w:rPr>
          <w:rFonts w:eastAsia="Calibri" w:cs="Tahoma"/>
          <w:sz w:val="24"/>
          <w:szCs w:val="24"/>
        </w:rPr>
        <w:t>“Unsure”</w:t>
      </w:r>
      <w:r w:rsidR="51D93980" w:rsidRPr="009767CD">
        <w:rPr>
          <w:rFonts w:eastAsia="Calibri" w:cs="Tahoma"/>
          <w:sz w:val="24"/>
          <w:szCs w:val="24"/>
        </w:rPr>
        <w:t xml:space="preserve"> section of the T-Chart.</w:t>
      </w:r>
    </w:p>
    <w:p w14:paraId="652A7F64" w14:textId="1A710272" w:rsidR="51D93980" w:rsidRPr="009767CD" w:rsidRDefault="51D93980" w:rsidP="51D93980">
      <w:pPr>
        <w:widowControl w:val="0"/>
        <w:numPr>
          <w:ilvl w:val="0"/>
          <w:numId w:val="7"/>
        </w:numPr>
        <w:spacing w:after="0" w:line="240" w:lineRule="auto"/>
        <w:contextualSpacing/>
        <w:rPr>
          <w:sz w:val="24"/>
          <w:szCs w:val="24"/>
        </w:rPr>
      </w:pPr>
      <w:r w:rsidRPr="1E1BBCB6">
        <w:rPr>
          <w:rFonts w:eastAsia="Calibri" w:cs="Tahoma"/>
          <w:sz w:val="24"/>
          <w:szCs w:val="24"/>
        </w:rPr>
        <w:t>Direct students to</w:t>
      </w:r>
      <w:r w:rsidR="005A66A2">
        <w:rPr>
          <w:rFonts w:eastAsia="Calibri" w:cs="Tahoma"/>
          <w:sz w:val="24"/>
          <w:szCs w:val="24"/>
        </w:rPr>
        <w:t xml:space="preserve"> </w:t>
      </w:r>
      <w:hyperlink r:id="rId12">
        <w:r w:rsidR="005A66A2" w:rsidRPr="5D27A43A">
          <w:rPr>
            <w:rFonts w:eastAsia="Calibri" w:cs="Calibri"/>
            <w:color w:val="1D0EED"/>
            <w:sz w:val="24"/>
            <w:szCs w:val="24"/>
            <w:u w:val="single"/>
          </w:rPr>
          <w:t>https://lawforkids.org/get-involved/virtual-escape-rooms/kid</w:t>
        </w:r>
        <w:r w:rsidR="005A66A2" w:rsidRPr="5D27A43A">
          <w:rPr>
            <w:rFonts w:eastAsia="Calibri" w:cs="Calibri"/>
            <w:color w:val="1D0EED"/>
            <w:sz w:val="24"/>
            <w:szCs w:val="24"/>
            <w:u w:val="single"/>
          </w:rPr>
          <w:t>s</w:t>
        </w:r>
        <w:r w:rsidR="005A66A2" w:rsidRPr="5D27A43A">
          <w:rPr>
            <w:rFonts w:eastAsia="Calibri" w:cs="Calibri"/>
            <w:color w:val="1D0EED"/>
            <w:sz w:val="24"/>
            <w:szCs w:val="24"/>
            <w:u w:val="single"/>
          </w:rPr>
          <w:t>-voting-escape-room</w:t>
        </w:r>
      </w:hyperlink>
      <w:r w:rsidR="005A66A2" w:rsidRPr="5D27A43A">
        <w:rPr>
          <w:rFonts w:eastAsia="Calibri" w:cs="Calibri"/>
          <w:color w:val="1D0EED"/>
          <w:sz w:val="24"/>
          <w:szCs w:val="24"/>
        </w:rPr>
        <w:t xml:space="preserve"> </w:t>
      </w:r>
      <w:r w:rsidRPr="1E1BBCB6">
        <w:rPr>
          <w:rFonts w:eastAsia="Calibri" w:cs="Tahoma"/>
          <w:sz w:val="24"/>
          <w:szCs w:val="24"/>
        </w:rPr>
        <w:t xml:space="preserve">and have them play the Voting Escape Room in their groups. Give them 15 minutes to do this. </w:t>
      </w:r>
    </w:p>
    <w:p w14:paraId="565AEE3D" w14:textId="23E158C4" w:rsidR="51D93980" w:rsidRPr="009767CD" w:rsidRDefault="51D93980" w:rsidP="51D93980">
      <w:pPr>
        <w:widowControl w:val="0"/>
        <w:numPr>
          <w:ilvl w:val="1"/>
          <w:numId w:val="7"/>
        </w:numPr>
        <w:spacing w:after="0" w:line="240" w:lineRule="auto"/>
        <w:contextualSpacing/>
        <w:rPr>
          <w:sz w:val="24"/>
          <w:szCs w:val="24"/>
        </w:rPr>
      </w:pPr>
      <w:r w:rsidRPr="2969B01E">
        <w:rPr>
          <w:rFonts w:eastAsia="Calibri" w:cs="Tahoma"/>
          <w:sz w:val="24"/>
          <w:szCs w:val="24"/>
          <w:u w:val="single"/>
        </w:rPr>
        <w:t xml:space="preserve">Instruct the students to play the game </w:t>
      </w:r>
      <w:r w:rsidRPr="2969B01E">
        <w:rPr>
          <w:rFonts w:eastAsia="Calibri" w:cs="Tahoma"/>
          <w:i/>
          <w:iCs/>
          <w:sz w:val="24"/>
          <w:szCs w:val="24"/>
          <w:u w:val="single"/>
        </w:rPr>
        <w:t>twice</w:t>
      </w:r>
      <w:r w:rsidRPr="2969B01E">
        <w:rPr>
          <w:rFonts w:eastAsia="Calibri" w:cs="Tahoma"/>
          <w:sz w:val="24"/>
          <w:szCs w:val="24"/>
          <w:u w:val="single"/>
        </w:rPr>
        <w:t>:</w:t>
      </w:r>
    </w:p>
    <w:p w14:paraId="7D6512DC" w14:textId="2BB4206E" w:rsidR="51D93980" w:rsidRPr="009767CD" w:rsidRDefault="51D93980" w:rsidP="51D93980">
      <w:pPr>
        <w:widowControl w:val="0"/>
        <w:numPr>
          <w:ilvl w:val="2"/>
          <w:numId w:val="7"/>
        </w:numPr>
        <w:spacing w:after="0" w:line="240" w:lineRule="auto"/>
        <w:contextualSpacing/>
        <w:rPr>
          <w:sz w:val="24"/>
          <w:szCs w:val="24"/>
        </w:rPr>
      </w:pPr>
      <w:r w:rsidRPr="2969B01E">
        <w:rPr>
          <w:rFonts w:eastAsia="Calibri" w:cs="Tahoma"/>
          <w:sz w:val="24"/>
          <w:szCs w:val="24"/>
        </w:rPr>
        <w:t>T</w:t>
      </w:r>
      <w:r w:rsidRPr="2969B01E">
        <w:rPr>
          <w:rFonts w:eastAsia="Calibri" w:cs="Tahoma"/>
          <w:i/>
          <w:iCs/>
          <w:sz w:val="24"/>
          <w:szCs w:val="24"/>
        </w:rPr>
        <w:t>he first time</w:t>
      </w:r>
      <w:r w:rsidRPr="2969B01E">
        <w:rPr>
          <w:rFonts w:eastAsia="Calibri" w:cs="Tahoma"/>
          <w:sz w:val="24"/>
          <w:szCs w:val="24"/>
        </w:rPr>
        <w:t xml:space="preserve"> to just become familiar with the game and to have fun.</w:t>
      </w:r>
    </w:p>
    <w:p w14:paraId="588C9FB1" w14:textId="5BBF8435" w:rsidR="51D93980" w:rsidRPr="009767CD" w:rsidRDefault="51D93980" w:rsidP="51D93980">
      <w:pPr>
        <w:widowControl w:val="0"/>
        <w:numPr>
          <w:ilvl w:val="2"/>
          <w:numId w:val="7"/>
        </w:numPr>
        <w:spacing w:after="0" w:line="240" w:lineRule="auto"/>
        <w:contextualSpacing/>
        <w:rPr>
          <w:sz w:val="24"/>
          <w:szCs w:val="24"/>
        </w:rPr>
      </w:pPr>
      <w:r w:rsidRPr="2969B01E">
        <w:rPr>
          <w:rFonts w:eastAsia="Calibri" w:cs="Tahoma"/>
          <w:i/>
          <w:iCs/>
          <w:sz w:val="24"/>
          <w:szCs w:val="24"/>
        </w:rPr>
        <w:t>The second time</w:t>
      </w:r>
      <w:r w:rsidRPr="2969B01E">
        <w:rPr>
          <w:rFonts w:eastAsia="Calibri" w:cs="Tahoma"/>
          <w:sz w:val="24"/>
          <w:szCs w:val="24"/>
        </w:rPr>
        <w:t xml:space="preserve"> to identify any new information that they learned.</w:t>
      </w:r>
    </w:p>
    <w:p w14:paraId="5D832D4D" w14:textId="6B6BBA59" w:rsidR="51D93980" w:rsidRPr="009767CD" w:rsidRDefault="51D93980" w:rsidP="51D93980">
      <w:pPr>
        <w:widowControl w:val="0"/>
        <w:numPr>
          <w:ilvl w:val="1"/>
          <w:numId w:val="7"/>
        </w:numPr>
        <w:spacing w:after="0" w:line="240" w:lineRule="auto"/>
        <w:contextualSpacing/>
        <w:rPr>
          <w:sz w:val="24"/>
          <w:szCs w:val="24"/>
        </w:rPr>
      </w:pPr>
      <w:r w:rsidRPr="563FA83B">
        <w:rPr>
          <w:rFonts w:eastAsia="Calibri" w:cs="Tahoma"/>
          <w:sz w:val="24"/>
          <w:szCs w:val="24"/>
        </w:rPr>
        <w:t>Have students add what they learned to their KWL Chart</w:t>
      </w:r>
      <w:r w:rsidR="00CA4614">
        <w:rPr>
          <w:rFonts w:eastAsia="Calibri" w:cs="Tahoma"/>
          <w:sz w:val="24"/>
          <w:szCs w:val="24"/>
        </w:rPr>
        <w:t xml:space="preserve"> under the </w:t>
      </w:r>
      <w:r w:rsidR="00CA4614" w:rsidRPr="00CA4614">
        <w:rPr>
          <w:rFonts w:eastAsia="Calibri" w:cs="Tahoma"/>
          <w:b/>
          <w:bCs/>
          <w:sz w:val="24"/>
          <w:szCs w:val="24"/>
        </w:rPr>
        <w:t>L</w:t>
      </w:r>
      <w:r w:rsidR="00CA4614">
        <w:rPr>
          <w:rFonts w:eastAsia="Calibri" w:cs="Tahoma"/>
          <w:sz w:val="24"/>
          <w:szCs w:val="24"/>
        </w:rPr>
        <w:t xml:space="preserve"> section</w:t>
      </w:r>
      <w:r w:rsidR="00434A3B">
        <w:rPr>
          <w:rFonts w:eastAsia="Calibri" w:cs="Tahoma"/>
          <w:sz w:val="24"/>
          <w:szCs w:val="24"/>
        </w:rPr>
        <w:t>.</w:t>
      </w:r>
      <w:r w:rsidRPr="563FA83B">
        <w:rPr>
          <w:rFonts w:eastAsia="Calibri" w:cs="Tahoma"/>
          <w:sz w:val="24"/>
          <w:szCs w:val="24"/>
        </w:rPr>
        <w:t xml:space="preserve"> (Ask them to try and come up with</w:t>
      </w:r>
      <w:r w:rsidR="00B4171D">
        <w:rPr>
          <w:rFonts w:eastAsia="Calibri" w:cs="Tahoma"/>
          <w:sz w:val="24"/>
          <w:szCs w:val="24"/>
        </w:rPr>
        <w:t xml:space="preserve"> </w:t>
      </w:r>
      <w:r w:rsidRPr="563FA83B">
        <w:rPr>
          <w:rFonts w:eastAsia="Calibri" w:cs="Tahoma"/>
          <w:sz w:val="24"/>
          <w:szCs w:val="24"/>
        </w:rPr>
        <w:t xml:space="preserve">three items) </w:t>
      </w:r>
    </w:p>
    <w:p w14:paraId="2924DD06" w14:textId="4004EBE6" w:rsidR="51D93980" w:rsidRPr="009767CD" w:rsidRDefault="51D93980" w:rsidP="51D93980">
      <w:pPr>
        <w:widowControl w:val="0"/>
        <w:numPr>
          <w:ilvl w:val="0"/>
          <w:numId w:val="7"/>
        </w:numPr>
        <w:spacing w:after="0" w:line="240" w:lineRule="auto"/>
        <w:contextualSpacing/>
        <w:rPr>
          <w:sz w:val="24"/>
          <w:szCs w:val="24"/>
        </w:rPr>
      </w:pPr>
      <w:r w:rsidRPr="009767CD">
        <w:rPr>
          <w:rFonts w:eastAsia="Calibri" w:cs="Tahoma"/>
          <w:sz w:val="24"/>
          <w:szCs w:val="24"/>
        </w:rPr>
        <w:t xml:space="preserve">Have each group present what they learned. If what they learned answers a question in the </w:t>
      </w:r>
      <w:r w:rsidR="00C56DDA">
        <w:rPr>
          <w:rFonts w:eastAsia="Calibri" w:cs="Tahoma"/>
          <w:sz w:val="24"/>
          <w:szCs w:val="24"/>
        </w:rPr>
        <w:t>“</w:t>
      </w:r>
      <w:r w:rsidRPr="00C56DDA">
        <w:rPr>
          <w:rFonts w:eastAsia="Calibri" w:cs="Tahoma"/>
          <w:sz w:val="24"/>
          <w:szCs w:val="24"/>
        </w:rPr>
        <w:t>Unsure</w:t>
      </w:r>
      <w:r w:rsidR="00C56DDA">
        <w:rPr>
          <w:rFonts w:eastAsia="Calibri" w:cs="Tahoma"/>
          <w:sz w:val="24"/>
          <w:szCs w:val="24"/>
        </w:rPr>
        <w:t>”</w:t>
      </w:r>
      <w:r w:rsidRPr="009767CD">
        <w:rPr>
          <w:rFonts w:eastAsia="Calibri" w:cs="Tahoma"/>
          <w:sz w:val="24"/>
          <w:szCs w:val="24"/>
        </w:rPr>
        <w:t xml:space="preserve"> section on the front board, acknowledge that and cross it out.</w:t>
      </w:r>
    </w:p>
    <w:p w14:paraId="0464F65F" w14:textId="099CCB93" w:rsidR="51D93980" w:rsidRPr="009767CD" w:rsidRDefault="51D93980" w:rsidP="51D93980">
      <w:pPr>
        <w:widowControl w:val="0"/>
        <w:numPr>
          <w:ilvl w:val="0"/>
          <w:numId w:val="7"/>
        </w:numPr>
        <w:spacing w:after="0" w:line="240" w:lineRule="auto"/>
        <w:contextualSpacing/>
        <w:rPr>
          <w:sz w:val="24"/>
          <w:szCs w:val="24"/>
        </w:rPr>
      </w:pPr>
      <w:r w:rsidRPr="4D93136F">
        <w:rPr>
          <w:rFonts w:eastAsia="Calibri" w:cs="Tahoma"/>
          <w:sz w:val="24"/>
          <w:szCs w:val="24"/>
        </w:rPr>
        <w:t xml:space="preserve">Review any questions under the “Unsure” portion of the T-Chart. Discuss any additional questions </w:t>
      </w:r>
      <w:r w:rsidR="000B459E" w:rsidRPr="4D93136F">
        <w:rPr>
          <w:rFonts w:eastAsia="Calibri" w:cs="Tahoma"/>
          <w:sz w:val="24"/>
          <w:szCs w:val="24"/>
        </w:rPr>
        <w:t>the students</w:t>
      </w:r>
      <w:r w:rsidRPr="4D93136F">
        <w:rPr>
          <w:rFonts w:eastAsia="Calibri" w:cs="Tahoma"/>
          <w:sz w:val="24"/>
          <w:szCs w:val="24"/>
        </w:rPr>
        <w:t xml:space="preserve"> might have.</w:t>
      </w:r>
    </w:p>
    <w:p w14:paraId="30F60767" w14:textId="77777777" w:rsidR="0055434C" w:rsidRPr="009767CD" w:rsidRDefault="0055434C" w:rsidP="0055434C">
      <w:pPr>
        <w:widowControl w:val="0"/>
        <w:spacing w:after="0" w:line="240" w:lineRule="auto"/>
        <w:ind w:left="720"/>
        <w:contextualSpacing/>
        <w:rPr>
          <w:sz w:val="24"/>
          <w:szCs w:val="24"/>
        </w:rPr>
      </w:pPr>
    </w:p>
    <w:p w14:paraId="3967691A" w14:textId="59E2E17B" w:rsidR="51D93980" w:rsidRPr="009767CD" w:rsidRDefault="0055434C" w:rsidP="0055434C">
      <w:pPr>
        <w:widowControl w:val="0"/>
        <w:spacing w:after="0" w:line="240" w:lineRule="auto"/>
        <w:contextualSpacing/>
        <w:rPr>
          <w:b/>
          <w:bCs/>
          <w:sz w:val="24"/>
          <w:szCs w:val="24"/>
        </w:rPr>
      </w:pPr>
      <w:r w:rsidRPr="1E1BBCB6">
        <w:rPr>
          <w:rFonts w:eastAsia="Calibri" w:cs="Tahoma"/>
          <w:b/>
          <w:bCs/>
          <w:sz w:val="24"/>
          <w:szCs w:val="24"/>
        </w:rPr>
        <w:t>Lesson Debrief/Exit Ticket</w:t>
      </w:r>
      <w:r w:rsidR="002D4ABF" w:rsidRPr="1E1BBCB6">
        <w:rPr>
          <w:rFonts w:eastAsia="Calibri" w:cs="Tahoma"/>
          <w:b/>
          <w:bCs/>
          <w:sz w:val="24"/>
          <w:szCs w:val="24"/>
        </w:rPr>
        <w:t>:</w:t>
      </w:r>
    </w:p>
    <w:p w14:paraId="2391155F" w14:textId="2E27B21D" w:rsidR="008B06C1" w:rsidRDefault="000953C9" w:rsidP="0D49EF19">
      <w:pPr>
        <w:pStyle w:val="ListParagraph"/>
        <w:widowControl w:val="0"/>
        <w:numPr>
          <w:ilvl w:val="0"/>
          <w:numId w:val="7"/>
        </w:numPr>
        <w:spacing w:after="0" w:line="240" w:lineRule="auto"/>
        <w:rPr>
          <w:rFonts w:eastAsiaTheme="minorEastAsia"/>
          <w:sz w:val="24"/>
          <w:szCs w:val="24"/>
        </w:rPr>
      </w:pPr>
      <w:r w:rsidRPr="0D49EF19">
        <w:rPr>
          <w:rFonts w:eastAsia="Calibri" w:cs="Tahoma"/>
          <w:sz w:val="24"/>
          <w:szCs w:val="24"/>
        </w:rPr>
        <w:t xml:space="preserve">Give each student a quarter sheet of </w:t>
      </w:r>
      <w:r w:rsidR="00964961" w:rsidRPr="0D49EF19">
        <w:rPr>
          <w:rFonts w:eastAsia="Calibri" w:cs="Tahoma"/>
          <w:sz w:val="24"/>
          <w:szCs w:val="24"/>
        </w:rPr>
        <w:t>paper and</w:t>
      </w:r>
      <w:r w:rsidRPr="0D49EF19">
        <w:rPr>
          <w:rFonts w:eastAsia="Calibri" w:cs="Tahoma"/>
          <w:sz w:val="24"/>
          <w:szCs w:val="24"/>
        </w:rPr>
        <w:t xml:space="preserve"> have them write down at least three things that they learned from the escape room or the discussion</w:t>
      </w:r>
      <w:r w:rsidR="009B4124" w:rsidRPr="0D49EF19">
        <w:rPr>
          <w:rFonts w:eastAsia="Calibri" w:cs="Tahoma"/>
          <w:sz w:val="24"/>
          <w:szCs w:val="24"/>
        </w:rPr>
        <w:t xml:space="preserve"> that they think will help them</w:t>
      </w:r>
      <w:r w:rsidRPr="0D49EF19">
        <w:rPr>
          <w:rFonts w:eastAsia="Calibri" w:cs="Tahoma"/>
          <w:sz w:val="24"/>
          <w:szCs w:val="24"/>
        </w:rPr>
        <w:t>.</w:t>
      </w:r>
    </w:p>
    <w:p w14:paraId="605D5DD0" w14:textId="3FB809D2" w:rsidR="008B06C1" w:rsidRDefault="008B06C1" w:rsidP="4EE3C63B">
      <w:pPr>
        <w:pStyle w:val="ListParagraph"/>
        <w:widowControl w:val="0"/>
        <w:numPr>
          <w:ilvl w:val="0"/>
          <w:numId w:val="7"/>
        </w:numPr>
        <w:spacing w:after="0" w:line="240" w:lineRule="auto"/>
        <w:rPr>
          <w:sz w:val="24"/>
          <w:szCs w:val="24"/>
        </w:rPr>
      </w:pPr>
      <w:r w:rsidRPr="4EE3C63B">
        <w:rPr>
          <w:rFonts w:eastAsia="Calibri" w:cs="Tahoma"/>
          <w:sz w:val="24"/>
          <w:szCs w:val="24"/>
        </w:rPr>
        <w:t>Tell students that you are going to call one</w:t>
      </w:r>
      <w:r w:rsidR="00912686" w:rsidRPr="4EE3C63B">
        <w:rPr>
          <w:rFonts w:eastAsia="Calibri" w:cs="Tahoma"/>
          <w:sz w:val="24"/>
          <w:szCs w:val="24"/>
        </w:rPr>
        <w:t xml:space="preserve"> student from each group at random to share one thing they learned today</w:t>
      </w:r>
      <w:r w:rsidR="006B6261" w:rsidRPr="4EE3C63B">
        <w:rPr>
          <w:rFonts w:eastAsia="Calibri" w:cs="Tahoma"/>
          <w:sz w:val="24"/>
          <w:szCs w:val="24"/>
        </w:rPr>
        <w:t xml:space="preserve"> that will help them</w:t>
      </w:r>
      <w:r w:rsidR="00912686" w:rsidRPr="4EE3C63B">
        <w:rPr>
          <w:rFonts w:eastAsia="Calibri" w:cs="Tahoma"/>
          <w:sz w:val="24"/>
          <w:szCs w:val="24"/>
        </w:rPr>
        <w:t xml:space="preserve">. </w:t>
      </w:r>
      <w:r w:rsidR="00653CC9" w:rsidRPr="4EE3C63B">
        <w:rPr>
          <w:rFonts w:eastAsia="Calibri" w:cs="Tahoma"/>
          <w:sz w:val="24"/>
          <w:szCs w:val="24"/>
          <w:u w:val="single"/>
        </w:rPr>
        <w:t>Advise them that they cannot repeat an</w:t>
      </w:r>
      <w:r w:rsidR="000177FD" w:rsidRPr="4EE3C63B">
        <w:rPr>
          <w:rFonts w:eastAsia="Calibri" w:cs="Tahoma"/>
          <w:sz w:val="24"/>
          <w:szCs w:val="24"/>
          <w:u w:val="single"/>
        </w:rPr>
        <w:t xml:space="preserve"> answer</w:t>
      </w:r>
      <w:r w:rsidR="00653CC9" w:rsidRPr="4EE3C63B">
        <w:rPr>
          <w:rFonts w:eastAsia="Calibri" w:cs="Tahoma"/>
          <w:sz w:val="24"/>
          <w:szCs w:val="24"/>
          <w:u w:val="single"/>
        </w:rPr>
        <w:t xml:space="preserve"> someone else already said</w:t>
      </w:r>
      <w:r w:rsidR="00A67583" w:rsidRPr="4EE3C63B">
        <w:rPr>
          <w:rFonts w:eastAsia="Calibri" w:cs="Tahoma"/>
          <w:sz w:val="24"/>
          <w:szCs w:val="24"/>
          <w:u w:val="single"/>
        </w:rPr>
        <w:t>.</w:t>
      </w:r>
      <w:r w:rsidR="001E008E" w:rsidRPr="4EE3C63B">
        <w:rPr>
          <w:rFonts w:eastAsia="Calibri" w:cs="Tahoma"/>
          <w:sz w:val="24"/>
          <w:szCs w:val="24"/>
        </w:rPr>
        <w:t xml:space="preserve"> </w:t>
      </w:r>
    </w:p>
    <w:p w14:paraId="5905CD19" w14:textId="328365C9" w:rsidR="008B06C1" w:rsidRDefault="00A67583" w:rsidP="4EE3C63B">
      <w:pPr>
        <w:pStyle w:val="ListParagraph"/>
        <w:widowControl w:val="0"/>
        <w:numPr>
          <w:ilvl w:val="0"/>
          <w:numId w:val="7"/>
        </w:numPr>
        <w:spacing w:after="0" w:line="240" w:lineRule="auto"/>
        <w:rPr>
          <w:sz w:val="24"/>
          <w:szCs w:val="24"/>
        </w:rPr>
      </w:pPr>
      <w:r w:rsidRPr="5D27A43A">
        <w:rPr>
          <w:rFonts w:eastAsia="Calibri" w:cs="Tahoma"/>
          <w:sz w:val="24"/>
          <w:szCs w:val="24"/>
        </w:rPr>
        <w:t>Number the groups and put the numbers on the board.</w:t>
      </w:r>
      <w:r w:rsidR="001E008E" w:rsidRPr="5D27A43A">
        <w:rPr>
          <w:rFonts w:eastAsia="Calibri" w:cs="Tahoma"/>
          <w:sz w:val="24"/>
          <w:szCs w:val="24"/>
        </w:rPr>
        <w:t xml:space="preserve"> </w:t>
      </w:r>
      <w:r w:rsidRPr="5D27A43A">
        <w:rPr>
          <w:rFonts w:eastAsia="Calibri" w:cs="Tahoma"/>
          <w:sz w:val="24"/>
          <w:szCs w:val="24"/>
        </w:rPr>
        <w:t xml:space="preserve">Place a hashmark next to the number of the group each time they list a new idea of something they learned. If the student in the group you call </w:t>
      </w:r>
      <w:r w:rsidR="00037D0F" w:rsidRPr="5D27A43A">
        <w:rPr>
          <w:rFonts w:eastAsia="Calibri" w:cs="Tahoma"/>
          <w:sz w:val="24"/>
          <w:szCs w:val="24"/>
        </w:rPr>
        <w:t xml:space="preserve">on </w:t>
      </w:r>
      <w:r w:rsidRPr="5D27A43A">
        <w:rPr>
          <w:rFonts w:eastAsia="Calibri" w:cs="Tahoma"/>
          <w:sz w:val="24"/>
          <w:szCs w:val="24"/>
        </w:rPr>
        <w:t xml:space="preserve">repeats something already said, they do not earn a hash mark. The winning group gets an additional </w:t>
      </w:r>
      <w:r w:rsidR="00102FF5" w:rsidRPr="5D27A43A">
        <w:rPr>
          <w:rFonts w:eastAsia="Calibri" w:cs="Tahoma"/>
          <w:sz w:val="24"/>
          <w:szCs w:val="24"/>
        </w:rPr>
        <w:t>small reward</w:t>
      </w:r>
      <w:r w:rsidR="00037D0F" w:rsidRPr="5D27A43A">
        <w:rPr>
          <w:rFonts w:eastAsia="Calibri" w:cs="Tahoma"/>
          <w:sz w:val="24"/>
          <w:szCs w:val="24"/>
        </w:rPr>
        <w:t>.</w:t>
      </w:r>
    </w:p>
    <w:p w14:paraId="5DEA782D" w14:textId="29C29024" w:rsidR="51D93980" w:rsidRPr="009767CD" w:rsidRDefault="51D93980" w:rsidP="51D93980">
      <w:pPr>
        <w:widowControl w:val="0"/>
        <w:spacing w:after="0" w:line="240" w:lineRule="auto"/>
        <w:contextualSpacing/>
        <w:rPr>
          <w:rFonts w:eastAsia="Calibri" w:cs="Tahoma"/>
          <w:sz w:val="24"/>
          <w:szCs w:val="24"/>
        </w:rPr>
      </w:pPr>
    </w:p>
    <w:p w14:paraId="063282E0" w14:textId="6D779036" w:rsidR="00A1567E" w:rsidRDefault="00C62CEB" w:rsidP="4EE3C63B">
      <w:r>
        <w:br w:type="page"/>
      </w:r>
    </w:p>
    <w:p w14:paraId="643157D4" w14:textId="77777777" w:rsidR="00A1567E" w:rsidRDefault="00DD3CC7" w:rsidP="4EE3C63B">
      <w:pPr>
        <w:jc w:val="center"/>
        <w:rPr>
          <w:sz w:val="24"/>
          <w:szCs w:val="24"/>
        </w:rPr>
      </w:pPr>
      <w:r>
        <w:rPr>
          <w:noProof/>
        </w:rPr>
        <w:drawing>
          <wp:inline distT="0" distB="0" distL="0" distR="0" wp14:anchorId="602FB129" wp14:editId="74C88FA1">
            <wp:extent cx="2051685" cy="954405"/>
            <wp:effectExtent l="0" t="0" r="5715" b="0"/>
            <wp:docPr id="416873582"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051685" cy="954405"/>
                    </a:xfrm>
                    <a:prstGeom prst="rect">
                      <a:avLst/>
                    </a:prstGeom>
                    <a:noFill/>
                    <a:ln>
                      <a:noFill/>
                    </a:ln>
                  </pic:spPr>
                </pic:pic>
              </a:graphicData>
            </a:graphic>
          </wp:inline>
        </w:drawing>
      </w:r>
    </w:p>
    <w:p w14:paraId="4B19CE20" w14:textId="7044268F" w:rsidR="00A1567E" w:rsidRDefault="008259DE" w:rsidP="4EE3C63B">
      <w:pPr>
        <w:widowControl w:val="0"/>
        <w:spacing w:after="0" w:line="240" w:lineRule="auto"/>
        <w:jc w:val="center"/>
        <w:outlineLvl w:val="0"/>
        <w:rPr>
          <w:rFonts w:ascii="Calibri" w:eastAsia="Times New Roman" w:hAnsi="Calibri" w:cs="Calibri"/>
          <w:sz w:val="20"/>
          <w:szCs w:val="20"/>
        </w:rPr>
      </w:pPr>
      <w:r w:rsidRPr="4EE3C63B">
        <w:rPr>
          <w:rFonts w:ascii="Calibri" w:eastAsia="Times New Roman" w:hAnsi="Calibri" w:cs="Calibri"/>
          <w:sz w:val="20"/>
          <w:szCs w:val="20"/>
        </w:rPr>
        <w:t>The Law-Related Education Academy is sponsored by the Arizona Foundation for Legal Services &amp; Education with funding made possible by the Arizona Supreme Court</w:t>
      </w:r>
      <w:r w:rsidR="000B0432" w:rsidRPr="4EE3C63B">
        <w:rPr>
          <w:rFonts w:ascii="Calibri" w:eastAsia="Times New Roman" w:hAnsi="Calibri" w:cs="Calibri"/>
          <w:sz w:val="20"/>
          <w:szCs w:val="20"/>
        </w:rPr>
        <w:t xml:space="preserve"> and the Arizona Department of Education</w:t>
      </w:r>
    </w:p>
    <w:p w14:paraId="716A03F0" w14:textId="351362DB" w:rsidR="00A1567E" w:rsidRDefault="4EE3C63B" w:rsidP="4EE3C63B">
      <w:pPr>
        <w:spacing w:after="0" w:line="240" w:lineRule="auto"/>
        <w:contextualSpacing/>
        <w:jc w:val="center"/>
        <w:rPr>
          <w:rFonts w:eastAsia="Calibri" w:cs="Calibri"/>
          <w:b/>
          <w:bCs/>
          <w:sz w:val="24"/>
          <w:szCs w:val="24"/>
          <w:u w:val="single"/>
        </w:rPr>
      </w:pPr>
      <w:r w:rsidRPr="4EE3C63B">
        <w:rPr>
          <w:rFonts w:eastAsia="Calibri" w:cs="Calibri"/>
          <w:sz w:val="16"/>
          <w:szCs w:val="16"/>
        </w:rPr>
        <w:t>_______________________________________________________________________________________________________________________________________</w:t>
      </w:r>
    </w:p>
    <w:p w14:paraId="7EB87393" w14:textId="47077504" w:rsidR="00A1567E" w:rsidRDefault="00A1567E" w:rsidP="4EE3C63B">
      <w:pPr>
        <w:spacing w:after="0" w:line="240" w:lineRule="auto"/>
        <w:contextualSpacing/>
        <w:jc w:val="center"/>
        <w:rPr>
          <w:rFonts w:eastAsia="Calibri" w:cs="Calibri"/>
          <w:b/>
          <w:bCs/>
          <w:sz w:val="24"/>
          <w:szCs w:val="24"/>
          <w:u w:val="single"/>
        </w:rPr>
      </w:pPr>
    </w:p>
    <w:p w14:paraId="5B087D7A" w14:textId="20382898" w:rsidR="00A1567E" w:rsidRDefault="00244F5A" w:rsidP="5D27A43A">
      <w:pPr>
        <w:spacing w:after="0" w:line="240" w:lineRule="auto"/>
        <w:contextualSpacing/>
        <w:jc w:val="center"/>
        <w:rPr>
          <w:rFonts w:eastAsia="Calibri" w:cs="Calibri"/>
          <w:b/>
          <w:bCs/>
          <w:sz w:val="24"/>
          <w:szCs w:val="24"/>
          <w:u w:val="single"/>
        </w:rPr>
      </w:pPr>
      <w:r w:rsidRPr="5D27A43A">
        <w:rPr>
          <w:rFonts w:eastAsia="Calibri" w:cs="Calibri"/>
          <w:b/>
          <w:bCs/>
          <w:sz w:val="24"/>
          <w:szCs w:val="24"/>
        </w:rPr>
        <w:t>Voting Escape Room</w:t>
      </w:r>
      <w:r w:rsidR="4E77A631" w:rsidRPr="5D27A43A">
        <w:rPr>
          <w:rFonts w:eastAsia="Calibri" w:cs="Calibri"/>
          <w:b/>
          <w:bCs/>
          <w:sz w:val="24"/>
          <w:szCs w:val="24"/>
        </w:rPr>
        <w:t xml:space="preserve"> Lesson Plan</w:t>
      </w:r>
    </w:p>
    <w:p w14:paraId="1A9FCEB7" w14:textId="4A6BC51C" w:rsidR="00A1567E" w:rsidRDefault="0098755E" w:rsidP="4EE3C63B">
      <w:pPr>
        <w:widowControl w:val="0"/>
        <w:spacing w:after="0" w:line="240" w:lineRule="auto"/>
        <w:contextualSpacing/>
        <w:jc w:val="center"/>
        <w:rPr>
          <w:rFonts w:eastAsia="Tahoma"/>
          <w:color w:val="000000" w:themeColor="text1"/>
          <w:sz w:val="24"/>
          <w:szCs w:val="24"/>
        </w:rPr>
      </w:pPr>
      <w:r w:rsidRPr="4EE3C63B">
        <w:rPr>
          <w:rFonts w:eastAsia="Tahoma"/>
          <w:color w:val="000000" w:themeColor="text1"/>
          <w:sz w:val="24"/>
          <w:szCs w:val="24"/>
        </w:rPr>
        <w:t>(</w:t>
      </w:r>
      <w:r w:rsidR="004A3993" w:rsidRPr="4EE3C63B">
        <w:rPr>
          <w:rFonts w:eastAsia="Tahoma"/>
          <w:color w:val="000000" w:themeColor="text1"/>
          <w:sz w:val="24"/>
          <w:szCs w:val="24"/>
        </w:rPr>
        <w:t>Middle/High School</w:t>
      </w:r>
      <w:r w:rsidR="00B71AB5" w:rsidRPr="4EE3C63B">
        <w:rPr>
          <w:rFonts w:eastAsia="Tahoma"/>
          <w:color w:val="000000" w:themeColor="text1"/>
          <w:sz w:val="24"/>
          <w:szCs w:val="24"/>
        </w:rPr>
        <w:t>)</w:t>
      </w:r>
    </w:p>
    <w:p w14:paraId="75422F74" w14:textId="7ED7976C" w:rsidR="00A1567E" w:rsidRPr="002B1F58" w:rsidRDefault="00C62CEB" w:rsidP="4EE3C63B">
      <w:pPr>
        <w:widowControl w:val="0"/>
        <w:spacing w:after="0" w:line="240" w:lineRule="auto"/>
        <w:contextualSpacing/>
        <w:jc w:val="center"/>
        <w:rPr>
          <w:b/>
          <w:bCs/>
          <w:sz w:val="24"/>
          <w:szCs w:val="24"/>
        </w:rPr>
      </w:pPr>
      <w:r w:rsidRPr="002B1F58">
        <w:rPr>
          <w:b/>
          <w:bCs/>
          <w:sz w:val="24"/>
          <w:szCs w:val="24"/>
        </w:rPr>
        <w:t>Correlations with Arizona State Standards</w:t>
      </w:r>
    </w:p>
    <w:p w14:paraId="20D847D0" w14:textId="78661DA5" w:rsidR="4EE3C63B" w:rsidRDefault="4EE3C63B" w:rsidP="4EE3C63B">
      <w:pPr>
        <w:tabs>
          <w:tab w:val="left" w:pos="7275"/>
        </w:tabs>
        <w:spacing w:after="0" w:line="240" w:lineRule="auto"/>
        <w:rPr>
          <w:b/>
          <w:bCs/>
          <w:sz w:val="24"/>
          <w:szCs w:val="24"/>
        </w:rPr>
      </w:pPr>
    </w:p>
    <w:p w14:paraId="7BE7305C" w14:textId="2E33ECE2" w:rsidR="00C62CEB" w:rsidRDefault="00C62CEB" w:rsidP="4EE3C63B">
      <w:pPr>
        <w:tabs>
          <w:tab w:val="left" w:pos="7275"/>
        </w:tabs>
        <w:spacing w:after="0" w:line="240" w:lineRule="auto"/>
        <w:rPr>
          <w:rFonts w:ascii="Calibri" w:eastAsia="Calibri" w:hAnsi="Calibri" w:cs="Calibri"/>
          <w:sz w:val="24"/>
          <w:szCs w:val="24"/>
        </w:rPr>
      </w:pPr>
      <w:r w:rsidRPr="4EE3C63B">
        <w:rPr>
          <w:b/>
          <w:bCs/>
          <w:sz w:val="24"/>
          <w:szCs w:val="24"/>
        </w:rPr>
        <w:t>Social Studies</w:t>
      </w:r>
    </w:p>
    <w:p w14:paraId="3334D1AF"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 xml:space="preserve">6.C4.2 Describe and apply civic virtues including deliberative processes that contribute to the common good and democratic principles in school, community, and government. </w:t>
      </w:r>
    </w:p>
    <w:p w14:paraId="3C7F1673"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7.C4.2 Assess specific rules and laws (both actual and proposed) as a means of addressing public problems.</w:t>
      </w:r>
    </w:p>
    <w:p w14:paraId="728CFBDD" w14:textId="6A349720"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7.C4.3 Analyze the purpose, process, implementation, and consequences of decision making and public policies in multiple settings.</w:t>
      </w:r>
    </w:p>
    <w:p w14:paraId="25A72F12"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8.C1.2 Demonstrate civic virtues that contribute to the common good and democratic principles within a variety of deliberative processes and settings.</w:t>
      </w:r>
    </w:p>
    <w:p w14:paraId="47FF9D48"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8.C2.1 Analyze the powers of citizens in a variety of governmental and non-governmental contexts.</w:t>
      </w:r>
    </w:p>
    <w:p w14:paraId="34419E9C" w14:textId="1973F795" w:rsidR="00C62CEB" w:rsidRDefault="00C62CEB" w:rsidP="4EE3C63B">
      <w:pPr>
        <w:tabs>
          <w:tab w:val="left" w:pos="7275"/>
        </w:tabs>
        <w:spacing w:after="0" w:line="240" w:lineRule="auto"/>
        <w:rPr>
          <w:rFonts w:ascii="Calibri" w:eastAsia="Calibri" w:hAnsi="Calibri" w:cs="Calibri"/>
          <w:sz w:val="24"/>
          <w:szCs w:val="24"/>
        </w:rPr>
      </w:pPr>
      <w:r w:rsidRPr="0D49EF19">
        <w:rPr>
          <w:rFonts w:ascii="Calibri" w:eastAsia="Calibri" w:hAnsi="Calibri" w:cs="Calibri"/>
          <w:sz w:val="24"/>
          <w:szCs w:val="24"/>
        </w:rPr>
        <w:t xml:space="preserve">8.C2.2 Explain specific roles, </w:t>
      </w:r>
      <w:proofErr w:type="gramStart"/>
      <w:r w:rsidRPr="0D49EF19">
        <w:rPr>
          <w:rFonts w:ascii="Calibri" w:eastAsia="Calibri" w:hAnsi="Calibri" w:cs="Calibri"/>
          <w:sz w:val="24"/>
          <w:szCs w:val="24"/>
        </w:rPr>
        <w:t>rights</w:t>
      </w:r>
      <w:proofErr w:type="gramEnd"/>
      <w:r w:rsidRPr="0D49EF19">
        <w:rPr>
          <w:rFonts w:ascii="Calibri" w:eastAsia="Calibri" w:hAnsi="Calibri" w:cs="Calibri"/>
          <w:sz w:val="24"/>
          <w:szCs w:val="24"/>
        </w:rPr>
        <w:t xml:space="preserve"> and responsibilities of people in a society.</w:t>
      </w:r>
    </w:p>
    <w:p w14:paraId="24C3D498"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 xml:space="preserve">HS.C2.1 Explain the importance of individual participation in civic and political institutions. </w:t>
      </w:r>
    </w:p>
    <w:p w14:paraId="07BFA330"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HS.C2.2 Analyze the role of citizens in the United States political system over time and compare this to the role of citizens in other political systems.</w:t>
      </w:r>
    </w:p>
    <w:p w14:paraId="5DE4255A" w14:textId="77777777"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HS.C2.4 Analyze the responsibilities of citizens.</w:t>
      </w:r>
    </w:p>
    <w:p w14:paraId="22ACFFCF" w14:textId="01A6D64B" w:rsidR="4EE3C63B" w:rsidRDefault="4EE3C63B" w:rsidP="4EE3C63B">
      <w:pPr>
        <w:tabs>
          <w:tab w:val="left" w:pos="7275"/>
        </w:tabs>
        <w:spacing w:after="0" w:line="240" w:lineRule="auto"/>
        <w:rPr>
          <w:rFonts w:ascii="Calibri" w:eastAsia="Calibri" w:hAnsi="Calibri" w:cs="Calibri"/>
          <w:b/>
          <w:bCs/>
          <w:sz w:val="24"/>
          <w:szCs w:val="24"/>
        </w:rPr>
      </w:pPr>
    </w:p>
    <w:p w14:paraId="209B4D20" w14:textId="6BD31E66" w:rsidR="00C62CEB" w:rsidRDefault="00C62CEB" w:rsidP="4EE3C63B">
      <w:pPr>
        <w:tabs>
          <w:tab w:val="left" w:pos="7275"/>
        </w:tabs>
        <w:spacing w:after="0" w:line="240" w:lineRule="auto"/>
        <w:rPr>
          <w:rFonts w:ascii="Calibri" w:eastAsia="Calibri" w:hAnsi="Calibri" w:cs="Calibri"/>
          <w:b/>
          <w:bCs/>
          <w:sz w:val="24"/>
          <w:szCs w:val="24"/>
        </w:rPr>
      </w:pPr>
      <w:r w:rsidRPr="4EE3C63B">
        <w:rPr>
          <w:rFonts w:ascii="Calibri" w:eastAsia="Calibri" w:hAnsi="Calibri" w:cs="Calibri"/>
          <w:b/>
          <w:bCs/>
          <w:sz w:val="24"/>
          <w:szCs w:val="24"/>
        </w:rPr>
        <w:t>Language Arts</w:t>
      </w:r>
    </w:p>
    <w:p w14:paraId="11AA269C" w14:textId="1A885795" w:rsidR="003C0171" w:rsidRDefault="003C0171" w:rsidP="4EE3C63B">
      <w:pPr>
        <w:tabs>
          <w:tab w:val="left" w:pos="7275"/>
        </w:tabs>
        <w:spacing w:after="0" w:line="240" w:lineRule="auto"/>
        <w:rPr>
          <w:rFonts w:ascii="Calibri" w:eastAsia="Calibri" w:hAnsi="Calibri" w:cs="Calibri"/>
          <w:sz w:val="24"/>
          <w:szCs w:val="24"/>
        </w:rPr>
      </w:pPr>
      <w:r w:rsidRPr="0D49EF19">
        <w:rPr>
          <w:rFonts w:ascii="Calibri" w:eastAsia="Calibri" w:hAnsi="Calibri" w:cs="Calibri"/>
          <w:sz w:val="24"/>
          <w:szCs w:val="24"/>
        </w:rPr>
        <w:t>6</w:t>
      </w:r>
      <w:r w:rsidR="00C62CEB" w:rsidRPr="0D49EF19">
        <w:rPr>
          <w:rFonts w:ascii="Calibri" w:eastAsia="Calibri" w:hAnsi="Calibri" w:cs="Calibri"/>
          <w:sz w:val="24"/>
          <w:szCs w:val="24"/>
        </w:rPr>
        <w:t>-</w:t>
      </w:r>
      <w:proofErr w:type="gramStart"/>
      <w:r w:rsidR="00C62CEB" w:rsidRPr="0D49EF19">
        <w:rPr>
          <w:rFonts w:ascii="Calibri" w:eastAsia="Calibri" w:hAnsi="Calibri" w:cs="Calibri"/>
          <w:sz w:val="24"/>
          <w:szCs w:val="24"/>
        </w:rPr>
        <w:t>8.W.</w:t>
      </w:r>
      <w:proofErr w:type="gramEnd"/>
      <w:r w:rsidR="00C62CEB" w:rsidRPr="0D49EF19">
        <w:rPr>
          <w:rFonts w:ascii="Calibri" w:eastAsia="Calibri" w:hAnsi="Calibri" w:cs="Calibri"/>
          <w:sz w:val="24"/>
          <w:szCs w:val="24"/>
        </w:rPr>
        <w:t>10 Write routinely over extended time frames (time for research, reflection, and revision) and shorter time frames (a single sitting or a day or two) for a range of discipline‐specific tasks, purposes, and audiences.</w:t>
      </w:r>
    </w:p>
    <w:p w14:paraId="0E43F6DF" w14:textId="75DCD38F" w:rsidR="00BC477A" w:rsidRDefault="00BC477A"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6</w:t>
      </w:r>
      <w:r w:rsidR="00C62CEB" w:rsidRPr="4EE3C63B">
        <w:rPr>
          <w:rFonts w:ascii="Calibri" w:eastAsia="Calibri" w:hAnsi="Calibri" w:cs="Calibri"/>
          <w:sz w:val="24"/>
          <w:szCs w:val="24"/>
        </w:rPr>
        <w:t>-</w:t>
      </w:r>
      <w:proofErr w:type="gramStart"/>
      <w:r w:rsidR="00C62CEB" w:rsidRPr="4EE3C63B">
        <w:rPr>
          <w:rFonts w:ascii="Calibri" w:eastAsia="Calibri" w:hAnsi="Calibri" w:cs="Calibri"/>
          <w:sz w:val="24"/>
          <w:szCs w:val="24"/>
        </w:rPr>
        <w:t>8.SL.</w:t>
      </w:r>
      <w:proofErr w:type="gramEnd"/>
      <w:r w:rsidR="00C62CEB" w:rsidRPr="4EE3C63B">
        <w:rPr>
          <w:rFonts w:ascii="Calibri" w:eastAsia="Calibri" w:hAnsi="Calibri" w:cs="Calibri"/>
          <w:sz w:val="24"/>
          <w:szCs w:val="24"/>
        </w:rPr>
        <w:t>1 Engage effectively in a range of collaborative discussions (one‐on‐one, in groups, and teacher‐led) with diverse partners on grade level topics, texts, and issues, building on others’ ideas and expressing their own clearly.</w:t>
      </w:r>
    </w:p>
    <w:p w14:paraId="1850A588" w14:textId="599EB06B" w:rsidR="00C62CEB" w:rsidRDefault="00C62CEB" w:rsidP="4EE3C63B">
      <w:pPr>
        <w:pStyle w:val="ListParagraph"/>
        <w:numPr>
          <w:ilvl w:val="0"/>
          <w:numId w:val="3"/>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Come to discussions prepared having read or studied required material; explicitly draw on that preparation by referring to evidence on the topic, text, or issue to probe and reflect on ideas under discussion. </w:t>
      </w:r>
    </w:p>
    <w:p w14:paraId="292A6729" w14:textId="75FF92F6" w:rsidR="00C62CEB" w:rsidRDefault="00C62CEB" w:rsidP="4EE3C63B">
      <w:pPr>
        <w:pStyle w:val="ListParagraph"/>
        <w:numPr>
          <w:ilvl w:val="0"/>
          <w:numId w:val="3"/>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Follow rules for collegial discussions, set specific goals and deadlines, and define individual roles as needed. </w:t>
      </w:r>
    </w:p>
    <w:p w14:paraId="2F875FF3" w14:textId="1A46AEDA" w:rsidR="00C62CEB" w:rsidRDefault="00C62CEB" w:rsidP="4EE3C63B">
      <w:pPr>
        <w:pStyle w:val="ListParagraph"/>
        <w:numPr>
          <w:ilvl w:val="0"/>
          <w:numId w:val="3"/>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Pose and respond to specific questions with elaboration and detail by making comments that contribute to the topic, text, or issue under discussion. </w:t>
      </w:r>
    </w:p>
    <w:p w14:paraId="32CE3458" w14:textId="45E5443A" w:rsidR="00C62CEB" w:rsidRDefault="00C62CEB" w:rsidP="0D49EF19">
      <w:pPr>
        <w:pStyle w:val="ListParagraph"/>
        <w:numPr>
          <w:ilvl w:val="0"/>
          <w:numId w:val="3"/>
        </w:numPr>
        <w:tabs>
          <w:tab w:val="left" w:pos="7275"/>
        </w:tabs>
        <w:spacing w:after="0" w:line="240" w:lineRule="auto"/>
        <w:rPr>
          <w:rFonts w:eastAsiaTheme="minorEastAsia"/>
          <w:sz w:val="24"/>
          <w:szCs w:val="24"/>
        </w:rPr>
      </w:pPr>
      <w:r w:rsidRPr="0D49EF19">
        <w:rPr>
          <w:rFonts w:ascii="Calibri" w:eastAsia="Calibri" w:hAnsi="Calibri" w:cs="Calibri"/>
          <w:sz w:val="24"/>
          <w:szCs w:val="24"/>
        </w:rPr>
        <w:t>Review the key ideas expressed, draw conclusions, and demonstrate understanding of multiple perspectives through reflection and paraphrasing.</w:t>
      </w:r>
    </w:p>
    <w:p w14:paraId="22C857D3" w14:textId="3A2B3668" w:rsidR="00C62CEB" w:rsidRDefault="00C62CEB" w:rsidP="4EE3C63B">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9-</w:t>
      </w:r>
      <w:proofErr w:type="gramStart"/>
      <w:r w:rsidRPr="4EE3C63B">
        <w:rPr>
          <w:rFonts w:ascii="Calibri" w:eastAsia="Calibri" w:hAnsi="Calibri" w:cs="Calibri"/>
          <w:sz w:val="24"/>
          <w:szCs w:val="24"/>
        </w:rPr>
        <w:t>1</w:t>
      </w:r>
      <w:r w:rsidR="00C466B8" w:rsidRPr="4EE3C63B">
        <w:rPr>
          <w:rFonts w:ascii="Calibri" w:eastAsia="Calibri" w:hAnsi="Calibri" w:cs="Calibri"/>
          <w:sz w:val="24"/>
          <w:szCs w:val="24"/>
        </w:rPr>
        <w:t>0</w:t>
      </w:r>
      <w:r w:rsidRPr="4EE3C63B">
        <w:rPr>
          <w:rFonts w:ascii="Calibri" w:eastAsia="Calibri" w:hAnsi="Calibri" w:cs="Calibri"/>
          <w:sz w:val="24"/>
          <w:szCs w:val="24"/>
        </w:rPr>
        <w:t>.SL.</w:t>
      </w:r>
      <w:proofErr w:type="gramEnd"/>
      <w:r w:rsidRPr="4EE3C63B">
        <w:rPr>
          <w:rFonts w:ascii="Calibri" w:eastAsia="Calibri" w:hAnsi="Calibri" w:cs="Calibri"/>
          <w:sz w:val="24"/>
          <w:szCs w:val="24"/>
        </w:rPr>
        <w:t xml:space="preserve">1 Initiate and participate effectively in a range of collaborative discussions (one‐on‐ one, in groups, and teacher‐led) with diverse partners on grades 9–10 topics, texts, and issues, building on others' ideas and expressing their own clearly and persuasively. </w:t>
      </w:r>
    </w:p>
    <w:p w14:paraId="7ADE10B7" w14:textId="7205CC9A" w:rsidR="00C62CEB" w:rsidRDefault="00C62CEB" w:rsidP="4EE3C63B">
      <w:pPr>
        <w:pStyle w:val="ListParagraph"/>
        <w:numPr>
          <w:ilvl w:val="0"/>
          <w:numId w:val="2"/>
        </w:numPr>
        <w:tabs>
          <w:tab w:val="left" w:pos="7275"/>
        </w:tabs>
        <w:spacing w:after="0" w:line="240" w:lineRule="auto"/>
        <w:rPr>
          <w:rFonts w:asciiTheme="minorEastAsia" w:eastAsiaTheme="minorEastAsia" w:hAnsiTheme="minorEastAsia" w:cstheme="minorEastAsia"/>
          <w:sz w:val="24"/>
          <w:szCs w:val="24"/>
        </w:rPr>
      </w:pPr>
      <w:r w:rsidRPr="4EE3C63B">
        <w:rPr>
          <w:rFonts w:ascii="Calibri" w:eastAsia="Calibri" w:hAnsi="Calibri" w:cs="Calibri"/>
          <w:sz w:val="24"/>
          <w:szCs w:val="24"/>
        </w:rPr>
        <w:t>Come to discussions prepared having read and researched material under study; explicitly draw on that preparation by referring to evidence from texts and other research on the topic or issue to stimulate a thoughtful, well‐ reasoned exchange of ideas.</w:t>
      </w:r>
    </w:p>
    <w:p w14:paraId="34343F3B" w14:textId="5B0B6D48" w:rsidR="00C62CEB" w:rsidRDefault="00C62CEB" w:rsidP="4EE3C63B">
      <w:pPr>
        <w:pStyle w:val="ListParagraph"/>
        <w:numPr>
          <w:ilvl w:val="0"/>
          <w:numId w:val="2"/>
        </w:numPr>
        <w:tabs>
          <w:tab w:val="left" w:pos="7275"/>
        </w:tabs>
        <w:spacing w:after="0" w:line="240" w:lineRule="auto"/>
        <w:rPr>
          <w:rFonts w:eastAsiaTheme="minorEastAsia"/>
          <w:sz w:val="24"/>
          <w:szCs w:val="24"/>
        </w:rPr>
      </w:pPr>
      <w:r w:rsidRPr="4EE3C63B">
        <w:rPr>
          <w:rFonts w:ascii="Calibri" w:eastAsia="Calibri" w:hAnsi="Calibri" w:cs="Calibri"/>
          <w:sz w:val="24"/>
          <w:szCs w:val="24"/>
        </w:rPr>
        <w:t>Work with peers to set rules for collegial discussions and decision‐making (e.g., informal consensus, taking votes on key issues, and presentation of alternate views), clear goals and deadlines, and individual roles as needed.</w:t>
      </w:r>
    </w:p>
    <w:p w14:paraId="536A92EC" w14:textId="382417A4" w:rsidR="00C62CEB" w:rsidRDefault="00C62CEB" w:rsidP="4EE3C63B">
      <w:pPr>
        <w:pStyle w:val="ListParagraph"/>
        <w:numPr>
          <w:ilvl w:val="0"/>
          <w:numId w:val="2"/>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Propel conversations by posing and responding to questions that relate the current discussion to broader themes or larger ideas; actively incorporate others into the discussion; and clarify, verify, or challenge ideas and conclusions. </w:t>
      </w:r>
    </w:p>
    <w:p w14:paraId="3A93556E" w14:textId="7A9A8F72" w:rsidR="00C62CEB" w:rsidRDefault="00C62CEB" w:rsidP="4EE3C63B">
      <w:pPr>
        <w:pStyle w:val="ListParagraph"/>
        <w:numPr>
          <w:ilvl w:val="0"/>
          <w:numId w:val="2"/>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Respond thoughtfully to diverse perspectives, summarize points of agreement and disagreement, and, when warranted, </w:t>
      </w:r>
      <w:proofErr w:type="gramStart"/>
      <w:r w:rsidRPr="4EE3C63B">
        <w:rPr>
          <w:rFonts w:ascii="Calibri" w:eastAsia="Calibri" w:hAnsi="Calibri" w:cs="Calibri"/>
          <w:sz w:val="24"/>
          <w:szCs w:val="24"/>
        </w:rPr>
        <w:t>qualify</w:t>
      </w:r>
      <w:proofErr w:type="gramEnd"/>
      <w:r w:rsidRPr="4EE3C63B">
        <w:rPr>
          <w:rFonts w:ascii="Calibri" w:eastAsia="Calibri" w:hAnsi="Calibri" w:cs="Calibri"/>
          <w:sz w:val="24"/>
          <w:szCs w:val="24"/>
        </w:rPr>
        <w:t xml:space="preserve"> or justify their own views and understanding and make new connections based on the evidence and reasoning presented.</w:t>
      </w:r>
    </w:p>
    <w:p w14:paraId="464F07D3" w14:textId="4F41D443" w:rsidR="008259DE" w:rsidRPr="009767CD" w:rsidRDefault="008259DE" w:rsidP="4EE3C63B">
      <w:pPr>
        <w:tabs>
          <w:tab w:val="left" w:pos="7275"/>
        </w:tabs>
        <w:spacing w:after="0" w:line="240" w:lineRule="auto"/>
        <w:rPr>
          <w:sz w:val="24"/>
          <w:szCs w:val="24"/>
        </w:rPr>
      </w:pPr>
    </w:p>
    <w:sectPr w:rsidR="008259DE" w:rsidRPr="009767CD" w:rsidSect="00412D98">
      <w:footerReference w:type="default" r:id="rId13"/>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9B53DE" w14:textId="77777777" w:rsidR="000C4DF0" w:rsidRDefault="000C4DF0" w:rsidP="00DD3CC7">
      <w:pPr>
        <w:spacing w:after="0" w:line="240" w:lineRule="auto"/>
      </w:pPr>
      <w:r>
        <w:separator/>
      </w:r>
    </w:p>
  </w:endnote>
  <w:endnote w:type="continuationSeparator" w:id="0">
    <w:p w14:paraId="7E18E9E8" w14:textId="77777777" w:rsidR="000C4DF0" w:rsidRDefault="000C4DF0" w:rsidP="00DD3CC7">
      <w:pPr>
        <w:spacing w:after="0" w:line="240" w:lineRule="auto"/>
      </w:pPr>
      <w:r>
        <w:continuationSeparator/>
      </w:r>
    </w:p>
  </w:endnote>
  <w:endnote w:type="continuationNotice" w:id="1">
    <w:p w14:paraId="4DD53B00" w14:textId="77777777" w:rsidR="000C4DF0" w:rsidRDefault="000C4D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BD571" w14:textId="7AB0DE04"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C46758">
      <w:rPr>
        <w:rFonts w:asciiTheme="majorHAnsi" w:eastAsiaTheme="majorEastAsia" w:hAnsiTheme="majorHAnsi" w:cstheme="majorBidi"/>
      </w:rPr>
      <w:t>July</w:t>
    </w:r>
    <w:r w:rsidR="001B57D3">
      <w:rPr>
        <w:rFonts w:asciiTheme="majorHAnsi" w:eastAsiaTheme="majorEastAsia" w:hAnsiTheme="majorHAnsi" w:cstheme="majorBidi"/>
      </w:rPr>
      <w:t xml:space="preserve"> </w:t>
    </w:r>
    <w:r w:rsidR="008259DE">
      <w:rPr>
        <w:rFonts w:asciiTheme="majorHAnsi" w:eastAsiaTheme="majorEastAsia" w:hAnsiTheme="majorHAnsi" w:cstheme="majorBidi"/>
      </w:rPr>
      <w:t>2022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47F63" w:rsidRPr="00A47F63">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39283E6C"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AD87F" w14:textId="77777777" w:rsidR="000C4DF0" w:rsidRDefault="000C4DF0" w:rsidP="00DD3CC7">
      <w:pPr>
        <w:spacing w:after="0" w:line="240" w:lineRule="auto"/>
      </w:pPr>
      <w:r>
        <w:separator/>
      </w:r>
    </w:p>
  </w:footnote>
  <w:footnote w:type="continuationSeparator" w:id="0">
    <w:p w14:paraId="4F65E922" w14:textId="77777777" w:rsidR="000C4DF0" w:rsidRDefault="000C4DF0" w:rsidP="00DD3CC7">
      <w:pPr>
        <w:spacing w:after="0" w:line="240" w:lineRule="auto"/>
      </w:pPr>
      <w:r>
        <w:continuationSeparator/>
      </w:r>
    </w:p>
  </w:footnote>
  <w:footnote w:type="continuationNotice" w:id="1">
    <w:p w14:paraId="03941B3D" w14:textId="77777777" w:rsidR="000C4DF0" w:rsidRDefault="000C4DF0">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RQdf6c0x" int2:invalidationBookmarkName="" int2:hashCode="lQWTsfQt6EEWmq" int2:id="3PXO31EW">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4FE34"/>
    <w:multiLevelType w:val="hybridMultilevel"/>
    <w:tmpl w:val="FFFFFFFF"/>
    <w:lvl w:ilvl="0" w:tplc="909E8A44">
      <w:start w:val="1"/>
      <w:numFmt w:val="bullet"/>
      <w:lvlText w:val=""/>
      <w:lvlJc w:val="left"/>
      <w:pPr>
        <w:ind w:left="720" w:hanging="360"/>
      </w:pPr>
      <w:rPr>
        <w:rFonts w:ascii="Symbol" w:hAnsi="Symbol" w:hint="default"/>
      </w:rPr>
    </w:lvl>
    <w:lvl w:ilvl="1" w:tplc="D11CC510">
      <w:start w:val="1"/>
      <w:numFmt w:val="bullet"/>
      <w:lvlText w:val="o"/>
      <w:lvlJc w:val="left"/>
      <w:pPr>
        <w:ind w:left="1440" w:hanging="360"/>
      </w:pPr>
      <w:rPr>
        <w:rFonts w:ascii="Courier New" w:hAnsi="Courier New" w:hint="default"/>
      </w:rPr>
    </w:lvl>
    <w:lvl w:ilvl="2" w:tplc="A0DC9032">
      <w:start w:val="1"/>
      <w:numFmt w:val="bullet"/>
      <w:lvlText w:val=""/>
      <w:lvlJc w:val="left"/>
      <w:pPr>
        <w:ind w:left="2160" w:hanging="360"/>
      </w:pPr>
      <w:rPr>
        <w:rFonts w:ascii="Wingdings" w:hAnsi="Wingdings" w:hint="default"/>
      </w:rPr>
    </w:lvl>
    <w:lvl w:ilvl="3" w:tplc="479A51DC">
      <w:start w:val="1"/>
      <w:numFmt w:val="bullet"/>
      <w:lvlText w:val=""/>
      <w:lvlJc w:val="left"/>
      <w:pPr>
        <w:ind w:left="2880" w:hanging="360"/>
      </w:pPr>
      <w:rPr>
        <w:rFonts w:ascii="Symbol" w:hAnsi="Symbol" w:hint="default"/>
      </w:rPr>
    </w:lvl>
    <w:lvl w:ilvl="4" w:tplc="DF625FCC">
      <w:start w:val="1"/>
      <w:numFmt w:val="bullet"/>
      <w:lvlText w:val="o"/>
      <w:lvlJc w:val="left"/>
      <w:pPr>
        <w:ind w:left="3600" w:hanging="360"/>
      </w:pPr>
      <w:rPr>
        <w:rFonts w:ascii="Courier New" w:hAnsi="Courier New" w:hint="default"/>
      </w:rPr>
    </w:lvl>
    <w:lvl w:ilvl="5" w:tplc="A92A23DC">
      <w:start w:val="1"/>
      <w:numFmt w:val="bullet"/>
      <w:lvlText w:val=""/>
      <w:lvlJc w:val="left"/>
      <w:pPr>
        <w:ind w:left="4320" w:hanging="360"/>
      </w:pPr>
      <w:rPr>
        <w:rFonts w:ascii="Wingdings" w:hAnsi="Wingdings" w:hint="default"/>
      </w:rPr>
    </w:lvl>
    <w:lvl w:ilvl="6" w:tplc="2ACEADD8">
      <w:start w:val="1"/>
      <w:numFmt w:val="bullet"/>
      <w:lvlText w:val=""/>
      <w:lvlJc w:val="left"/>
      <w:pPr>
        <w:ind w:left="5040" w:hanging="360"/>
      </w:pPr>
      <w:rPr>
        <w:rFonts w:ascii="Symbol" w:hAnsi="Symbol" w:hint="default"/>
      </w:rPr>
    </w:lvl>
    <w:lvl w:ilvl="7" w:tplc="D2A6BFB0">
      <w:start w:val="1"/>
      <w:numFmt w:val="bullet"/>
      <w:lvlText w:val="o"/>
      <w:lvlJc w:val="left"/>
      <w:pPr>
        <w:ind w:left="5760" w:hanging="360"/>
      </w:pPr>
      <w:rPr>
        <w:rFonts w:ascii="Courier New" w:hAnsi="Courier New" w:hint="default"/>
      </w:rPr>
    </w:lvl>
    <w:lvl w:ilvl="8" w:tplc="6F548642">
      <w:start w:val="1"/>
      <w:numFmt w:val="bullet"/>
      <w:lvlText w:val=""/>
      <w:lvlJc w:val="left"/>
      <w:pPr>
        <w:ind w:left="6480" w:hanging="360"/>
      </w:pPr>
      <w:rPr>
        <w:rFonts w:ascii="Wingdings" w:hAnsi="Wingdings" w:hint="default"/>
      </w:r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43C7ADBE"/>
    <w:multiLevelType w:val="hybridMultilevel"/>
    <w:tmpl w:val="8DF0D2F6"/>
    <w:lvl w:ilvl="0" w:tplc="DEB2E794">
      <w:start w:val="1"/>
      <w:numFmt w:val="bullet"/>
      <w:lvlText w:val=""/>
      <w:lvlJc w:val="left"/>
      <w:pPr>
        <w:ind w:left="720" w:hanging="360"/>
      </w:pPr>
      <w:rPr>
        <w:rFonts w:ascii="Symbol" w:hAnsi="Symbol" w:hint="default"/>
      </w:rPr>
    </w:lvl>
    <w:lvl w:ilvl="1" w:tplc="9EC2FC2A">
      <w:start w:val="1"/>
      <w:numFmt w:val="bullet"/>
      <w:lvlText w:val="o"/>
      <w:lvlJc w:val="left"/>
      <w:pPr>
        <w:ind w:left="1440" w:hanging="360"/>
      </w:pPr>
      <w:rPr>
        <w:rFonts w:ascii="Courier New" w:hAnsi="Courier New" w:hint="default"/>
      </w:rPr>
    </w:lvl>
    <w:lvl w:ilvl="2" w:tplc="9A7C0FE6">
      <w:start w:val="1"/>
      <w:numFmt w:val="bullet"/>
      <w:lvlText w:val=""/>
      <w:lvlJc w:val="left"/>
      <w:pPr>
        <w:ind w:left="2160" w:hanging="360"/>
      </w:pPr>
      <w:rPr>
        <w:rFonts w:ascii="Wingdings" w:hAnsi="Wingdings" w:hint="default"/>
      </w:rPr>
    </w:lvl>
    <w:lvl w:ilvl="3" w:tplc="46D26A04">
      <w:start w:val="1"/>
      <w:numFmt w:val="bullet"/>
      <w:lvlText w:val=""/>
      <w:lvlJc w:val="left"/>
      <w:pPr>
        <w:ind w:left="2880" w:hanging="360"/>
      </w:pPr>
      <w:rPr>
        <w:rFonts w:ascii="Symbol" w:hAnsi="Symbol" w:hint="default"/>
      </w:rPr>
    </w:lvl>
    <w:lvl w:ilvl="4" w:tplc="9E9C543A">
      <w:start w:val="1"/>
      <w:numFmt w:val="bullet"/>
      <w:lvlText w:val="o"/>
      <w:lvlJc w:val="left"/>
      <w:pPr>
        <w:ind w:left="3600" w:hanging="360"/>
      </w:pPr>
      <w:rPr>
        <w:rFonts w:ascii="Courier New" w:hAnsi="Courier New" w:hint="default"/>
      </w:rPr>
    </w:lvl>
    <w:lvl w:ilvl="5" w:tplc="93BAE8C0">
      <w:start w:val="1"/>
      <w:numFmt w:val="bullet"/>
      <w:lvlText w:val=""/>
      <w:lvlJc w:val="left"/>
      <w:pPr>
        <w:ind w:left="4320" w:hanging="360"/>
      </w:pPr>
      <w:rPr>
        <w:rFonts w:ascii="Wingdings" w:hAnsi="Wingdings" w:hint="default"/>
      </w:rPr>
    </w:lvl>
    <w:lvl w:ilvl="6" w:tplc="C39019E8">
      <w:start w:val="1"/>
      <w:numFmt w:val="bullet"/>
      <w:lvlText w:val=""/>
      <w:lvlJc w:val="left"/>
      <w:pPr>
        <w:ind w:left="5040" w:hanging="360"/>
      </w:pPr>
      <w:rPr>
        <w:rFonts w:ascii="Symbol" w:hAnsi="Symbol" w:hint="default"/>
      </w:rPr>
    </w:lvl>
    <w:lvl w:ilvl="7" w:tplc="56DE03DA">
      <w:start w:val="1"/>
      <w:numFmt w:val="bullet"/>
      <w:lvlText w:val="o"/>
      <w:lvlJc w:val="left"/>
      <w:pPr>
        <w:ind w:left="5760" w:hanging="360"/>
      </w:pPr>
      <w:rPr>
        <w:rFonts w:ascii="Courier New" w:hAnsi="Courier New" w:hint="default"/>
      </w:rPr>
    </w:lvl>
    <w:lvl w:ilvl="8" w:tplc="2D523330">
      <w:start w:val="1"/>
      <w:numFmt w:val="bullet"/>
      <w:lvlText w:val=""/>
      <w:lvlJc w:val="left"/>
      <w:pPr>
        <w:ind w:left="6480" w:hanging="360"/>
      </w:pPr>
      <w:rPr>
        <w:rFonts w:ascii="Wingdings" w:hAnsi="Wingdings" w:hint="default"/>
      </w:rPr>
    </w:lvl>
  </w:abstractNum>
  <w:abstractNum w:abstractNumId="3" w15:restartNumberingAfterBreak="0">
    <w:nsid w:val="4C178FB4"/>
    <w:multiLevelType w:val="hybridMultilevel"/>
    <w:tmpl w:val="F2CACD16"/>
    <w:lvl w:ilvl="0" w:tplc="561E2438">
      <w:start w:val="1"/>
      <w:numFmt w:val="bullet"/>
      <w:lvlText w:val=""/>
      <w:lvlJc w:val="left"/>
      <w:pPr>
        <w:ind w:left="720" w:hanging="360"/>
      </w:pPr>
      <w:rPr>
        <w:rFonts w:ascii="Symbol" w:hAnsi="Symbol" w:hint="default"/>
      </w:rPr>
    </w:lvl>
    <w:lvl w:ilvl="1" w:tplc="F61A07E2">
      <w:start w:val="1"/>
      <w:numFmt w:val="bullet"/>
      <w:lvlText w:val="o"/>
      <w:lvlJc w:val="left"/>
      <w:pPr>
        <w:ind w:left="1440" w:hanging="360"/>
      </w:pPr>
      <w:rPr>
        <w:rFonts w:ascii="Courier New" w:hAnsi="Courier New" w:hint="default"/>
      </w:rPr>
    </w:lvl>
    <w:lvl w:ilvl="2" w:tplc="B8A8AEB4">
      <w:start w:val="1"/>
      <w:numFmt w:val="bullet"/>
      <w:lvlText w:val=""/>
      <w:lvlJc w:val="left"/>
      <w:pPr>
        <w:ind w:left="2160" w:hanging="360"/>
      </w:pPr>
      <w:rPr>
        <w:rFonts w:ascii="Wingdings" w:hAnsi="Wingdings" w:hint="default"/>
      </w:rPr>
    </w:lvl>
    <w:lvl w:ilvl="3" w:tplc="C31A3DFC">
      <w:start w:val="1"/>
      <w:numFmt w:val="bullet"/>
      <w:lvlText w:val=""/>
      <w:lvlJc w:val="left"/>
      <w:pPr>
        <w:ind w:left="2880" w:hanging="360"/>
      </w:pPr>
      <w:rPr>
        <w:rFonts w:ascii="Symbol" w:hAnsi="Symbol" w:hint="default"/>
      </w:rPr>
    </w:lvl>
    <w:lvl w:ilvl="4" w:tplc="38E4F482">
      <w:start w:val="1"/>
      <w:numFmt w:val="bullet"/>
      <w:lvlText w:val="o"/>
      <w:lvlJc w:val="left"/>
      <w:pPr>
        <w:ind w:left="3600" w:hanging="360"/>
      </w:pPr>
      <w:rPr>
        <w:rFonts w:ascii="Courier New" w:hAnsi="Courier New" w:hint="default"/>
      </w:rPr>
    </w:lvl>
    <w:lvl w:ilvl="5" w:tplc="BDF4DE82">
      <w:start w:val="1"/>
      <w:numFmt w:val="bullet"/>
      <w:lvlText w:val=""/>
      <w:lvlJc w:val="left"/>
      <w:pPr>
        <w:ind w:left="4320" w:hanging="360"/>
      </w:pPr>
      <w:rPr>
        <w:rFonts w:ascii="Wingdings" w:hAnsi="Wingdings" w:hint="default"/>
      </w:rPr>
    </w:lvl>
    <w:lvl w:ilvl="6" w:tplc="BE487086">
      <w:start w:val="1"/>
      <w:numFmt w:val="bullet"/>
      <w:lvlText w:val=""/>
      <w:lvlJc w:val="left"/>
      <w:pPr>
        <w:ind w:left="5040" w:hanging="360"/>
      </w:pPr>
      <w:rPr>
        <w:rFonts w:ascii="Symbol" w:hAnsi="Symbol" w:hint="default"/>
      </w:rPr>
    </w:lvl>
    <w:lvl w:ilvl="7" w:tplc="42344914">
      <w:start w:val="1"/>
      <w:numFmt w:val="bullet"/>
      <w:lvlText w:val="o"/>
      <w:lvlJc w:val="left"/>
      <w:pPr>
        <w:ind w:left="5760" w:hanging="360"/>
      </w:pPr>
      <w:rPr>
        <w:rFonts w:ascii="Courier New" w:hAnsi="Courier New" w:hint="default"/>
      </w:rPr>
    </w:lvl>
    <w:lvl w:ilvl="8" w:tplc="DB82A39A">
      <w:start w:val="1"/>
      <w:numFmt w:val="bullet"/>
      <w:lvlText w:val=""/>
      <w:lvlJc w:val="left"/>
      <w:pPr>
        <w:ind w:left="6480" w:hanging="360"/>
      </w:pPr>
      <w:rPr>
        <w:rFonts w:ascii="Wingdings" w:hAnsi="Wingdings" w:hint="default"/>
      </w:rPr>
    </w:lvl>
  </w:abstractNum>
  <w:abstractNum w:abstractNumId="4" w15:restartNumberingAfterBreak="0">
    <w:nsid w:val="4DB0BC05"/>
    <w:multiLevelType w:val="hybridMultilevel"/>
    <w:tmpl w:val="6BD65A00"/>
    <w:lvl w:ilvl="0" w:tplc="1C7619FE">
      <w:start w:val="1"/>
      <w:numFmt w:val="lowerLetter"/>
      <w:lvlText w:val="%1."/>
      <w:lvlJc w:val="left"/>
      <w:pPr>
        <w:ind w:left="720" w:hanging="360"/>
      </w:pPr>
    </w:lvl>
    <w:lvl w:ilvl="1" w:tplc="A18268AC">
      <w:start w:val="1"/>
      <w:numFmt w:val="lowerLetter"/>
      <w:lvlText w:val="%2."/>
      <w:lvlJc w:val="left"/>
      <w:pPr>
        <w:ind w:left="1440" w:hanging="360"/>
      </w:pPr>
    </w:lvl>
    <w:lvl w:ilvl="2" w:tplc="0AD01AAE">
      <w:start w:val="1"/>
      <w:numFmt w:val="lowerRoman"/>
      <w:lvlText w:val="%3."/>
      <w:lvlJc w:val="right"/>
      <w:pPr>
        <w:ind w:left="2160" w:hanging="180"/>
      </w:pPr>
    </w:lvl>
    <w:lvl w:ilvl="3" w:tplc="F4B4366C">
      <w:start w:val="1"/>
      <w:numFmt w:val="decimal"/>
      <w:lvlText w:val="%4."/>
      <w:lvlJc w:val="left"/>
      <w:pPr>
        <w:ind w:left="2880" w:hanging="360"/>
      </w:pPr>
    </w:lvl>
    <w:lvl w:ilvl="4" w:tplc="316C6F88">
      <w:start w:val="1"/>
      <w:numFmt w:val="lowerLetter"/>
      <w:lvlText w:val="%5."/>
      <w:lvlJc w:val="left"/>
      <w:pPr>
        <w:ind w:left="3600" w:hanging="360"/>
      </w:pPr>
    </w:lvl>
    <w:lvl w:ilvl="5" w:tplc="17C2C9D2">
      <w:start w:val="1"/>
      <w:numFmt w:val="lowerRoman"/>
      <w:lvlText w:val="%6."/>
      <w:lvlJc w:val="right"/>
      <w:pPr>
        <w:ind w:left="4320" w:hanging="180"/>
      </w:pPr>
    </w:lvl>
    <w:lvl w:ilvl="6" w:tplc="295AC4D6">
      <w:start w:val="1"/>
      <w:numFmt w:val="decimal"/>
      <w:lvlText w:val="%7."/>
      <w:lvlJc w:val="left"/>
      <w:pPr>
        <w:ind w:left="5040" w:hanging="360"/>
      </w:pPr>
    </w:lvl>
    <w:lvl w:ilvl="7" w:tplc="DF4AA744">
      <w:start w:val="1"/>
      <w:numFmt w:val="lowerLetter"/>
      <w:lvlText w:val="%8."/>
      <w:lvlJc w:val="left"/>
      <w:pPr>
        <w:ind w:left="5760" w:hanging="360"/>
      </w:pPr>
    </w:lvl>
    <w:lvl w:ilvl="8" w:tplc="47E44E90">
      <w:start w:val="1"/>
      <w:numFmt w:val="lowerRoman"/>
      <w:lvlText w:val="%9."/>
      <w:lvlJc w:val="right"/>
      <w:pPr>
        <w:ind w:left="6480" w:hanging="180"/>
      </w:p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85FDA5B"/>
    <w:multiLevelType w:val="hybridMultilevel"/>
    <w:tmpl w:val="A63A6A6A"/>
    <w:lvl w:ilvl="0" w:tplc="BD6A2518">
      <w:start w:val="1"/>
      <w:numFmt w:val="lowerLetter"/>
      <w:lvlText w:val="%1."/>
      <w:lvlJc w:val="left"/>
      <w:pPr>
        <w:ind w:left="720" w:hanging="360"/>
      </w:pPr>
    </w:lvl>
    <w:lvl w:ilvl="1" w:tplc="580A038E">
      <w:start w:val="1"/>
      <w:numFmt w:val="lowerLetter"/>
      <w:lvlText w:val="%2."/>
      <w:lvlJc w:val="left"/>
      <w:pPr>
        <w:ind w:left="1440" w:hanging="360"/>
      </w:pPr>
    </w:lvl>
    <w:lvl w:ilvl="2" w:tplc="9C1C61EE">
      <w:start w:val="1"/>
      <w:numFmt w:val="lowerRoman"/>
      <w:lvlText w:val="%3."/>
      <w:lvlJc w:val="right"/>
      <w:pPr>
        <w:ind w:left="2160" w:hanging="180"/>
      </w:pPr>
    </w:lvl>
    <w:lvl w:ilvl="3" w:tplc="642A2970">
      <w:start w:val="1"/>
      <w:numFmt w:val="decimal"/>
      <w:lvlText w:val="%4."/>
      <w:lvlJc w:val="left"/>
      <w:pPr>
        <w:ind w:left="2880" w:hanging="360"/>
      </w:pPr>
    </w:lvl>
    <w:lvl w:ilvl="4" w:tplc="328EEEFA">
      <w:start w:val="1"/>
      <w:numFmt w:val="lowerLetter"/>
      <w:lvlText w:val="%5."/>
      <w:lvlJc w:val="left"/>
      <w:pPr>
        <w:ind w:left="3600" w:hanging="360"/>
      </w:pPr>
    </w:lvl>
    <w:lvl w:ilvl="5" w:tplc="8E446F2C">
      <w:start w:val="1"/>
      <w:numFmt w:val="lowerRoman"/>
      <w:lvlText w:val="%6."/>
      <w:lvlJc w:val="right"/>
      <w:pPr>
        <w:ind w:left="4320" w:hanging="180"/>
      </w:pPr>
    </w:lvl>
    <w:lvl w:ilvl="6" w:tplc="46AED7A8">
      <w:start w:val="1"/>
      <w:numFmt w:val="decimal"/>
      <w:lvlText w:val="%7."/>
      <w:lvlJc w:val="left"/>
      <w:pPr>
        <w:ind w:left="5040" w:hanging="360"/>
      </w:pPr>
    </w:lvl>
    <w:lvl w:ilvl="7" w:tplc="F2CAE19A">
      <w:start w:val="1"/>
      <w:numFmt w:val="lowerLetter"/>
      <w:lvlText w:val="%8."/>
      <w:lvlJc w:val="left"/>
      <w:pPr>
        <w:ind w:left="5760" w:hanging="360"/>
      </w:pPr>
    </w:lvl>
    <w:lvl w:ilvl="8" w:tplc="5E04308E">
      <w:start w:val="1"/>
      <w:numFmt w:val="lowerRoman"/>
      <w:lvlText w:val="%9."/>
      <w:lvlJc w:val="right"/>
      <w:pPr>
        <w:ind w:left="6480" w:hanging="180"/>
      </w:pPr>
    </w:lvl>
  </w:abstractNum>
  <w:abstractNum w:abstractNumId="7" w15:restartNumberingAfterBreak="0">
    <w:nsid w:val="70930995"/>
    <w:multiLevelType w:val="hybridMultilevel"/>
    <w:tmpl w:val="99CCD2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8005949"/>
    <w:multiLevelType w:val="hybridMultilevel"/>
    <w:tmpl w:val="AB68422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450588807">
    <w:abstractNumId w:val="0"/>
  </w:num>
  <w:num w:numId="2" w16cid:durableId="1167018095">
    <w:abstractNumId w:val="4"/>
  </w:num>
  <w:num w:numId="3" w16cid:durableId="820999140">
    <w:abstractNumId w:val="6"/>
  </w:num>
  <w:num w:numId="4" w16cid:durableId="1084037861">
    <w:abstractNumId w:val="3"/>
  </w:num>
  <w:num w:numId="5" w16cid:durableId="1449205968">
    <w:abstractNumId w:val="5"/>
  </w:num>
  <w:num w:numId="6" w16cid:durableId="1216045206">
    <w:abstractNumId w:val="1"/>
  </w:num>
  <w:num w:numId="7" w16cid:durableId="2024284165">
    <w:abstractNumId w:val="8"/>
  </w:num>
  <w:num w:numId="8" w16cid:durableId="1073165133">
    <w:abstractNumId w:val="7"/>
  </w:num>
  <w:num w:numId="9" w16cid:durableId="18701013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F63"/>
    <w:rsid w:val="000177FD"/>
    <w:rsid w:val="00037D0F"/>
    <w:rsid w:val="00063A3E"/>
    <w:rsid w:val="0007206B"/>
    <w:rsid w:val="00073B56"/>
    <w:rsid w:val="0008763F"/>
    <w:rsid w:val="000953C9"/>
    <w:rsid w:val="000B0432"/>
    <w:rsid w:val="000B459E"/>
    <w:rsid w:val="000C4DF0"/>
    <w:rsid w:val="000E232F"/>
    <w:rsid w:val="000E5CB4"/>
    <w:rsid w:val="00102FF5"/>
    <w:rsid w:val="00104300"/>
    <w:rsid w:val="0012032E"/>
    <w:rsid w:val="00154CB5"/>
    <w:rsid w:val="001B57D3"/>
    <w:rsid w:val="001E008E"/>
    <w:rsid w:val="00211499"/>
    <w:rsid w:val="002311ED"/>
    <w:rsid w:val="00244F5A"/>
    <w:rsid w:val="0027062A"/>
    <w:rsid w:val="00277397"/>
    <w:rsid w:val="002856FE"/>
    <w:rsid w:val="0028603C"/>
    <w:rsid w:val="002917F3"/>
    <w:rsid w:val="002925EE"/>
    <w:rsid w:val="00297C6A"/>
    <w:rsid w:val="002B1F58"/>
    <w:rsid w:val="002B280B"/>
    <w:rsid w:val="002C1927"/>
    <w:rsid w:val="002D4ABF"/>
    <w:rsid w:val="002F4C14"/>
    <w:rsid w:val="00325055"/>
    <w:rsid w:val="00372014"/>
    <w:rsid w:val="00382DB9"/>
    <w:rsid w:val="003B68A1"/>
    <w:rsid w:val="003C0171"/>
    <w:rsid w:val="003D73B5"/>
    <w:rsid w:val="003F0D40"/>
    <w:rsid w:val="003F2742"/>
    <w:rsid w:val="003F7F99"/>
    <w:rsid w:val="00412D98"/>
    <w:rsid w:val="00430BDA"/>
    <w:rsid w:val="00434A3B"/>
    <w:rsid w:val="00487269"/>
    <w:rsid w:val="004A23D0"/>
    <w:rsid w:val="004A3993"/>
    <w:rsid w:val="004B0B90"/>
    <w:rsid w:val="004C78EF"/>
    <w:rsid w:val="00506446"/>
    <w:rsid w:val="00513D16"/>
    <w:rsid w:val="0054400A"/>
    <w:rsid w:val="0055434C"/>
    <w:rsid w:val="00580D73"/>
    <w:rsid w:val="0059ECA1"/>
    <w:rsid w:val="005A4C33"/>
    <w:rsid w:val="005A66A2"/>
    <w:rsid w:val="005C2C3A"/>
    <w:rsid w:val="005C3929"/>
    <w:rsid w:val="005C4DBD"/>
    <w:rsid w:val="005D01C9"/>
    <w:rsid w:val="005D0FC5"/>
    <w:rsid w:val="005D31EC"/>
    <w:rsid w:val="006232FF"/>
    <w:rsid w:val="00633867"/>
    <w:rsid w:val="00634B3F"/>
    <w:rsid w:val="0063536F"/>
    <w:rsid w:val="00653CC9"/>
    <w:rsid w:val="0069133B"/>
    <w:rsid w:val="006B6261"/>
    <w:rsid w:val="006C13F9"/>
    <w:rsid w:val="00706B2B"/>
    <w:rsid w:val="0071637B"/>
    <w:rsid w:val="00743A37"/>
    <w:rsid w:val="008259DE"/>
    <w:rsid w:val="00852038"/>
    <w:rsid w:val="0085318F"/>
    <w:rsid w:val="008B06C1"/>
    <w:rsid w:val="008B311C"/>
    <w:rsid w:val="008B7D88"/>
    <w:rsid w:val="008C64FE"/>
    <w:rsid w:val="008E4277"/>
    <w:rsid w:val="00912205"/>
    <w:rsid w:val="00912686"/>
    <w:rsid w:val="00923A8D"/>
    <w:rsid w:val="0093058F"/>
    <w:rsid w:val="00964961"/>
    <w:rsid w:val="009767CD"/>
    <w:rsid w:val="00977397"/>
    <w:rsid w:val="00977E88"/>
    <w:rsid w:val="00982F9F"/>
    <w:rsid w:val="0098755E"/>
    <w:rsid w:val="009B4124"/>
    <w:rsid w:val="009C0B5E"/>
    <w:rsid w:val="009E0624"/>
    <w:rsid w:val="009EE390"/>
    <w:rsid w:val="00A14E54"/>
    <w:rsid w:val="00A1567E"/>
    <w:rsid w:val="00A33BC4"/>
    <w:rsid w:val="00A4689E"/>
    <w:rsid w:val="00A47F63"/>
    <w:rsid w:val="00A67583"/>
    <w:rsid w:val="00AA6664"/>
    <w:rsid w:val="00AA7D85"/>
    <w:rsid w:val="00B137EB"/>
    <w:rsid w:val="00B266FC"/>
    <w:rsid w:val="00B4171D"/>
    <w:rsid w:val="00B658EC"/>
    <w:rsid w:val="00B71AB5"/>
    <w:rsid w:val="00B72063"/>
    <w:rsid w:val="00BA1AFE"/>
    <w:rsid w:val="00BC477A"/>
    <w:rsid w:val="00C212EC"/>
    <w:rsid w:val="00C25D54"/>
    <w:rsid w:val="00C466B8"/>
    <w:rsid w:val="00C46758"/>
    <w:rsid w:val="00C56DDA"/>
    <w:rsid w:val="00C60938"/>
    <w:rsid w:val="00C62CEB"/>
    <w:rsid w:val="00C64BD8"/>
    <w:rsid w:val="00C74166"/>
    <w:rsid w:val="00C7657C"/>
    <w:rsid w:val="00C76ABC"/>
    <w:rsid w:val="00C80A2D"/>
    <w:rsid w:val="00C83744"/>
    <w:rsid w:val="00CA0EC1"/>
    <w:rsid w:val="00CA4614"/>
    <w:rsid w:val="00D31EA5"/>
    <w:rsid w:val="00DC7F18"/>
    <w:rsid w:val="00DD3CC7"/>
    <w:rsid w:val="00DF0EC6"/>
    <w:rsid w:val="00E01D06"/>
    <w:rsid w:val="00E45FE7"/>
    <w:rsid w:val="00E93575"/>
    <w:rsid w:val="00EB10C0"/>
    <w:rsid w:val="00ED5E5F"/>
    <w:rsid w:val="00EE7E17"/>
    <w:rsid w:val="00F041F3"/>
    <w:rsid w:val="00F64A93"/>
    <w:rsid w:val="00F8460F"/>
    <w:rsid w:val="00F94CE6"/>
    <w:rsid w:val="00FBD3EC"/>
    <w:rsid w:val="00FC36B0"/>
    <w:rsid w:val="00FD115E"/>
    <w:rsid w:val="00FD51AE"/>
    <w:rsid w:val="0140980A"/>
    <w:rsid w:val="017812C8"/>
    <w:rsid w:val="01885180"/>
    <w:rsid w:val="0278BA74"/>
    <w:rsid w:val="0307ED3D"/>
    <w:rsid w:val="033777BE"/>
    <w:rsid w:val="03BDF36D"/>
    <w:rsid w:val="03D8E232"/>
    <w:rsid w:val="03EBB0A0"/>
    <w:rsid w:val="045B155B"/>
    <w:rsid w:val="046A2523"/>
    <w:rsid w:val="0477A154"/>
    <w:rsid w:val="05834313"/>
    <w:rsid w:val="059A5A07"/>
    <w:rsid w:val="05C7BD2B"/>
    <w:rsid w:val="06F14316"/>
    <w:rsid w:val="07B8F509"/>
    <w:rsid w:val="07F75125"/>
    <w:rsid w:val="0872A2F0"/>
    <w:rsid w:val="0A4E7CAA"/>
    <w:rsid w:val="0AC333A2"/>
    <w:rsid w:val="0BB8EED3"/>
    <w:rsid w:val="0BDB6F19"/>
    <w:rsid w:val="0C0D64C9"/>
    <w:rsid w:val="0D49EF19"/>
    <w:rsid w:val="0D805AF5"/>
    <w:rsid w:val="0E0191FF"/>
    <w:rsid w:val="0E2DE8FB"/>
    <w:rsid w:val="0E43C667"/>
    <w:rsid w:val="0E442C09"/>
    <w:rsid w:val="0E9BBE95"/>
    <w:rsid w:val="0ED6D66A"/>
    <w:rsid w:val="0EEAA5E0"/>
    <w:rsid w:val="0F1D2870"/>
    <w:rsid w:val="0FDB68E3"/>
    <w:rsid w:val="0FF09FC9"/>
    <w:rsid w:val="1022ADA9"/>
    <w:rsid w:val="10849633"/>
    <w:rsid w:val="10AA7078"/>
    <w:rsid w:val="10FFD7F5"/>
    <w:rsid w:val="11BE7E0A"/>
    <w:rsid w:val="1275C0BF"/>
    <w:rsid w:val="13579BED"/>
    <w:rsid w:val="1384996F"/>
    <w:rsid w:val="13B68F1F"/>
    <w:rsid w:val="142850BF"/>
    <w:rsid w:val="1457DDF7"/>
    <w:rsid w:val="14A1CD14"/>
    <w:rsid w:val="14B9F952"/>
    <w:rsid w:val="15903332"/>
    <w:rsid w:val="15D234C9"/>
    <w:rsid w:val="15D4F750"/>
    <w:rsid w:val="15D9CDF2"/>
    <w:rsid w:val="1663AA8B"/>
    <w:rsid w:val="1671A48E"/>
    <w:rsid w:val="16740173"/>
    <w:rsid w:val="169337C3"/>
    <w:rsid w:val="16AE2688"/>
    <w:rsid w:val="16C09AE7"/>
    <w:rsid w:val="16D33684"/>
    <w:rsid w:val="16DB240A"/>
    <w:rsid w:val="1781D0B2"/>
    <w:rsid w:val="17AE6892"/>
    <w:rsid w:val="18205D03"/>
    <w:rsid w:val="18259947"/>
    <w:rsid w:val="1862DC6C"/>
    <w:rsid w:val="1889DEB6"/>
    <w:rsid w:val="18F94A5C"/>
    <w:rsid w:val="1923C736"/>
    <w:rsid w:val="197DDCB4"/>
    <w:rsid w:val="19ABA235"/>
    <w:rsid w:val="19B2AD42"/>
    <w:rsid w:val="19C169A8"/>
    <w:rsid w:val="1AC8B312"/>
    <w:rsid w:val="1AFD9E1A"/>
    <w:rsid w:val="1B5F53D3"/>
    <w:rsid w:val="1C01084D"/>
    <w:rsid w:val="1C32FDFD"/>
    <w:rsid w:val="1C434264"/>
    <w:rsid w:val="1C4AF76A"/>
    <w:rsid w:val="1C4D544F"/>
    <w:rsid w:val="1CA4BF9D"/>
    <w:rsid w:val="1D9BFF57"/>
    <w:rsid w:val="1E1BBCB6"/>
    <w:rsid w:val="1E638E16"/>
    <w:rsid w:val="1E89AA3A"/>
    <w:rsid w:val="1F575109"/>
    <w:rsid w:val="1F6A0747"/>
    <w:rsid w:val="1FC98759"/>
    <w:rsid w:val="1FF684DB"/>
    <w:rsid w:val="201AE3B9"/>
    <w:rsid w:val="202B3D12"/>
    <w:rsid w:val="2043367F"/>
    <w:rsid w:val="20980684"/>
    <w:rsid w:val="20E1C2D0"/>
    <w:rsid w:val="212E7474"/>
    <w:rsid w:val="21A03614"/>
    <w:rsid w:val="221722B3"/>
    <w:rsid w:val="221C5867"/>
    <w:rsid w:val="2231DEA7"/>
    <w:rsid w:val="22BB99B4"/>
    <w:rsid w:val="230B969D"/>
    <w:rsid w:val="23484A19"/>
    <w:rsid w:val="235D01B7"/>
    <w:rsid w:val="236BACD8"/>
    <w:rsid w:val="23A70A7A"/>
    <w:rsid w:val="246468BE"/>
    <w:rsid w:val="250EBA1C"/>
    <w:rsid w:val="2526E65A"/>
    <w:rsid w:val="25FA5DB3"/>
    <w:rsid w:val="25FA9084"/>
    <w:rsid w:val="263F21D1"/>
    <w:rsid w:val="266C1F53"/>
    <w:rsid w:val="268A253D"/>
    <w:rsid w:val="26E89100"/>
    <w:rsid w:val="27B978A3"/>
    <w:rsid w:val="2800CC77"/>
    <w:rsid w:val="280A705C"/>
    <w:rsid w:val="2845F637"/>
    <w:rsid w:val="28E98CC1"/>
    <w:rsid w:val="2969B01E"/>
    <w:rsid w:val="29AE2E43"/>
    <w:rsid w:val="2A619BE1"/>
    <w:rsid w:val="2AAE8056"/>
    <w:rsid w:val="2B380892"/>
    <w:rsid w:val="2B5D9660"/>
    <w:rsid w:val="2B704047"/>
    <w:rsid w:val="2B99F11C"/>
    <w:rsid w:val="2C56E196"/>
    <w:rsid w:val="2C986321"/>
    <w:rsid w:val="2D4793CC"/>
    <w:rsid w:val="2D8B8E9C"/>
    <w:rsid w:val="2DE1DB44"/>
    <w:rsid w:val="2E255590"/>
    <w:rsid w:val="2E30B87A"/>
    <w:rsid w:val="2EF02F40"/>
    <w:rsid w:val="2F0B04DA"/>
    <w:rsid w:val="301D6FC7"/>
    <w:rsid w:val="30AB67C7"/>
    <w:rsid w:val="31B94028"/>
    <w:rsid w:val="33C7F3C7"/>
    <w:rsid w:val="342B640F"/>
    <w:rsid w:val="3488546B"/>
    <w:rsid w:val="348AB150"/>
    <w:rsid w:val="34CFDB10"/>
    <w:rsid w:val="3501D0C0"/>
    <w:rsid w:val="3534207F"/>
    <w:rsid w:val="358C3550"/>
    <w:rsid w:val="35BB4BD6"/>
    <w:rsid w:val="35D56ED2"/>
    <w:rsid w:val="3637BD83"/>
    <w:rsid w:val="369B5E28"/>
    <w:rsid w:val="36A9B1F4"/>
    <w:rsid w:val="3722FB78"/>
    <w:rsid w:val="3820E09D"/>
    <w:rsid w:val="3838DA0A"/>
    <w:rsid w:val="387B9B52"/>
    <w:rsid w:val="38E0C66F"/>
    <w:rsid w:val="3966D947"/>
    <w:rsid w:val="39C4520D"/>
    <w:rsid w:val="39D016E4"/>
    <w:rsid w:val="39FA84B0"/>
    <w:rsid w:val="3A06FA2A"/>
    <w:rsid w:val="3A2D3A11"/>
    <w:rsid w:val="3AD3E6B9"/>
    <w:rsid w:val="3B60226E"/>
    <w:rsid w:val="3BEC2230"/>
    <w:rsid w:val="3C75DD3D"/>
    <w:rsid w:val="3CDA557D"/>
    <w:rsid w:val="3D04C349"/>
    <w:rsid w:val="3D55ADB0"/>
    <w:rsid w:val="3D794770"/>
    <w:rsid w:val="3DAB3D20"/>
    <w:rsid w:val="3DF0340F"/>
    <w:rsid w:val="3E6F02A1"/>
    <w:rsid w:val="3EB169DA"/>
    <w:rsid w:val="3EE8A475"/>
    <w:rsid w:val="3F9F6A56"/>
    <w:rsid w:val="3FCA0AF3"/>
    <w:rsid w:val="4048D985"/>
    <w:rsid w:val="406B59CB"/>
    <w:rsid w:val="40FFC4E5"/>
    <w:rsid w:val="4129CD0F"/>
    <w:rsid w:val="41CE76E1"/>
    <w:rsid w:val="4277265F"/>
    <w:rsid w:val="42BD9644"/>
    <w:rsid w:val="42C30DBA"/>
    <w:rsid w:val="42D673A0"/>
    <w:rsid w:val="42E8CE59"/>
    <w:rsid w:val="441F0793"/>
    <w:rsid w:val="445605BB"/>
    <w:rsid w:val="446B5395"/>
    <w:rsid w:val="44B45EC3"/>
    <w:rsid w:val="454A771A"/>
    <w:rsid w:val="4562F10B"/>
    <w:rsid w:val="45F1D61C"/>
    <w:rsid w:val="45F53706"/>
    <w:rsid w:val="45FD248C"/>
    <w:rsid w:val="468A2168"/>
    <w:rsid w:val="474894AC"/>
    <w:rsid w:val="475D65F0"/>
    <w:rsid w:val="479F9A58"/>
    <w:rsid w:val="484679D1"/>
    <w:rsid w:val="4860D023"/>
    <w:rsid w:val="49347A4D"/>
    <w:rsid w:val="4934C54E"/>
    <w:rsid w:val="494C73BA"/>
    <w:rsid w:val="49BE355A"/>
    <w:rsid w:val="4AC3BD4A"/>
    <w:rsid w:val="4AD095AF"/>
    <w:rsid w:val="4BF9F4C8"/>
    <w:rsid w:val="4C268CA8"/>
    <w:rsid w:val="4C6117A0"/>
    <w:rsid w:val="4CE7C273"/>
    <w:rsid w:val="4D2CB962"/>
    <w:rsid w:val="4D9131A2"/>
    <w:rsid w:val="4D93136F"/>
    <w:rsid w:val="4E00965D"/>
    <w:rsid w:val="4E15CD43"/>
    <w:rsid w:val="4E2316A3"/>
    <w:rsid w:val="4E77A631"/>
    <w:rsid w:val="4EE3C63B"/>
    <w:rsid w:val="4F605879"/>
    <w:rsid w:val="4FAE2904"/>
    <w:rsid w:val="4FD9D4CE"/>
    <w:rsid w:val="502DDC80"/>
    <w:rsid w:val="502F0A75"/>
    <w:rsid w:val="509C8F22"/>
    <w:rsid w:val="51C398EF"/>
    <w:rsid w:val="51D93980"/>
    <w:rsid w:val="51DE4C4F"/>
    <w:rsid w:val="52385F83"/>
    <w:rsid w:val="52561381"/>
    <w:rsid w:val="527F9B27"/>
    <w:rsid w:val="52DBA794"/>
    <w:rsid w:val="53B8D1E0"/>
    <w:rsid w:val="5411B895"/>
    <w:rsid w:val="54248703"/>
    <w:rsid w:val="5439BDE9"/>
    <w:rsid w:val="5474170B"/>
    <w:rsid w:val="554FB5A6"/>
    <w:rsid w:val="558ED1EE"/>
    <w:rsid w:val="56134856"/>
    <w:rsid w:val="56308668"/>
    <w:rsid w:val="563FA83B"/>
    <w:rsid w:val="56AA358E"/>
    <w:rsid w:val="56C1C959"/>
    <w:rsid w:val="56FBBCD9"/>
    <w:rsid w:val="5782FF24"/>
    <w:rsid w:val="5821F117"/>
    <w:rsid w:val="58F47D96"/>
    <w:rsid w:val="5A28C57D"/>
    <w:rsid w:val="5A5A885C"/>
    <w:rsid w:val="5ACB3437"/>
    <w:rsid w:val="5AF5D7C2"/>
    <w:rsid w:val="5B1C157C"/>
    <w:rsid w:val="5B8BD3D9"/>
    <w:rsid w:val="5BCDB159"/>
    <w:rsid w:val="5C176DA5"/>
    <w:rsid w:val="5D27A43A"/>
    <w:rsid w:val="5DA95842"/>
    <w:rsid w:val="5F26A46C"/>
    <w:rsid w:val="60998A8F"/>
    <w:rsid w:val="60DE9187"/>
    <w:rsid w:val="63059A1B"/>
    <w:rsid w:val="63BD6FD2"/>
    <w:rsid w:val="641F708C"/>
    <w:rsid w:val="6465C841"/>
    <w:rsid w:val="647BE316"/>
    <w:rsid w:val="650DBE7A"/>
    <w:rsid w:val="65E135D3"/>
    <w:rsid w:val="66E88174"/>
    <w:rsid w:val="677E66FA"/>
    <w:rsid w:val="67FC8F06"/>
    <w:rsid w:val="6866D8CB"/>
    <w:rsid w:val="68A67D7D"/>
    <w:rsid w:val="68AFD178"/>
    <w:rsid w:val="69393964"/>
    <w:rsid w:val="69939A0A"/>
    <w:rsid w:val="69A2DCA3"/>
    <w:rsid w:val="6B04B19E"/>
    <w:rsid w:val="6BF54D63"/>
    <w:rsid w:val="6C7A9A68"/>
    <w:rsid w:val="6C7F3B41"/>
    <w:rsid w:val="6CD00029"/>
    <w:rsid w:val="6CE34DDF"/>
    <w:rsid w:val="6E741B54"/>
    <w:rsid w:val="6E7CC15B"/>
    <w:rsid w:val="6EB5373D"/>
    <w:rsid w:val="70DF67FA"/>
    <w:rsid w:val="7104786E"/>
    <w:rsid w:val="7105C7EF"/>
    <w:rsid w:val="7167E34A"/>
    <w:rsid w:val="7194ADFB"/>
    <w:rsid w:val="72C2AD38"/>
    <w:rsid w:val="742FBAAA"/>
    <w:rsid w:val="7471BC41"/>
    <w:rsid w:val="748982DD"/>
    <w:rsid w:val="7562D4DD"/>
    <w:rsid w:val="75D4A686"/>
    <w:rsid w:val="75F9B682"/>
    <w:rsid w:val="76721D12"/>
    <w:rsid w:val="77769D0A"/>
    <w:rsid w:val="77DD7DC2"/>
    <w:rsid w:val="783A6E1E"/>
    <w:rsid w:val="783CCB03"/>
    <w:rsid w:val="788DBC97"/>
    <w:rsid w:val="78B299F7"/>
    <w:rsid w:val="78F3E934"/>
    <w:rsid w:val="78F8E162"/>
    <w:rsid w:val="7925DEE4"/>
    <w:rsid w:val="795073EE"/>
    <w:rsid w:val="79829C6F"/>
    <w:rsid w:val="79855EF6"/>
    <w:rsid w:val="7A53DE21"/>
    <w:rsid w:val="7ABA8C08"/>
    <w:rsid w:val="7B2A4AD2"/>
    <w:rsid w:val="7BA104A0"/>
    <w:rsid w:val="7BD2FA50"/>
    <w:rsid w:val="7C2F6B64"/>
    <w:rsid w:val="7C428649"/>
    <w:rsid w:val="7C440D89"/>
    <w:rsid w:val="7C777151"/>
    <w:rsid w:val="7C96BFD1"/>
    <w:rsid w:val="7D4DDE02"/>
    <w:rsid w:val="7D5CABEB"/>
    <w:rsid w:val="7E8C4957"/>
    <w:rsid w:val="7EDFC89F"/>
    <w:rsid w:val="7F24BF8E"/>
    <w:rsid w:val="7F374C1D"/>
    <w:rsid w:val="7F6983A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C1126"/>
  <w15:docId w15:val="{8797EB84-A3CF-4EEA-9D12-1DB4B7ED6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pPr>
      <w:ind w:left="720"/>
      <w:contextualSpacing/>
    </w:pPr>
  </w:style>
  <w:style w:type="character" w:styleId="FollowedHyperlink">
    <w:name w:val="FollowedHyperlink"/>
    <w:basedOn w:val="DefaultParagraphFont"/>
    <w:uiPriority w:val="99"/>
    <w:semiHidden/>
    <w:unhideWhenUsed/>
    <w:rsid w:val="009C0B5E"/>
    <w:rPr>
      <w:color w:val="800080" w:themeColor="followed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5A66A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lawforkids.org/get-involved/virtual-escape-rooms/kids-voting-escape-room" TargetMode="Externa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lawforkids.org/get-involved/virtual-escape-rooms/kids-voting-escape-roo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Planning\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SharedWithUsers xmlns="8c4dff40-d60a-4cfd-92df-7cf6bf44fb38">
      <UserInfo>
        <DisplayName>Jennifer Castro</DisplayName>
        <AccountId>26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E94B6F-E785-40F2-86A4-3DC59BFB3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2CE751-D3B6-4163-ADA9-039E6E9A41A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E8DA2FF4-724B-406A-81D0-4253DE442F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2017-2018 Lesson Plan Template.dotx</Template>
  <TotalTime>7</TotalTime>
  <Pages>1</Pages>
  <Words>1155</Words>
  <Characters>6588</Characters>
  <Application>Microsoft Office Word</Application>
  <DocSecurity>4</DocSecurity>
  <Lines>54</Lines>
  <Paragraphs>15</Paragraphs>
  <ScaleCrop>false</ScaleCrop>
  <Company>Arizona Bar Foundation</Company>
  <LinksUpToDate>false</LinksUpToDate>
  <CharactersWithSpaces>7728</CharactersWithSpaces>
  <SharedDoc>false</SharedDoc>
  <HLinks>
    <vt:vector size="12" baseType="variant">
      <vt:variant>
        <vt:i4>917577</vt:i4>
      </vt:variant>
      <vt:variant>
        <vt:i4>3</vt:i4>
      </vt:variant>
      <vt:variant>
        <vt:i4>0</vt:i4>
      </vt:variant>
      <vt:variant>
        <vt:i4>5</vt:i4>
      </vt:variant>
      <vt:variant>
        <vt:lpwstr>https://lawforkids.org/get-involved/virtual-escape-rooms/kids-voting-escape-room</vt:lpwstr>
      </vt:variant>
      <vt:variant>
        <vt:lpwstr/>
      </vt:variant>
      <vt:variant>
        <vt:i4>917577</vt:i4>
      </vt:variant>
      <vt:variant>
        <vt:i4>0</vt:i4>
      </vt:variant>
      <vt:variant>
        <vt:i4>0</vt:i4>
      </vt:variant>
      <vt:variant>
        <vt:i4>5</vt:i4>
      </vt:variant>
      <vt:variant>
        <vt:lpwstr>https://lawforkids.org/get-involved/virtual-escape-rooms/kids-voting-escape-room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Deepika Padmavati</cp:lastModifiedBy>
  <cp:revision>14</cp:revision>
  <dcterms:created xsi:type="dcterms:W3CDTF">2022-08-04T23:26:00Z</dcterms:created>
  <dcterms:modified xsi:type="dcterms:W3CDTF">2022-08-23T19:16:00Z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