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2A849B19" w14:textId="77777777" w:rsidR="005D68AB" w:rsidRPr="00DC7F18" w:rsidRDefault="005D68AB" w:rsidP="005D68AB">
      <w:pPr>
        <w:spacing w:after="0" w:line="240" w:lineRule="auto"/>
        <w:jc w:val="center"/>
        <w:rPr>
          <w:rFonts w:eastAsia="Calibri" w:cs="Calibri"/>
          <w:b/>
          <w:bCs/>
          <w:sz w:val="24"/>
          <w:szCs w:val="24"/>
        </w:rPr>
      </w:pPr>
      <w:r>
        <w:rPr>
          <w:rFonts w:eastAsia="Calibri" w:cs="Calibri"/>
          <w:b/>
          <w:bCs/>
          <w:sz w:val="24"/>
          <w:szCs w:val="24"/>
        </w:rPr>
        <w:t>“Conflict Resolution for Primary Learners”</w:t>
      </w:r>
      <w:r w:rsidRPr="00DC7F18">
        <w:rPr>
          <w:rFonts w:eastAsia="Calibri" w:cs="Calibri"/>
          <w:b/>
          <w:bCs/>
          <w:sz w:val="24"/>
          <w:szCs w:val="24"/>
        </w:rPr>
        <w:t xml:space="preserve"> Academy</w:t>
      </w:r>
    </w:p>
    <w:p w14:paraId="3C3EC947" w14:textId="77777777" w:rsidR="005D68AB" w:rsidRPr="00DC7F18" w:rsidRDefault="005D68AB" w:rsidP="005D68AB">
      <w:pPr>
        <w:spacing w:after="0" w:line="240" w:lineRule="auto"/>
        <w:jc w:val="center"/>
        <w:rPr>
          <w:rFonts w:eastAsia="Calibri" w:cs="Calibri"/>
          <w:bCs/>
          <w:sz w:val="24"/>
          <w:szCs w:val="24"/>
        </w:rPr>
      </w:pPr>
      <w:r>
        <w:rPr>
          <w:rFonts w:eastAsia="Calibri" w:cs="Calibri"/>
          <w:bCs/>
          <w:sz w:val="24"/>
          <w:szCs w:val="24"/>
        </w:rPr>
        <w:t>(Elementary K-2)</w:t>
      </w:r>
    </w:p>
    <w:p w14:paraId="5FD2F2EC" w14:textId="3A0534B9" w:rsidR="00DD3CC7" w:rsidRPr="00441985" w:rsidRDefault="005D68AB"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Finding Peaceful Solutions to Conflicts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B6A75B2" w14:textId="77777777" w:rsidR="00F82D4D" w:rsidRPr="007378CD" w:rsidRDefault="00F82D4D" w:rsidP="00F82D4D">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55385134"/>
      <w:r w:rsidRPr="007378CD">
        <w:rPr>
          <w:rFonts w:eastAsia="Calibri" w:cstheme="minorHAnsi"/>
          <w:b/>
          <w:bCs/>
          <w:sz w:val="24"/>
          <w:szCs w:val="24"/>
        </w:rPr>
        <w:t>Formatted for Online Learning</w:t>
      </w:r>
    </w:p>
    <w:p w14:paraId="2E320110" w14:textId="0106A3FB" w:rsidR="00F82D4D" w:rsidRDefault="00F82D4D" w:rsidP="00F82D4D">
      <w:pPr>
        <w:spacing w:after="0" w:line="240" w:lineRule="auto"/>
        <w:jc w:val="center"/>
        <w:rPr>
          <w:rFonts w:eastAsia="Calibri" w:cs="Tahoma"/>
          <w:bCs/>
          <w:i/>
          <w:sz w:val="24"/>
          <w:szCs w:val="24"/>
        </w:rPr>
      </w:pPr>
      <w:bookmarkStart w:id="1" w:name="_Hlk55143792"/>
      <w:bookmarkEnd w:id="0"/>
      <w:r w:rsidRPr="006021D0">
        <w:rPr>
          <w:rFonts w:eastAsia="Calibri" w:cs="Tahoma"/>
          <w:bCs/>
          <w:i/>
          <w:sz w:val="24"/>
          <w:szCs w:val="24"/>
        </w:rPr>
        <w:t xml:space="preserve">Obtain </w:t>
      </w:r>
      <w:r w:rsidR="00ED3CA9">
        <w:rPr>
          <w:rFonts w:eastAsia="Calibri" w:cs="Tahoma"/>
          <w:bCs/>
          <w:i/>
          <w:sz w:val="24"/>
          <w:szCs w:val="24"/>
        </w:rPr>
        <w:t>a</w:t>
      </w:r>
      <w:r w:rsidRPr="006021D0">
        <w:rPr>
          <w:rFonts w:eastAsia="Calibri" w:cs="Tahoma"/>
          <w:bCs/>
          <w:i/>
          <w:sz w:val="24"/>
          <w:szCs w:val="24"/>
        </w:rPr>
        <w:t xml:space="preserve">dministrator </w:t>
      </w:r>
      <w:r w:rsidR="00ED3CA9">
        <w:rPr>
          <w:rFonts w:eastAsia="Calibri" w:cs="Tahoma"/>
          <w:bCs/>
          <w:i/>
          <w:sz w:val="24"/>
          <w:szCs w:val="24"/>
        </w:rPr>
        <w:t>a</w:t>
      </w:r>
      <w:r w:rsidRPr="006021D0">
        <w:rPr>
          <w:rFonts w:eastAsia="Calibri" w:cs="Tahoma"/>
          <w:bCs/>
          <w:i/>
          <w:sz w:val="24"/>
          <w:szCs w:val="24"/>
        </w:rPr>
        <w:t xml:space="preserve">pproval </w:t>
      </w:r>
      <w:r w:rsidR="00ED3CA9">
        <w:rPr>
          <w:rFonts w:eastAsia="Calibri" w:cs="Tahoma"/>
          <w:bCs/>
          <w:i/>
          <w:sz w:val="24"/>
          <w:szCs w:val="24"/>
        </w:rPr>
        <w:t>p</w:t>
      </w:r>
      <w:r>
        <w:rPr>
          <w:rFonts w:eastAsia="Calibri" w:cs="Tahoma"/>
          <w:bCs/>
          <w:i/>
          <w:sz w:val="24"/>
          <w:szCs w:val="24"/>
        </w:rPr>
        <w:t>rior to</w:t>
      </w:r>
      <w:r w:rsidRPr="006021D0">
        <w:rPr>
          <w:rFonts w:eastAsia="Calibri" w:cs="Tahoma"/>
          <w:bCs/>
          <w:i/>
          <w:sz w:val="24"/>
          <w:szCs w:val="24"/>
        </w:rPr>
        <w:t xml:space="preserve"> </w:t>
      </w:r>
      <w:r w:rsidR="00ED3CA9">
        <w:rPr>
          <w:rFonts w:eastAsia="Calibri" w:cs="Tahoma"/>
          <w:bCs/>
          <w:i/>
          <w:sz w:val="24"/>
          <w:szCs w:val="24"/>
        </w:rPr>
        <w:t>i</w:t>
      </w:r>
      <w:r w:rsidRPr="006021D0">
        <w:rPr>
          <w:rFonts w:eastAsia="Calibri" w:cs="Tahoma"/>
          <w:bCs/>
          <w:i/>
          <w:sz w:val="24"/>
          <w:szCs w:val="24"/>
        </w:rPr>
        <w:t>mplementing</w:t>
      </w:r>
      <w:r w:rsidR="008D3371">
        <w:rPr>
          <w:rFonts w:eastAsia="Calibri" w:cs="Tahoma"/>
          <w:bCs/>
          <w:i/>
          <w:sz w:val="24"/>
          <w:szCs w:val="24"/>
        </w:rPr>
        <w:t xml:space="preserve"> the</w:t>
      </w:r>
      <w:r w:rsidRPr="006021D0">
        <w:rPr>
          <w:rFonts w:eastAsia="Calibri" w:cs="Tahoma"/>
          <w:bCs/>
          <w:i/>
          <w:sz w:val="24"/>
          <w:szCs w:val="24"/>
        </w:rPr>
        <w:t xml:space="preserve"> </w:t>
      </w:r>
      <w:r w:rsidR="00ED3CA9">
        <w:rPr>
          <w:rFonts w:eastAsia="Calibri" w:cs="Tahoma"/>
          <w:bCs/>
          <w:i/>
          <w:sz w:val="24"/>
          <w:szCs w:val="24"/>
        </w:rPr>
        <w:t>l</w:t>
      </w:r>
      <w:r w:rsidRPr="006021D0">
        <w:rPr>
          <w:rFonts w:eastAsia="Calibri" w:cs="Tahoma"/>
          <w:bCs/>
          <w:i/>
          <w:sz w:val="24"/>
          <w:szCs w:val="24"/>
        </w:rPr>
        <w:t>esson</w:t>
      </w:r>
      <w:r>
        <w:rPr>
          <w:rFonts w:eastAsia="Calibri" w:cs="Tahoma"/>
          <w:bCs/>
          <w:i/>
          <w:sz w:val="24"/>
          <w:szCs w:val="24"/>
        </w:rPr>
        <w:t>. The classroom teacher must be present during the entire lesson.  Students may need an adult to assist with the online platform at home.</w:t>
      </w:r>
    </w:p>
    <w:bookmarkEnd w:id="1"/>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94C376F" w14:textId="55A2D978" w:rsidR="00160A11" w:rsidRPr="00A06AC1" w:rsidRDefault="00A06AC1"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Understand what a solution to a conflict is.</w:t>
      </w:r>
    </w:p>
    <w:p w14:paraId="637DADD7" w14:textId="01CE6474" w:rsidR="00A06AC1" w:rsidRPr="00A06AC1" w:rsidRDefault="00A06AC1"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Learn ways to solve conflicts peacefully.</w:t>
      </w:r>
    </w:p>
    <w:p w14:paraId="65F063D8" w14:textId="13B5E5E3" w:rsidR="00A06AC1" w:rsidRPr="00441985" w:rsidRDefault="00A06AC1"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Vote on the best way to solve a conflict scenario.</w:t>
      </w:r>
    </w:p>
    <w:p w14:paraId="1BF7548D" w14:textId="77777777" w:rsidR="00DD3CC7" w:rsidRPr="00441985" w:rsidRDefault="00DD3CC7" w:rsidP="00441985">
      <w:pPr>
        <w:spacing w:after="0" w:line="240" w:lineRule="auto"/>
        <w:rPr>
          <w:rFonts w:eastAsia="Calibri" w:cstheme="minorHAnsi"/>
          <w:b/>
          <w:bCs/>
          <w:sz w:val="24"/>
          <w:szCs w:val="24"/>
        </w:rPr>
      </w:pPr>
    </w:p>
    <w:p w14:paraId="34DDEC7E" w14:textId="25D40CC2" w:rsidR="00F82D4D" w:rsidRPr="009A32DA" w:rsidRDefault="00F82D4D" w:rsidP="00F82D4D">
      <w:pPr>
        <w:spacing w:after="0" w:line="240" w:lineRule="auto"/>
        <w:rPr>
          <w:rFonts w:eastAsia="Calibri" w:cstheme="minorHAnsi"/>
          <w:b/>
          <w:bCs/>
          <w:sz w:val="24"/>
          <w:szCs w:val="24"/>
        </w:rPr>
      </w:pPr>
      <w:r w:rsidRPr="009A32DA">
        <w:rPr>
          <w:rFonts w:eastAsia="Calibri" w:cstheme="minorHAnsi"/>
          <w:b/>
          <w:bCs/>
          <w:sz w:val="24"/>
          <w:szCs w:val="24"/>
        </w:rPr>
        <w:t xml:space="preserve">Protective Factor Developed: </w:t>
      </w:r>
      <w:r w:rsidR="005D68AB">
        <w:rPr>
          <w:rFonts w:eastAsia="Calibri" w:cstheme="minorHAnsi"/>
          <w:sz w:val="24"/>
          <w:szCs w:val="24"/>
        </w:rPr>
        <w:t>Decision-Making Skills</w:t>
      </w:r>
    </w:p>
    <w:p w14:paraId="40C67225" w14:textId="77777777" w:rsidR="00F82D4D" w:rsidRPr="0002180C" w:rsidRDefault="00F82D4D" w:rsidP="00F82D4D">
      <w:pPr>
        <w:spacing w:after="0" w:line="240" w:lineRule="auto"/>
        <w:rPr>
          <w:rFonts w:eastAsia="Calibri" w:cstheme="minorHAnsi"/>
          <w:sz w:val="24"/>
          <w:szCs w:val="24"/>
        </w:rPr>
      </w:pPr>
      <w:r w:rsidRPr="009A32DA">
        <w:rPr>
          <w:rFonts w:eastAsia="Calibri" w:cstheme="minorHAnsi"/>
          <w:b/>
          <w:bCs/>
          <w:sz w:val="24"/>
          <w:szCs w:val="24"/>
        </w:rPr>
        <w:t xml:space="preserve">SEL Competency: </w:t>
      </w:r>
      <w:r w:rsidRPr="0002180C">
        <w:rPr>
          <w:rFonts w:eastAsia="Calibri" w:cstheme="minorHAnsi"/>
          <w:sz w:val="24"/>
          <w:szCs w:val="24"/>
        </w:rPr>
        <w:t>Relationship Skills</w:t>
      </w:r>
    </w:p>
    <w:p w14:paraId="2DDDE66F" w14:textId="77777777" w:rsidR="00F82D4D" w:rsidRDefault="00F82D4D" w:rsidP="00441985">
      <w:pPr>
        <w:spacing w:after="0" w:line="240" w:lineRule="auto"/>
        <w:rPr>
          <w:rFonts w:eastAsia="Calibri" w:cstheme="minorHAnsi"/>
          <w:b/>
          <w:bCs/>
          <w:sz w:val="24"/>
          <w:szCs w:val="24"/>
        </w:rPr>
      </w:pPr>
    </w:p>
    <w:p w14:paraId="7A7353AD" w14:textId="6306DCDE"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0CD84305" w14:textId="2E37339B" w:rsidR="0078522D" w:rsidRPr="0078522D" w:rsidRDefault="0078522D" w:rsidP="00441985">
      <w:pPr>
        <w:pStyle w:val="ListParagraph"/>
        <w:numPr>
          <w:ilvl w:val="0"/>
          <w:numId w:val="9"/>
        </w:numPr>
        <w:spacing w:after="0" w:line="240" w:lineRule="auto"/>
        <w:rPr>
          <w:rFonts w:eastAsia="Calibri" w:cstheme="minorHAnsi"/>
          <w:sz w:val="24"/>
          <w:szCs w:val="24"/>
        </w:rPr>
      </w:pPr>
      <w:r w:rsidRPr="0078522D">
        <w:rPr>
          <w:rFonts w:eastAsia="Calibri" w:cstheme="minorHAnsi"/>
          <w:sz w:val="24"/>
          <w:szCs w:val="24"/>
        </w:rPr>
        <w:t>Activity Sheet (See Slide 1)</w:t>
      </w:r>
    </w:p>
    <w:p w14:paraId="12A41B0A" w14:textId="2BC87558" w:rsidR="00A06AC1" w:rsidRPr="00A06AC1" w:rsidRDefault="00A06AC1" w:rsidP="00441985">
      <w:pPr>
        <w:pStyle w:val="ListParagraph"/>
        <w:numPr>
          <w:ilvl w:val="0"/>
          <w:numId w:val="9"/>
        </w:numPr>
        <w:spacing w:after="0" w:line="240" w:lineRule="auto"/>
        <w:rPr>
          <w:rFonts w:eastAsia="Calibri" w:cstheme="minorHAnsi"/>
          <w:sz w:val="24"/>
          <w:szCs w:val="24"/>
        </w:rPr>
      </w:pPr>
      <w:r w:rsidRPr="00A06AC1">
        <w:rPr>
          <w:rFonts w:eastAsia="Calibri" w:cstheme="minorHAnsi"/>
          <w:sz w:val="24"/>
          <w:szCs w:val="24"/>
        </w:rPr>
        <w:t>Hand Signs (Slide 2)</w:t>
      </w:r>
    </w:p>
    <w:p w14:paraId="7300A1D1" w14:textId="159728BB" w:rsidR="00DD3CC7" w:rsidRPr="00A06AC1" w:rsidRDefault="0078522D" w:rsidP="00441985">
      <w:pPr>
        <w:pStyle w:val="ListParagraph"/>
        <w:numPr>
          <w:ilvl w:val="0"/>
          <w:numId w:val="9"/>
        </w:numPr>
        <w:spacing w:after="0" w:line="240" w:lineRule="auto"/>
        <w:rPr>
          <w:rFonts w:eastAsia="Calibri" w:cstheme="minorHAnsi"/>
          <w:b/>
          <w:bCs/>
          <w:sz w:val="24"/>
          <w:szCs w:val="24"/>
        </w:rPr>
      </w:pPr>
      <w:bookmarkStart w:id="2" w:name="_Hlk55893203"/>
      <w:r w:rsidRPr="0078522D">
        <w:rPr>
          <w:rFonts w:eastAsia="Calibri" w:cstheme="minorHAnsi"/>
          <w:sz w:val="24"/>
          <w:szCs w:val="24"/>
        </w:rPr>
        <w:t>Cartoon Scenarios:</w:t>
      </w:r>
      <w:r w:rsidRPr="0078522D">
        <w:rPr>
          <w:rFonts w:eastAsia="Calibri" w:cstheme="minorHAnsi"/>
          <w:b/>
          <w:bCs/>
          <w:sz w:val="24"/>
          <w:szCs w:val="24"/>
        </w:rPr>
        <w:t xml:space="preserve"> </w:t>
      </w:r>
      <w:hyperlink r:id="rId9" w:history="1">
        <w:r w:rsidR="003D074A" w:rsidRPr="00935A30">
          <w:rPr>
            <w:rStyle w:val="Hyperlink"/>
          </w:rPr>
          <w:t>https://www.powtoon.com/s/fpA07oCpdhO/1/m</w:t>
        </w:r>
      </w:hyperlink>
      <w:r w:rsidR="003D074A">
        <w:t xml:space="preserve"> </w:t>
      </w:r>
      <w:r w:rsidR="00BC5E57">
        <w:t xml:space="preserve">   </w:t>
      </w:r>
      <w:r w:rsidRPr="0078522D">
        <w:rPr>
          <w:rFonts w:eastAsia="Calibri" w:cstheme="minorHAnsi"/>
          <w:sz w:val="24"/>
          <w:szCs w:val="24"/>
        </w:rPr>
        <w:t xml:space="preserve"> </w:t>
      </w:r>
    </w:p>
    <w:bookmarkEnd w:id="2"/>
    <w:p w14:paraId="36FF1BF4" w14:textId="73E031C2" w:rsidR="00A06AC1" w:rsidRPr="0078522D" w:rsidRDefault="00A06AC1" w:rsidP="00441985">
      <w:pPr>
        <w:pStyle w:val="ListParagraph"/>
        <w:numPr>
          <w:ilvl w:val="0"/>
          <w:numId w:val="9"/>
        </w:numPr>
        <w:spacing w:after="0" w:line="240" w:lineRule="auto"/>
        <w:rPr>
          <w:rFonts w:eastAsia="Calibri" w:cstheme="minorHAnsi"/>
          <w:b/>
          <w:bCs/>
          <w:sz w:val="24"/>
          <w:szCs w:val="24"/>
        </w:rPr>
      </w:pPr>
      <w:r w:rsidRPr="00A06AC1">
        <w:rPr>
          <w:rFonts w:eastAsia="Calibri" w:cstheme="minorHAnsi"/>
          <w:bCs/>
          <w:sz w:val="24"/>
          <w:szCs w:val="24"/>
        </w:rPr>
        <w:t>Cartoon Slide</w:t>
      </w:r>
      <w:r w:rsidRPr="00A06AC1">
        <w:rPr>
          <w:rFonts w:eastAsia="Calibri" w:cstheme="minorHAnsi"/>
          <w:b/>
          <w:sz w:val="24"/>
          <w:szCs w:val="24"/>
        </w:rPr>
        <w:t xml:space="preserve"> </w:t>
      </w:r>
      <w:r w:rsidRPr="00A06AC1">
        <w:rPr>
          <w:rFonts w:eastAsia="Calibri" w:cstheme="minorHAnsi"/>
          <w:bCs/>
          <w:sz w:val="24"/>
          <w:szCs w:val="24"/>
        </w:rPr>
        <w:t>(See Slides 3-5)</w:t>
      </w:r>
    </w:p>
    <w:p w14:paraId="000B69AF" w14:textId="77777777" w:rsidR="0078522D" w:rsidRDefault="0078522D" w:rsidP="00441985">
      <w:pPr>
        <w:spacing w:after="0" w:line="240" w:lineRule="auto"/>
        <w:rPr>
          <w:rFonts w:eastAsia="Calibri" w:cstheme="minorHAnsi"/>
          <w:b/>
          <w:bCs/>
          <w:sz w:val="24"/>
          <w:szCs w:val="24"/>
        </w:rPr>
      </w:pPr>
    </w:p>
    <w:p w14:paraId="7A4CB161" w14:textId="1A09ABAA"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F82D4D">
        <w:rPr>
          <w:rFonts w:eastAsia="Calibri" w:cstheme="minorHAnsi"/>
          <w:bCs/>
          <w:sz w:val="24"/>
          <w:szCs w:val="24"/>
        </w:rPr>
        <w:t>3</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4F960AEA" w14:textId="77777777" w:rsidR="00F82D4D" w:rsidRPr="007378CD" w:rsidRDefault="00F82D4D" w:rsidP="00F82D4D">
      <w:pPr>
        <w:spacing w:after="0" w:line="240" w:lineRule="auto"/>
        <w:rPr>
          <w:rFonts w:cstheme="minorHAnsi"/>
          <w:sz w:val="24"/>
          <w:szCs w:val="24"/>
        </w:rPr>
      </w:pPr>
      <w:bookmarkStart w:id="3" w:name="_Hlk30146921"/>
      <w:r w:rsidRPr="007378CD">
        <w:rPr>
          <w:rFonts w:cstheme="minorHAnsi"/>
          <w:b/>
          <w:sz w:val="24"/>
          <w:szCs w:val="24"/>
        </w:rPr>
        <w:t xml:space="preserve">Team Teaching: </w:t>
      </w:r>
      <w:r w:rsidRPr="007378CD">
        <w:rPr>
          <w:rFonts w:cstheme="minorHAnsi"/>
          <w:sz w:val="24"/>
          <w:szCs w:val="24"/>
        </w:rPr>
        <w:t>For effective implementation of Law Related Education (LRE), team teach with the classroom teacher by…</w:t>
      </w:r>
    </w:p>
    <w:p w14:paraId="4A2D8953" w14:textId="77777777" w:rsidR="00F82D4D" w:rsidRPr="007378CD" w:rsidRDefault="00F82D4D" w:rsidP="00F82D4D">
      <w:pPr>
        <w:numPr>
          <w:ilvl w:val="0"/>
          <w:numId w:val="7"/>
        </w:numPr>
        <w:spacing w:after="0" w:line="240" w:lineRule="auto"/>
        <w:rPr>
          <w:rFonts w:cstheme="minorHAnsi"/>
          <w:sz w:val="24"/>
          <w:szCs w:val="24"/>
        </w:rPr>
      </w:pPr>
      <w:bookmarkStart w:id="4" w:name="_Hlk47170461"/>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FFA1895" w14:textId="1740BFBE" w:rsidR="00F82D4D" w:rsidRPr="007378CD" w:rsidRDefault="00F82D4D" w:rsidP="00F82D4D">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8D3371">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488DE764" w14:textId="77777777" w:rsidR="00F82D4D" w:rsidRPr="007378CD" w:rsidRDefault="00F82D4D" w:rsidP="00F82D4D">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06F2CA50" w14:textId="77777777" w:rsidR="00F82D4D" w:rsidRPr="007378CD" w:rsidRDefault="00F82D4D" w:rsidP="00F82D4D">
      <w:pPr>
        <w:numPr>
          <w:ilvl w:val="0"/>
          <w:numId w:val="7"/>
        </w:numPr>
        <w:spacing w:after="0" w:line="240" w:lineRule="auto"/>
        <w:contextualSpacing/>
        <w:rPr>
          <w:rFonts w:cstheme="minorHAnsi"/>
          <w:sz w:val="24"/>
          <w:szCs w:val="24"/>
        </w:rPr>
      </w:pPr>
      <w:r w:rsidRPr="007378CD">
        <w:rPr>
          <w:rFonts w:cstheme="minorHAnsi"/>
          <w:sz w:val="24"/>
          <w:szCs w:val="24"/>
        </w:rPr>
        <w:t>Follow the system that teachers have in place for online learning and work in conjunction with the teacher to make sure that they have a plan in place to monitor appropriately.</w:t>
      </w:r>
    </w:p>
    <w:bookmarkEnd w:id="4"/>
    <w:p w14:paraId="1F2F35D6" w14:textId="6CA3D22D" w:rsidR="00F82D4D" w:rsidRDefault="00F82D4D" w:rsidP="00F82D4D">
      <w:pPr>
        <w:pBdr>
          <w:top w:val="nil"/>
          <w:left w:val="nil"/>
          <w:bottom w:val="nil"/>
          <w:right w:val="nil"/>
          <w:between w:val="nil"/>
        </w:pBdr>
        <w:spacing w:after="0"/>
        <w:rPr>
          <w:rFonts w:asciiTheme="majorHAnsi" w:hAnsiTheme="majorHAnsi" w:cstheme="majorHAnsi"/>
          <w:b/>
          <w:color w:val="000000"/>
          <w:sz w:val="24"/>
          <w:szCs w:val="24"/>
        </w:rPr>
      </w:pPr>
    </w:p>
    <w:p w14:paraId="63C2F2D2" w14:textId="61114317" w:rsidR="00F82D4D" w:rsidRPr="00A02469" w:rsidRDefault="00F82D4D" w:rsidP="00F82D4D">
      <w:pPr>
        <w:pBdr>
          <w:top w:val="nil"/>
          <w:left w:val="nil"/>
          <w:bottom w:val="nil"/>
          <w:right w:val="nil"/>
          <w:between w:val="nil"/>
        </w:pBdr>
        <w:spacing w:after="0"/>
        <w:rPr>
          <w:rFonts w:asciiTheme="majorHAnsi" w:hAnsiTheme="majorHAnsi" w:cstheme="majorHAnsi"/>
          <w:b/>
          <w:color w:val="000000"/>
          <w:sz w:val="24"/>
          <w:szCs w:val="24"/>
        </w:rPr>
      </w:pPr>
      <w:r>
        <w:rPr>
          <w:rFonts w:asciiTheme="majorHAnsi" w:hAnsiTheme="majorHAnsi" w:cstheme="majorHAnsi"/>
          <w:b/>
          <w:color w:val="000000"/>
          <w:sz w:val="24"/>
          <w:szCs w:val="24"/>
        </w:rPr>
        <w:t xml:space="preserve">Activity: </w:t>
      </w:r>
    </w:p>
    <w:bookmarkEnd w:id="3"/>
    <w:p w14:paraId="44F92F73" w14:textId="2A089DD0" w:rsidR="00580D73" w:rsidRPr="00F82D4D" w:rsidRDefault="00F82D4D"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lastRenderedPageBreak/>
        <w:t>Inform students that today’s lesson is on finding solution</w:t>
      </w:r>
      <w:r w:rsidR="00DA36BF">
        <w:rPr>
          <w:rFonts w:eastAsia="Calibri" w:cstheme="minorHAnsi"/>
          <w:bCs/>
          <w:sz w:val="24"/>
          <w:szCs w:val="24"/>
        </w:rPr>
        <w:t>s</w:t>
      </w:r>
      <w:r>
        <w:rPr>
          <w:rFonts w:eastAsia="Calibri" w:cstheme="minorHAnsi"/>
          <w:bCs/>
          <w:sz w:val="24"/>
          <w:szCs w:val="24"/>
        </w:rPr>
        <w:t xml:space="preserve"> to conflicts.  A </w:t>
      </w:r>
      <w:r w:rsidRPr="007252A7">
        <w:rPr>
          <w:rFonts w:eastAsia="Calibri" w:cstheme="minorHAnsi"/>
          <w:b/>
          <w:sz w:val="24"/>
          <w:szCs w:val="24"/>
          <w:u w:val="single"/>
        </w:rPr>
        <w:t>conflict</w:t>
      </w:r>
      <w:r>
        <w:rPr>
          <w:rFonts w:eastAsia="Calibri" w:cstheme="minorHAnsi"/>
          <w:bCs/>
          <w:sz w:val="24"/>
          <w:szCs w:val="24"/>
        </w:rPr>
        <w:t xml:space="preserve"> is a disagreement between two people.  Finding a way to settle the disagreement so both people are okay is the </w:t>
      </w:r>
      <w:r w:rsidRPr="007252A7">
        <w:rPr>
          <w:rFonts w:eastAsia="Calibri" w:cstheme="minorHAnsi"/>
          <w:b/>
          <w:sz w:val="24"/>
          <w:szCs w:val="24"/>
          <w:u w:val="single"/>
        </w:rPr>
        <w:t>solution</w:t>
      </w:r>
      <w:r>
        <w:rPr>
          <w:rFonts w:eastAsia="Calibri" w:cstheme="minorHAnsi"/>
          <w:bCs/>
          <w:sz w:val="24"/>
          <w:szCs w:val="24"/>
        </w:rPr>
        <w:t xml:space="preserve">.  </w:t>
      </w:r>
    </w:p>
    <w:p w14:paraId="7DE8D502" w14:textId="08692069" w:rsidR="00F82D4D" w:rsidRPr="007252A7" w:rsidRDefault="00F82D4D"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Display the </w:t>
      </w:r>
      <w:r w:rsidRPr="00F82D4D">
        <w:rPr>
          <w:rFonts w:eastAsia="Calibri" w:cstheme="minorHAnsi"/>
          <w:b/>
          <w:sz w:val="24"/>
          <w:szCs w:val="24"/>
        </w:rPr>
        <w:t>Activity Sheet</w:t>
      </w:r>
      <w:r w:rsidR="00A06AC1">
        <w:rPr>
          <w:rFonts w:eastAsia="Calibri" w:cstheme="minorHAnsi"/>
          <w:b/>
          <w:sz w:val="24"/>
          <w:szCs w:val="24"/>
        </w:rPr>
        <w:t xml:space="preserve"> (Slide 1)</w:t>
      </w:r>
      <w:r w:rsidR="007252A7">
        <w:rPr>
          <w:rFonts w:eastAsia="Calibri" w:cstheme="minorHAnsi"/>
          <w:bCs/>
          <w:sz w:val="24"/>
          <w:szCs w:val="24"/>
        </w:rPr>
        <w:t xml:space="preserve"> on a shared document</w:t>
      </w:r>
      <w:r w:rsidR="00251EF0">
        <w:rPr>
          <w:rFonts w:eastAsia="Calibri" w:cstheme="minorHAnsi"/>
          <w:bCs/>
          <w:sz w:val="24"/>
          <w:szCs w:val="24"/>
        </w:rPr>
        <w:t>.  Read the sentence</w:t>
      </w:r>
      <w:r w:rsidR="007252A7">
        <w:rPr>
          <w:rFonts w:eastAsia="Calibri" w:cstheme="minorHAnsi"/>
          <w:bCs/>
          <w:sz w:val="24"/>
          <w:szCs w:val="24"/>
        </w:rPr>
        <w:t xml:space="preserve"> </w:t>
      </w:r>
      <w:r>
        <w:rPr>
          <w:rFonts w:eastAsia="Calibri" w:cstheme="minorHAnsi"/>
          <w:bCs/>
          <w:sz w:val="24"/>
          <w:szCs w:val="24"/>
        </w:rPr>
        <w:t>and invite students to indicate where a letter should go to spell the word “conflict” in the first sentence</w:t>
      </w:r>
      <w:r w:rsidR="0078522D">
        <w:rPr>
          <w:rFonts w:eastAsia="Calibri" w:cstheme="minorHAnsi"/>
          <w:bCs/>
          <w:sz w:val="24"/>
          <w:szCs w:val="24"/>
        </w:rPr>
        <w:t>.  (Letters can be mixed up or stay in order.  Students may also pick the right word and the whole word can be moved</w:t>
      </w:r>
      <w:r w:rsidR="00251EF0">
        <w:rPr>
          <w:rFonts w:eastAsia="Calibri" w:cstheme="minorHAnsi"/>
          <w:bCs/>
          <w:sz w:val="24"/>
          <w:szCs w:val="24"/>
        </w:rPr>
        <w:t xml:space="preserve"> into the space</w:t>
      </w:r>
      <w:r w:rsidR="0078522D">
        <w:rPr>
          <w:rFonts w:eastAsia="Calibri" w:cstheme="minorHAnsi"/>
          <w:bCs/>
          <w:sz w:val="24"/>
          <w:szCs w:val="24"/>
        </w:rPr>
        <w:t xml:space="preserve"> instead.)  Repeat with the second sentence on “Solution”.  (</w:t>
      </w:r>
      <w:r>
        <w:rPr>
          <w:rFonts w:eastAsia="Calibri" w:cstheme="minorHAnsi"/>
          <w:bCs/>
          <w:sz w:val="24"/>
          <w:szCs w:val="24"/>
        </w:rPr>
        <w:t xml:space="preserve">Students can ask an adult or older sibling to download </w:t>
      </w:r>
      <w:r w:rsidR="00251EF0">
        <w:rPr>
          <w:rFonts w:eastAsia="Calibri" w:cstheme="minorHAnsi"/>
          <w:bCs/>
          <w:sz w:val="24"/>
          <w:szCs w:val="24"/>
        </w:rPr>
        <w:t xml:space="preserve">and print </w:t>
      </w:r>
      <w:r>
        <w:rPr>
          <w:rFonts w:eastAsia="Calibri" w:cstheme="minorHAnsi"/>
          <w:bCs/>
          <w:sz w:val="24"/>
          <w:szCs w:val="24"/>
        </w:rPr>
        <w:t>the Activity Sheet to fill</w:t>
      </w:r>
      <w:r w:rsidR="00ED3CA9">
        <w:rPr>
          <w:rFonts w:eastAsia="Calibri" w:cstheme="minorHAnsi"/>
          <w:bCs/>
          <w:sz w:val="24"/>
          <w:szCs w:val="24"/>
        </w:rPr>
        <w:t xml:space="preserve"> </w:t>
      </w:r>
      <w:r>
        <w:rPr>
          <w:rFonts w:eastAsia="Calibri" w:cstheme="minorHAnsi"/>
          <w:bCs/>
          <w:sz w:val="24"/>
          <w:szCs w:val="24"/>
        </w:rPr>
        <w:t>in and color after the lesson)</w:t>
      </w:r>
      <w:r w:rsidR="007252A7">
        <w:rPr>
          <w:rFonts w:eastAsia="Calibri" w:cstheme="minorHAnsi"/>
          <w:bCs/>
          <w:sz w:val="24"/>
          <w:szCs w:val="24"/>
        </w:rPr>
        <w:t>.</w:t>
      </w:r>
    </w:p>
    <w:p w14:paraId="3FE0FBED" w14:textId="467D5298" w:rsidR="001006AE" w:rsidRPr="001006AE" w:rsidRDefault="001006AE"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Show Slide </w:t>
      </w:r>
      <w:r w:rsidR="00A06AC1">
        <w:rPr>
          <w:rFonts w:eastAsia="Calibri" w:cstheme="minorHAnsi"/>
          <w:sz w:val="24"/>
          <w:szCs w:val="24"/>
        </w:rPr>
        <w:t>2</w:t>
      </w:r>
      <w:r>
        <w:rPr>
          <w:rFonts w:eastAsia="Calibri" w:cstheme="minorHAnsi"/>
          <w:sz w:val="24"/>
          <w:szCs w:val="24"/>
        </w:rPr>
        <w:t xml:space="preserve"> </w:t>
      </w:r>
      <w:r w:rsidRPr="001006AE">
        <w:rPr>
          <w:rFonts w:eastAsia="Calibri" w:cstheme="minorHAnsi"/>
          <w:b/>
          <w:bCs/>
          <w:sz w:val="24"/>
          <w:szCs w:val="24"/>
        </w:rPr>
        <w:t>Hand Signs</w:t>
      </w:r>
      <w:r>
        <w:rPr>
          <w:rFonts w:eastAsia="Calibri" w:cstheme="minorHAnsi"/>
          <w:sz w:val="24"/>
          <w:szCs w:val="24"/>
        </w:rPr>
        <w:t xml:space="preserve"> for letters A-B-C on your screen and practice each letter with students.  Ask students to turn their web cam on so you can see their sign.    </w:t>
      </w:r>
    </w:p>
    <w:p w14:paraId="780384B7" w14:textId="341C5E0C" w:rsidR="001006AE" w:rsidRPr="001006AE" w:rsidRDefault="0078522D" w:rsidP="00441985">
      <w:pPr>
        <w:widowControl w:val="0"/>
        <w:numPr>
          <w:ilvl w:val="0"/>
          <w:numId w:val="3"/>
        </w:numPr>
        <w:autoSpaceDE w:val="0"/>
        <w:autoSpaceDN w:val="0"/>
        <w:adjustRightInd w:val="0"/>
        <w:spacing w:after="0" w:line="240" w:lineRule="auto"/>
        <w:rPr>
          <w:rFonts w:eastAsia="Calibri" w:cstheme="minorHAnsi"/>
          <w:sz w:val="24"/>
          <w:szCs w:val="24"/>
        </w:rPr>
      </w:pPr>
      <w:r w:rsidRPr="001006AE">
        <w:rPr>
          <w:rFonts w:eastAsia="Calibri" w:cstheme="minorHAnsi"/>
          <w:bCs/>
          <w:sz w:val="24"/>
          <w:szCs w:val="24"/>
        </w:rPr>
        <w:t xml:space="preserve">Now inform students that you will display </w:t>
      </w:r>
      <w:r w:rsidR="00251EF0" w:rsidRPr="001006AE">
        <w:rPr>
          <w:rFonts w:eastAsia="Calibri" w:cstheme="minorHAnsi"/>
          <w:bCs/>
          <w:sz w:val="24"/>
          <w:szCs w:val="24"/>
        </w:rPr>
        <w:t xml:space="preserve">3 different </w:t>
      </w:r>
      <w:r w:rsidR="00A06AC1">
        <w:rPr>
          <w:rFonts w:eastAsia="Calibri" w:cstheme="minorHAnsi"/>
          <w:b/>
          <w:sz w:val="24"/>
          <w:szCs w:val="24"/>
        </w:rPr>
        <w:t>C</w:t>
      </w:r>
      <w:r w:rsidRPr="00A06AC1">
        <w:rPr>
          <w:rFonts w:eastAsia="Calibri" w:cstheme="minorHAnsi"/>
          <w:b/>
          <w:sz w:val="24"/>
          <w:szCs w:val="24"/>
        </w:rPr>
        <w:t>arto</w:t>
      </w:r>
      <w:r w:rsidR="00251EF0" w:rsidRPr="00A06AC1">
        <w:rPr>
          <w:rFonts w:eastAsia="Calibri" w:cstheme="minorHAnsi"/>
          <w:b/>
          <w:sz w:val="24"/>
          <w:szCs w:val="24"/>
        </w:rPr>
        <w:t>o</w:t>
      </w:r>
      <w:r w:rsidRPr="00A06AC1">
        <w:rPr>
          <w:rFonts w:eastAsia="Calibri" w:cstheme="minorHAnsi"/>
          <w:b/>
          <w:sz w:val="24"/>
          <w:szCs w:val="24"/>
        </w:rPr>
        <w:t>n</w:t>
      </w:r>
      <w:r w:rsidR="00251EF0" w:rsidRPr="00A06AC1">
        <w:rPr>
          <w:rFonts w:eastAsia="Calibri" w:cstheme="minorHAnsi"/>
          <w:b/>
          <w:sz w:val="24"/>
          <w:szCs w:val="24"/>
        </w:rPr>
        <w:t xml:space="preserve"> </w:t>
      </w:r>
      <w:r w:rsidR="00A06AC1">
        <w:rPr>
          <w:rFonts w:eastAsia="Calibri" w:cstheme="minorHAnsi"/>
          <w:b/>
          <w:sz w:val="24"/>
          <w:szCs w:val="24"/>
        </w:rPr>
        <w:t>Scenarios</w:t>
      </w:r>
      <w:r w:rsidR="00251EF0" w:rsidRPr="001006AE">
        <w:rPr>
          <w:rFonts w:eastAsia="Calibri" w:cstheme="minorHAnsi"/>
          <w:bCs/>
          <w:sz w:val="24"/>
          <w:szCs w:val="24"/>
        </w:rPr>
        <w:t>,</w:t>
      </w:r>
      <w:r w:rsidRPr="001006AE">
        <w:rPr>
          <w:rFonts w:eastAsia="Calibri" w:cstheme="minorHAnsi"/>
          <w:bCs/>
          <w:sz w:val="24"/>
          <w:szCs w:val="24"/>
        </w:rPr>
        <w:t xml:space="preserve"> showing a conflict</w:t>
      </w:r>
      <w:r w:rsidR="00422FCB" w:rsidRPr="001006AE">
        <w:rPr>
          <w:rFonts w:eastAsia="Calibri" w:cstheme="minorHAnsi"/>
          <w:bCs/>
          <w:sz w:val="24"/>
          <w:szCs w:val="24"/>
        </w:rPr>
        <w:t xml:space="preserve">. </w:t>
      </w:r>
      <w:r w:rsidR="00251EF0" w:rsidRPr="001006AE">
        <w:rPr>
          <w:rFonts w:eastAsia="Calibri" w:cstheme="minorHAnsi"/>
          <w:bCs/>
          <w:sz w:val="24"/>
          <w:szCs w:val="24"/>
        </w:rPr>
        <w:t xml:space="preserve"> </w:t>
      </w:r>
      <w:r w:rsidRPr="001006AE">
        <w:rPr>
          <w:rFonts w:eastAsia="Calibri" w:cstheme="minorHAnsi"/>
          <w:bCs/>
          <w:sz w:val="24"/>
          <w:szCs w:val="24"/>
        </w:rPr>
        <w:t xml:space="preserve">Display the cartoon on your screen and play.  </w:t>
      </w:r>
      <w:r w:rsidR="00251EF0" w:rsidRPr="001006AE">
        <w:rPr>
          <w:rFonts w:eastAsia="Calibri" w:cstheme="minorHAnsi"/>
          <w:bCs/>
          <w:sz w:val="24"/>
          <w:szCs w:val="24"/>
        </w:rPr>
        <w:t>Then</w:t>
      </w:r>
      <w:r w:rsidRPr="001006AE">
        <w:rPr>
          <w:rFonts w:eastAsia="Calibri" w:cstheme="minorHAnsi"/>
          <w:bCs/>
          <w:sz w:val="24"/>
          <w:szCs w:val="24"/>
        </w:rPr>
        <w:t xml:space="preserve"> read </w:t>
      </w:r>
      <w:r w:rsidR="00251EF0" w:rsidRPr="001006AE">
        <w:rPr>
          <w:rFonts w:eastAsia="Calibri" w:cstheme="minorHAnsi"/>
          <w:bCs/>
          <w:sz w:val="24"/>
          <w:szCs w:val="24"/>
        </w:rPr>
        <w:t>the question</w:t>
      </w:r>
      <w:r w:rsidR="00422FCB" w:rsidRPr="001006AE">
        <w:rPr>
          <w:rFonts w:eastAsia="Calibri" w:cstheme="minorHAnsi"/>
          <w:bCs/>
          <w:sz w:val="24"/>
          <w:szCs w:val="24"/>
        </w:rPr>
        <w:t xml:space="preserve"> after each </w:t>
      </w:r>
      <w:r w:rsidR="00A06AC1" w:rsidRPr="00A06AC1">
        <w:rPr>
          <w:rFonts w:eastAsia="Calibri" w:cstheme="minorHAnsi"/>
          <w:b/>
          <w:sz w:val="24"/>
          <w:szCs w:val="24"/>
        </w:rPr>
        <w:t>C</w:t>
      </w:r>
      <w:r w:rsidR="00422FCB" w:rsidRPr="00A06AC1">
        <w:rPr>
          <w:rFonts w:eastAsia="Calibri" w:cstheme="minorHAnsi"/>
          <w:b/>
          <w:sz w:val="24"/>
          <w:szCs w:val="24"/>
        </w:rPr>
        <w:t xml:space="preserve">artoon </w:t>
      </w:r>
      <w:r w:rsidR="00A06AC1" w:rsidRPr="00A06AC1">
        <w:rPr>
          <w:rFonts w:eastAsia="Calibri" w:cstheme="minorHAnsi"/>
          <w:b/>
          <w:sz w:val="24"/>
          <w:szCs w:val="24"/>
        </w:rPr>
        <w:t>S</w:t>
      </w:r>
      <w:r w:rsidR="00422FCB" w:rsidRPr="00A06AC1">
        <w:rPr>
          <w:rFonts w:eastAsia="Calibri" w:cstheme="minorHAnsi"/>
          <w:b/>
          <w:sz w:val="24"/>
          <w:szCs w:val="24"/>
        </w:rPr>
        <w:t>lide</w:t>
      </w:r>
      <w:r w:rsidR="00251EF0" w:rsidRPr="00A06AC1">
        <w:rPr>
          <w:rFonts w:eastAsia="Calibri" w:cstheme="minorHAnsi"/>
          <w:b/>
          <w:sz w:val="24"/>
          <w:szCs w:val="24"/>
        </w:rPr>
        <w:t xml:space="preserve"> </w:t>
      </w:r>
      <w:r w:rsidR="00422FCB" w:rsidRPr="00A06AC1">
        <w:rPr>
          <w:rFonts w:eastAsia="Calibri" w:cstheme="minorHAnsi"/>
          <w:bCs/>
          <w:sz w:val="24"/>
          <w:szCs w:val="24"/>
        </w:rPr>
        <w:t xml:space="preserve">(See Slides </w:t>
      </w:r>
      <w:r w:rsidR="001006AE" w:rsidRPr="00A06AC1">
        <w:rPr>
          <w:rFonts w:eastAsia="Calibri" w:cstheme="minorHAnsi"/>
          <w:bCs/>
          <w:sz w:val="24"/>
          <w:szCs w:val="24"/>
        </w:rPr>
        <w:t>3</w:t>
      </w:r>
      <w:r w:rsidR="00422FCB" w:rsidRPr="00A06AC1">
        <w:rPr>
          <w:rFonts w:eastAsia="Calibri" w:cstheme="minorHAnsi"/>
          <w:bCs/>
          <w:sz w:val="24"/>
          <w:szCs w:val="24"/>
        </w:rPr>
        <w:t>-</w:t>
      </w:r>
      <w:r w:rsidR="001006AE" w:rsidRPr="00A06AC1">
        <w:rPr>
          <w:rFonts w:eastAsia="Calibri" w:cstheme="minorHAnsi"/>
          <w:bCs/>
          <w:sz w:val="24"/>
          <w:szCs w:val="24"/>
        </w:rPr>
        <w:t>5</w:t>
      </w:r>
      <w:r w:rsidR="00422FCB" w:rsidRPr="00A06AC1">
        <w:rPr>
          <w:rFonts w:eastAsia="Calibri" w:cstheme="minorHAnsi"/>
          <w:bCs/>
          <w:sz w:val="24"/>
          <w:szCs w:val="24"/>
        </w:rPr>
        <w:t>)</w:t>
      </w:r>
      <w:r w:rsidR="00422FCB" w:rsidRPr="001006AE">
        <w:rPr>
          <w:rFonts w:eastAsia="Calibri" w:cstheme="minorHAnsi"/>
          <w:bCs/>
          <w:sz w:val="24"/>
          <w:szCs w:val="24"/>
        </w:rPr>
        <w:t xml:space="preserve"> </w:t>
      </w:r>
      <w:r w:rsidR="00251EF0" w:rsidRPr="001006AE">
        <w:rPr>
          <w:rFonts w:eastAsia="Calibri" w:cstheme="minorHAnsi"/>
          <w:bCs/>
          <w:sz w:val="24"/>
          <w:szCs w:val="24"/>
        </w:rPr>
        <w:t xml:space="preserve">and provide </w:t>
      </w:r>
      <w:r w:rsidR="008D3371">
        <w:rPr>
          <w:rFonts w:eastAsia="Calibri" w:cstheme="minorHAnsi"/>
          <w:bCs/>
          <w:sz w:val="24"/>
          <w:szCs w:val="24"/>
        </w:rPr>
        <w:t xml:space="preserve">an </w:t>
      </w:r>
      <w:r w:rsidR="00251EF0" w:rsidRPr="001006AE">
        <w:rPr>
          <w:rFonts w:eastAsia="Calibri" w:cstheme="minorHAnsi"/>
          <w:bCs/>
          <w:sz w:val="24"/>
          <w:szCs w:val="24"/>
        </w:rPr>
        <w:t>opportunity for students to vote on the letter representing their choice by displaying the sign language symbol for the letter “A”, “B”,</w:t>
      </w:r>
      <w:r w:rsidR="007D2D40">
        <w:rPr>
          <w:rFonts w:eastAsia="Calibri" w:cstheme="minorHAnsi"/>
          <w:bCs/>
          <w:sz w:val="24"/>
          <w:szCs w:val="24"/>
        </w:rPr>
        <w:t xml:space="preserve"> or</w:t>
      </w:r>
      <w:r w:rsidR="00251EF0" w:rsidRPr="001006AE">
        <w:rPr>
          <w:rFonts w:eastAsia="Calibri" w:cstheme="minorHAnsi"/>
          <w:bCs/>
          <w:sz w:val="24"/>
          <w:szCs w:val="24"/>
        </w:rPr>
        <w:t xml:space="preserve"> </w:t>
      </w:r>
      <w:r w:rsidR="00422FCB" w:rsidRPr="001006AE">
        <w:rPr>
          <w:rFonts w:eastAsia="Calibri" w:cstheme="minorHAnsi"/>
          <w:bCs/>
          <w:sz w:val="24"/>
          <w:szCs w:val="24"/>
        </w:rPr>
        <w:t>“C”</w:t>
      </w:r>
      <w:r w:rsidR="00251EF0" w:rsidRPr="001006AE">
        <w:rPr>
          <w:rFonts w:eastAsia="Calibri" w:cstheme="minorHAnsi"/>
          <w:bCs/>
          <w:sz w:val="24"/>
          <w:szCs w:val="24"/>
        </w:rPr>
        <w:t xml:space="preserve"> for each scenario.</w:t>
      </w:r>
      <w:r w:rsidRPr="001006AE">
        <w:rPr>
          <w:rFonts w:eastAsia="Calibri" w:cstheme="minorHAnsi"/>
          <w:bCs/>
          <w:sz w:val="24"/>
          <w:szCs w:val="24"/>
        </w:rPr>
        <w:t xml:space="preserve">  </w:t>
      </w:r>
    </w:p>
    <w:p w14:paraId="02141382" w14:textId="09E3912D" w:rsidR="001006AE" w:rsidRDefault="001006AE" w:rsidP="00441985">
      <w:pPr>
        <w:widowControl w:val="0"/>
        <w:numPr>
          <w:ilvl w:val="0"/>
          <w:numId w:val="3"/>
        </w:numPr>
        <w:autoSpaceDE w:val="0"/>
        <w:autoSpaceDN w:val="0"/>
        <w:adjustRightInd w:val="0"/>
        <w:spacing w:after="0" w:line="240" w:lineRule="auto"/>
        <w:rPr>
          <w:rFonts w:eastAsia="Calibri" w:cstheme="minorHAnsi"/>
          <w:sz w:val="24"/>
          <w:szCs w:val="24"/>
        </w:rPr>
      </w:pPr>
      <w:r w:rsidRPr="001006AE">
        <w:rPr>
          <w:rFonts w:eastAsia="Calibri" w:cstheme="minorHAnsi"/>
          <w:bCs/>
          <w:sz w:val="24"/>
          <w:szCs w:val="24"/>
        </w:rPr>
        <w:t xml:space="preserve">Model for students each sign again so they can </w:t>
      </w:r>
      <w:r>
        <w:rPr>
          <w:rFonts w:eastAsia="Calibri" w:cstheme="minorHAnsi"/>
          <w:bCs/>
          <w:sz w:val="24"/>
          <w:szCs w:val="24"/>
        </w:rPr>
        <w:t>use</w:t>
      </w:r>
      <w:r w:rsidRPr="001006AE">
        <w:rPr>
          <w:rFonts w:eastAsia="Calibri" w:cstheme="minorHAnsi"/>
          <w:bCs/>
          <w:sz w:val="24"/>
          <w:szCs w:val="24"/>
        </w:rPr>
        <w:t xml:space="preserve"> the sign they want to vote with.  </w:t>
      </w:r>
      <w:r w:rsidRPr="001006AE">
        <w:rPr>
          <w:rFonts w:eastAsia="Calibri" w:cstheme="minorHAnsi"/>
          <w:sz w:val="24"/>
          <w:szCs w:val="24"/>
        </w:rPr>
        <w:t xml:space="preserve">Observe their responses and comment.  </w:t>
      </w:r>
    </w:p>
    <w:p w14:paraId="289AA166" w14:textId="17260E11" w:rsidR="001006AE" w:rsidRPr="001006AE" w:rsidRDefault="001006AE"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the </w:t>
      </w:r>
      <w:r w:rsidR="00A06AC1">
        <w:rPr>
          <w:rFonts w:eastAsia="Calibri" w:cstheme="minorHAnsi"/>
          <w:sz w:val="24"/>
          <w:szCs w:val="24"/>
        </w:rPr>
        <w:t xml:space="preserve">Activity Sheet to </w:t>
      </w:r>
      <w:r>
        <w:rPr>
          <w:rFonts w:eastAsia="Calibri" w:cstheme="minorHAnsi"/>
          <w:sz w:val="24"/>
          <w:szCs w:val="24"/>
        </w:rPr>
        <w:t>download and print.  Students can write the correct words in the blank space</w:t>
      </w:r>
      <w:r w:rsidR="00A06AC1">
        <w:rPr>
          <w:rFonts w:eastAsia="Calibri" w:cstheme="minorHAnsi"/>
          <w:sz w:val="24"/>
          <w:szCs w:val="24"/>
        </w:rPr>
        <w:t xml:space="preserve"> on the Activity Sheet a</w:t>
      </w:r>
      <w:r>
        <w:rPr>
          <w:rFonts w:eastAsia="Calibri" w:cstheme="minorHAnsi"/>
          <w:sz w:val="24"/>
          <w:szCs w:val="24"/>
        </w:rPr>
        <w:t>nd then draw a picture of a conflict</w:t>
      </w:r>
      <w:r w:rsidR="00A06AC1">
        <w:rPr>
          <w:rFonts w:eastAsia="Calibri" w:cstheme="minorHAnsi"/>
          <w:sz w:val="24"/>
          <w:szCs w:val="24"/>
        </w:rPr>
        <w:t xml:space="preserve"> on their own drawing paper</w:t>
      </w:r>
      <w:r>
        <w:rPr>
          <w:rFonts w:eastAsia="Calibri" w:cstheme="minorHAnsi"/>
          <w:sz w:val="24"/>
          <w:szCs w:val="24"/>
        </w:rPr>
        <w:t xml:space="preserve">.  Students can then discuss with their parents ways to solve the conflict so both people are okay.  </w:t>
      </w:r>
      <w:r w:rsidR="00A06AC1">
        <w:rPr>
          <w:rFonts w:eastAsia="Calibri" w:cstheme="minorHAnsi"/>
          <w:sz w:val="24"/>
          <w:szCs w:val="24"/>
        </w:rPr>
        <w:t xml:space="preserve">The hand Signs can also be provided for students to download and print to color the letters and practice their letter signs.  </w:t>
      </w:r>
      <w:r>
        <w:rPr>
          <w:rFonts w:eastAsia="Calibri" w:cstheme="minorHAnsi"/>
          <w:sz w:val="24"/>
          <w:szCs w:val="24"/>
        </w:rPr>
        <w:t>Also provide the link to the toons so families can view together.</w:t>
      </w:r>
    </w:p>
    <w:p w14:paraId="4954CDB5" w14:textId="1C57EBBE" w:rsidR="007252A7" w:rsidRPr="00441985" w:rsidRDefault="007252A7" w:rsidP="0078522D">
      <w:pPr>
        <w:widowControl w:val="0"/>
        <w:autoSpaceDE w:val="0"/>
        <w:autoSpaceDN w:val="0"/>
        <w:adjustRightInd w:val="0"/>
        <w:spacing w:after="0" w:line="240" w:lineRule="auto"/>
        <w:ind w:left="720"/>
        <w:rPr>
          <w:rFonts w:eastAsia="Calibri" w:cstheme="minorHAnsi"/>
          <w:sz w:val="24"/>
          <w:szCs w:val="24"/>
        </w:rPr>
      </w:pPr>
    </w:p>
    <w:p w14:paraId="2BD34B06" w14:textId="77777777" w:rsidR="006349C5" w:rsidRDefault="006349C5" w:rsidP="006349C5">
      <w:pPr>
        <w:widowControl w:val="0"/>
        <w:autoSpaceDE w:val="0"/>
        <w:autoSpaceDN w:val="0"/>
        <w:adjustRightInd w:val="0"/>
        <w:spacing w:after="0" w:line="240" w:lineRule="auto"/>
        <w:rPr>
          <w:rFonts w:eastAsia="Calibri" w:cstheme="minorHAnsi"/>
          <w:bCs/>
          <w:sz w:val="24"/>
          <w:szCs w:val="24"/>
        </w:rPr>
      </w:pPr>
    </w:p>
    <w:p w14:paraId="12FD22B5"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4655E18D" w14:textId="6C3913A5" w:rsidR="00C724B8" w:rsidRDefault="00C724B8">
      <w:pPr>
        <w:rPr>
          <w:rFonts w:eastAsia="Calibri" w:cstheme="minorHAnsi"/>
          <w:bCs/>
          <w:sz w:val="24"/>
          <w:szCs w:val="24"/>
        </w:rPr>
      </w:pPr>
      <w:r>
        <w:rPr>
          <w:rFonts w:eastAsia="Calibri" w:cstheme="minorHAnsi"/>
          <w:bCs/>
          <w:sz w:val="24"/>
          <w:szCs w:val="24"/>
        </w:rPr>
        <w:br w:type="page"/>
      </w:r>
    </w:p>
    <w:p w14:paraId="5A6D97DC" w14:textId="77777777" w:rsidR="00C724B8" w:rsidRPr="00DC7F18" w:rsidRDefault="00C724B8" w:rsidP="00C724B8">
      <w:pPr>
        <w:jc w:val="center"/>
        <w:rPr>
          <w:sz w:val="24"/>
          <w:szCs w:val="24"/>
        </w:rPr>
      </w:pPr>
      <w:r w:rsidRPr="00DC7F18">
        <w:rPr>
          <w:rFonts w:cs="Tahoma"/>
          <w:b/>
          <w:noProof/>
          <w:sz w:val="24"/>
          <w:szCs w:val="24"/>
        </w:rPr>
        <w:lastRenderedPageBreak/>
        <w:drawing>
          <wp:inline distT="0" distB="0" distL="0" distR="0" wp14:anchorId="4D15B936" wp14:editId="556F29F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967B5D4" w14:textId="77777777" w:rsidR="00C724B8" w:rsidRPr="00FC36B0" w:rsidRDefault="00C724B8" w:rsidP="00C724B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AB756DD" w14:textId="77777777" w:rsidR="00C724B8" w:rsidRPr="00DC7F18" w:rsidRDefault="00C724B8" w:rsidP="00C724B8">
      <w:pPr>
        <w:spacing w:after="0" w:line="240" w:lineRule="auto"/>
        <w:jc w:val="center"/>
        <w:rPr>
          <w:rFonts w:eastAsia="Calibri" w:cs="Calibri"/>
          <w:b/>
          <w:bCs/>
          <w:sz w:val="24"/>
          <w:szCs w:val="24"/>
          <w:u w:val="single"/>
        </w:rPr>
      </w:pPr>
    </w:p>
    <w:p w14:paraId="468C35C0" w14:textId="77777777" w:rsidR="00C724B8" w:rsidRPr="00DC7F18" w:rsidRDefault="00C724B8" w:rsidP="00C724B8">
      <w:pPr>
        <w:spacing w:after="0" w:line="240" w:lineRule="auto"/>
        <w:jc w:val="center"/>
        <w:rPr>
          <w:rFonts w:eastAsia="Calibri" w:cs="Calibri"/>
          <w:b/>
          <w:bCs/>
          <w:sz w:val="24"/>
          <w:szCs w:val="24"/>
        </w:rPr>
      </w:pPr>
      <w:r>
        <w:rPr>
          <w:rFonts w:eastAsia="Calibri" w:cs="Calibri"/>
          <w:b/>
          <w:bCs/>
          <w:sz w:val="24"/>
          <w:szCs w:val="24"/>
        </w:rPr>
        <w:t>“Conflict Resolution for Primary Learners”</w:t>
      </w:r>
      <w:r w:rsidRPr="00DC7F18">
        <w:rPr>
          <w:rFonts w:eastAsia="Calibri" w:cs="Calibri"/>
          <w:b/>
          <w:bCs/>
          <w:sz w:val="24"/>
          <w:szCs w:val="24"/>
        </w:rPr>
        <w:t xml:space="preserve"> Academy</w:t>
      </w:r>
    </w:p>
    <w:p w14:paraId="0BF6DBF2" w14:textId="77777777" w:rsidR="00C724B8" w:rsidRPr="00DC7F18" w:rsidRDefault="00C724B8" w:rsidP="00C724B8">
      <w:pPr>
        <w:spacing w:after="0" w:line="240" w:lineRule="auto"/>
        <w:jc w:val="center"/>
        <w:rPr>
          <w:rFonts w:eastAsia="Calibri" w:cs="Calibri"/>
          <w:bCs/>
          <w:sz w:val="24"/>
          <w:szCs w:val="24"/>
        </w:rPr>
      </w:pPr>
      <w:r>
        <w:rPr>
          <w:rFonts w:eastAsia="Calibri" w:cs="Calibri"/>
          <w:bCs/>
          <w:sz w:val="24"/>
          <w:szCs w:val="24"/>
        </w:rPr>
        <w:t>(Elementary K-2)</w:t>
      </w:r>
    </w:p>
    <w:p w14:paraId="18609A8C" w14:textId="32B69099" w:rsidR="00C724B8" w:rsidRDefault="00C724B8" w:rsidP="00C724B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Finding Peaceful Solutions to Conflicts</w:t>
      </w:r>
      <w:r w:rsidRPr="00441985">
        <w:rPr>
          <w:rFonts w:eastAsia="Calibri" w:cstheme="minorHAnsi"/>
          <w:b/>
          <w:bCs/>
          <w:sz w:val="24"/>
          <w:szCs w:val="24"/>
        </w:rPr>
        <w:t xml:space="preserve"> </w:t>
      </w:r>
    </w:p>
    <w:p w14:paraId="17709EE0" w14:textId="77777777" w:rsidR="00C724B8" w:rsidRPr="00DC7F18" w:rsidRDefault="00C724B8" w:rsidP="00C724B8">
      <w:pPr>
        <w:widowControl w:val="0"/>
        <w:autoSpaceDE w:val="0"/>
        <w:autoSpaceDN w:val="0"/>
        <w:adjustRightInd w:val="0"/>
        <w:spacing w:after="0" w:line="240" w:lineRule="auto"/>
        <w:ind w:left="1710" w:hanging="1710"/>
        <w:jc w:val="center"/>
        <w:rPr>
          <w:rFonts w:eastAsia="Calibri" w:cs="Calibri"/>
          <w:b/>
          <w:bCs/>
          <w:sz w:val="24"/>
          <w:szCs w:val="24"/>
        </w:rPr>
      </w:pPr>
      <w:r>
        <w:rPr>
          <w:rFonts w:eastAsia="Calibri" w:cs="Tahoma"/>
          <w:b/>
          <w:bCs/>
          <w:sz w:val="24"/>
          <w:szCs w:val="24"/>
        </w:rPr>
        <w:t>Correlations</w:t>
      </w:r>
    </w:p>
    <w:p w14:paraId="568BAFDF" w14:textId="77777777" w:rsidR="00C724B8" w:rsidRPr="00DC7F18" w:rsidRDefault="00C724B8" w:rsidP="00C724B8">
      <w:pPr>
        <w:spacing w:after="0" w:line="240" w:lineRule="auto"/>
        <w:rPr>
          <w:rFonts w:eastAsia="Calibri" w:cs="Calibri"/>
          <w:b/>
          <w:bCs/>
          <w:sz w:val="24"/>
          <w:szCs w:val="24"/>
        </w:rPr>
      </w:pPr>
    </w:p>
    <w:p w14:paraId="47E6D634" w14:textId="77777777" w:rsidR="00C724B8" w:rsidRPr="000C789E" w:rsidRDefault="00C724B8" w:rsidP="00C724B8">
      <w:pPr>
        <w:spacing w:after="0" w:line="240" w:lineRule="auto"/>
        <w:rPr>
          <w:rFonts w:eastAsia="Times New Roman" w:cstheme="minorHAnsi"/>
          <w:b/>
        </w:rPr>
      </w:pPr>
      <w:r w:rsidRPr="000C789E">
        <w:rPr>
          <w:rFonts w:eastAsia="Times New Roman" w:cstheme="minorHAnsi"/>
          <w:b/>
        </w:rPr>
        <w:t>Civic virtues and democratic principles are key components of the American political system:</w:t>
      </w:r>
    </w:p>
    <w:p w14:paraId="7DB45AB5" w14:textId="77777777" w:rsidR="00C724B8" w:rsidRPr="000C789E" w:rsidRDefault="00C724B8" w:rsidP="00C724B8">
      <w:pPr>
        <w:spacing w:after="0" w:line="240" w:lineRule="auto"/>
        <w:rPr>
          <w:rFonts w:eastAsia="Times New Roman" w:cstheme="minorHAnsi"/>
        </w:rPr>
      </w:pPr>
      <w:r w:rsidRPr="000C789E">
        <w:rPr>
          <w:rFonts w:eastAsia="Times New Roman" w:cstheme="minorHAnsi"/>
        </w:rPr>
        <w:t>K.C1.1 Apply values of respect, responsibility, equality, and fairness within schools and communities.</w:t>
      </w:r>
    </w:p>
    <w:p w14:paraId="7B139B6D" w14:textId="77777777" w:rsidR="00C724B8" w:rsidRPr="000C789E" w:rsidRDefault="00C724B8" w:rsidP="00C724B8">
      <w:pPr>
        <w:spacing w:after="0" w:line="240" w:lineRule="auto"/>
        <w:rPr>
          <w:rFonts w:eastAsia="Times New Roman" w:cstheme="minorHAnsi"/>
        </w:rPr>
      </w:pPr>
    </w:p>
    <w:p w14:paraId="049C56C3" w14:textId="77777777" w:rsidR="00C724B8" w:rsidRPr="000C789E" w:rsidRDefault="00C724B8" w:rsidP="00C724B8">
      <w:pPr>
        <w:spacing w:after="0" w:line="240" w:lineRule="auto"/>
        <w:rPr>
          <w:rFonts w:eastAsia="Times New Roman" w:cstheme="minorHAnsi"/>
          <w:b/>
        </w:rPr>
      </w:pPr>
      <w:r w:rsidRPr="000C789E">
        <w:rPr>
          <w:rFonts w:eastAsia="Times New Roman" w:cstheme="minorHAnsi"/>
          <w:b/>
        </w:rPr>
        <w:t>Process, rules, and laws direct how individuals are governed and how society addresses problems.</w:t>
      </w:r>
    </w:p>
    <w:p w14:paraId="7CB92538" w14:textId="77777777" w:rsidR="00C724B8" w:rsidRPr="000C789E" w:rsidRDefault="00C724B8" w:rsidP="00C724B8">
      <w:pPr>
        <w:spacing w:after="0" w:line="240" w:lineRule="auto"/>
        <w:rPr>
          <w:rFonts w:eastAsia="Times New Roman" w:cstheme="minorHAnsi"/>
        </w:rPr>
      </w:pPr>
      <w:r w:rsidRPr="000C789E">
        <w:rPr>
          <w:rFonts w:eastAsia="Times New Roman" w:cstheme="minorHAnsi"/>
        </w:rPr>
        <w:t>K.C4.1 Explain how people work together to identify and solve problems within the classroom and school.</w:t>
      </w:r>
    </w:p>
    <w:p w14:paraId="57A18F44" w14:textId="77777777" w:rsidR="00C724B8" w:rsidRPr="000C789E" w:rsidRDefault="00C724B8" w:rsidP="00C724B8">
      <w:pPr>
        <w:spacing w:after="0" w:line="240" w:lineRule="auto"/>
        <w:rPr>
          <w:rFonts w:cstheme="minorHAnsi"/>
          <w:b/>
        </w:rPr>
      </w:pPr>
    </w:p>
    <w:p w14:paraId="6C020482" w14:textId="77777777" w:rsidR="00C724B8" w:rsidRPr="000C789E" w:rsidRDefault="00C724B8" w:rsidP="00C724B8">
      <w:pPr>
        <w:spacing w:after="0" w:line="240" w:lineRule="auto"/>
        <w:rPr>
          <w:rFonts w:cstheme="minorHAnsi"/>
          <w:b/>
        </w:rPr>
      </w:pPr>
      <w:r w:rsidRPr="000C789E">
        <w:rPr>
          <w:rFonts w:cstheme="minorHAnsi"/>
          <w:b/>
        </w:rPr>
        <w:t xml:space="preserve">Key Ideas and Details:  </w:t>
      </w:r>
    </w:p>
    <w:p w14:paraId="2473E325" w14:textId="77777777" w:rsidR="00C724B8" w:rsidRPr="000C789E" w:rsidRDefault="00C724B8" w:rsidP="00C724B8">
      <w:pPr>
        <w:spacing w:after="0" w:line="240" w:lineRule="auto"/>
        <w:rPr>
          <w:rFonts w:cstheme="minorHAnsi"/>
        </w:rPr>
      </w:pPr>
      <w:r w:rsidRPr="000C789E">
        <w:rPr>
          <w:rFonts w:cstheme="minorHAnsi"/>
        </w:rPr>
        <w:t>K.RL.1:  With prompting and support, ask and answer questions about key details in a text.</w:t>
      </w:r>
    </w:p>
    <w:p w14:paraId="0CDDB5EC" w14:textId="77777777" w:rsidR="00C724B8" w:rsidRPr="000C789E" w:rsidRDefault="00C724B8" w:rsidP="00C724B8">
      <w:pPr>
        <w:spacing w:after="0" w:line="240" w:lineRule="auto"/>
        <w:rPr>
          <w:rFonts w:cstheme="minorHAnsi"/>
          <w:b/>
        </w:rPr>
      </w:pPr>
    </w:p>
    <w:p w14:paraId="3098CA0B" w14:textId="77777777" w:rsidR="00C724B8" w:rsidRPr="000C789E" w:rsidRDefault="00C724B8" w:rsidP="00C724B8">
      <w:pPr>
        <w:spacing w:after="0" w:line="240" w:lineRule="auto"/>
        <w:rPr>
          <w:rFonts w:cstheme="minorHAnsi"/>
          <w:b/>
        </w:rPr>
      </w:pPr>
      <w:r w:rsidRPr="000C789E">
        <w:rPr>
          <w:rFonts w:cstheme="minorHAnsi"/>
          <w:b/>
        </w:rPr>
        <w:t xml:space="preserve">Range of Reading and Level of Text Complexity: </w:t>
      </w:r>
    </w:p>
    <w:p w14:paraId="708BE162" w14:textId="77777777" w:rsidR="00C724B8" w:rsidRPr="000C789E" w:rsidRDefault="00C724B8" w:rsidP="00C724B8">
      <w:pPr>
        <w:spacing w:after="0" w:line="240" w:lineRule="auto"/>
        <w:rPr>
          <w:rFonts w:cstheme="minorHAnsi"/>
        </w:rPr>
      </w:pPr>
      <w:r w:rsidRPr="000C789E">
        <w:rPr>
          <w:rFonts w:cstheme="minorHAnsi"/>
        </w:rPr>
        <w:t>K.RL.10:  With prompting and support, actively engage in group reading activities with purpose and understanding.</w:t>
      </w:r>
    </w:p>
    <w:p w14:paraId="41526131" w14:textId="77777777" w:rsidR="00C724B8" w:rsidRPr="000C789E" w:rsidRDefault="00C724B8" w:rsidP="00C724B8">
      <w:pPr>
        <w:spacing w:after="0" w:line="240" w:lineRule="auto"/>
        <w:rPr>
          <w:rFonts w:cstheme="minorHAnsi"/>
          <w:b/>
        </w:rPr>
      </w:pPr>
    </w:p>
    <w:p w14:paraId="1067608E" w14:textId="77777777" w:rsidR="00C724B8" w:rsidRPr="000C789E" w:rsidRDefault="00C724B8" w:rsidP="00C724B8">
      <w:pPr>
        <w:spacing w:after="0" w:line="240" w:lineRule="auto"/>
        <w:rPr>
          <w:rFonts w:cstheme="minorHAnsi"/>
          <w:b/>
        </w:rPr>
      </w:pPr>
      <w:r w:rsidRPr="000C789E">
        <w:rPr>
          <w:rFonts w:cstheme="minorHAnsi"/>
          <w:b/>
        </w:rPr>
        <w:t xml:space="preserve">Production and Distribution of Writing:  </w:t>
      </w:r>
    </w:p>
    <w:p w14:paraId="68EFF390" w14:textId="77777777" w:rsidR="00C724B8" w:rsidRPr="000C789E" w:rsidRDefault="00C724B8" w:rsidP="00C724B8">
      <w:pPr>
        <w:spacing w:after="0" w:line="240" w:lineRule="auto"/>
        <w:rPr>
          <w:rFonts w:cstheme="minorHAnsi"/>
        </w:rPr>
      </w:pPr>
      <w:r w:rsidRPr="000C789E">
        <w:rPr>
          <w:rFonts w:cstheme="minorHAnsi"/>
        </w:rPr>
        <w:t xml:space="preserve">K.W.4:  With guidance and support from adults, produce writing in which the development and organization are appropriate to task and purpose. </w:t>
      </w:r>
    </w:p>
    <w:p w14:paraId="6BC39EAE" w14:textId="77777777" w:rsidR="00C724B8" w:rsidRPr="000C789E" w:rsidRDefault="00C724B8" w:rsidP="00C724B8">
      <w:pPr>
        <w:spacing w:after="0" w:line="240" w:lineRule="auto"/>
        <w:rPr>
          <w:rFonts w:cstheme="minorHAnsi"/>
          <w:b/>
        </w:rPr>
      </w:pPr>
    </w:p>
    <w:p w14:paraId="4AAB7538" w14:textId="77777777" w:rsidR="00C724B8" w:rsidRPr="000C789E" w:rsidRDefault="00C724B8" w:rsidP="00C724B8">
      <w:pPr>
        <w:spacing w:after="0" w:line="240" w:lineRule="auto"/>
        <w:rPr>
          <w:rFonts w:cstheme="minorHAnsi"/>
          <w:b/>
        </w:rPr>
      </w:pPr>
      <w:r w:rsidRPr="000C789E">
        <w:rPr>
          <w:rFonts w:cstheme="minorHAnsi"/>
          <w:b/>
        </w:rPr>
        <w:t>Comprehension and Collaboration</w:t>
      </w:r>
    </w:p>
    <w:p w14:paraId="2EBCB080" w14:textId="77777777" w:rsidR="00C724B8" w:rsidRPr="000C789E" w:rsidRDefault="00C724B8" w:rsidP="00C724B8">
      <w:pPr>
        <w:spacing w:after="0" w:line="240" w:lineRule="auto"/>
        <w:rPr>
          <w:rFonts w:cstheme="minorHAnsi"/>
        </w:rPr>
      </w:pPr>
      <w:r w:rsidRPr="000C789E">
        <w:rPr>
          <w:rFonts w:cstheme="minorHAnsi"/>
        </w:rPr>
        <w:t>K.SL.1</w:t>
      </w:r>
      <w:r w:rsidRPr="000C789E">
        <w:rPr>
          <w:rFonts w:cstheme="minorHAnsi"/>
        </w:rPr>
        <w:tab/>
        <w:t>Participate in collaborative conversations with diverse partners about kindergarten topics and texts with peers and adults in small and larger groups.</w:t>
      </w:r>
    </w:p>
    <w:p w14:paraId="17CBD919" w14:textId="77777777" w:rsidR="00C724B8" w:rsidRPr="000C789E" w:rsidRDefault="00C724B8" w:rsidP="00C724B8">
      <w:pPr>
        <w:spacing w:after="0" w:line="240" w:lineRule="auto"/>
        <w:rPr>
          <w:rFonts w:cstheme="minorHAnsi"/>
          <w:b/>
        </w:rPr>
      </w:pPr>
    </w:p>
    <w:p w14:paraId="02544936" w14:textId="77777777" w:rsidR="00C724B8" w:rsidRPr="000C789E" w:rsidRDefault="00C724B8" w:rsidP="00C724B8">
      <w:pPr>
        <w:spacing w:after="0" w:line="240" w:lineRule="auto"/>
        <w:rPr>
          <w:rFonts w:cstheme="minorHAnsi"/>
          <w:b/>
        </w:rPr>
      </w:pPr>
      <w:r w:rsidRPr="000C789E">
        <w:rPr>
          <w:rFonts w:cstheme="minorHAnsi"/>
          <w:b/>
        </w:rPr>
        <w:t>Presentation of Knowledge and Ideas</w:t>
      </w:r>
    </w:p>
    <w:p w14:paraId="768947C6" w14:textId="77777777" w:rsidR="00C724B8" w:rsidRPr="000C789E" w:rsidRDefault="00C724B8" w:rsidP="00C724B8">
      <w:pPr>
        <w:spacing w:after="0" w:line="240" w:lineRule="auto"/>
        <w:rPr>
          <w:rFonts w:cstheme="minorHAnsi"/>
        </w:rPr>
      </w:pPr>
      <w:r w:rsidRPr="000C789E">
        <w:rPr>
          <w:rFonts w:cstheme="minorHAnsi"/>
        </w:rPr>
        <w:t>K.SL.5</w:t>
      </w:r>
      <w:r w:rsidRPr="000C789E">
        <w:rPr>
          <w:rFonts w:cstheme="minorHAnsi"/>
        </w:rPr>
        <w:tab/>
        <w:t xml:space="preserve">Add drawings or other visual displays to descriptions as desired to provide additional detail. </w:t>
      </w:r>
    </w:p>
    <w:p w14:paraId="0B9368C0" w14:textId="77777777" w:rsidR="00C724B8" w:rsidRPr="000C789E" w:rsidRDefault="00C724B8" w:rsidP="00C724B8">
      <w:pPr>
        <w:spacing w:after="0" w:line="240" w:lineRule="auto"/>
        <w:rPr>
          <w:rFonts w:cstheme="minorHAnsi"/>
          <w:b/>
        </w:rPr>
      </w:pPr>
    </w:p>
    <w:p w14:paraId="312654DC" w14:textId="77777777" w:rsidR="00C724B8" w:rsidRPr="000C789E" w:rsidRDefault="00C724B8" w:rsidP="00C724B8">
      <w:pPr>
        <w:spacing w:after="0" w:line="240" w:lineRule="auto"/>
        <w:rPr>
          <w:rFonts w:cstheme="minorHAnsi"/>
          <w:b/>
        </w:rPr>
      </w:pPr>
      <w:r w:rsidRPr="000C789E">
        <w:rPr>
          <w:rFonts w:cstheme="minorHAnsi"/>
          <w:b/>
        </w:rPr>
        <w:t>Vocabulary Acquisition and Use</w:t>
      </w:r>
    </w:p>
    <w:p w14:paraId="26923DDC" w14:textId="693F6704" w:rsidR="00C724B8" w:rsidRPr="000C789E" w:rsidRDefault="00C724B8" w:rsidP="00C724B8">
      <w:pPr>
        <w:spacing w:after="0" w:line="240" w:lineRule="auto"/>
        <w:rPr>
          <w:rFonts w:cstheme="minorHAnsi"/>
        </w:rPr>
      </w:pPr>
      <w:r w:rsidRPr="000C789E">
        <w:rPr>
          <w:rFonts w:cstheme="minorHAnsi"/>
        </w:rPr>
        <w:t>K.L.6</w:t>
      </w:r>
      <w:r w:rsidRPr="000C789E">
        <w:rPr>
          <w:rFonts w:cstheme="minorHAnsi"/>
        </w:rPr>
        <w:tab/>
        <w:t xml:space="preserve">Use words and phrases acquired through conversations, </w:t>
      </w:r>
      <w:r w:rsidRPr="000C789E">
        <w:rPr>
          <w:rFonts w:cstheme="minorHAnsi"/>
        </w:rPr>
        <w:t>reading,</w:t>
      </w:r>
      <w:r w:rsidRPr="000C789E">
        <w:rPr>
          <w:rFonts w:cstheme="minorHAnsi"/>
        </w:rPr>
        <w:t xml:space="preserve"> and being read to, and responding to texts.</w:t>
      </w:r>
    </w:p>
    <w:p w14:paraId="535BF4C4" w14:textId="77777777" w:rsidR="00C724B8" w:rsidRPr="00DC7F18" w:rsidRDefault="00C724B8" w:rsidP="00C724B8">
      <w:pPr>
        <w:rPr>
          <w:sz w:val="24"/>
          <w:szCs w:val="24"/>
        </w:rPr>
      </w:pPr>
    </w:p>
    <w:p w14:paraId="20D61D6B" w14:textId="77777777" w:rsidR="00C724B8" w:rsidRPr="00441985" w:rsidRDefault="00C724B8" w:rsidP="00C724B8">
      <w:pPr>
        <w:widowControl w:val="0"/>
        <w:autoSpaceDE w:val="0"/>
        <w:autoSpaceDN w:val="0"/>
        <w:adjustRightInd w:val="0"/>
        <w:spacing w:after="0" w:line="240" w:lineRule="auto"/>
        <w:ind w:left="1710" w:hanging="1710"/>
        <w:jc w:val="center"/>
        <w:rPr>
          <w:rFonts w:eastAsia="Calibri" w:cstheme="minorHAnsi"/>
          <w:b/>
          <w:bCs/>
          <w:sz w:val="24"/>
          <w:szCs w:val="24"/>
        </w:rPr>
      </w:pPr>
    </w:p>
    <w:p w14:paraId="64B3A27E"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5AD9" w14:textId="7F44B6AB"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F82D4D">
      <w:rPr>
        <w:rFonts w:eastAsiaTheme="majorEastAsia" w:cstheme="minorHAnsi"/>
      </w:rPr>
      <w:t>November 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4AA65D4"/>
    <w:multiLevelType w:val="hybridMultilevel"/>
    <w:tmpl w:val="5FDAB93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4"/>
  </w:num>
  <w:num w:numId="3">
    <w:abstractNumId w:val="8"/>
  </w:num>
  <w:num w:numId="4">
    <w:abstractNumId w:val="0"/>
  </w:num>
  <w:num w:numId="5">
    <w:abstractNumId w:val="7"/>
  </w:num>
  <w:num w:numId="6">
    <w:abstractNumId w:val="5"/>
  </w:num>
  <w:num w:numId="7">
    <w:abstractNumId w:val="1"/>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556A9"/>
    <w:rsid w:val="000C2FB9"/>
    <w:rsid w:val="000D345C"/>
    <w:rsid w:val="001006AE"/>
    <w:rsid w:val="00154CB5"/>
    <w:rsid w:val="00160A11"/>
    <w:rsid w:val="001B57D3"/>
    <w:rsid w:val="00205985"/>
    <w:rsid w:val="00211499"/>
    <w:rsid w:val="002167CB"/>
    <w:rsid w:val="00251EF0"/>
    <w:rsid w:val="003D074A"/>
    <w:rsid w:val="00412D98"/>
    <w:rsid w:val="00422FCB"/>
    <w:rsid w:val="00441985"/>
    <w:rsid w:val="004C4E8D"/>
    <w:rsid w:val="004C78EF"/>
    <w:rsid w:val="00580D73"/>
    <w:rsid w:val="005D68AB"/>
    <w:rsid w:val="006349C5"/>
    <w:rsid w:val="00672190"/>
    <w:rsid w:val="007252A7"/>
    <w:rsid w:val="0078522D"/>
    <w:rsid w:val="007D2D40"/>
    <w:rsid w:val="008D3371"/>
    <w:rsid w:val="009302B3"/>
    <w:rsid w:val="0096500A"/>
    <w:rsid w:val="00A06AC1"/>
    <w:rsid w:val="00BA1AFE"/>
    <w:rsid w:val="00BC5E57"/>
    <w:rsid w:val="00C347FB"/>
    <w:rsid w:val="00C63EFC"/>
    <w:rsid w:val="00C724B8"/>
    <w:rsid w:val="00DA36BF"/>
    <w:rsid w:val="00DC7F18"/>
    <w:rsid w:val="00DD3CC7"/>
    <w:rsid w:val="00DE6974"/>
    <w:rsid w:val="00EB0D8E"/>
    <w:rsid w:val="00ED3CA9"/>
    <w:rsid w:val="00F82D4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8522D"/>
    <w:rPr>
      <w:color w:val="0000FF" w:themeColor="hyperlink"/>
      <w:u w:val="single"/>
    </w:rPr>
  </w:style>
  <w:style w:type="character" w:styleId="UnresolvedMention">
    <w:name w:val="Unresolved Mention"/>
    <w:basedOn w:val="DefaultParagraphFont"/>
    <w:uiPriority w:val="99"/>
    <w:semiHidden/>
    <w:unhideWhenUsed/>
    <w:rsid w:val="0078522D"/>
    <w:rPr>
      <w:color w:val="605E5C"/>
      <w:shd w:val="clear" w:color="auto" w:fill="E1DFDD"/>
    </w:rPr>
  </w:style>
  <w:style w:type="character" w:styleId="FollowedHyperlink">
    <w:name w:val="FollowedHyperlink"/>
    <w:basedOn w:val="DefaultParagraphFont"/>
    <w:uiPriority w:val="99"/>
    <w:semiHidden/>
    <w:unhideWhenUsed/>
    <w:rsid w:val="003D074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powtoon.com/s/fpA07oCpdhO/1/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2D067D-9080-4339-9C78-C1E340A3F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229</TotalTime>
  <Pages>3</Pages>
  <Words>864</Words>
  <Characters>4926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11</cp:revision>
  <dcterms:created xsi:type="dcterms:W3CDTF">2020-11-05T21:58:00Z</dcterms:created>
  <dcterms:modified xsi:type="dcterms:W3CDTF">2021-04-30T21:51:00Z</dcterms:modified>
</cp:coreProperties>
</file>