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155FDE2" w14:textId="77777777" w:rsidR="00D525BC" w:rsidRPr="00837E24" w:rsidRDefault="00DD3CC7" w:rsidP="00DD3CC7">
      <w:pPr>
        <w:jc w:val="center"/>
        <w:rPr>
          <w:sz w:val="24"/>
          <w:szCs w:val="24"/>
        </w:rPr>
      </w:pPr>
      <w:r w:rsidRPr="00837E24">
        <w:rPr>
          <w:rFonts w:cs="Tahoma"/>
          <w:b/>
          <w:noProof/>
          <w:sz w:val="24"/>
          <w:szCs w:val="24"/>
        </w:rPr>
        <w:drawing>
          <wp:inline distT="0" distB="0" distL="0" distR="0" wp14:anchorId="56ECCDDC" wp14:editId="55A2459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AF98E6F" w14:textId="77777777" w:rsidR="00DD3CC7" w:rsidRPr="00837E24" w:rsidRDefault="00DD3CC7" w:rsidP="00DD3CC7">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42DA0F2B" w14:textId="77777777" w:rsidR="00DD3CC7" w:rsidRPr="00837E24" w:rsidRDefault="00DD3CC7" w:rsidP="00DD3CC7">
      <w:pPr>
        <w:spacing w:after="0" w:line="240" w:lineRule="auto"/>
        <w:jc w:val="center"/>
        <w:rPr>
          <w:rFonts w:eastAsia="Calibri" w:cs="Calibri"/>
          <w:b/>
          <w:bCs/>
          <w:sz w:val="24"/>
          <w:szCs w:val="24"/>
          <w:u w:val="single"/>
        </w:rPr>
      </w:pPr>
    </w:p>
    <w:p w14:paraId="4284AC1A" w14:textId="77777777" w:rsidR="00DD3CC7" w:rsidRPr="00837E24" w:rsidRDefault="00DC7F18" w:rsidP="00DD3CC7">
      <w:pPr>
        <w:spacing w:after="0" w:line="240" w:lineRule="auto"/>
        <w:jc w:val="center"/>
        <w:rPr>
          <w:rFonts w:eastAsia="Calibri" w:cs="Calibri"/>
          <w:b/>
          <w:bCs/>
          <w:sz w:val="24"/>
          <w:szCs w:val="24"/>
        </w:rPr>
      </w:pPr>
      <w:r w:rsidRPr="00837E24">
        <w:rPr>
          <w:rFonts w:eastAsia="Calibri" w:cs="Calibri"/>
          <w:b/>
          <w:bCs/>
          <w:sz w:val="24"/>
          <w:szCs w:val="24"/>
        </w:rPr>
        <w:t>“</w:t>
      </w:r>
      <w:r w:rsidR="002505EB" w:rsidRPr="00837E24">
        <w:rPr>
          <w:rFonts w:eastAsia="Calibri" w:cs="Calibri"/>
          <w:b/>
          <w:bCs/>
          <w:sz w:val="24"/>
          <w:szCs w:val="24"/>
        </w:rPr>
        <w:t xml:space="preserve">Connecting </w:t>
      </w:r>
      <w:proofErr w:type="gramStart"/>
      <w:r w:rsidR="00C42F71">
        <w:rPr>
          <w:rFonts w:eastAsia="Calibri" w:cs="Calibri"/>
          <w:b/>
          <w:bCs/>
          <w:sz w:val="24"/>
          <w:szCs w:val="24"/>
        </w:rPr>
        <w:t>T</w:t>
      </w:r>
      <w:r w:rsidR="00C42F71" w:rsidRPr="00837E24">
        <w:rPr>
          <w:rFonts w:eastAsia="Calibri" w:cs="Calibri"/>
          <w:b/>
          <w:bCs/>
          <w:sz w:val="24"/>
          <w:szCs w:val="24"/>
        </w:rPr>
        <w:t>oday’s</w:t>
      </w:r>
      <w:proofErr w:type="gramEnd"/>
      <w:r w:rsidR="002505EB" w:rsidRPr="00837E24">
        <w:rPr>
          <w:rFonts w:eastAsia="Calibri" w:cs="Calibri"/>
          <w:b/>
          <w:bCs/>
          <w:sz w:val="24"/>
          <w:szCs w:val="24"/>
        </w:rPr>
        <w:t xml:space="preserve"> Truancy to Tomorrow’s Future</w:t>
      </w:r>
      <w:r w:rsidRPr="00837E24">
        <w:rPr>
          <w:rFonts w:eastAsia="Calibri" w:cs="Calibri"/>
          <w:b/>
          <w:bCs/>
          <w:sz w:val="24"/>
          <w:szCs w:val="24"/>
        </w:rPr>
        <w:t>”</w:t>
      </w:r>
      <w:r w:rsidR="00DD3CC7" w:rsidRPr="00837E24">
        <w:rPr>
          <w:rFonts w:eastAsia="Calibri" w:cs="Calibri"/>
          <w:b/>
          <w:bCs/>
          <w:sz w:val="24"/>
          <w:szCs w:val="24"/>
        </w:rPr>
        <w:t>: Academy</w:t>
      </w:r>
    </w:p>
    <w:p w14:paraId="76CB4639" w14:textId="77777777" w:rsidR="00DD3CC7" w:rsidRPr="00837E24" w:rsidRDefault="00F72AFB" w:rsidP="00DD3CC7">
      <w:pPr>
        <w:spacing w:after="0" w:line="240" w:lineRule="auto"/>
        <w:jc w:val="center"/>
        <w:rPr>
          <w:rFonts w:eastAsia="Calibri" w:cs="Calibri"/>
          <w:bCs/>
          <w:sz w:val="24"/>
          <w:szCs w:val="24"/>
        </w:rPr>
      </w:pPr>
      <w:r>
        <w:rPr>
          <w:rFonts w:eastAsia="Calibri" w:cs="Calibri"/>
          <w:bCs/>
          <w:sz w:val="24"/>
          <w:szCs w:val="24"/>
        </w:rPr>
        <w:t>(Professional Development/Community)</w:t>
      </w:r>
    </w:p>
    <w:p w14:paraId="6F51DE4F" w14:textId="77777777" w:rsidR="00DD3CC7" w:rsidRDefault="00F72AFB"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Truancy Prevention Partnership </w:t>
      </w:r>
      <w:r w:rsidR="0051329E">
        <w:rPr>
          <w:rFonts w:eastAsia="Calibri" w:cs="Tahoma"/>
          <w:b/>
          <w:bCs/>
          <w:sz w:val="24"/>
          <w:szCs w:val="24"/>
        </w:rPr>
        <w:t>Meeting</w:t>
      </w:r>
    </w:p>
    <w:p w14:paraId="32CA623A" w14:textId="77777777" w:rsidR="00F72AFB" w:rsidRPr="00837E24" w:rsidRDefault="00F72AFB" w:rsidP="00DD3CC7">
      <w:pPr>
        <w:widowControl w:val="0"/>
        <w:autoSpaceDE w:val="0"/>
        <w:autoSpaceDN w:val="0"/>
        <w:adjustRightInd w:val="0"/>
        <w:spacing w:after="0" w:line="240" w:lineRule="auto"/>
        <w:ind w:left="1710" w:hanging="1710"/>
        <w:jc w:val="center"/>
        <w:rPr>
          <w:rFonts w:eastAsia="Calibri" w:cs="Tahoma"/>
          <w:b/>
          <w:bCs/>
          <w:sz w:val="24"/>
          <w:szCs w:val="24"/>
        </w:rPr>
      </w:pPr>
    </w:p>
    <w:p w14:paraId="192729B5" w14:textId="77777777" w:rsidR="00BA1AFE" w:rsidRPr="00837E24" w:rsidRDefault="00BA1AFE" w:rsidP="00DD3CC7">
      <w:pPr>
        <w:spacing w:after="0" w:line="240" w:lineRule="auto"/>
        <w:rPr>
          <w:rFonts w:eastAsia="Calibri" w:cs="Calibri"/>
          <w:b/>
          <w:bCs/>
          <w:sz w:val="24"/>
          <w:szCs w:val="24"/>
        </w:rPr>
      </w:pPr>
    </w:p>
    <w:p w14:paraId="0E77C80B" w14:textId="77777777" w:rsidR="00DD3CC7" w:rsidRDefault="00DD3CC7" w:rsidP="00DD3CC7">
      <w:pPr>
        <w:spacing w:after="0" w:line="240" w:lineRule="auto"/>
        <w:rPr>
          <w:rFonts w:eastAsia="Calibri" w:cs="Calibri"/>
          <w:b/>
          <w:bCs/>
          <w:sz w:val="24"/>
          <w:szCs w:val="24"/>
        </w:rPr>
      </w:pPr>
      <w:r w:rsidRPr="00837E24">
        <w:rPr>
          <w:rFonts w:eastAsia="Calibri" w:cs="Calibri"/>
          <w:b/>
          <w:bCs/>
          <w:sz w:val="24"/>
          <w:szCs w:val="24"/>
        </w:rPr>
        <w:t xml:space="preserve">Objectives:  </w:t>
      </w:r>
    </w:p>
    <w:p w14:paraId="244205D2" w14:textId="13A047AB" w:rsidR="00F72AFB" w:rsidRPr="00F72AFB" w:rsidRDefault="00F72AFB" w:rsidP="00F72AFB">
      <w:pPr>
        <w:pStyle w:val="ListParagraph"/>
        <w:numPr>
          <w:ilvl w:val="0"/>
          <w:numId w:val="20"/>
        </w:numPr>
        <w:spacing w:after="0" w:line="240" w:lineRule="auto"/>
        <w:rPr>
          <w:rFonts w:eastAsia="Calibri" w:cs="Calibri"/>
          <w:bCs/>
          <w:sz w:val="24"/>
          <w:szCs w:val="24"/>
        </w:rPr>
      </w:pPr>
      <w:r w:rsidRPr="00F72AFB">
        <w:rPr>
          <w:rFonts w:eastAsia="Calibri" w:cs="Calibri"/>
          <w:bCs/>
          <w:sz w:val="24"/>
          <w:szCs w:val="24"/>
        </w:rPr>
        <w:t xml:space="preserve">Participants will learn the myths and facts </w:t>
      </w:r>
      <w:r w:rsidR="004661E2">
        <w:rPr>
          <w:rFonts w:eastAsia="Calibri" w:cs="Calibri"/>
          <w:bCs/>
          <w:sz w:val="24"/>
          <w:szCs w:val="24"/>
        </w:rPr>
        <w:t>regarding</w:t>
      </w:r>
      <w:r w:rsidR="004661E2" w:rsidRPr="00F72AFB">
        <w:rPr>
          <w:rFonts w:eastAsia="Calibri" w:cs="Calibri"/>
          <w:bCs/>
          <w:sz w:val="24"/>
          <w:szCs w:val="24"/>
        </w:rPr>
        <w:t xml:space="preserve"> </w:t>
      </w:r>
      <w:r w:rsidR="004661E2">
        <w:rPr>
          <w:rFonts w:eastAsia="Calibri" w:cs="Calibri"/>
          <w:bCs/>
          <w:sz w:val="24"/>
          <w:szCs w:val="24"/>
        </w:rPr>
        <w:t>t</w:t>
      </w:r>
      <w:r w:rsidRPr="00F72AFB">
        <w:rPr>
          <w:rFonts w:eastAsia="Calibri" w:cs="Calibri"/>
          <w:bCs/>
          <w:sz w:val="24"/>
          <w:szCs w:val="24"/>
        </w:rPr>
        <w:t xml:space="preserve">ruancy </w:t>
      </w:r>
    </w:p>
    <w:p w14:paraId="13E60922" w14:textId="77777777" w:rsidR="00F72AFB" w:rsidRPr="00F72AFB" w:rsidRDefault="00F72AFB" w:rsidP="00F72AFB">
      <w:pPr>
        <w:pStyle w:val="ListParagraph"/>
        <w:numPr>
          <w:ilvl w:val="0"/>
          <w:numId w:val="20"/>
        </w:numPr>
        <w:spacing w:after="0" w:line="240" w:lineRule="auto"/>
        <w:rPr>
          <w:rFonts w:eastAsia="Calibri" w:cs="Calibri"/>
          <w:bCs/>
          <w:sz w:val="24"/>
          <w:szCs w:val="24"/>
        </w:rPr>
      </w:pPr>
      <w:r w:rsidRPr="00F72AFB">
        <w:rPr>
          <w:rFonts w:eastAsia="Calibri" w:cs="Calibri"/>
          <w:bCs/>
          <w:sz w:val="24"/>
          <w:szCs w:val="24"/>
        </w:rPr>
        <w:t>Participants will develop strategies to support students in academic success and school/community connectedness.</w:t>
      </w:r>
    </w:p>
    <w:p w14:paraId="7AF90788" w14:textId="77777777" w:rsidR="00F72AFB" w:rsidRPr="00F72AFB" w:rsidRDefault="00F72AFB" w:rsidP="00F72AFB">
      <w:pPr>
        <w:pStyle w:val="ListParagraph"/>
        <w:numPr>
          <w:ilvl w:val="0"/>
          <w:numId w:val="20"/>
        </w:numPr>
        <w:spacing w:after="0" w:line="240" w:lineRule="auto"/>
        <w:rPr>
          <w:rFonts w:eastAsia="Calibri" w:cs="Calibri"/>
          <w:bCs/>
          <w:sz w:val="24"/>
          <w:szCs w:val="24"/>
        </w:rPr>
      </w:pPr>
      <w:r w:rsidRPr="00F72AFB">
        <w:rPr>
          <w:rFonts w:eastAsia="Calibri" w:cs="Calibri"/>
          <w:bCs/>
          <w:sz w:val="24"/>
          <w:szCs w:val="24"/>
        </w:rPr>
        <w:t>Participants will have an opportunity to practice conversations about truancy</w:t>
      </w:r>
      <w:r w:rsidR="0053610A">
        <w:rPr>
          <w:rFonts w:eastAsia="Calibri" w:cs="Calibri"/>
          <w:bCs/>
          <w:sz w:val="24"/>
          <w:szCs w:val="24"/>
        </w:rPr>
        <w:t xml:space="preserve"> with their student</w:t>
      </w:r>
    </w:p>
    <w:p w14:paraId="3EA2F6B9" w14:textId="77777777" w:rsidR="00F72AFB" w:rsidRPr="00F72AFB" w:rsidRDefault="00F72AFB" w:rsidP="00F72AFB">
      <w:pPr>
        <w:pStyle w:val="ListParagraph"/>
        <w:spacing w:after="0" w:line="240" w:lineRule="auto"/>
        <w:rPr>
          <w:rFonts w:eastAsia="Calibri" w:cs="Calibri"/>
          <w:b/>
          <w:bCs/>
          <w:sz w:val="24"/>
          <w:szCs w:val="24"/>
        </w:rPr>
      </w:pPr>
    </w:p>
    <w:p w14:paraId="0CDFFD0A" w14:textId="77777777" w:rsidR="00DD3CC7" w:rsidRPr="00837E24" w:rsidRDefault="00DD3CC7" w:rsidP="00DD3CC7">
      <w:pPr>
        <w:spacing w:after="0"/>
        <w:rPr>
          <w:rFonts w:eastAsia="Calibri" w:cs="Calibri"/>
          <w:b/>
          <w:bCs/>
          <w:sz w:val="24"/>
          <w:szCs w:val="24"/>
        </w:rPr>
      </w:pPr>
      <w:r w:rsidRPr="00837E24">
        <w:rPr>
          <w:rFonts w:eastAsia="Calibri" w:cs="Calibri"/>
          <w:b/>
          <w:bCs/>
          <w:sz w:val="24"/>
          <w:szCs w:val="24"/>
        </w:rPr>
        <w:t>Materials:</w:t>
      </w:r>
    </w:p>
    <w:p w14:paraId="07FB1658" w14:textId="06EA2352" w:rsidR="00541F88" w:rsidRPr="00541F88" w:rsidRDefault="00541F88" w:rsidP="00541F88">
      <w:pPr>
        <w:pStyle w:val="ListParagraph"/>
        <w:numPr>
          <w:ilvl w:val="0"/>
          <w:numId w:val="25"/>
        </w:numPr>
        <w:spacing w:after="0"/>
        <w:rPr>
          <w:rFonts w:eastAsia="Calibri" w:cs="Calibri"/>
          <w:sz w:val="24"/>
          <w:szCs w:val="24"/>
        </w:rPr>
      </w:pPr>
      <w:r>
        <w:rPr>
          <w:rFonts w:eastAsia="Calibri" w:cs="Calibri"/>
          <w:sz w:val="24"/>
          <w:szCs w:val="24"/>
        </w:rPr>
        <w:t xml:space="preserve">School site data on </w:t>
      </w:r>
      <w:r w:rsidR="004661E2">
        <w:rPr>
          <w:rFonts w:eastAsia="Calibri" w:cs="Calibri"/>
          <w:sz w:val="24"/>
          <w:szCs w:val="24"/>
        </w:rPr>
        <w:t>t</w:t>
      </w:r>
      <w:r>
        <w:rPr>
          <w:rFonts w:eastAsia="Calibri" w:cs="Calibri"/>
          <w:sz w:val="24"/>
          <w:szCs w:val="24"/>
        </w:rPr>
        <w:t>ruancy</w:t>
      </w:r>
    </w:p>
    <w:p w14:paraId="4694D9CD" w14:textId="77777777" w:rsidR="000336AF" w:rsidRPr="00541F88" w:rsidRDefault="00541F88" w:rsidP="00541F88">
      <w:pPr>
        <w:pStyle w:val="ListParagraph"/>
        <w:numPr>
          <w:ilvl w:val="0"/>
          <w:numId w:val="25"/>
        </w:numPr>
        <w:spacing w:after="0"/>
        <w:rPr>
          <w:rFonts w:eastAsia="Calibri" w:cs="Calibri"/>
          <w:sz w:val="24"/>
          <w:szCs w:val="24"/>
        </w:rPr>
      </w:pPr>
      <w:r>
        <w:rPr>
          <w:rFonts w:eastAsia="Calibri" w:cs="Tahoma"/>
          <w:sz w:val="24"/>
          <w:szCs w:val="24"/>
        </w:rPr>
        <w:t>MYTH and FACT signs</w:t>
      </w:r>
    </w:p>
    <w:p w14:paraId="57747147" w14:textId="77777777" w:rsidR="00541F88" w:rsidRPr="003E3DEF" w:rsidRDefault="00541F88" w:rsidP="00541F88">
      <w:pPr>
        <w:pStyle w:val="ListParagraph"/>
        <w:numPr>
          <w:ilvl w:val="0"/>
          <w:numId w:val="25"/>
        </w:numPr>
        <w:spacing w:after="0"/>
        <w:rPr>
          <w:rFonts w:eastAsia="Calibri" w:cs="Calibri"/>
          <w:sz w:val="24"/>
          <w:szCs w:val="24"/>
        </w:rPr>
      </w:pPr>
      <w:r>
        <w:rPr>
          <w:rFonts w:eastAsia="Calibri" w:cs="Tahoma"/>
          <w:sz w:val="24"/>
          <w:szCs w:val="24"/>
        </w:rPr>
        <w:t>Role Cards</w:t>
      </w:r>
    </w:p>
    <w:p w14:paraId="292A8889" w14:textId="77777777" w:rsidR="00C21806" w:rsidRDefault="003E3DEF" w:rsidP="00C21806">
      <w:pPr>
        <w:pStyle w:val="ListParagraph"/>
        <w:numPr>
          <w:ilvl w:val="0"/>
          <w:numId w:val="25"/>
        </w:numPr>
        <w:spacing w:after="0"/>
        <w:rPr>
          <w:rFonts w:eastAsia="Calibri" w:cs="Calibri"/>
          <w:sz w:val="24"/>
          <w:szCs w:val="24"/>
        </w:rPr>
      </w:pPr>
      <w:r>
        <w:rPr>
          <w:rFonts w:eastAsia="Calibri" w:cs="Calibri"/>
          <w:sz w:val="24"/>
          <w:szCs w:val="24"/>
        </w:rPr>
        <w:t>Handouts on Truancy Prevention</w:t>
      </w:r>
      <w:r w:rsidR="00C21806">
        <w:rPr>
          <w:rFonts w:eastAsia="Calibri" w:cs="Calibri"/>
          <w:sz w:val="24"/>
          <w:szCs w:val="24"/>
        </w:rPr>
        <w:t xml:space="preserve"> </w:t>
      </w:r>
    </w:p>
    <w:p w14:paraId="5FC4BE25" w14:textId="77777777" w:rsidR="003E3DEF" w:rsidRPr="00F50BB7" w:rsidRDefault="006179D1" w:rsidP="00F50BB7">
      <w:pPr>
        <w:pStyle w:val="ListParagraph"/>
        <w:numPr>
          <w:ilvl w:val="0"/>
          <w:numId w:val="29"/>
        </w:numPr>
        <w:spacing w:after="0"/>
        <w:rPr>
          <w:rFonts w:eastAsia="Calibri" w:cs="Calibri"/>
          <w:sz w:val="24"/>
          <w:szCs w:val="24"/>
        </w:rPr>
      </w:pPr>
      <w:hyperlink r:id="rId9" w:history="1">
        <w:r w:rsidR="00C21806" w:rsidRPr="00F50BB7">
          <w:rPr>
            <w:rStyle w:val="Hyperlink"/>
            <w:rFonts w:eastAsia="Calibri" w:cs="Calibri"/>
            <w:sz w:val="24"/>
            <w:szCs w:val="24"/>
          </w:rPr>
          <w:t>http://www.pr</w:t>
        </w:r>
        <w:r w:rsidR="00C21806" w:rsidRPr="00F50BB7">
          <w:rPr>
            <w:rStyle w:val="Hyperlink"/>
            <w:rFonts w:eastAsia="Calibri" w:cs="Calibri"/>
            <w:sz w:val="24"/>
            <w:szCs w:val="24"/>
          </w:rPr>
          <w:t>o</w:t>
        </w:r>
        <w:r w:rsidR="00C21806" w:rsidRPr="00F50BB7">
          <w:rPr>
            <w:rStyle w:val="Hyperlink"/>
            <w:rFonts w:eastAsia="Calibri" w:cs="Calibri"/>
            <w:sz w:val="24"/>
            <w:szCs w:val="24"/>
          </w:rPr>
          <w:t>moteprevent</w:t>
        </w:r>
        <w:r w:rsidR="00C21806" w:rsidRPr="00F50BB7">
          <w:rPr>
            <w:rStyle w:val="Hyperlink"/>
            <w:rFonts w:eastAsia="Calibri" w:cs="Calibri"/>
            <w:sz w:val="24"/>
            <w:szCs w:val="24"/>
          </w:rPr>
          <w:t>.</w:t>
        </w:r>
        <w:r w:rsidR="00C21806" w:rsidRPr="00F50BB7">
          <w:rPr>
            <w:rStyle w:val="Hyperlink"/>
            <w:rFonts w:eastAsia="Calibri" w:cs="Calibri"/>
            <w:sz w:val="24"/>
            <w:szCs w:val="24"/>
          </w:rPr>
          <w:t>org/s</w:t>
        </w:r>
        <w:r w:rsidR="00C21806" w:rsidRPr="00F50BB7">
          <w:rPr>
            <w:rStyle w:val="Hyperlink"/>
            <w:rFonts w:eastAsia="Calibri" w:cs="Calibri"/>
            <w:sz w:val="24"/>
            <w:szCs w:val="24"/>
          </w:rPr>
          <w:t>i</w:t>
        </w:r>
        <w:r w:rsidR="00C21806" w:rsidRPr="00F50BB7">
          <w:rPr>
            <w:rStyle w:val="Hyperlink"/>
            <w:rFonts w:eastAsia="Calibri" w:cs="Calibri"/>
            <w:sz w:val="24"/>
            <w:szCs w:val="24"/>
          </w:rPr>
          <w:t>tes/www.promoteprevent.org/files/resources/Truancy%20Prevention%20Efforts%20in%20School_0.pdf</w:t>
        </w:r>
      </w:hyperlink>
      <w:r w:rsidR="00C21806" w:rsidRPr="00F50BB7">
        <w:rPr>
          <w:rFonts w:eastAsia="Calibri" w:cs="Calibri"/>
          <w:sz w:val="24"/>
          <w:szCs w:val="24"/>
        </w:rPr>
        <w:t xml:space="preserve"> </w:t>
      </w:r>
    </w:p>
    <w:p w14:paraId="19BF6B22" w14:textId="77777777" w:rsidR="00F50BB7" w:rsidRPr="00F50BB7" w:rsidRDefault="006179D1" w:rsidP="00F50BB7">
      <w:pPr>
        <w:pStyle w:val="ListParagraph"/>
        <w:numPr>
          <w:ilvl w:val="0"/>
          <w:numId w:val="29"/>
        </w:numPr>
        <w:spacing w:after="0"/>
        <w:rPr>
          <w:rFonts w:eastAsia="Calibri" w:cs="Calibri"/>
          <w:sz w:val="24"/>
          <w:szCs w:val="24"/>
        </w:rPr>
      </w:pPr>
      <w:hyperlink r:id="rId10" w:history="1">
        <w:r w:rsidR="00F50BB7" w:rsidRPr="00F50BB7">
          <w:rPr>
            <w:rStyle w:val="Hyperlink"/>
            <w:rFonts w:eastAsia="Calibri" w:cs="Calibri"/>
            <w:sz w:val="24"/>
            <w:szCs w:val="24"/>
          </w:rPr>
          <w:t>http://www.trua</w:t>
        </w:r>
        <w:r w:rsidR="00F50BB7" w:rsidRPr="00F50BB7">
          <w:rPr>
            <w:rStyle w:val="Hyperlink"/>
            <w:rFonts w:eastAsia="Calibri" w:cs="Calibri"/>
            <w:sz w:val="24"/>
            <w:szCs w:val="24"/>
          </w:rPr>
          <w:t>n</w:t>
        </w:r>
        <w:r w:rsidR="00F50BB7" w:rsidRPr="00F50BB7">
          <w:rPr>
            <w:rStyle w:val="Hyperlink"/>
            <w:rFonts w:eastAsia="Calibri" w:cs="Calibri"/>
            <w:sz w:val="24"/>
            <w:szCs w:val="24"/>
          </w:rPr>
          <w:t>cyprevention.org/</w:t>
        </w:r>
      </w:hyperlink>
      <w:r w:rsidR="00F50BB7" w:rsidRPr="00F50BB7">
        <w:rPr>
          <w:rFonts w:eastAsia="Calibri" w:cs="Calibri"/>
          <w:sz w:val="24"/>
          <w:szCs w:val="24"/>
        </w:rPr>
        <w:t xml:space="preserve"> </w:t>
      </w:r>
    </w:p>
    <w:p w14:paraId="5F7DBB16" w14:textId="77777777" w:rsidR="00F50BB7" w:rsidRDefault="003E3DEF" w:rsidP="00EC3D71">
      <w:pPr>
        <w:pStyle w:val="ListParagraph"/>
        <w:numPr>
          <w:ilvl w:val="0"/>
          <w:numId w:val="25"/>
        </w:numPr>
        <w:spacing w:after="0"/>
        <w:rPr>
          <w:rFonts w:eastAsia="Calibri" w:cs="Calibri"/>
          <w:sz w:val="24"/>
          <w:szCs w:val="24"/>
        </w:rPr>
      </w:pPr>
      <w:r w:rsidRPr="00F50BB7">
        <w:rPr>
          <w:rFonts w:eastAsia="Calibri" w:cs="Calibri"/>
          <w:sz w:val="24"/>
          <w:szCs w:val="24"/>
        </w:rPr>
        <w:t xml:space="preserve">Handouts on Community Resources </w:t>
      </w:r>
      <w:r w:rsidR="00F50BB7" w:rsidRPr="00F50BB7">
        <w:rPr>
          <w:rFonts w:eastAsia="Calibri" w:cs="Calibri"/>
          <w:sz w:val="24"/>
          <w:szCs w:val="24"/>
        </w:rPr>
        <w:t xml:space="preserve">for </w:t>
      </w:r>
      <w:r w:rsidRPr="00F50BB7">
        <w:rPr>
          <w:rFonts w:eastAsia="Calibri" w:cs="Calibri"/>
          <w:sz w:val="24"/>
          <w:szCs w:val="24"/>
        </w:rPr>
        <w:t xml:space="preserve">Family </w:t>
      </w:r>
      <w:r w:rsidR="00F50BB7">
        <w:rPr>
          <w:rFonts w:eastAsia="Calibri" w:cs="Calibri"/>
          <w:sz w:val="24"/>
          <w:szCs w:val="24"/>
        </w:rPr>
        <w:t>to help reduce Risk Factors for Truancy</w:t>
      </w:r>
    </w:p>
    <w:p w14:paraId="757F1C9F" w14:textId="77777777" w:rsidR="00EC3D71" w:rsidRDefault="006179D1" w:rsidP="00F50BB7">
      <w:pPr>
        <w:pStyle w:val="ListParagraph"/>
        <w:numPr>
          <w:ilvl w:val="0"/>
          <w:numId w:val="30"/>
        </w:numPr>
        <w:spacing w:after="0"/>
        <w:rPr>
          <w:rFonts w:eastAsia="Calibri" w:cs="Calibri"/>
          <w:sz w:val="24"/>
          <w:szCs w:val="24"/>
        </w:rPr>
      </w:pPr>
      <w:hyperlink r:id="rId11" w:history="1">
        <w:r w:rsidR="00EC3D71" w:rsidRPr="00F50BB7">
          <w:rPr>
            <w:rStyle w:val="Hyperlink"/>
            <w:rFonts w:eastAsia="Calibri" w:cs="Calibri"/>
            <w:sz w:val="24"/>
            <w:szCs w:val="24"/>
          </w:rPr>
          <w:t>http://ww</w:t>
        </w:r>
        <w:r w:rsidR="00EC3D71" w:rsidRPr="00F50BB7">
          <w:rPr>
            <w:rStyle w:val="Hyperlink"/>
            <w:rFonts w:eastAsia="Calibri" w:cs="Calibri"/>
            <w:sz w:val="24"/>
            <w:szCs w:val="24"/>
          </w:rPr>
          <w:t>w</w:t>
        </w:r>
        <w:r w:rsidR="00EC3D71" w:rsidRPr="00F50BB7">
          <w:rPr>
            <w:rStyle w:val="Hyperlink"/>
            <w:rFonts w:eastAsia="Calibri" w:cs="Calibri"/>
            <w:sz w:val="24"/>
            <w:szCs w:val="24"/>
          </w:rPr>
          <w:t>.azed.gov/parents/</w:t>
        </w:r>
      </w:hyperlink>
      <w:r w:rsidR="00EC3D71" w:rsidRPr="00F50BB7">
        <w:rPr>
          <w:rFonts w:eastAsia="Calibri" w:cs="Calibri"/>
          <w:sz w:val="24"/>
          <w:szCs w:val="24"/>
        </w:rPr>
        <w:t xml:space="preserve"> </w:t>
      </w:r>
    </w:p>
    <w:p w14:paraId="2879F39A" w14:textId="77777777" w:rsidR="00F50BB7" w:rsidRPr="00F50BB7" w:rsidRDefault="006179D1" w:rsidP="00F50BB7">
      <w:pPr>
        <w:pStyle w:val="ListParagraph"/>
        <w:numPr>
          <w:ilvl w:val="0"/>
          <w:numId w:val="30"/>
        </w:numPr>
        <w:spacing w:after="0"/>
        <w:rPr>
          <w:rFonts w:eastAsia="Calibri" w:cs="Calibri"/>
          <w:sz w:val="24"/>
          <w:szCs w:val="24"/>
        </w:rPr>
      </w:pPr>
      <w:hyperlink r:id="rId12" w:history="1">
        <w:r w:rsidR="00F50BB7" w:rsidRPr="00F40DE1">
          <w:rPr>
            <w:rStyle w:val="Hyperlink"/>
            <w:rFonts w:eastAsia="Calibri" w:cs="Calibri"/>
            <w:sz w:val="24"/>
            <w:szCs w:val="24"/>
          </w:rPr>
          <w:t>http://www.ojjdp.gov/mpg/litreviews/T</w:t>
        </w:r>
        <w:r w:rsidR="00F50BB7" w:rsidRPr="00F40DE1">
          <w:rPr>
            <w:rStyle w:val="Hyperlink"/>
            <w:rFonts w:eastAsia="Calibri" w:cs="Calibri"/>
            <w:sz w:val="24"/>
            <w:szCs w:val="24"/>
          </w:rPr>
          <w:t>r</w:t>
        </w:r>
        <w:r w:rsidR="00F50BB7" w:rsidRPr="00F40DE1">
          <w:rPr>
            <w:rStyle w:val="Hyperlink"/>
            <w:rFonts w:eastAsia="Calibri" w:cs="Calibri"/>
            <w:sz w:val="24"/>
            <w:szCs w:val="24"/>
          </w:rPr>
          <w:t>uancy_Prevention.pdf</w:t>
        </w:r>
      </w:hyperlink>
      <w:r w:rsidR="00F50BB7">
        <w:rPr>
          <w:rFonts w:eastAsia="Calibri" w:cs="Calibri"/>
          <w:sz w:val="24"/>
          <w:szCs w:val="24"/>
        </w:rPr>
        <w:t xml:space="preserve"> </w:t>
      </w:r>
    </w:p>
    <w:p w14:paraId="69832DE4" w14:textId="77777777" w:rsidR="00EC3D71" w:rsidRPr="00541F88" w:rsidRDefault="006179D1" w:rsidP="00F50BB7">
      <w:pPr>
        <w:pStyle w:val="ListParagraph"/>
        <w:numPr>
          <w:ilvl w:val="0"/>
          <w:numId w:val="30"/>
        </w:numPr>
        <w:spacing w:after="0"/>
        <w:rPr>
          <w:rFonts w:eastAsia="Calibri" w:cs="Calibri"/>
          <w:sz w:val="24"/>
          <w:szCs w:val="24"/>
        </w:rPr>
      </w:pPr>
      <w:hyperlink r:id="rId13" w:history="1">
        <w:r w:rsidR="00EC3D71" w:rsidRPr="00F40DE1">
          <w:rPr>
            <w:rStyle w:val="Hyperlink"/>
            <w:rFonts w:eastAsia="Calibri" w:cs="Calibri"/>
            <w:sz w:val="24"/>
            <w:szCs w:val="24"/>
          </w:rPr>
          <w:t>http://www</w:t>
        </w:r>
        <w:bookmarkStart w:id="0" w:name="_GoBack"/>
        <w:bookmarkEnd w:id="0"/>
        <w:r w:rsidR="00EC3D71" w:rsidRPr="00F40DE1">
          <w:rPr>
            <w:rStyle w:val="Hyperlink"/>
            <w:rFonts w:eastAsia="Calibri" w:cs="Calibri"/>
            <w:sz w:val="24"/>
            <w:szCs w:val="24"/>
          </w:rPr>
          <w:t>.</w:t>
        </w:r>
        <w:r w:rsidR="00EC3D71" w:rsidRPr="00F40DE1">
          <w:rPr>
            <w:rStyle w:val="Hyperlink"/>
            <w:rFonts w:eastAsia="Calibri" w:cs="Calibri"/>
            <w:sz w:val="24"/>
            <w:szCs w:val="24"/>
          </w:rPr>
          <w:t>childfa</w:t>
        </w:r>
        <w:r w:rsidR="00EC3D71" w:rsidRPr="00F40DE1">
          <w:rPr>
            <w:rStyle w:val="Hyperlink"/>
            <w:rFonts w:eastAsia="Calibri" w:cs="Calibri"/>
            <w:sz w:val="24"/>
            <w:szCs w:val="24"/>
          </w:rPr>
          <w:t>m</w:t>
        </w:r>
        <w:r w:rsidR="00EC3D71" w:rsidRPr="00F40DE1">
          <w:rPr>
            <w:rStyle w:val="Hyperlink"/>
            <w:rFonts w:eastAsia="Calibri" w:cs="Calibri"/>
            <w:sz w:val="24"/>
            <w:szCs w:val="24"/>
          </w:rPr>
          <w:t>ilyresources.org/</w:t>
        </w:r>
      </w:hyperlink>
      <w:r w:rsidR="00EC3D71">
        <w:rPr>
          <w:rFonts w:eastAsia="Calibri" w:cs="Calibri"/>
          <w:sz w:val="24"/>
          <w:szCs w:val="24"/>
        </w:rPr>
        <w:t xml:space="preserve"> </w:t>
      </w:r>
    </w:p>
    <w:p w14:paraId="68846096" w14:textId="77777777" w:rsidR="00F50BB7" w:rsidRDefault="00F50BB7" w:rsidP="00DD3CC7">
      <w:pPr>
        <w:spacing w:after="0"/>
        <w:rPr>
          <w:rFonts w:eastAsia="Calibri" w:cs="Calibri"/>
          <w:b/>
          <w:bCs/>
          <w:sz w:val="24"/>
          <w:szCs w:val="24"/>
        </w:rPr>
      </w:pPr>
    </w:p>
    <w:p w14:paraId="397A55C0" w14:textId="77777777" w:rsidR="00DD3CC7" w:rsidRPr="00837E24" w:rsidRDefault="00DD3CC7" w:rsidP="00DD3CC7">
      <w:pPr>
        <w:spacing w:after="0"/>
        <w:rPr>
          <w:rFonts w:eastAsia="Calibri" w:cs="Calibri"/>
          <w:b/>
          <w:bCs/>
          <w:sz w:val="24"/>
          <w:szCs w:val="24"/>
        </w:rPr>
      </w:pPr>
      <w:r w:rsidRPr="00837E24">
        <w:rPr>
          <w:rFonts w:eastAsia="Calibri" w:cs="Calibri"/>
          <w:b/>
          <w:bCs/>
          <w:sz w:val="24"/>
          <w:szCs w:val="24"/>
        </w:rPr>
        <w:t xml:space="preserve">Timeframe: </w:t>
      </w:r>
      <w:r w:rsidR="003705CC" w:rsidRPr="00837E24">
        <w:rPr>
          <w:rFonts w:eastAsia="Calibri" w:cs="Calibri"/>
          <w:bCs/>
          <w:sz w:val="24"/>
          <w:szCs w:val="24"/>
        </w:rPr>
        <w:t>50 minutes</w:t>
      </w:r>
    </w:p>
    <w:p w14:paraId="253878E0" w14:textId="77777777" w:rsidR="00DD3CC7" w:rsidRPr="00837E24" w:rsidRDefault="00DD3CC7" w:rsidP="00DD3CC7">
      <w:pPr>
        <w:spacing w:after="0"/>
        <w:rPr>
          <w:rFonts w:eastAsia="Calibri" w:cs="Calibri"/>
          <w:b/>
          <w:bCs/>
          <w:sz w:val="24"/>
          <w:szCs w:val="24"/>
        </w:rPr>
      </w:pPr>
    </w:p>
    <w:p w14:paraId="0281DFDA" w14:textId="5F59BD1B" w:rsidR="00727D52" w:rsidRPr="00727D52" w:rsidRDefault="00727D52" w:rsidP="00727D52">
      <w:pPr>
        <w:spacing w:after="0"/>
        <w:jc w:val="center"/>
        <w:rPr>
          <w:rFonts w:eastAsia="Calibri" w:cs="Calibri"/>
          <w:bCs/>
          <w:sz w:val="24"/>
          <w:szCs w:val="24"/>
        </w:rPr>
      </w:pPr>
      <w:r w:rsidRPr="00727D52">
        <w:rPr>
          <w:rFonts w:eastAsia="Calibri" w:cs="Calibri"/>
          <w:bCs/>
          <w:sz w:val="24"/>
          <w:szCs w:val="24"/>
        </w:rPr>
        <w:t>Introduce yourself; explain your role as a School Resource Officer and thank everyone for coming; share the objectives for this meeting</w:t>
      </w:r>
      <w:r>
        <w:rPr>
          <w:rFonts w:eastAsia="Calibri" w:cs="Calibri"/>
          <w:bCs/>
          <w:sz w:val="24"/>
          <w:szCs w:val="24"/>
        </w:rPr>
        <w:t xml:space="preserve"> and </w:t>
      </w:r>
      <w:r w:rsidR="00386121">
        <w:rPr>
          <w:rFonts w:eastAsia="Calibri" w:cs="Calibri"/>
          <w:bCs/>
          <w:sz w:val="24"/>
          <w:szCs w:val="24"/>
        </w:rPr>
        <w:t xml:space="preserve">your school site’s data on </w:t>
      </w:r>
      <w:r w:rsidR="004661E2">
        <w:rPr>
          <w:rFonts w:eastAsia="Calibri" w:cs="Calibri"/>
          <w:bCs/>
          <w:sz w:val="24"/>
          <w:szCs w:val="24"/>
        </w:rPr>
        <w:t>t</w:t>
      </w:r>
      <w:r w:rsidR="00386121">
        <w:rPr>
          <w:rFonts w:eastAsia="Calibri" w:cs="Calibri"/>
          <w:bCs/>
          <w:sz w:val="24"/>
          <w:szCs w:val="24"/>
        </w:rPr>
        <w:t>ruancy</w:t>
      </w:r>
      <w:r w:rsidRPr="00727D52">
        <w:rPr>
          <w:rFonts w:eastAsia="Calibri" w:cs="Calibri"/>
          <w:bCs/>
          <w:sz w:val="24"/>
          <w:szCs w:val="24"/>
        </w:rPr>
        <w:t>.</w:t>
      </w:r>
    </w:p>
    <w:p w14:paraId="4B7563B2" w14:textId="77777777" w:rsidR="00DD3CC7" w:rsidRPr="00837E24" w:rsidRDefault="00DD3CC7" w:rsidP="00DD3CC7">
      <w:pPr>
        <w:spacing w:after="0"/>
        <w:rPr>
          <w:rFonts w:eastAsia="Calibri" w:cs="Calibri"/>
          <w:b/>
          <w:bCs/>
          <w:sz w:val="24"/>
          <w:szCs w:val="24"/>
        </w:rPr>
      </w:pPr>
      <w:r w:rsidRPr="00837E24">
        <w:rPr>
          <w:rFonts w:eastAsia="Calibri" w:cs="Calibri"/>
          <w:b/>
          <w:bCs/>
          <w:sz w:val="24"/>
          <w:szCs w:val="24"/>
        </w:rPr>
        <w:t>Activity</w:t>
      </w:r>
      <w:r w:rsidR="00DC7F18" w:rsidRPr="00837E24">
        <w:rPr>
          <w:rFonts w:eastAsia="Calibri" w:cs="Calibri"/>
          <w:b/>
          <w:bCs/>
          <w:sz w:val="24"/>
          <w:szCs w:val="24"/>
        </w:rPr>
        <w:t xml:space="preserve"> 1</w:t>
      </w:r>
      <w:r w:rsidRPr="00837E24">
        <w:rPr>
          <w:rFonts w:eastAsia="Calibri" w:cs="Calibri"/>
          <w:b/>
          <w:bCs/>
          <w:sz w:val="24"/>
          <w:szCs w:val="24"/>
        </w:rPr>
        <w:t xml:space="preserve">: </w:t>
      </w:r>
      <w:r w:rsidR="00F72AFB">
        <w:rPr>
          <w:rFonts w:eastAsia="Calibri" w:cs="Calibri"/>
          <w:b/>
          <w:bCs/>
          <w:sz w:val="24"/>
          <w:szCs w:val="24"/>
        </w:rPr>
        <w:t>Icebreaker</w:t>
      </w:r>
    </w:p>
    <w:p w14:paraId="717E71AA" w14:textId="77777777" w:rsidR="00DD3CC7" w:rsidRPr="00F72AFB"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sidR="004661E2">
        <w:rPr>
          <w:rFonts w:eastAsia="Calibri" w:cs="Tahoma"/>
          <w:bCs/>
          <w:sz w:val="24"/>
          <w:szCs w:val="24"/>
        </w:rPr>
        <w:t xml:space="preserve">the </w:t>
      </w:r>
      <w:r w:rsidRPr="00837E24">
        <w:rPr>
          <w:rFonts w:eastAsia="Calibri" w:cs="Tahoma"/>
          <w:bCs/>
          <w:sz w:val="24"/>
          <w:szCs w:val="24"/>
        </w:rPr>
        <w:t xml:space="preserve">activity by placing </w:t>
      </w:r>
      <w:r w:rsidR="00F72AFB">
        <w:rPr>
          <w:rFonts w:eastAsia="Calibri" w:cs="Tahoma"/>
          <w:bCs/>
          <w:sz w:val="24"/>
          <w:szCs w:val="24"/>
        </w:rPr>
        <w:t>participants</w:t>
      </w:r>
      <w:r w:rsidRPr="00837E24">
        <w:rPr>
          <w:rFonts w:eastAsia="Calibri" w:cs="Tahoma"/>
          <w:bCs/>
          <w:sz w:val="24"/>
          <w:szCs w:val="24"/>
        </w:rPr>
        <w:t xml:space="preserve"> into small groups</w:t>
      </w:r>
      <w:r w:rsidR="00DC7F18" w:rsidRPr="00837E24">
        <w:rPr>
          <w:rFonts w:eastAsia="Calibri" w:cs="Tahoma"/>
          <w:bCs/>
          <w:sz w:val="24"/>
          <w:szCs w:val="24"/>
        </w:rPr>
        <w:t xml:space="preserve"> of 4 or 5 </w:t>
      </w:r>
      <w:r w:rsidR="00F72AFB">
        <w:rPr>
          <w:rFonts w:eastAsia="Calibri" w:cs="Tahoma"/>
          <w:bCs/>
          <w:sz w:val="24"/>
          <w:szCs w:val="24"/>
        </w:rPr>
        <w:t>persons</w:t>
      </w:r>
      <w:r w:rsidR="00DC7F18" w:rsidRPr="00837E24">
        <w:rPr>
          <w:rFonts w:eastAsia="Calibri" w:cs="Tahoma"/>
          <w:bCs/>
          <w:sz w:val="24"/>
          <w:szCs w:val="24"/>
        </w:rPr>
        <w:t xml:space="preserve"> </w:t>
      </w:r>
      <w:r w:rsidR="004661E2">
        <w:rPr>
          <w:rFonts w:eastAsia="Calibri" w:cs="Tahoma"/>
          <w:bCs/>
          <w:sz w:val="24"/>
          <w:szCs w:val="24"/>
        </w:rPr>
        <w:t xml:space="preserve">in </w:t>
      </w:r>
      <w:r w:rsidR="00DC7F18" w:rsidRPr="00837E24">
        <w:rPr>
          <w:rFonts w:eastAsia="Calibri" w:cs="Tahoma"/>
          <w:bCs/>
          <w:sz w:val="24"/>
          <w:szCs w:val="24"/>
        </w:rPr>
        <w:t>each</w:t>
      </w:r>
      <w:r w:rsidRPr="00837E24">
        <w:rPr>
          <w:rFonts w:eastAsia="Calibri" w:cs="Tahoma"/>
          <w:bCs/>
          <w:sz w:val="24"/>
          <w:szCs w:val="24"/>
        </w:rPr>
        <w:t>.</w:t>
      </w:r>
      <w:r w:rsidR="00F72AFB">
        <w:rPr>
          <w:rFonts w:eastAsia="Calibri" w:cs="Tahoma"/>
          <w:bCs/>
          <w:sz w:val="24"/>
          <w:szCs w:val="24"/>
        </w:rPr>
        <w:t xml:space="preserve"> You might want to try to mix up groups so that there is a different representative of the community in each group such as </w:t>
      </w:r>
      <w:r w:rsidR="00F72AFB" w:rsidRPr="00203C6C">
        <w:rPr>
          <w:rFonts w:ascii="Calibri" w:hAnsi="Calibri"/>
          <w:color w:val="000000"/>
          <w:sz w:val="24"/>
          <w:szCs w:val="24"/>
        </w:rPr>
        <w:t>a parent, teacher &amp; business owner.</w:t>
      </w:r>
    </w:p>
    <w:p w14:paraId="1ADB7AF9" w14:textId="77777777" w:rsidR="00F72AFB" w:rsidRPr="00727D52" w:rsidRDefault="00727D52" w:rsidP="00727D52">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Have each </w:t>
      </w:r>
      <w:r w:rsidR="004661E2">
        <w:rPr>
          <w:rFonts w:eastAsia="Calibri" w:cs="Tahoma"/>
          <w:sz w:val="24"/>
          <w:szCs w:val="24"/>
        </w:rPr>
        <w:t xml:space="preserve">small </w:t>
      </w:r>
      <w:r>
        <w:rPr>
          <w:rFonts w:eastAsia="Calibri" w:cs="Tahoma"/>
          <w:sz w:val="24"/>
          <w:szCs w:val="24"/>
        </w:rPr>
        <w:t xml:space="preserve">group introduce themselves to each other and brainstorm together as a group, a slogan for staying in school such as ‘Be cool-stay in school!’ Ask the groups to choose a spokesperson who will introduce the group to the audience and share their group’s slogan.  </w:t>
      </w:r>
    </w:p>
    <w:p w14:paraId="710971CE" w14:textId="77777777" w:rsidR="009E53EE" w:rsidRPr="00837E24" w:rsidRDefault="009E53EE" w:rsidP="009E53EE">
      <w:pPr>
        <w:widowControl w:val="0"/>
        <w:autoSpaceDE w:val="0"/>
        <w:autoSpaceDN w:val="0"/>
        <w:adjustRightInd w:val="0"/>
        <w:spacing w:after="0" w:line="240" w:lineRule="auto"/>
        <w:rPr>
          <w:rFonts w:eastAsia="Calibri" w:cs="Tahoma"/>
          <w:sz w:val="24"/>
          <w:szCs w:val="24"/>
        </w:rPr>
      </w:pPr>
    </w:p>
    <w:p w14:paraId="125FD364" w14:textId="77777777" w:rsidR="009E53EE" w:rsidRDefault="009E53EE" w:rsidP="009E53EE">
      <w:pPr>
        <w:widowControl w:val="0"/>
        <w:autoSpaceDE w:val="0"/>
        <w:autoSpaceDN w:val="0"/>
        <w:adjustRightInd w:val="0"/>
        <w:spacing w:after="0" w:line="240" w:lineRule="auto"/>
        <w:rPr>
          <w:rFonts w:eastAsia="Calibri" w:cs="Tahoma"/>
          <w:b/>
          <w:sz w:val="24"/>
          <w:szCs w:val="24"/>
        </w:rPr>
      </w:pPr>
      <w:r w:rsidRPr="00837E24">
        <w:rPr>
          <w:rFonts w:eastAsia="Calibri" w:cs="Tahoma"/>
          <w:b/>
          <w:sz w:val="24"/>
          <w:szCs w:val="24"/>
        </w:rPr>
        <w:t xml:space="preserve">Activity 2:  </w:t>
      </w:r>
      <w:r w:rsidR="00D00B02">
        <w:rPr>
          <w:rFonts w:eastAsia="Calibri" w:cs="Tahoma"/>
          <w:b/>
          <w:sz w:val="24"/>
          <w:szCs w:val="24"/>
        </w:rPr>
        <w:t>Myth or Fact</w:t>
      </w:r>
    </w:p>
    <w:p w14:paraId="013D5802" w14:textId="77777777" w:rsidR="00727D52" w:rsidRDefault="00386121" w:rsidP="00727D52">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Explain that this first activity will help participants understand the impact truancy can have on student academic success, the family and the community as well as effective prevention strategies through the use of a continuum.</w:t>
      </w:r>
    </w:p>
    <w:p w14:paraId="2965EC71" w14:textId="77777777" w:rsidR="00386121" w:rsidRDefault="00386121" w:rsidP="00727D52">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Display MYTH and FACT signs on opposite sides of the room and explain that you will read a statement and participants will decide if they think it is a myth or fact by standing near that sigh. </w:t>
      </w:r>
    </w:p>
    <w:p w14:paraId="462C68DE" w14:textId="77777777" w:rsidR="00386121" w:rsidRDefault="0085042D" w:rsidP="00727D52">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Ask a few volunteers to explain why they chose that side before revealing the truth.  Allow time for any comments or questions that need to be addressed.</w:t>
      </w:r>
    </w:p>
    <w:p w14:paraId="30BFEC5F" w14:textId="77777777" w:rsidR="0085042D" w:rsidRPr="0085042D" w:rsidRDefault="0085042D" w:rsidP="0085042D">
      <w:pPr>
        <w:widowControl w:val="0"/>
        <w:autoSpaceDE w:val="0"/>
        <w:autoSpaceDN w:val="0"/>
        <w:adjustRightInd w:val="0"/>
        <w:spacing w:after="0" w:line="240" w:lineRule="auto"/>
        <w:rPr>
          <w:rFonts w:eastAsia="Calibri" w:cs="Tahoma"/>
          <w:b/>
          <w:sz w:val="24"/>
          <w:szCs w:val="24"/>
        </w:rPr>
      </w:pPr>
      <w:r w:rsidRPr="0085042D">
        <w:rPr>
          <w:rFonts w:eastAsia="Calibri" w:cs="Tahoma"/>
          <w:b/>
          <w:sz w:val="24"/>
          <w:szCs w:val="24"/>
        </w:rPr>
        <w:t>MYTH/FACT Statements:</w:t>
      </w:r>
    </w:p>
    <w:p w14:paraId="504776E6" w14:textId="46D2FCED" w:rsidR="007650CB" w:rsidRDefault="00DC6FB3" w:rsidP="007650CB">
      <w:pPr>
        <w:pStyle w:val="NormalWeb"/>
        <w:numPr>
          <w:ilvl w:val="0"/>
          <w:numId w:val="22"/>
        </w:numPr>
        <w:shd w:val="clear" w:color="auto" w:fill="FFFFFF"/>
        <w:spacing w:before="0" w:beforeAutospacing="0" w:after="0" w:afterAutospacing="0"/>
        <w:rPr>
          <w:rFonts w:ascii="Calibri" w:hAnsi="Calibri"/>
          <w:color w:val="000000"/>
          <w:sz w:val="22"/>
          <w:szCs w:val="22"/>
        </w:rPr>
      </w:pPr>
      <w:r>
        <w:rPr>
          <w:rFonts w:ascii="Calibri" w:hAnsi="Calibri"/>
          <w:color w:val="000000"/>
          <w:sz w:val="22"/>
          <w:szCs w:val="22"/>
        </w:rPr>
        <w:t xml:space="preserve">According to the U.S. Department of Labor in 2013 - </w:t>
      </w:r>
      <w:r w:rsidR="007650CB">
        <w:rPr>
          <w:rFonts w:ascii="Calibri" w:hAnsi="Calibri"/>
          <w:color w:val="000000"/>
          <w:sz w:val="22"/>
          <w:szCs w:val="22"/>
        </w:rPr>
        <w:t>High school dropouts are 40% more likely to be unemployed as compared to high school graduates.  (MYTH, they are 72</w:t>
      </w:r>
      <w:r>
        <w:rPr>
          <w:rFonts w:ascii="Calibri" w:hAnsi="Calibri"/>
          <w:color w:val="000000"/>
          <w:sz w:val="22"/>
          <w:szCs w:val="22"/>
        </w:rPr>
        <w:t>% more likely to be unemployed</w:t>
      </w:r>
      <w:r w:rsidR="007650CB">
        <w:rPr>
          <w:rFonts w:ascii="Calibri" w:hAnsi="Calibri"/>
          <w:color w:val="000000"/>
          <w:sz w:val="22"/>
          <w:szCs w:val="22"/>
        </w:rPr>
        <w:t>)</w:t>
      </w:r>
    </w:p>
    <w:p w14:paraId="60A932FE" w14:textId="5015B984" w:rsidR="007650CB" w:rsidRDefault="00DC6FB3" w:rsidP="007650CB">
      <w:pPr>
        <w:pStyle w:val="NormalWeb"/>
        <w:numPr>
          <w:ilvl w:val="0"/>
          <w:numId w:val="22"/>
        </w:numPr>
        <w:shd w:val="clear" w:color="auto" w:fill="FFFFFF"/>
        <w:spacing w:before="0" w:beforeAutospacing="0" w:after="0" w:afterAutospacing="0"/>
        <w:rPr>
          <w:rFonts w:ascii="Calibri" w:hAnsi="Calibri"/>
          <w:color w:val="000000"/>
          <w:sz w:val="22"/>
          <w:szCs w:val="22"/>
        </w:rPr>
      </w:pPr>
      <w:r>
        <w:rPr>
          <w:rFonts w:ascii="Calibri" w:hAnsi="Calibri"/>
          <w:color w:val="000000"/>
          <w:sz w:val="22"/>
          <w:szCs w:val="22"/>
        </w:rPr>
        <w:t xml:space="preserve">According to Northeastern University 2009 Research - </w:t>
      </w:r>
      <w:r w:rsidR="007650CB">
        <w:rPr>
          <w:rFonts w:ascii="Calibri" w:hAnsi="Calibri"/>
          <w:color w:val="000000"/>
          <w:sz w:val="22"/>
          <w:szCs w:val="22"/>
        </w:rPr>
        <w:t xml:space="preserve">incarceration rates were 63 times higher among dropouts between the ages of 16 &amp; 24 than </w:t>
      </w:r>
      <w:r>
        <w:rPr>
          <w:rFonts w:ascii="Calibri" w:hAnsi="Calibri"/>
          <w:color w:val="000000"/>
          <w:sz w:val="22"/>
          <w:szCs w:val="22"/>
        </w:rPr>
        <w:t>among college graduates.  (FACT</w:t>
      </w:r>
      <w:r w:rsidR="007650CB">
        <w:rPr>
          <w:rFonts w:ascii="Calibri" w:hAnsi="Calibri"/>
          <w:color w:val="000000"/>
          <w:sz w:val="22"/>
          <w:szCs w:val="22"/>
        </w:rPr>
        <w:t>)</w:t>
      </w:r>
    </w:p>
    <w:p w14:paraId="56161828" w14:textId="491F386D" w:rsidR="007650CB" w:rsidRDefault="00DC6FB3" w:rsidP="007650CB">
      <w:pPr>
        <w:pStyle w:val="NormalWeb"/>
        <w:numPr>
          <w:ilvl w:val="0"/>
          <w:numId w:val="22"/>
        </w:numPr>
        <w:shd w:val="clear" w:color="auto" w:fill="FFFFFF"/>
        <w:spacing w:before="0" w:beforeAutospacing="0" w:after="0" w:afterAutospacing="0"/>
        <w:rPr>
          <w:rFonts w:ascii="Calibri" w:hAnsi="Calibri"/>
          <w:color w:val="000000"/>
          <w:sz w:val="22"/>
          <w:szCs w:val="22"/>
        </w:rPr>
      </w:pPr>
      <w:r>
        <w:rPr>
          <w:rFonts w:ascii="Calibri" w:hAnsi="Calibri"/>
          <w:color w:val="000000"/>
          <w:sz w:val="22"/>
          <w:szCs w:val="22"/>
        </w:rPr>
        <w:t xml:space="preserve">According to the National Center for Education Statistics Report May 2015 - </w:t>
      </w:r>
      <w:r w:rsidR="007650CB">
        <w:rPr>
          <w:rFonts w:ascii="Calibri" w:hAnsi="Calibri"/>
          <w:color w:val="000000"/>
          <w:sz w:val="22"/>
          <w:szCs w:val="22"/>
        </w:rPr>
        <w:t>A</w:t>
      </w:r>
      <w:r>
        <w:rPr>
          <w:rFonts w:ascii="Calibri" w:hAnsi="Calibri"/>
          <w:color w:val="000000"/>
          <w:sz w:val="22"/>
          <w:szCs w:val="22"/>
        </w:rPr>
        <w:t>rizona’s graduation rate is 84% and the n</w:t>
      </w:r>
      <w:r w:rsidR="007650CB">
        <w:rPr>
          <w:rFonts w:ascii="Calibri" w:hAnsi="Calibri"/>
          <w:color w:val="000000"/>
          <w:sz w:val="22"/>
          <w:szCs w:val="22"/>
        </w:rPr>
        <w:t xml:space="preserve">ational graduation rate is 81%. (MYTH – Arizona’s graduation rate is 75.14% </w:t>
      </w:r>
      <w:r>
        <w:rPr>
          <w:rFonts w:ascii="Calibri" w:hAnsi="Calibri"/>
          <w:color w:val="000000"/>
          <w:sz w:val="22"/>
          <w:szCs w:val="22"/>
        </w:rPr>
        <w:t>)</w:t>
      </w:r>
    </w:p>
    <w:p w14:paraId="28A9A73A" w14:textId="4DC490BA" w:rsidR="007650CB" w:rsidRDefault="007650CB" w:rsidP="007650CB">
      <w:pPr>
        <w:pStyle w:val="NormalWeb"/>
        <w:numPr>
          <w:ilvl w:val="0"/>
          <w:numId w:val="22"/>
        </w:numPr>
        <w:shd w:val="clear" w:color="auto" w:fill="FFFFFF"/>
        <w:spacing w:before="0" w:beforeAutospacing="0" w:after="0" w:afterAutospacing="0"/>
        <w:rPr>
          <w:rFonts w:ascii="Calibri" w:hAnsi="Calibri"/>
          <w:color w:val="000000"/>
          <w:sz w:val="22"/>
          <w:szCs w:val="22"/>
        </w:rPr>
      </w:pPr>
      <w:r>
        <w:rPr>
          <w:rFonts w:ascii="Calibri" w:hAnsi="Calibri"/>
          <w:color w:val="000000"/>
          <w:sz w:val="22"/>
          <w:szCs w:val="22"/>
        </w:rPr>
        <w:t xml:space="preserve">Truancy </w:t>
      </w:r>
      <w:r w:rsidR="00DC6FB3">
        <w:rPr>
          <w:rFonts w:ascii="Calibri" w:hAnsi="Calibri"/>
          <w:color w:val="000000"/>
          <w:sz w:val="22"/>
          <w:szCs w:val="22"/>
        </w:rPr>
        <w:t xml:space="preserve">can </w:t>
      </w:r>
      <w:r>
        <w:rPr>
          <w:rFonts w:ascii="Calibri" w:hAnsi="Calibri"/>
          <w:color w:val="000000"/>
          <w:sz w:val="22"/>
          <w:szCs w:val="22"/>
        </w:rPr>
        <w:t>affect the student, family and community (FACT – Truancy exerts a negative effect on community because of its correlation with delinquency, crime and other negative adult outcomes)</w:t>
      </w:r>
    </w:p>
    <w:p w14:paraId="0F8116BE" w14:textId="070AF70D" w:rsidR="007650CB" w:rsidRDefault="00F73E02" w:rsidP="007650CB">
      <w:pPr>
        <w:pStyle w:val="NormalWeb"/>
        <w:numPr>
          <w:ilvl w:val="0"/>
          <w:numId w:val="22"/>
        </w:numPr>
        <w:shd w:val="clear" w:color="auto" w:fill="FFFFFF"/>
        <w:spacing w:before="0" w:beforeAutospacing="0" w:after="0" w:afterAutospacing="0"/>
        <w:rPr>
          <w:rFonts w:ascii="Calibri" w:hAnsi="Calibri"/>
          <w:color w:val="000000"/>
          <w:sz w:val="22"/>
          <w:szCs w:val="22"/>
        </w:rPr>
      </w:pPr>
      <w:r>
        <w:rPr>
          <w:rFonts w:ascii="Calibri" w:hAnsi="Calibri"/>
          <w:color w:val="000000"/>
          <w:sz w:val="22"/>
          <w:szCs w:val="22"/>
        </w:rPr>
        <w:t>There are no</w:t>
      </w:r>
      <w:r w:rsidR="007650CB">
        <w:rPr>
          <w:rFonts w:ascii="Calibri" w:hAnsi="Calibri"/>
          <w:color w:val="000000"/>
          <w:sz w:val="22"/>
          <w:szCs w:val="22"/>
        </w:rPr>
        <w:t xml:space="preserve"> programs or other assistance available for families dealing with truant students, they are on their own.  (MYTH – Arizona has Diversion Programs with counselors, parenting classes, support groups and information to help families cope with truancy)</w:t>
      </w:r>
    </w:p>
    <w:p w14:paraId="6652331D" w14:textId="77777777" w:rsidR="007650CB" w:rsidRDefault="007650CB" w:rsidP="007650CB">
      <w:pPr>
        <w:pStyle w:val="NormalWeb"/>
        <w:numPr>
          <w:ilvl w:val="0"/>
          <w:numId w:val="22"/>
        </w:numPr>
        <w:shd w:val="clear" w:color="auto" w:fill="FFFFFF"/>
        <w:spacing w:before="0" w:beforeAutospacing="0" w:after="200" w:afterAutospacing="0"/>
        <w:rPr>
          <w:rFonts w:ascii="Calibri" w:hAnsi="Calibri"/>
          <w:color w:val="000000"/>
          <w:sz w:val="22"/>
          <w:szCs w:val="22"/>
        </w:rPr>
      </w:pPr>
      <w:r>
        <w:rPr>
          <w:rFonts w:ascii="Calibri" w:hAnsi="Calibri"/>
          <w:color w:val="000000"/>
          <w:sz w:val="22"/>
          <w:szCs w:val="22"/>
        </w:rPr>
        <w:t>It is illegal to be truant until a student has completed the 10</w:t>
      </w:r>
      <w:r>
        <w:rPr>
          <w:rFonts w:ascii="Calibri" w:hAnsi="Calibri"/>
          <w:color w:val="000000"/>
          <w:sz w:val="22"/>
          <w:szCs w:val="22"/>
          <w:vertAlign w:val="superscript"/>
        </w:rPr>
        <w:t>th</w:t>
      </w:r>
      <w:r>
        <w:rPr>
          <w:rFonts w:ascii="Calibri" w:hAnsi="Calibri"/>
          <w:color w:val="000000"/>
          <w:sz w:val="22"/>
          <w:szCs w:val="22"/>
        </w:rPr>
        <w:t xml:space="preserve"> grade (MYTH – it is illegal to be truant from the age of 6-16 during the hours school is in session -without any of the exceptions outlined in ARS-  regardless of what grades have been completed)</w:t>
      </w:r>
    </w:p>
    <w:p w14:paraId="0283D681" w14:textId="77777777" w:rsidR="004345CC" w:rsidRPr="0085042D" w:rsidRDefault="004345CC" w:rsidP="007650CB">
      <w:pPr>
        <w:pStyle w:val="ListParagraph"/>
        <w:widowControl w:val="0"/>
        <w:autoSpaceDE w:val="0"/>
        <w:autoSpaceDN w:val="0"/>
        <w:adjustRightInd w:val="0"/>
        <w:spacing w:after="0" w:line="240" w:lineRule="auto"/>
        <w:ind w:left="1080"/>
        <w:rPr>
          <w:rFonts w:eastAsia="Calibri" w:cs="Tahoma"/>
          <w:bCs/>
          <w:sz w:val="24"/>
          <w:szCs w:val="24"/>
        </w:rPr>
      </w:pPr>
    </w:p>
    <w:p w14:paraId="16C8C704" w14:textId="77777777" w:rsidR="001770F0" w:rsidRDefault="00DC7F18" w:rsidP="00BF1EF1">
      <w:pPr>
        <w:widowControl w:val="0"/>
        <w:autoSpaceDE w:val="0"/>
        <w:autoSpaceDN w:val="0"/>
        <w:adjustRightInd w:val="0"/>
        <w:spacing w:after="0" w:line="240" w:lineRule="auto"/>
        <w:rPr>
          <w:rFonts w:eastAsia="Calibri" w:cs="Tahoma"/>
          <w:b/>
          <w:bCs/>
          <w:sz w:val="24"/>
          <w:szCs w:val="24"/>
        </w:rPr>
      </w:pPr>
      <w:r w:rsidRPr="00837E24">
        <w:rPr>
          <w:rFonts w:eastAsia="Calibri" w:cs="Tahoma"/>
          <w:b/>
          <w:bCs/>
          <w:sz w:val="24"/>
          <w:szCs w:val="24"/>
        </w:rPr>
        <w:t xml:space="preserve">Activity 3:  </w:t>
      </w:r>
      <w:r w:rsidR="00D00B02">
        <w:rPr>
          <w:rFonts w:eastAsia="Calibri" w:cs="Tahoma"/>
          <w:b/>
          <w:bCs/>
          <w:sz w:val="24"/>
          <w:szCs w:val="24"/>
        </w:rPr>
        <w:t>Truancy Prevention Strategies</w:t>
      </w:r>
    </w:p>
    <w:p w14:paraId="2F87A81E" w14:textId="77777777" w:rsidR="0085042D" w:rsidRDefault="0085042D" w:rsidP="0085042D">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for </w:t>
      </w:r>
      <w:r w:rsidR="00541F88">
        <w:rPr>
          <w:rFonts w:eastAsia="Calibri" w:cs="Tahoma"/>
          <w:bCs/>
          <w:sz w:val="24"/>
          <w:szCs w:val="24"/>
        </w:rPr>
        <w:t>this next activity the audience</w:t>
      </w:r>
      <w:r>
        <w:rPr>
          <w:rFonts w:eastAsia="Calibri" w:cs="Tahoma"/>
          <w:bCs/>
          <w:sz w:val="24"/>
          <w:szCs w:val="24"/>
        </w:rPr>
        <w:t xml:space="preserve"> will </w:t>
      </w:r>
      <w:r w:rsidR="00541F88">
        <w:rPr>
          <w:rFonts w:eastAsia="Calibri" w:cs="Tahoma"/>
          <w:bCs/>
          <w:sz w:val="24"/>
          <w:szCs w:val="24"/>
        </w:rPr>
        <w:t>explore</w:t>
      </w:r>
      <w:r>
        <w:rPr>
          <w:rFonts w:eastAsia="Calibri" w:cs="Tahoma"/>
          <w:bCs/>
          <w:sz w:val="24"/>
          <w:szCs w:val="24"/>
        </w:rPr>
        <w:t xml:space="preserve"> </w:t>
      </w:r>
      <w:r w:rsidR="00541F88">
        <w:rPr>
          <w:rFonts w:eastAsia="Calibri" w:cs="Tahoma"/>
          <w:bCs/>
          <w:sz w:val="24"/>
          <w:szCs w:val="24"/>
        </w:rPr>
        <w:t>strategies</w:t>
      </w:r>
      <w:r w:rsidR="00D00B02">
        <w:rPr>
          <w:rFonts w:eastAsia="Calibri" w:cs="Tahoma"/>
          <w:bCs/>
          <w:sz w:val="24"/>
          <w:szCs w:val="24"/>
        </w:rPr>
        <w:t xml:space="preserve"> to help reduce and prevent truancy</w:t>
      </w:r>
      <w:r w:rsidR="00541F88">
        <w:rPr>
          <w:rFonts w:eastAsia="Calibri" w:cs="Tahoma"/>
          <w:bCs/>
          <w:sz w:val="24"/>
          <w:szCs w:val="24"/>
        </w:rPr>
        <w:t xml:space="preserve">.  If groups are not representative of the community, assign roles such as teacher, administrator, </w:t>
      </w:r>
      <w:r w:rsidR="00D00B02">
        <w:rPr>
          <w:rFonts w:eastAsia="Calibri" w:cs="Tahoma"/>
          <w:bCs/>
          <w:sz w:val="24"/>
          <w:szCs w:val="24"/>
        </w:rPr>
        <w:t>s</w:t>
      </w:r>
      <w:r w:rsidR="008160F2">
        <w:rPr>
          <w:rFonts w:eastAsia="Calibri" w:cs="Tahoma"/>
          <w:bCs/>
          <w:sz w:val="24"/>
          <w:szCs w:val="24"/>
        </w:rPr>
        <w:t xml:space="preserve">chool staff, </w:t>
      </w:r>
      <w:r w:rsidR="00541F88">
        <w:rPr>
          <w:rFonts w:eastAsia="Calibri" w:cs="Tahoma"/>
          <w:bCs/>
          <w:sz w:val="24"/>
          <w:szCs w:val="24"/>
        </w:rPr>
        <w:t xml:space="preserve">SRO, </w:t>
      </w:r>
      <w:r w:rsidR="00D00B02">
        <w:rPr>
          <w:rFonts w:eastAsia="Calibri" w:cs="Tahoma"/>
          <w:bCs/>
          <w:sz w:val="24"/>
          <w:szCs w:val="24"/>
        </w:rPr>
        <w:t xml:space="preserve">Truancy Officer, </w:t>
      </w:r>
      <w:r w:rsidR="00541F88">
        <w:rPr>
          <w:rFonts w:eastAsia="Calibri" w:cs="Tahoma"/>
          <w:bCs/>
          <w:sz w:val="24"/>
          <w:szCs w:val="24"/>
        </w:rPr>
        <w:t>family member, community member</w:t>
      </w:r>
      <w:r w:rsidR="00D00B02">
        <w:rPr>
          <w:rFonts w:eastAsia="Calibri" w:cs="Tahoma"/>
          <w:bCs/>
          <w:sz w:val="24"/>
          <w:szCs w:val="24"/>
        </w:rPr>
        <w:t xml:space="preserve">, etc. </w:t>
      </w:r>
      <w:r w:rsidR="00541F88">
        <w:rPr>
          <w:rFonts w:eastAsia="Calibri" w:cs="Tahoma"/>
          <w:bCs/>
          <w:sz w:val="24"/>
          <w:szCs w:val="24"/>
        </w:rPr>
        <w:t xml:space="preserve">(see </w:t>
      </w:r>
      <w:r w:rsidR="00541F88" w:rsidRPr="00541F88">
        <w:rPr>
          <w:rFonts w:eastAsia="Calibri" w:cs="Tahoma"/>
          <w:bCs/>
          <w:sz w:val="24"/>
          <w:szCs w:val="24"/>
          <w:u w:val="single"/>
        </w:rPr>
        <w:t>Role Cards</w:t>
      </w:r>
      <w:r w:rsidR="00541F88">
        <w:rPr>
          <w:rFonts w:eastAsia="Calibri" w:cs="Tahoma"/>
          <w:bCs/>
          <w:sz w:val="24"/>
          <w:szCs w:val="24"/>
        </w:rPr>
        <w:t>)</w:t>
      </w:r>
    </w:p>
    <w:p w14:paraId="02495235" w14:textId="77777777" w:rsidR="00541F88" w:rsidRDefault="00541F88" w:rsidP="0085042D">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groups to discuss </w:t>
      </w:r>
      <w:r w:rsidR="009D1D59">
        <w:rPr>
          <w:rFonts w:eastAsia="Calibri" w:cs="Tahoma"/>
          <w:bCs/>
          <w:sz w:val="24"/>
          <w:szCs w:val="24"/>
        </w:rPr>
        <w:t>as group strategies</w:t>
      </w:r>
      <w:r w:rsidR="006C4218">
        <w:rPr>
          <w:rFonts w:eastAsia="Calibri" w:cs="Tahoma"/>
          <w:bCs/>
          <w:sz w:val="24"/>
          <w:szCs w:val="24"/>
        </w:rPr>
        <w:t xml:space="preserve"> each role can take to impact and reduce truancy in their community.</w:t>
      </w:r>
    </w:p>
    <w:p w14:paraId="51E35D6C" w14:textId="77777777" w:rsidR="009D1D59" w:rsidRPr="009D1D59" w:rsidRDefault="009D1D59" w:rsidP="009D1D59">
      <w:pPr>
        <w:widowControl w:val="0"/>
        <w:autoSpaceDE w:val="0"/>
        <w:autoSpaceDN w:val="0"/>
        <w:adjustRightInd w:val="0"/>
        <w:spacing w:after="0" w:line="240" w:lineRule="auto"/>
        <w:rPr>
          <w:rFonts w:eastAsia="Calibri" w:cs="Tahoma"/>
          <w:b/>
          <w:bCs/>
          <w:sz w:val="24"/>
          <w:szCs w:val="24"/>
        </w:rPr>
      </w:pPr>
      <w:r w:rsidRPr="009D1D59">
        <w:rPr>
          <w:rFonts w:eastAsia="Calibri" w:cs="Tahoma"/>
          <w:b/>
          <w:bCs/>
          <w:sz w:val="24"/>
          <w:szCs w:val="24"/>
        </w:rPr>
        <w:t>Example</w:t>
      </w:r>
      <w:r w:rsidR="00F50BB7">
        <w:rPr>
          <w:rFonts w:eastAsia="Calibri" w:cs="Tahoma"/>
          <w:b/>
          <w:bCs/>
          <w:sz w:val="24"/>
          <w:szCs w:val="24"/>
        </w:rPr>
        <w:t>s</w:t>
      </w:r>
      <w:r w:rsidRPr="009D1D59">
        <w:rPr>
          <w:rFonts w:eastAsia="Calibri" w:cs="Tahoma"/>
          <w:b/>
          <w:bCs/>
          <w:sz w:val="24"/>
          <w:szCs w:val="24"/>
        </w:rPr>
        <w:t xml:space="preserve">:  </w:t>
      </w:r>
    </w:p>
    <w:p w14:paraId="1A83CB7C" w14:textId="77777777" w:rsidR="009D1D59" w:rsidRDefault="009D1D59" w:rsidP="009D1D59">
      <w:pPr>
        <w:widowControl w:val="0"/>
        <w:autoSpaceDE w:val="0"/>
        <w:autoSpaceDN w:val="0"/>
        <w:adjustRightInd w:val="0"/>
        <w:spacing w:after="0" w:line="240" w:lineRule="auto"/>
        <w:rPr>
          <w:rFonts w:eastAsia="Calibri" w:cs="Tahoma"/>
          <w:bCs/>
          <w:sz w:val="24"/>
          <w:szCs w:val="24"/>
        </w:rPr>
      </w:pPr>
      <w:r w:rsidRPr="009D1D59">
        <w:rPr>
          <w:rFonts w:eastAsia="Calibri" w:cs="Tahoma"/>
          <w:b/>
          <w:bCs/>
          <w:sz w:val="24"/>
          <w:szCs w:val="24"/>
        </w:rPr>
        <w:t>Teacher-</w:t>
      </w:r>
      <w:r>
        <w:rPr>
          <w:rFonts w:eastAsia="Calibri" w:cs="Tahoma"/>
          <w:bCs/>
          <w:sz w:val="24"/>
          <w:szCs w:val="24"/>
        </w:rPr>
        <w:t>classroom team building activities that build connectedness with teacher, peers and school</w:t>
      </w:r>
    </w:p>
    <w:p w14:paraId="4D2216F5" w14:textId="77777777" w:rsidR="009D1D59" w:rsidRDefault="009D1D59" w:rsidP="009D1D59">
      <w:pPr>
        <w:widowControl w:val="0"/>
        <w:autoSpaceDE w:val="0"/>
        <w:autoSpaceDN w:val="0"/>
        <w:adjustRightInd w:val="0"/>
        <w:spacing w:after="0" w:line="240" w:lineRule="auto"/>
        <w:rPr>
          <w:rFonts w:eastAsia="Calibri" w:cs="Tahoma"/>
          <w:bCs/>
          <w:sz w:val="24"/>
          <w:szCs w:val="24"/>
        </w:rPr>
      </w:pPr>
      <w:r w:rsidRPr="009D1D59">
        <w:rPr>
          <w:rFonts w:eastAsia="Calibri" w:cs="Tahoma"/>
          <w:b/>
          <w:bCs/>
          <w:sz w:val="24"/>
          <w:szCs w:val="24"/>
        </w:rPr>
        <w:t>Administrator-</w:t>
      </w:r>
      <w:r w:rsidRPr="008160F2">
        <w:rPr>
          <w:rFonts w:eastAsia="Calibri" w:cs="Tahoma"/>
          <w:bCs/>
          <w:sz w:val="24"/>
          <w:szCs w:val="24"/>
        </w:rPr>
        <w:t>System</w:t>
      </w:r>
      <w:r>
        <w:rPr>
          <w:rFonts w:eastAsia="Calibri" w:cs="Tahoma"/>
          <w:bCs/>
          <w:sz w:val="24"/>
          <w:szCs w:val="24"/>
        </w:rPr>
        <w:t xml:space="preserve"> to monitor and reward students with good attendance</w:t>
      </w:r>
    </w:p>
    <w:p w14:paraId="2FD796B6" w14:textId="77777777" w:rsidR="008160F2" w:rsidRPr="008160F2" w:rsidRDefault="008160F2" w:rsidP="009D1D59">
      <w:pPr>
        <w:widowControl w:val="0"/>
        <w:autoSpaceDE w:val="0"/>
        <w:autoSpaceDN w:val="0"/>
        <w:adjustRightInd w:val="0"/>
        <w:spacing w:after="0" w:line="240" w:lineRule="auto"/>
        <w:rPr>
          <w:rFonts w:eastAsia="Calibri" w:cs="Tahoma"/>
          <w:b/>
          <w:bCs/>
          <w:sz w:val="24"/>
          <w:szCs w:val="24"/>
        </w:rPr>
      </w:pPr>
      <w:r w:rsidRPr="008160F2">
        <w:rPr>
          <w:rFonts w:eastAsia="Calibri" w:cs="Tahoma"/>
          <w:b/>
          <w:bCs/>
          <w:sz w:val="24"/>
          <w:szCs w:val="24"/>
        </w:rPr>
        <w:t>School Staff-</w:t>
      </w:r>
      <w:r>
        <w:rPr>
          <w:rFonts w:eastAsia="Calibri" w:cs="Tahoma"/>
          <w:bCs/>
          <w:sz w:val="24"/>
          <w:szCs w:val="24"/>
        </w:rPr>
        <w:t xml:space="preserve">Create a </w:t>
      </w:r>
      <w:r w:rsidRPr="008160F2">
        <w:rPr>
          <w:rFonts w:eastAsia="Calibri" w:cs="Tahoma"/>
          <w:bCs/>
          <w:sz w:val="24"/>
          <w:szCs w:val="24"/>
        </w:rPr>
        <w:t>welcoming school climate</w:t>
      </w:r>
      <w:r>
        <w:rPr>
          <w:rFonts w:eastAsia="Calibri" w:cs="Tahoma"/>
          <w:bCs/>
          <w:sz w:val="24"/>
          <w:szCs w:val="24"/>
        </w:rPr>
        <w:t xml:space="preserve"> of friendliness, helpfulness and respect</w:t>
      </w:r>
    </w:p>
    <w:p w14:paraId="7CBD988F" w14:textId="77777777" w:rsidR="009D1D59" w:rsidRDefault="009D1D59" w:rsidP="009D1D59">
      <w:pPr>
        <w:widowControl w:val="0"/>
        <w:autoSpaceDE w:val="0"/>
        <w:autoSpaceDN w:val="0"/>
        <w:adjustRightInd w:val="0"/>
        <w:spacing w:after="0" w:line="240" w:lineRule="auto"/>
        <w:rPr>
          <w:rFonts w:eastAsia="Calibri" w:cs="Tahoma"/>
          <w:bCs/>
          <w:sz w:val="24"/>
          <w:szCs w:val="24"/>
        </w:rPr>
      </w:pPr>
      <w:r w:rsidRPr="009D1D59">
        <w:rPr>
          <w:rFonts w:eastAsia="Calibri" w:cs="Tahoma"/>
          <w:b/>
          <w:bCs/>
          <w:sz w:val="24"/>
          <w:szCs w:val="24"/>
        </w:rPr>
        <w:t>SRO-</w:t>
      </w:r>
      <w:r>
        <w:rPr>
          <w:rFonts w:eastAsia="Calibri" w:cs="Tahoma"/>
          <w:bCs/>
          <w:sz w:val="24"/>
          <w:szCs w:val="24"/>
        </w:rPr>
        <w:t>Law Related Education that informs students of the legal, social, economic and academic impact of truancy</w:t>
      </w:r>
    </w:p>
    <w:p w14:paraId="10929AFE" w14:textId="77777777" w:rsidR="00D00B02" w:rsidRDefault="00D00B02" w:rsidP="009D1D59">
      <w:pPr>
        <w:widowControl w:val="0"/>
        <w:autoSpaceDE w:val="0"/>
        <w:autoSpaceDN w:val="0"/>
        <w:adjustRightInd w:val="0"/>
        <w:spacing w:after="0" w:line="240" w:lineRule="auto"/>
        <w:rPr>
          <w:rFonts w:eastAsia="Calibri" w:cs="Tahoma"/>
          <w:bCs/>
          <w:sz w:val="24"/>
          <w:szCs w:val="24"/>
        </w:rPr>
      </w:pPr>
      <w:r w:rsidRPr="00D00B02">
        <w:rPr>
          <w:rFonts w:eastAsia="Calibri" w:cs="Tahoma"/>
          <w:b/>
          <w:bCs/>
          <w:sz w:val="24"/>
          <w:szCs w:val="24"/>
        </w:rPr>
        <w:t>Truancy Officer-</w:t>
      </w:r>
      <w:r>
        <w:rPr>
          <w:rFonts w:eastAsia="Calibri" w:cs="Tahoma"/>
          <w:bCs/>
          <w:sz w:val="24"/>
          <w:szCs w:val="24"/>
        </w:rPr>
        <w:t xml:space="preserve"> Information for families with resource needs and family counseling </w:t>
      </w:r>
    </w:p>
    <w:p w14:paraId="6350AB42" w14:textId="77777777" w:rsidR="008160F2" w:rsidRDefault="008160F2" w:rsidP="009D1D59">
      <w:pPr>
        <w:widowControl w:val="0"/>
        <w:autoSpaceDE w:val="0"/>
        <w:autoSpaceDN w:val="0"/>
        <w:adjustRightInd w:val="0"/>
        <w:spacing w:after="0" w:line="240" w:lineRule="auto"/>
        <w:rPr>
          <w:rFonts w:eastAsia="Calibri" w:cs="Tahoma"/>
          <w:bCs/>
          <w:sz w:val="24"/>
          <w:szCs w:val="24"/>
        </w:rPr>
      </w:pPr>
      <w:r w:rsidRPr="008160F2">
        <w:rPr>
          <w:rFonts w:eastAsia="Calibri" w:cs="Tahoma"/>
          <w:b/>
          <w:bCs/>
          <w:sz w:val="24"/>
          <w:szCs w:val="24"/>
        </w:rPr>
        <w:t>Family Member-</w:t>
      </w:r>
      <w:r>
        <w:rPr>
          <w:rFonts w:eastAsia="Calibri" w:cs="Tahoma"/>
          <w:bCs/>
          <w:sz w:val="24"/>
          <w:szCs w:val="24"/>
        </w:rPr>
        <w:t>Requesting school calendars to stay informed of school events, conferences, state testing dates, reports issued, etc.</w:t>
      </w:r>
    </w:p>
    <w:p w14:paraId="28C6EA87" w14:textId="77777777" w:rsidR="008160F2" w:rsidRPr="008160F2" w:rsidRDefault="008160F2" w:rsidP="009D1D59">
      <w:pPr>
        <w:widowControl w:val="0"/>
        <w:autoSpaceDE w:val="0"/>
        <w:autoSpaceDN w:val="0"/>
        <w:adjustRightInd w:val="0"/>
        <w:spacing w:after="0" w:line="240" w:lineRule="auto"/>
        <w:rPr>
          <w:rFonts w:eastAsia="Calibri" w:cs="Tahoma"/>
          <w:bCs/>
          <w:sz w:val="24"/>
          <w:szCs w:val="24"/>
        </w:rPr>
      </w:pPr>
      <w:r w:rsidRPr="008160F2">
        <w:rPr>
          <w:rFonts w:eastAsia="Calibri" w:cs="Tahoma"/>
          <w:b/>
          <w:bCs/>
          <w:sz w:val="24"/>
          <w:szCs w:val="24"/>
        </w:rPr>
        <w:t>Community Member-</w:t>
      </w:r>
      <w:r>
        <w:rPr>
          <w:rFonts w:eastAsia="Calibri" w:cs="Tahoma"/>
          <w:bCs/>
          <w:sz w:val="24"/>
          <w:szCs w:val="24"/>
        </w:rPr>
        <w:t>Partner with schools in truancy prevention programs o</w:t>
      </w:r>
      <w:r w:rsidR="00D00B02">
        <w:rPr>
          <w:rFonts w:eastAsia="Calibri" w:cs="Tahoma"/>
          <w:bCs/>
          <w:sz w:val="24"/>
          <w:szCs w:val="24"/>
        </w:rPr>
        <w:t>r mentoring programs</w:t>
      </w:r>
      <w:r>
        <w:rPr>
          <w:rFonts w:eastAsia="Calibri" w:cs="Tahoma"/>
          <w:b/>
          <w:bCs/>
          <w:sz w:val="24"/>
          <w:szCs w:val="24"/>
        </w:rPr>
        <w:t xml:space="preserve"> </w:t>
      </w:r>
    </w:p>
    <w:p w14:paraId="722017EE" w14:textId="77777777" w:rsidR="009D1D59" w:rsidRPr="009D1D59" w:rsidRDefault="009D1D59" w:rsidP="009D1D59">
      <w:pPr>
        <w:widowControl w:val="0"/>
        <w:autoSpaceDE w:val="0"/>
        <w:autoSpaceDN w:val="0"/>
        <w:adjustRightInd w:val="0"/>
        <w:spacing w:after="0" w:line="240" w:lineRule="auto"/>
        <w:rPr>
          <w:rFonts w:eastAsia="Calibri" w:cs="Tahoma"/>
          <w:bCs/>
          <w:sz w:val="24"/>
          <w:szCs w:val="24"/>
        </w:rPr>
      </w:pPr>
    </w:p>
    <w:p w14:paraId="5442EBF6" w14:textId="77777777" w:rsidR="00BF1EF1" w:rsidRDefault="00D00B02" w:rsidP="00BF1EF1">
      <w:pPr>
        <w:widowControl w:val="0"/>
        <w:autoSpaceDE w:val="0"/>
        <w:autoSpaceDN w:val="0"/>
        <w:adjustRightInd w:val="0"/>
        <w:spacing w:after="0" w:line="240" w:lineRule="auto"/>
        <w:rPr>
          <w:rFonts w:eastAsia="Calibri" w:cs="Tahoma"/>
          <w:b/>
          <w:sz w:val="24"/>
          <w:szCs w:val="24"/>
        </w:rPr>
      </w:pPr>
      <w:r w:rsidRPr="00D00B02">
        <w:rPr>
          <w:rFonts w:eastAsia="Calibri" w:cs="Tahoma"/>
          <w:b/>
          <w:sz w:val="24"/>
          <w:szCs w:val="24"/>
        </w:rPr>
        <w:t xml:space="preserve">Activity 4:  </w:t>
      </w:r>
      <w:r>
        <w:rPr>
          <w:rFonts w:eastAsia="Calibri" w:cs="Tahoma"/>
          <w:b/>
          <w:sz w:val="24"/>
          <w:szCs w:val="24"/>
        </w:rPr>
        <w:t>Role-Play Conversations</w:t>
      </w:r>
    </w:p>
    <w:p w14:paraId="266328CA" w14:textId="77777777" w:rsidR="00D00B02" w:rsidRDefault="00D00B02" w:rsidP="00D00B02">
      <w:pPr>
        <w:widowControl w:val="0"/>
        <w:autoSpaceDE w:val="0"/>
        <w:autoSpaceDN w:val="0"/>
        <w:adjustRightInd w:val="0"/>
        <w:spacing w:after="0" w:line="240" w:lineRule="auto"/>
        <w:rPr>
          <w:rFonts w:eastAsia="Calibri" w:cs="Tahoma"/>
          <w:sz w:val="24"/>
          <w:szCs w:val="24"/>
        </w:rPr>
      </w:pPr>
      <w:r>
        <w:rPr>
          <w:rFonts w:eastAsia="Calibri" w:cs="Tahoma"/>
          <w:sz w:val="24"/>
          <w:szCs w:val="24"/>
        </w:rPr>
        <w:t>Optional:  Ask Student Council member, National Honor Society or Drama members to assist in the role play activity.</w:t>
      </w:r>
    </w:p>
    <w:p w14:paraId="4520A0DA" w14:textId="77777777" w:rsidR="0051329E" w:rsidRDefault="003E3DEF" w:rsidP="00D00B02">
      <w:pPr>
        <w:pStyle w:val="ListParagraph"/>
        <w:widowControl w:val="0"/>
        <w:numPr>
          <w:ilvl w:val="0"/>
          <w:numId w:val="27"/>
        </w:numPr>
        <w:autoSpaceDE w:val="0"/>
        <w:autoSpaceDN w:val="0"/>
        <w:adjustRightInd w:val="0"/>
        <w:spacing w:after="0" w:line="240" w:lineRule="auto"/>
        <w:rPr>
          <w:rFonts w:eastAsia="Calibri" w:cs="Tahoma"/>
          <w:sz w:val="24"/>
          <w:szCs w:val="24"/>
        </w:rPr>
      </w:pPr>
      <w:r>
        <w:rPr>
          <w:rFonts w:eastAsia="Calibri" w:cs="Tahoma"/>
          <w:sz w:val="24"/>
          <w:szCs w:val="24"/>
        </w:rPr>
        <w:t>Explain to participants that in this next activity they will have an opportunity to role-play a conversation they might have with a truant student</w:t>
      </w:r>
      <w:r w:rsidR="0051329E">
        <w:rPr>
          <w:rFonts w:eastAsia="Calibri" w:cs="Tahoma"/>
          <w:sz w:val="24"/>
          <w:szCs w:val="24"/>
        </w:rPr>
        <w:t xml:space="preserve"> to help them cope with why they don’t want to go </w:t>
      </w:r>
      <w:r w:rsidR="0051329E">
        <w:rPr>
          <w:rFonts w:eastAsia="Calibri" w:cs="Tahoma"/>
          <w:sz w:val="24"/>
          <w:szCs w:val="24"/>
        </w:rPr>
        <w:lastRenderedPageBreak/>
        <w:t>to school</w:t>
      </w:r>
      <w:r>
        <w:rPr>
          <w:rFonts w:eastAsia="Calibri" w:cs="Tahoma"/>
          <w:sz w:val="24"/>
          <w:szCs w:val="24"/>
        </w:rPr>
        <w:t xml:space="preserve">.  </w:t>
      </w:r>
    </w:p>
    <w:p w14:paraId="0FC7B260" w14:textId="77777777" w:rsidR="00D00B02" w:rsidRPr="0051329E" w:rsidRDefault="003E3DEF" w:rsidP="00D00B02">
      <w:pPr>
        <w:pStyle w:val="ListParagraph"/>
        <w:widowControl w:val="0"/>
        <w:numPr>
          <w:ilvl w:val="0"/>
          <w:numId w:val="27"/>
        </w:numPr>
        <w:autoSpaceDE w:val="0"/>
        <w:autoSpaceDN w:val="0"/>
        <w:adjustRightInd w:val="0"/>
        <w:spacing w:after="0" w:line="240" w:lineRule="auto"/>
        <w:rPr>
          <w:rFonts w:eastAsia="Calibri" w:cs="Tahoma"/>
          <w:sz w:val="24"/>
          <w:szCs w:val="24"/>
        </w:rPr>
      </w:pPr>
      <w:r w:rsidRPr="0051329E">
        <w:rPr>
          <w:rFonts w:eastAsia="Calibri" w:cs="Tahoma"/>
          <w:sz w:val="24"/>
          <w:szCs w:val="24"/>
        </w:rPr>
        <w:t>They will choose another member of their group and take turns being the adult</w:t>
      </w:r>
      <w:r w:rsidR="0051329E" w:rsidRPr="0051329E">
        <w:rPr>
          <w:rFonts w:eastAsia="Calibri" w:cs="Tahoma"/>
          <w:sz w:val="24"/>
          <w:szCs w:val="24"/>
        </w:rPr>
        <w:t xml:space="preserve"> </w:t>
      </w:r>
      <w:r w:rsidRPr="0051329E">
        <w:rPr>
          <w:rFonts w:eastAsia="Calibri" w:cs="Tahoma"/>
          <w:sz w:val="24"/>
          <w:szCs w:val="24"/>
        </w:rPr>
        <w:t xml:space="preserve">talking to a student about their truancy.  </w:t>
      </w:r>
      <w:r w:rsidR="0051329E" w:rsidRPr="0051329E">
        <w:rPr>
          <w:rFonts w:eastAsia="Calibri" w:cs="Tahoma"/>
          <w:sz w:val="24"/>
          <w:szCs w:val="24"/>
        </w:rPr>
        <w:t>Share tips when talking with student</w:t>
      </w:r>
      <w:r w:rsidR="0051329E">
        <w:rPr>
          <w:rFonts w:eastAsia="Calibri" w:cs="Tahoma"/>
          <w:sz w:val="24"/>
          <w:szCs w:val="24"/>
        </w:rPr>
        <w:t xml:space="preserve">s about truancy such as:  </w:t>
      </w:r>
      <w:r w:rsidR="0051329E" w:rsidRPr="0051329E">
        <w:rPr>
          <w:rFonts w:eastAsia="Calibri" w:cs="Tahoma"/>
          <w:sz w:val="24"/>
          <w:szCs w:val="24"/>
        </w:rPr>
        <w:t>explore why the student doesn’t want to go to school, listen to any fears or concerns the student has</w:t>
      </w:r>
      <w:r w:rsidR="00F50BB7">
        <w:rPr>
          <w:rFonts w:eastAsia="Calibri" w:cs="Tahoma"/>
          <w:sz w:val="24"/>
          <w:szCs w:val="24"/>
        </w:rPr>
        <w:t>, give factual information</w:t>
      </w:r>
      <w:r w:rsidR="0051329E" w:rsidRPr="0051329E">
        <w:rPr>
          <w:rFonts w:eastAsia="Calibri" w:cs="Tahoma"/>
          <w:sz w:val="24"/>
          <w:szCs w:val="24"/>
        </w:rPr>
        <w:t xml:space="preserve"> and help find ways or strategies to address the problem.</w:t>
      </w:r>
    </w:p>
    <w:p w14:paraId="7B12C4EB" w14:textId="77777777" w:rsidR="003E3DEF" w:rsidRDefault="003E3DEF" w:rsidP="00D00B02">
      <w:pPr>
        <w:pStyle w:val="ListParagraph"/>
        <w:widowControl w:val="0"/>
        <w:numPr>
          <w:ilvl w:val="0"/>
          <w:numId w:val="27"/>
        </w:numPr>
        <w:autoSpaceDE w:val="0"/>
        <w:autoSpaceDN w:val="0"/>
        <w:adjustRightInd w:val="0"/>
        <w:spacing w:after="0" w:line="240" w:lineRule="auto"/>
        <w:rPr>
          <w:rFonts w:eastAsia="Calibri" w:cs="Tahoma"/>
          <w:sz w:val="24"/>
          <w:szCs w:val="24"/>
        </w:rPr>
      </w:pPr>
      <w:r>
        <w:rPr>
          <w:rFonts w:eastAsia="Calibri" w:cs="Tahoma"/>
          <w:sz w:val="24"/>
          <w:szCs w:val="24"/>
        </w:rPr>
        <w:t>Allow time for partners to practice their conversations and then ask for any volunteers who would like to demonstrate their conversation with the audience.</w:t>
      </w:r>
    </w:p>
    <w:p w14:paraId="1A19667B" w14:textId="77777777" w:rsidR="003E3DEF" w:rsidRPr="00D00B02" w:rsidRDefault="003E3DEF" w:rsidP="003E3DEF">
      <w:pPr>
        <w:pStyle w:val="ListParagraph"/>
        <w:widowControl w:val="0"/>
        <w:autoSpaceDE w:val="0"/>
        <w:autoSpaceDN w:val="0"/>
        <w:adjustRightInd w:val="0"/>
        <w:spacing w:after="0" w:line="240" w:lineRule="auto"/>
        <w:rPr>
          <w:rFonts w:eastAsia="Calibri" w:cs="Tahoma"/>
          <w:sz w:val="24"/>
          <w:szCs w:val="24"/>
        </w:rPr>
      </w:pPr>
    </w:p>
    <w:p w14:paraId="5B7D40F1" w14:textId="77777777" w:rsidR="00DD3CC7" w:rsidRDefault="0051329E"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Debrief the Meeting:</w:t>
      </w:r>
    </w:p>
    <w:p w14:paraId="6F314998" w14:textId="77777777" w:rsidR="00EC3D71" w:rsidRPr="00EC3D71" w:rsidRDefault="00EC3D71" w:rsidP="00EC3D71">
      <w:pPr>
        <w:pStyle w:val="ListParagraph"/>
        <w:widowControl w:val="0"/>
        <w:numPr>
          <w:ilvl w:val="0"/>
          <w:numId w:val="28"/>
        </w:numPr>
        <w:autoSpaceDE w:val="0"/>
        <w:autoSpaceDN w:val="0"/>
        <w:adjustRightInd w:val="0"/>
        <w:spacing w:after="0" w:line="240" w:lineRule="auto"/>
        <w:rPr>
          <w:rFonts w:eastAsia="Calibri" w:cs="Tahoma"/>
          <w:bCs/>
          <w:sz w:val="24"/>
          <w:szCs w:val="24"/>
        </w:rPr>
      </w:pPr>
      <w:r w:rsidRPr="00EC3D71">
        <w:rPr>
          <w:rFonts w:eastAsia="Calibri" w:cs="Tahoma"/>
          <w:bCs/>
          <w:sz w:val="24"/>
          <w:szCs w:val="24"/>
        </w:rPr>
        <w:t>Was there any information presented in this meeting that surprised you? Why?</w:t>
      </w:r>
    </w:p>
    <w:p w14:paraId="50E14993" w14:textId="77777777" w:rsidR="00EC3D71" w:rsidRPr="00EC3D71" w:rsidRDefault="00EC3D71" w:rsidP="00EC3D71">
      <w:pPr>
        <w:pStyle w:val="ListParagraph"/>
        <w:widowControl w:val="0"/>
        <w:numPr>
          <w:ilvl w:val="0"/>
          <w:numId w:val="28"/>
        </w:numPr>
        <w:autoSpaceDE w:val="0"/>
        <w:autoSpaceDN w:val="0"/>
        <w:adjustRightInd w:val="0"/>
        <w:spacing w:after="0" w:line="240" w:lineRule="auto"/>
        <w:rPr>
          <w:rFonts w:eastAsia="Calibri" w:cs="Tahoma"/>
          <w:bCs/>
          <w:sz w:val="24"/>
          <w:szCs w:val="24"/>
        </w:rPr>
      </w:pPr>
      <w:r w:rsidRPr="00EC3D71">
        <w:rPr>
          <w:rFonts w:eastAsia="Calibri" w:cs="Tahoma"/>
          <w:bCs/>
          <w:sz w:val="24"/>
          <w:szCs w:val="24"/>
        </w:rPr>
        <w:t>What are some positive modeling adults can do to emphasize the importance of staying I school?</w:t>
      </w:r>
    </w:p>
    <w:p w14:paraId="6DD061E5" w14:textId="5498AD52" w:rsidR="0051329E" w:rsidRPr="00F50BB7" w:rsidRDefault="00EC3D71" w:rsidP="00DC7F18">
      <w:pPr>
        <w:pStyle w:val="ListParagraph"/>
        <w:widowControl w:val="0"/>
        <w:numPr>
          <w:ilvl w:val="0"/>
          <w:numId w:val="28"/>
        </w:numPr>
        <w:autoSpaceDE w:val="0"/>
        <w:autoSpaceDN w:val="0"/>
        <w:adjustRightInd w:val="0"/>
        <w:spacing w:after="0" w:line="240" w:lineRule="auto"/>
        <w:rPr>
          <w:rFonts w:eastAsia="Calibri" w:cs="Tahoma"/>
          <w:b/>
          <w:bCs/>
          <w:sz w:val="24"/>
          <w:szCs w:val="24"/>
        </w:rPr>
      </w:pPr>
      <w:r w:rsidRPr="00F50BB7">
        <w:rPr>
          <w:rFonts w:eastAsia="Calibri" w:cs="Tahoma"/>
          <w:bCs/>
          <w:sz w:val="24"/>
          <w:szCs w:val="24"/>
        </w:rPr>
        <w:t>What resources are needed to help families keep their students in school?</w:t>
      </w:r>
      <w:r w:rsidR="00F50BB7">
        <w:rPr>
          <w:rFonts w:eastAsia="Calibri" w:cs="Tahoma"/>
          <w:bCs/>
          <w:sz w:val="24"/>
          <w:szCs w:val="24"/>
        </w:rPr>
        <w:t xml:space="preserve"> </w:t>
      </w:r>
    </w:p>
    <w:p w14:paraId="6E4871B2" w14:textId="77777777" w:rsidR="00DC7F18" w:rsidRPr="00837E24" w:rsidRDefault="00DC7F18" w:rsidP="00DD3CC7">
      <w:pPr>
        <w:jc w:val="center"/>
        <w:rPr>
          <w:sz w:val="24"/>
          <w:szCs w:val="24"/>
        </w:rPr>
      </w:pPr>
    </w:p>
    <w:p w14:paraId="6C3E9BE5" w14:textId="77777777" w:rsidR="0085042D" w:rsidRDefault="0085042D" w:rsidP="0085042D">
      <w:pPr>
        <w:rPr>
          <w:rFonts w:ascii="Calibri" w:hAnsi="Calibri"/>
          <w:color w:val="1F497D"/>
        </w:rPr>
      </w:pPr>
    </w:p>
    <w:p w14:paraId="38EF7F20" w14:textId="77777777" w:rsidR="00D93B3D" w:rsidRPr="00837E24" w:rsidRDefault="00D93B3D">
      <w:pPr>
        <w:rPr>
          <w:sz w:val="24"/>
          <w:szCs w:val="24"/>
        </w:rPr>
      </w:pPr>
    </w:p>
    <w:sectPr w:rsidR="00D93B3D" w:rsidRPr="00837E24" w:rsidSect="00DD3CC7">
      <w:footerReference w:type="default" r:id="rId14"/>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2660F5" w14:textId="77777777" w:rsidR="004D4D5F" w:rsidRDefault="004D4D5F" w:rsidP="00DD3CC7">
      <w:pPr>
        <w:spacing w:after="0" w:line="240" w:lineRule="auto"/>
      </w:pPr>
      <w:r>
        <w:separator/>
      </w:r>
    </w:p>
  </w:endnote>
  <w:endnote w:type="continuationSeparator" w:id="0">
    <w:p w14:paraId="6FFA0FD8" w14:textId="77777777" w:rsidR="004D4D5F" w:rsidRDefault="004D4D5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9A971"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2505EB">
      <w:rPr>
        <w:rFonts w:asciiTheme="majorHAnsi" w:eastAsiaTheme="majorEastAsia" w:hAnsiTheme="majorHAnsi" w:cstheme="majorBidi"/>
      </w:rPr>
      <w:t>September 1,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179D1" w:rsidRPr="006179D1">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7546376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7C56FD" w14:textId="77777777" w:rsidR="004D4D5F" w:rsidRDefault="004D4D5F" w:rsidP="00DD3CC7">
      <w:pPr>
        <w:spacing w:after="0" w:line="240" w:lineRule="auto"/>
      </w:pPr>
      <w:r>
        <w:separator/>
      </w:r>
    </w:p>
  </w:footnote>
  <w:footnote w:type="continuationSeparator" w:id="0">
    <w:p w14:paraId="5698E0B5" w14:textId="77777777" w:rsidR="004D4D5F" w:rsidRDefault="004D4D5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E1697"/>
    <w:multiLevelType w:val="hybridMultilevel"/>
    <w:tmpl w:val="BAD4D1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ABB5CDC"/>
    <w:multiLevelType w:val="hybridMultilevel"/>
    <w:tmpl w:val="3D288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E37328"/>
    <w:multiLevelType w:val="hybridMultilevel"/>
    <w:tmpl w:val="3D821F92"/>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72E71D7"/>
    <w:multiLevelType w:val="multilevel"/>
    <w:tmpl w:val="E242A348"/>
    <w:lvl w:ilvl="0">
      <w:start w:val="1"/>
      <w:numFmt w:val="bullet"/>
      <w:lvlText w:val=""/>
      <w:lvlJc w:val="left"/>
      <w:pPr>
        <w:tabs>
          <w:tab w:val="num" w:pos="2250"/>
        </w:tabs>
        <w:ind w:left="3384" w:hanging="1494"/>
      </w:pPr>
      <w:rPr>
        <w:rFonts w:ascii="Symbol" w:hAnsi="Symbol" w:hint="default"/>
        <w:sz w:val="20"/>
      </w:rPr>
    </w:lvl>
    <w:lvl w:ilvl="1">
      <w:start w:val="1"/>
      <w:numFmt w:val="bullet"/>
      <w:lvlText w:val="o"/>
      <w:lvlJc w:val="left"/>
      <w:pPr>
        <w:tabs>
          <w:tab w:val="num" w:pos="2970"/>
        </w:tabs>
        <w:ind w:left="2970" w:hanging="360"/>
      </w:pPr>
      <w:rPr>
        <w:rFonts w:ascii="Courier New" w:hAnsi="Courier New" w:hint="default"/>
        <w:sz w:val="20"/>
      </w:rPr>
    </w:lvl>
    <w:lvl w:ilvl="2">
      <w:start w:val="1"/>
      <w:numFmt w:val="bullet"/>
      <w:lvlText w:val=""/>
      <w:lvlJc w:val="left"/>
      <w:pPr>
        <w:tabs>
          <w:tab w:val="num" w:pos="3690"/>
        </w:tabs>
        <w:ind w:left="3690" w:hanging="360"/>
      </w:pPr>
      <w:rPr>
        <w:rFonts w:ascii="Wingdings" w:hAnsi="Wingdings" w:hint="default"/>
        <w:sz w:val="20"/>
      </w:rPr>
    </w:lvl>
    <w:lvl w:ilvl="3">
      <w:start w:val="1"/>
      <w:numFmt w:val="bullet"/>
      <w:lvlText w:val=""/>
      <w:lvlJc w:val="left"/>
      <w:pPr>
        <w:tabs>
          <w:tab w:val="num" w:pos="4410"/>
        </w:tabs>
        <w:ind w:left="4410" w:hanging="360"/>
      </w:pPr>
      <w:rPr>
        <w:rFonts w:ascii="Wingdings" w:hAnsi="Wingdings" w:hint="default"/>
        <w:sz w:val="20"/>
      </w:rPr>
    </w:lvl>
    <w:lvl w:ilvl="4">
      <w:start w:val="1"/>
      <w:numFmt w:val="bullet"/>
      <w:lvlText w:val=""/>
      <w:lvlJc w:val="left"/>
      <w:pPr>
        <w:tabs>
          <w:tab w:val="num" w:pos="5130"/>
        </w:tabs>
        <w:ind w:left="5130" w:hanging="360"/>
      </w:pPr>
      <w:rPr>
        <w:rFonts w:ascii="Wingdings" w:hAnsi="Wingdings" w:hint="default"/>
        <w:sz w:val="20"/>
      </w:rPr>
    </w:lvl>
    <w:lvl w:ilvl="5">
      <w:start w:val="1"/>
      <w:numFmt w:val="bullet"/>
      <w:lvlText w:val=""/>
      <w:lvlJc w:val="left"/>
      <w:pPr>
        <w:tabs>
          <w:tab w:val="num" w:pos="5850"/>
        </w:tabs>
        <w:ind w:left="5850" w:hanging="360"/>
      </w:pPr>
      <w:rPr>
        <w:rFonts w:ascii="Wingdings" w:hAnsi="Wingdings" w:hint="default"/>
        <w:sz w:val="20"/>
      </w:rPr>
    </w:lvl>
    <w:lvl w:ilvl="6">
      <w:start w:val="1"/>
      <w:numFmt w:val="bullet"/>
      <w:lvlText w:val=""/>
      <w:lvlJc w:val="left"/>
      <w:pPr>
        <w:tabs>
          <w:tab w:val="num" w:pos="6570"/>
        </w:tabs>
        <w:ind w:left="6570" w:hanging="360"/>
      </w:pPr>
      <w:rPr>
        <w:rFonts w:ascii="Wingdings" w:hAnsi="Wingdings" w:hint="default"/>
        <w:sz w:val="20"/>
      </w:rPr>
    </w:lvl>
    <w:lvl w:ilvl="7">
      <w:start w:val="1"/>
      <w:numFmt w:val="bullet"/>
      <w:lvlText w:val=""/>
      <w:lvlJc w:val="left"/>
      <w:pPr>
        <w:tabs>
          <w:tab w:val="num" w:pos="7290"/>
        </w:tabs>
        <w:ind w:left="7290" w:hanging="360"/>
      </w:pPr>
      <w:rPr>
        <w:rFonts w:ascii="Wingdings" w:hAnsi="Wingdings" w:hint="default"/>
        <w:sz w:val="20"/>
      </w:rPr>
    </w:lvl>
    <w:lvl w:ilvl="8">
      <w:start w:val="1"/>
      <w:numFmt w:val="bullet"/>
      <w:lvlText w:val=""/>
      <w:lvlJc w:val="left"/>
      <w:pPr>
        <w:tabs>
          <w:tab w:val="num" w:pos="8010"/>
        </w:tabs>
        <w:ind w:left="8010" w:hanging="360"/>
      </w:pPr>
      <w:rPr>
        <w:rFonts w:ascii="Wingdings" w:hAnsi="Wingdings" w:hint="default"/>
        <w:sz w:val="20"/>
      </w:rPr>
    </w:lvl>
  </w:abstractNum>
  <w:abstractNum w:abstractNumId="4">
    <w:nsid w:val="18BA4BF0"/>
    <w:multiLevelType w:val="hybridMultilevel"/>
    <w:tmpl w:val="58A2C5E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0731D9"/>
    <w:multiLevelType w:val="hybridMultilevel"/>
    <w:tmpl w:val="2FC622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5A7204"/>
    <w:multiLevelType w:val="hybridMultilevel"/>
    <w:tmpl w:val="89F4B9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08941C7"/>
    <w:multiLevelType w:val="hybridMultilevel"/>
    <w:tmpl w:val="3C7E3C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4061367"/>
    <w:multiLevelType w:val="hybridMultilevel"/>
    <w:tmpl w:val="A798DCA6"/>
    <w:lvl w:ilvl="0" w:tplc="6CB492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3C177812"/>
    <w:multiLevelType w:val="hybridMultilevel"/>
    <w:tmpl w:val="3F58742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0722401"/>
    <w:multiLevelType w:val="hybridMultilevel"/>
    <w:tmpl w:val="E702B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A30AF3"/>
    <w:multiLevelType w:val="hybridMultilevel"/>
    <w:tmpl w:val="9482E7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A614192"/>
    <w:multiLevelType w:val="hybridMultilevel"/>
    <w:tmpl w:val="0952E722"/>
    <w:lvl w:ilvl="0" w:tplc="C4544002">
      <w:start w:val="1"/>
      <w:numFmt w:val="bullet"/>
      <w:lvlText w:val=""/>
      <w:lvlJc w:val="left"/>
      <w:pPr>
        <w:ind w:left="1080" w:hanging="360"/>
      </w:pPr>
      <w:rPr>
        <w:rFonts w:ascii="Symbol" w:hAnsi="Symbol"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4BA00D2B"/>
    <w:multiLevelType w:val="multilevel"/>
    <w:tmpl w:val="B22EFB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51A61BC7"/>
    <w:multiLevelType w:val="hybridMultilevel"/>
    <w:tmpl w:val="9A4827E6"/>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nsid w:val="5356523E"/>
    <w:multiLevelType w:val="hybridMultilevel"/>
    <w:tmpl w:val="C1B60BB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58515346"/>
    <w:multiLevelType w:val="hybridMultilevel"/>
    <w:tmpl w:val="CB76F8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9723CCD"/>
    <w:multiLevelType w:val="hybridMultilevel"/>
    <w:tmpl w:val="A93E2A9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ADE2F79"/>
    <w:multiLevelType w:val="hybridMultilevel"/>
    <w:tmpl w:val="EEA0F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D263EC5"/>
    <w:multiLevelType w:val="hybridMultilevel"/>
    <w:tmpl w:val="AA20F9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18F6DED"/>
    <w:multiLevelType w:val="multilevel"/>
    <w:tmpl w:val="D72C5E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nsid w:val="622F03D1"/>
    <w:multiLevelType w:val="hybridMultilevel"/>
    <w:tmpl w:val="551201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1E2D57"/>
    <w:multiLevelType w:val="hybridMultilevel"/>
    <w:tmpl w:val="1F04678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703C0E32"/>
    <w:multiLevelType w:val="hybridMultilevel"/>
    <w:tmpl w:val="4AA619B4"/>
    <w:lvl w:ilvl="0" w:tplc="61648DC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2DC3707"/>
    <w:multiLevelType w:val="hybridMultilevel"/>
    <w:tmpl w:val="8A66F2C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7A7C4302"/>
    <w:multiLevelType w:val="hybridMultilevel"/>
    <w:tmpl w:val="CAF82C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AFD0635"/>
    <w:multiLevelType w:val="hybridMultilevel"/>
    <w:tmpl w:val="3410D9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C02BE6"/>
    <w:multiLevelType w:val="hybridMultilevel"/>
    <w:tmpl w:val="95E01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CD12EE6"/>
    <w:multiLevelType w:val="hybridMultilevel"/>
    <w:tmpl w:val="D6504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9"/>
  </w:num>
  <w:num w:numId="3">
    <w:abstractNumId w:val="26"/>
  </w:num>
  <w:num w:numId="4">
    <w:abstractNumId w:val="28"/>
  </w:num>
  <w:num w:numId="5">
    <w:abstractNumId w:val="29"/>
  </w:num>
  <w:num w:numId="6">
    <w:abstractNumId w:val="8"/>
  </w:num>
  <w:num w:numId="7">
    <w:abstractNumId w:val="1"/>
  </w:num>
  <w:num w:numId="8">
    <w:abstractNumId w:val="30"/>
  </w:num>
  <w:num w:numId="9">
    <w:abstractNumId w:val="16"/>
  </w:num>
  <w:num w:numId="10">
    <w:abstractNumId w:val="11"/>
  </w:num>
  <w:num w:numId="11">
    <w:abstractNumId w:val="18"/>
  </w:num>
  <w:num w:numId="12">
    <w:abstractNumId w:val="10"/>
  </w:num>
  <w:num w:numId="13">
    <w:abstractNumId w:val="4"/>
  </w:num>
  <w:num w:numId="14">
    <w:abstractNumId w:val="17"/>
  </w:num>
  <w:num w:numId="15">
    <w:abstractNumId w:val="21"/>
  </w:num>
  <w:num w:numId="16">
    <w:abstractNumId w:val="3"/>
  </w:num>
  <w:num w:numId="17">
    <w:abstractNumId w:val="0"/>
  </w:num>
  <w:num w:numId="18">
    <w:abstractNumId w:val="2"/>
  </w:num>
  <w:num w:numId="19">
    <w:abstractNumId w:val="13"/>
  </w:num>
  <w:num w:numId="20">
    <w:abstractNumId w:val="19"/>
  </w:num>
  <w:num w:numId="21">
    <w:abstractNumId w:val="5"/>
  </w:num>
  <w:num w:numId="22">
    <w:abstractNumId w:val="12"/>
  </w:num>
  <w:num w:numId="23">
    <w:abstractNumId w:val="20"/>
  </w:num>
  <w:num w:numId="24">
    <w:abstractNumId w:val="23"/>
  </w:num>
  <w:num w:numId="25">
    <w:abstractNumId w:val="6"/>
  </w:num>
  <w:num w:numId="26">
    <w:abstractNumId w:val="22"/>
  </w:num>
  <w:num w:numId="27">
    <w:abstractNumId w:val="27"/>
  </w:num>
  <w:num w:numId="28">
    <w:abstractNumId w:val="24"/>
  </w:num>
  <w:num w:numId="29">
    <w:abstractNumId w:val="7"/>
  </w:num>
  <w:num w:numId="30">
    <w:abstractNumId w:val="25"/>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D5F"/>
    <w:rsid w:val="00004B50"/>
    <w:rsid w:val="000336AF"/>
    <w:rsid w:val="00076320"/>
    <w:rsid w:val="00171739"/>
    <w:rsid w:val="001770F0"/>
    <w:rsid w:val="00203C6C"/>
    <w:rsid w:val="00211499"/>
    <w:rsid w:val="002505EB"/>
    <w:rsid w:val="002E593F"/>
    <w:rsid w:val="003705CC"/>
    <w:rsid w:val="00386121"/>
    <w:rsid w:val="003878EC"/>
    <w:rsid w:val="003E3DEF"/>
    <w:rsid w:val="004345CC"/>
    <w:rsid w:val="004661E2"/>
    <w:rsid w:val="004C78EF"/>
    <w:rsid w:val="004D4D5F"/>
    <w:rsid w:val="004E4D31"/>
    <w:rsid w:val="005059E8"/>
    <w:rsid w:val="0051329E"/>
    <w:rsid w:val="0053610A"/>
    <w:rsid w:val="00541F88"/>
    <w:rsid w:val="005F3E44"/>
    <w:rsid w:val="006179D1"/>
    <w:rsid w:val="006C4218"/>
    <w:rsid w:val="00727D52"/>
    <w:rsid w:val="007650CB"/>
    <w:rsid w:val="00795647"/>
    <w:rsid w:val="007B092A"/>
    <w:rsid w:val="007F19B3"/>
    <w:rsid w:val="008160F2"/>
    <w:rsid w:val="00837E24"/>
    <w:rsid w:val="0085042D"/>
    <w:rsid w:val="008C0DFA"/>
    <w:rsid w:val="009D1D59"/>
    <w:rsid w:val="009E53EE"/>
    <w:rsid w:val="00A7166E"/>
    <w:rsid w:val="00AC029A"/>
    <w:rsid w:val="00AF0807"/>
    <w:rsid w:val="00BA1AFE"/>
    <w:rsid w:val="00BF1EF1"/>
    <w:rsid w:val="00BF6BFA"/>
    <w:rsid w:val="00C21806"/>
    <w:rsid w:val="00C42F71"/>
    <w:rsid w:val="00CA78E6"/>
    <w:rsid w:val="00D00B02"/>
    <w:rsid w:val="00D46AB8"/>
    <w:rsid w:val="00D93B3D"/>
    <w:rsid w:val="00DC6FB3"/>
    <w:rsid w:val="00DC7F18"/>
    <w:rsid w:val="00DD1F3F"/>
    <w:rsid w:val="00DD3461"/>
    <w:rsid w:val="00DD3CC7"/>
    <w:rsid w:val="00E83849"/>
    <w:rsid w:val="00E929D8"/>
    <w:rsid w:val="00EC3D71"/>
    <w:rsid w:val="00F50BB7"/>
    <w:rsid w:val="00F72AFB"/>
    <w:rsid w:val="00F73E02"/>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4063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05CC"/>
    <w:pPr>
      <w:ind w:left="720"/>
      <w:contextualSpacing/>
    </w:pPr>
  </w:style>
  <w:style w:type="paragraph" w:styleId="NormalWeb">
    <w:name w:val="Normal (Web)"/>
    <w:basedOn w:val="Normal"/>
    <w:uiPriority w:val="99"/>
    <w:unhideWhenUsed/>
    <w:rsid w:val="005059E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46A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6AB8"/>
    <w:rPr>
      <w:sz w:val="20"/>
      <w:szCs w:val="20"/>
    </w:rPr>
  </w:style>
  <w:style w:type="character" w:styleId="FootnoteReference">
    <w:name w:val="footnote reference"/>
    <w:basedOn w:val="DefaultParagraphFont"/>
    <w:uiPriority w:val="99"/>
    <w:semiHidden/>
    <w:unhideWhenUsed/>
    <w:rsid w:val="00D46AB8"/>
    <w:rPr>
      <w:vertAlign w:val="superscript"/>
    </w:rPr>
  </w:style>
  <w:style w:type="character" w:customStyle="1" w:styleId="citationtext">
    <w:name w:val="citation_text"/>
    <w:basedOn w:val="DefaultParagraphFont"/>
    <w:rsid w:val="00D46AB8"/>
  </w:style>
  <w:style w:type="character" w:styleId="Hyperlink">
    <w:name w:val="Hyperlink"/>
    <w:basedOn w:val="DefaultParagraphFont"/>
    <w:uiPriority w:val="99"/>
    <w:unhideWhenUsed/>
    <w:rsid w:val="00004B50"/>
    <w:rPr>
      <w:color w:val="0000FF"/>
      <w:u w:val="single"/>
    </w:rPr>
  </w:style>
  <w:style w:type="character" w:customStyle="1" w:styleId="apple-converted-space">
    <w:name w:val="apple-converted-space"/>
    <w:basedOn w:val="DefaultParagraphFont"/>
    <w:rsid w:val="00004B50"/>
  </w:style>
  <w:style w:type="character" w:styleId="FollowedHyperlink">
    <w:name w:val="FollowedHyperlink"/>
    <w:basedOn w:val="DefaultParagraphFont"/>
    <w:uiPriority w:val="99"/>
    <w:semiHidden/>
    <w:unhideWhenUsed/>
    <w:rsid w:val="002E593F"/>
    <w:rPr>
      <w:color w:val="800080" w:themeColor="followedHyperlink"/>
      <w:u w:val="single"/>
    </w:rPr>
  </w:style>
  <w:style w:type="character" w:styleId="CommentReference">
    <w:name w:val="annotation reference"/>
    <w:basedOn w:val="DefaultParagraphFont"/>
    <w:uiPriority w:val="99"/>
    <w:semiHidden/>
    <w:unhideWhenUsed/>
    <w:rsid w:val="00F50BB7"/>
    <w:rPr>
      <w:sz w:val="16"/>
      <w:szCs w:val="16"/>
    </w:rPr>
  </w:style>
  <w:style w:type="paragraph" w:styleId="CommentText">
    <w:name w:val="annotation text"/>
    <w:basedOn w:val="Normal"/>
    <w:link w:val="CommentTextChar"/>
    <w:uiPriority w:val="99"/>
    <w:semiHidden/>
    <w:unhideWhenUsed/>
    <w:rsid w:val="00F50BB7"/>
    <w:pPr>
      <w:spacing w:line="240" w:lineRule="auto"/>
    </w:pPr>
    <w:rPr>
      <w:sz w:val="20"/>
      <w:szCs w:val="20"/>
    </w:rPr>
  </w:style>
  <w:style w:type="character" w:customStyle="1" w:styleId="CommentTextChar">
    <w:name w:val="Comment Text Char"/>
    <w:basedOn w:val="DefaultParagraphFont"/>
    <w:link w:val="CommentText"/>
    <w:uiPriority w:val="99"/>
    <w:semiHidden/>
    <w:rsid w:val="00F50BB7"/>
    <w:rPr>
      <w:sz w:val="20"/>
      <w:szCs w:val="20"/>
    </w:rPr>
  </w:style>
  <w:style w:type="paragraph" w:styleId="CommentSubject">
    <w:name w:val="annotation subject"/>
    <w:basedOn w:val="CommentText"/>
    <w:next w:val="CommentText"/>
    <w:link w:val="CommentSubjectChar"/>
    <w:uiPriority w:val="99"/>
    <w:semiHidden/>
    <w:unhideWhenUsed/>
    <w:rsid w:val="00F50BB7"/>
    <w:rPr>
      <w:b/>
      <w:bCs/>
    </w:rPr>
  </w:style>
  <w:style w:type="character" w:customStyle="1" w:styleId="CommentSubjectChar">
    <w:name w:val="Comment Subject Char"/>
    <w:basedOn w:val="CommentTextChar"/>
    <w:link w:val="CommentSubject"/>
    <w:uiPriority w:val="99"/>
    <w:semiHidden/>
    <w:rsid w:val="00F50BB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05CC"/>
    <w:pPr>
      <w:ind w:left="720"/>
      <w:contextualSpacing/>
    </w:pPr>
  </w:style>
  <w:style w:type="paragraph" w:styleId="NormalWeb">
    <w:name w:val="Normal (Web)"/>
    <w:basedOn w:val="Normal"/>
    <w:uiPriority w:val="99"/>
    <w:unhideWhenUsed/>
    <w:rsid w:val="005059E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46A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6AB8"/>
    <w:rPr>
      <w:sz w:val="20"/>
      <w:szCs w:val="20"/>
    </w:rPr>
  </w:style>
  <w:style w:type="character" w:styleId="FootnoteReference">
    <w:name w:val="footnote reference"/>
    <w:basedOn w:val="DefaultParagraphFont"/>
    <w:uiPriority w:val="99"/>
    <w:semiHidden/>
    <w:unhideWhenUsed/>
    <w:rsid w:val="00D46AB8"/>
    <w:rPr>
      <w:vertAlign w:val="superscript"/>
    </w:rPr>
  </w:style>
  <w:style w:type="character" w:customStyle="1" w:styleId="citationtext">
    <w:name w:val="citation_text"/>
    <w:basedOn w:val="DefaultParagraphFont"/>
    <w:rsid w:val="00D46AB8"/>
  </w:style>
  <w:style w:type="character" w:styleId="Hyperlink">
    <w:name w:val="Hyperlink"/>
    <w:basedOn w:val="DefaultParagraphFont"/>
    <w:uiPriority w:val="99"/>
    <w:unhideWhenUsed/>
    <w:rsid w:val="00004B50"/>
    <w:rPr>
      <w:color w:val="0000FF"/>
      <w:u w:val="single"/>
    </w:rPr>
  </w:style>
  <w:style w:type="character" w:customStyle="1" w:styleId="apple-converted-space">
    <w:name w:val="apple-converted-space"/>
    <w:basedOn w:val="DefaultParagraphFont"/>
    <w:rsid w:val="00004B50"/>
  </w:style>
  <w:style w:type="character" w:styleId="FollowedHyperlink">
    <w:name w:val="FollowedHyperlink"/>
    <w:basedOn w:val="DefaultParagraphFont"/>
    <w:uiPriority w:val="99"/>
    <w:semiHidden/>
    <w:unhideWhenUsed/>
    <w:rsid w:val="002E593F"/>
    <w:rPr>
      <w:color w:val="800080" w:themeColor="followedHyperlink"/>
      <w:u w:val="single"/>
    </w:rPr>
  </w:style>
  <w:style w:type="character" w:styleId="CommentReference">
    <w:name w:val="annotation reference"/>
    <w:basedOn w:val="DefaultParagraphFont"/>
    <w:uiPriority w:val="99"/>
    <w:semiHidden/>
    <w:unhideWhenUsed/>
    <w:rsid w:val="00F50BB7"/>
    <w:rPr>
      <w:sz w:val="16"/>
      <w:szCs w:val="16"/>
    </w:rPr>
  </w:style>
  <w:style w:type="paragraph" w:styleId="CommentText">
    <w:name w:val="annotation text"/>
    <w:basedOn w:val="Normal"/>
    <w:link w:val="CommentTextChar"/>
    <w:uiPriority w:val="99"/>
    <w:semiHidden/>
    <w:unhideWhenUsed/>
    <w:rsid w:val="00F50BB7"/>
    <w:pPr>
      <w:spacing w:line="240" w:lineRule="auto"/>
    </w:pPr>
    <w:rPr>
      <w:sz w:val="20"/>
      <w:szCs w:val="20"/>
    </w:rPr>
  </w:style>
  <w:style w:type="character" w:customStyle="1" w:styleId="CommentTextChar">
    <w:name w:val="Comment Text Char"/>
    <w:basedOn w:val="DefaultParagraphFont"/>
    <w:link w:val="CommentText"/>
    <w:uiPriority w:val="99"/>
    <w:semiHidden/>
    <w:rsid w:val="00F50BB7"/>
    <w:rPr>
      <w:sz w:val="20"/>
      <w:szCs w:val="20"/>
    </w:rPr>
  </w:style>
  <w:style w:type="paragraph" w:styleId="CommentSubject">
    <w:name w:val="annotation subject"/>
    <w:basedOn w:val="CommentText"/>
    <w:next w:val="CommentText"/>
    <w:link w:val="CommentSubjectChar"/>
    <w:uiPriority w:val="99"/>
    <w:semiHidden/>
    <w:unhideWhenUsed/>
    <w:rsid w:val="00F50BB7"/>
    <w:rPr>
      <w:b/>
      <w:bCs/>
    </w:rPr>
  </w:style>
  <w:style w:type="character" w:customStyle="1" w:styleId="CommentSubjectChar">
    <w:name w:val="Comment Subject Char"/>
    <w:basedOn w:val="CommentTextChar"/>
    <w:link w:val="CommentSubject"/>
    <w:uiPriority w:val="99"/>
    <w:semiHidden/>
    <w:rsid w:val="00F50BB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896445">
      <w:bodyDiv w:val="1"/>
      <w:marLeft w:val="0"/>
      <w:marRight w:val="0"/>
      <w:marTop w:val="0"/>
      <w:marBottom w:val="0"/>
      <w:divBdr>
        <w:top w:val="none" w:sz="0" w:space="0" w:color="auto"/>
        <w:left w:val="none" w:sz="0" w:space="0" w:color="auto"/>
        <w:bottom w:val="none" w:sz="0" w:space="0" w:color="auto"/>
        <w:right w:val="none" w:sz="0" w:space="0" w:color="auto"/>
      </w:divBdr>
    </w:div>
    <w:div w:id="707032067">
      <w:bodyDiv w:val="1"/>
      <w:marLeft w:val="0"/>
      <w:marRight w:val="0"/>
      <w:marTop w:val="0"/>
      <w:marBottom w:val="0"/>
      <w:divBdr>
        <w:top w:val="none" w:sz="0" w:space="0" w:color="auto"/>
        <w:left w:val="none" w:sz="0" w:space="0" w:color="auto"/>
        <w:bottom w:val="none" w:sz="0" w:space="0" w:color="auto"/>
        <w:right w:val="none" w:sz="0" w:space="0" w:color="auto"/>
      </w:divBdr>
    </w:div>
    <w:div w:id="851803990">
      <w:bodyDiv w:val="1"/>
      <w:marLeft w:val="0"/>
      <w:marRight w:val="0"/>
      <w:marTop w:val="0"/>
      <w:marBottom w:val="0"/>
      <w:divBdr>
        <w:top w:val="none" w:sz="0" w:space="0" w:color="auto"/>
        <w:left w:val="none" w:sz="0" w:space="0" w:color="auto"/>
        <w:bottom w:val="none" w:sz="0" w:space="0" w:color="auto"/>
        <w:right w:val="none" w:sz="0" w:space="0" w:color="auto"/>
      </w:divBdr>
    </w:div>
    <w:div w:id="172387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hildfamilyresources.org/"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ojjdp.gov/mpg/litreviews/Truancy_Prevention.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azed.gov/parents/"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truancyprevention.org/" TargetMode="External"/><Relationship Id="rId4" Type="http://schemas.openxmlformats.org/officeDocument/2006/relationships/settings" Target="settings.xml"/><Relationship Id="rId9" Type="http://schemas.openxmlformats.org/officeDocument/2006/relationships/hyperlink" Target="http://www.promoteprevent.org/sites/www.promoteprevent.org/files/resources/Truancy%20Prevention%20Efforts%20in%20School_0.pdf"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5-2016\Handouts%20and%20Materials\Truancy\Truancy%20Cohort\Truancy%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Truancy Lesson Template</Template>
  <TotalTime>328</TotalTime>
  <Pages>3</Pages>
  <Words>958</Words>
  <Characters>5461</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7</cp:revision>
  <dcterms:created xsi:type="dcterms:W3CDTF">2015-07-31T18:11:00Z</dcterms:created>
  <dcterms:modified xsi:type="dcterms:W3CDTF">2015-08-27T22:40:00Z</dcterms:modified>
</cp:coreProperties>
</file>