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F9E169" w14:textId="2F673F97" w:rsidR="00CB7D48" w:rsidRDefault="00CB7D48" w:rsidP="00DC0D4D">
      <w:pPr>
        <w:jc w:val="center"/>
        <w:rPr>
          <w:rFonts w:ascii="Times New Roman" w:eastAsia="Times New Roman" w:hAnsi="Times New Roman" w:cs="Times New Roman"/>
          <w:color w:val="222222"/>
          <w:kern w:val="0"/>
          <w:sz w:val="32"/>
          <w:szCs w:val="32"/>
          <w14:ligatures w14:val="none"/>
        </w:rPr>
      </w:pPr>
      <w:r>
        <w:rPr>
          <w:rFonts w:cs="Times New Roman"/>
          <w:noProof/>
        </w:rPr>
        <w:drawing>
          <wp:inline distT="0" distB="0" distL="0" distR="0" wp14:anchorId="26FF5A1A" wp14:editId="2D304D8C">
            <wp:extent cx="1651000" cy="1651000"/>
            <wp:effectExtent l="0" t="0" r="6350" b="6350"/>
            <wp:docPr id="1704683059" name="Picture 1" descr="A logo of a state with a table and chai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4683059" name="Picture 1" descr="A logo of a state with a table and chairs&#10;&#10;Description automatically generated"/>
                    <pic:cNvPicPr/>
                  </pic:nvPicPr>
                  <pic:blipFill>
                    <a:blip r:embed="rId6" cstate="print">
                      <a:extLst>
                        <a:ext uri="{28A0092B-C50C-407E-A947-70E740481C1C}">
                          <a14:useLocalDpi xmlns:a14="http://schemas.microsoft.com/office/drawing/2010/main" val="0"/>
                        </a:ext>
                      </a:extLst>
                    </a:blip>
                    <a:stretch>
                      <a:fillRect/>
                    </a:stretch>
                  </pic:blipFill>
                  <pic:spPr>
                    <a:xfrm>
                      <a:off x="0" y="0"/>
                      <a:ext cx="1651015" cy="1651015"/>
                    </a:xfrm>
                    <a:prstGeom prst="rect">
                      <a:avLst/>
                    </a:prstGeom>
                  </pic:spPr>
                </pic:pic>
              </a:graphicData>
            </a:graphic>
          </wp:inline>
        </w:drawing>
      </w:r>
    </w:p>
    <w:p w14:paraId="67714525" w14:textId="2849A2DE" w:rsidR="00DC0D4D" w:rsidRPr="003554C9" w:rsidRDefault="00DC0D4D" w:rsidP="00DC0D4D">
      <w:pPr>
        <w:jc w:val="center"/>
        <w:rPr>
          <w:rFonts w:ascii="Times New Roman" w:eastAsia="Times New Roman" w:hAnsi="Times New Roman" w:cs="Times New Roman"/>
          <w:color w:val="222222"/>
          <w:kern w:val="0"/>
          <w:sz w:val="32"/>
          <w:szCs w:val="32"/>
          <w14:ligatures w14:val="none"/>
        </w:rPr>
      </w:pPr>
      <w:r w:rsidRPr="003554C9">
        <w:rPr>
          <w:rFonts w:ascii="Times New Roman" w:eastAsia="Times New Roman" w:hAnsi="Times New Roman" w:cs="Times New Roman"/>
          <w:color w:val="222222"/>
          <w:kern w:val="0"/>
          <w:sz w:val="32"/>
          <w:szCs w:val="32"/>
          <w14:ligatures w14:val="none"/>
        </w:rPr>
        <w:t>School Pranks: Senior Tradition or Disciplinary Action?</w:t>
      </w:r>
    </w:p>
    <w:p w14:paraId="7F767813" w14:textId="77777777" w:rsidR="00DC0D4D" w:rsidRDefault="00DC0D4D" w:rsidP="00DC0D4D">
      <w:pPr>
        <w:rPr>
          <w:rFonts w:ascii="Times New Roman" w:hAnsi="Times New Roman" w:cs="Times New Roman"/>
        </w:rPr>
      </w:pPr>
    </w:p>
    <w:p w14:paraId="7EE976B9" w14:textId="77777777" w:rsidR="00DC0D4D" w:rsidRDefault="00DC0D4D" w:rsidP="00DC0D4D">
      <w:pPr>
        <w:rPr>
          <w:rFonts w:ascii="Times New Roman" w:hAnsi="Times New Roman" w:cs="Times New Roman"/>
        </w:rPr>
      </w:pPr>
    </w:p>
    <w:p w14:paraId="5D7C80EE" w14:textId="77777777" w:rsidR="00DC0D4D" w:rsidRDefault="00DC0D4D" w:rsidP="00DC0D4D">
      <w:pPr>
        <w:rPr>
          <w:rFonts w:ascii="Times New Roman" w:hAnsi="Times New Roman" w:cs="Times New Roman"/>
        </w:rPr>
      </w:pPr>
      <w:r>
        <w:rPr>
          <w:rFonts w:ascii="Times New Roman" w:hAnsi="Times New Roman" w:cs="Times New Roman"/>
        </w:rPr>
        <w:t>DEFENDANT’S CONFIDENTIAL FACTS: Riley</w:t>
      </w:r>
    </w:p>
    <w:p w14:paraId="0C6B0FB1" w14:textId="77777777" w:rsidR="00DC0D4D" w:rsidRDefault="00DC0D4D" w:rsidP="00DC0D4D">
      <w:pPr>
        <w:rPr>
          <w:rFonts w:ascii="Times New Roman" w:hAnsi="Times New Roman" w:cs="Times New Roman"/>
        </w:rPr>
      </w:pPr>
    </w:p>
    <w:p w14:paraId="0245BBFE" w14:textId="77777777" w:rsidR="00DC0D4D" w:rsidRDefault="00DC0D4D" w:rsidP="00DC0D4D">
      <w:pPr>
        <w:rPr>
          <w:rFonts w:ascii="Times New Roman" w:eastAsia="Times New Roman" w:hAnsi="Times New Roman" w:cs="Times New Roman"/>
          <w:kern w:val="0"/>
          <w14:ligatures w14:val="none"/>
        </w:rPr>
      </w:pPr>
      <w:r w:rsidRPr="00143E7F">
        <w:rPr>
          <w:rFonts w:ascii="Times New Roman" w:eastAsia="Times New Roman" w:hAnsi="Times New Roman" w:cs="Times New Roman"/>
          <w:kern w:val="0"/>
          <w14:ligatures w14:val="none"/>
        </w:rPr>
        <w:t>Riley and the group of seniors genuinely believed that they had permission for their prank as it was approved by the previous principal</w:t>
      </w:r>
      <w:r>
        <w:rPr>
          <w:rFonts w:ascii="Times New Roman" w:eastAsia="Times New Roman" w:hAnsi="Times New Roman" w:cs="Times New Roman"/>
          <w:kern w:val="0"/>
          <w14:ligatures w14:val="none"/>
        </w:rPr>
        <w:t xml:space="preserve"> before the ban was in place. Filling the hallway with water was not part of the original proposal and it did disrupt the school staff’s ability to navigate hallways and teach students. </w:t>
      </w:r>
      <w:r w:rsidRPr="00143E7F">
        <w:rPr>
          <w:rFonts w:ascii="Times New Roman" w:eastAsia="Times New Roman" w:hAnsi="Times New Roman" w:cs="Times New Roman"/>
          <w:kern w:val="0"/>
          <w14:ligatures w14:val="none"/>
        </w:rPr>
        <w:t>Riley insists that their intention was never to cause harm or severe disruption</w:t>
      </w:r>
      <w:r>
        <w:rPr>
          <w:rFonts w:ascii="Times New Roman" w:eastAsia="Times New Roman" w:hAnsi="Times New Roman" w:cs="Times New Roman"/>
          <w:kern w:val="0"/>
          <w14:ligatures w14:val="none"/>
        </w:rPr>
        <w:t xml:space="preserve"> and there was no damage to the hallways.</w:t>
      </w:r>
      <w:r w:rsidRPr="00143E7F">
        <w:rPr>
          <w:rFonts w:ascii="Times New Roman" w:eastAsia="Times New Roman" w:hAnsi="Times New Roman" w:cs="Times New Roman"/>
          <w:kern w:val="0"/>
          <w14:ligatures w14:val="none"/>
        </w:rPr>
        <w:t xml:space="preserve"> </w:t>
      </w:r>
      <w:r>
        <w:rPr>
          <w:rFonts w:ascii="Times New Roman" w:eastAsia="Times New Roman" w:hAnsi="Times New Roman" w:cs="Times New Roman"/>
          <w:kern w:val="0"/>
          <w14:ligatures w14:val="none"/>
        </w:rPr>
        <w:t xml:space="preserve">Riley’s family is concerned this incident will negatively impact Riley’s future if it is made public. They are hoping to resolve this quietly and would sign a non-disclosure agreement if the school agrees not to harm Riley’s academic future. </w:t>
      </w:r>
    </w:p>
    <w:p w14:paraId="4849A5B6" w14:textId="77777777" w:rsidR="00DC0D4D" w:rsidRDefault="00DC0D4D" w:rsidP="00DC0D4D">
      <w:pPr>
        <w:rPr>
          <w:rFonts w:ascii="Times New Roman" w:eastAsia="Times New Roman" w:hAnsi="Times New Roman" w:cs="Times New Roman"/>
          <w:kern w:val="0"/>
          <w14:ligatures w14:val="none"/>
        </w:rPr>
      </w:pPr>
    </w:p>
    <w:p w14:paraId="4C6717ED" w14:textId="2A16E4BD" w:rsidR="00DC0D4D" w:rsidRDefault="00DC0D4D" w:rsidP="00DC0D4D">
      <w:pPr>
        <w:rPr>
          <w:rFonts w:ascii="Times New Roman" w:eastAsia="Times New Roman" w:hAnsi="Times New Roman" w:cs="Times New Roman"/>
          <w:kern w:val="0"/>
          <w14:ligatures w14:val="none"/>
        </w:rPr>
      </w:pPr>
      <w:r>
        <w:rPr>
          <w:rFonts w:ascii="Times New Roman" w:eastAsia="Times New Roman" w:hAnsi="Times New Roman" w:cs="Times New Roman"/>
          <w:kern w:val="0"/>
          <w14:ligatures w14:val="none"/>
        </w:rPr>
        <w:t>Riley’s family also has a lot of extended family coming from</w:t>
      </w:r>
      <w:r w:rsidR="009D3692">
        <w:rPr>
          <w:rFonts w:ascii="Times New Roman" w:eastAsia="Times New Roman" w:hAnsi="Times New Roman" w:cs="Times New Roman"/>
          <w:kern w:val="0"/>
          <w14:ligatures w14:val="none"/>
        </w:rPr>
        <w:t xml:space="preserve"> different</w:t>
      </w:r>
      <w:r>
        <w:rPr>
          <w:rFonts w:ascii="Times New Roman" w:eastAsia="Times New Roman" w:hAnsi="Times New Roman" w:cs="Times New Roman"/>
          <w:kern w:val="0"/>
          <w14:ligatures w14:val="none"/>
        </w:rPr>
        <w:t xml:space="preserve"> parts of the United States to watch the graduation ceremony. Riley’s family wants to highlight that Riley is the class president and has never been in trouble to convince the school administration to let their student walk for graduation. Riley’s family spent $3,000 in air fare to ensure Riley’s grandparents, uncles, aunts, and cousins, would be in attendance to support</w:t>
      </w:r>
      <w:r w:rsidR="009D3692">
        <w:rPr>
          <w:rFonts w:ascii="Times New Roman" w:eastAsia="Times New Roman" w:hAnsi="Times New Roman" w:cs="Times New Roman"/>
          <w:kern w:val="0"/>
          <w14:ligatures w14:val="none"/>
        </w:rPr>
        <w:t xml:space="preserve"> them</w:t>
      </w:r>
      <w:r>
        <w:rPr>
          <w:rFonts w:ascii="Times New Roman" w:eastAsia="Times New Roman" w:hAnsi="Times New Roman" w:cs="Times New Roman"/>
          <w:kern w:val="0"/>
          <w14:ligatures w14:val="none"/>
        </w:rPr>
        <w:t xml:space="preserve">. The tickets are non-refundable. </w:t>
      </w:r>
    </w:p>
    <w:p w14:paraId="2A0DC3A7" w14:textId="77777777" w:rsidR="00DC0D4D" w:rsidRDefault="00DC0D4D" w:rsidP="00DC0D4D">
      <w:pPr>
        <w:rPr>
          <w:rFonts w:ascii="Times New Roman" w:eastAsia="Times New Roman" w:hAnsi="Times New Roman" w:cs="Times New Roman"/>
          <w:kern w:val="0"/>
          <w14:ligatures w14:val="none"/>
        </w:rPr>
      </w:pPr>
    </w:p>
    <w:p w14:paraId="6D17AE5D" w14:textId="77777777" w:rsidR="00DC0D4D" w:rsidRDefault="00DC0D4D" w:rsidP="00DC0D4D">
      <w:pPr>
        <w:rPr>
          <w:rFonts w:ascii="Times New Roman" w:eastAsia="Times New Roman" w:hAnsi="Times New Roman" w:cs="Times New Roman"/>
          <w:kern w:val="0"/>
          <w14:ligatures w14:val="none"/>
        </w:rPr>
      </w:pPr>
      <w:r>
        <w:rPr>
          <w:rFonts w:ascii="Times New Roman" w:eastAsia="Times New Roman" w:hAnsi="Times New Roman" w:cs="Times New Roman"/>
          <w:kern w:val="0"/>
          <w14:ligatures w14:val="none"/>
        </w:rPr>
        <w:t>If a resolution is not agreed upon then Riley’s family is prepared to reach out to the community and share their thoughts on what they believe to be an unfair and harsh ban on traditions. Riley’s parents are well involved with the community and would have no issues garnering support to challenge this student prank ban. In fact, Riley’s family have participated in the senior pranks for generations. Riley’s family wants to avoid this however because their biggest concern is ensuring Riley’s future is not affected. Alternatively, Riley’s family would be willing to host a fundraiser to help the school pay for the damages from last year’s students and to serve as representatives in support of this new ban.</w:t>
      </w:r>
    </w:p>
    <w:p w14:paraId="408917AD" w14:textId="77777777" w:rsidR="00DC0D4D" w:rsidRDefault="00DC0D4D" w:rsidP="00DC0D4D">
      <w:pPr>
        <w:rPr>
          <w:rFonts w:ascii="Times New Roman" w:eastAsia="Times New Roman" w:hAnsi="Times New Roman" w:cs="Times New Roman"/>
          <w:kern w:val="0"/>
          <w14:ligatures w14:val="none"/>
        </w:rPr>
      </w:pPr>
    </w:p>
    <w:p w14:paraId="665E2548" w14:textId="77777777" w:rsidR="00DC0D4D" w:rsidRDefault="00DC0D4D" w:rsidP="00DC0D4D">
      <w:pPr>
        <w:rPr>
          <w:rFonts w:ascii="Times New Roman" w:hAnsi="Times New Roman" w:cs="Times New Roman"/>
        </w:rPr>
      </w:pPr>
      <w:r>
        <w:rPr>
          <w:rFonts w:ascii="Times New Roman" w:eastAsia="Times New Roman" w:hAnsi="Times New Roman" w:cs="Times New Roman"/>
          <w:kern w:val="0"/>
          <w14:ligatures w14:val="none"/>
        </w:rPr>
        <w:t xml:space="preserve">Riley also has a list of the other students who snuck into the school, however, Riley does not want to give this information unless the school administration agrees to let them all walk for graduation. </w:t>
      </w:r>
      <w:r>
        <w:rPr>
          <w:rFonts w:ascii="Times New Roman" w:hAnsi="Times New Roman" w:cs="Times New Roman"/>
        </w:rPr>
        <w:t xml:space="preserve">Riley’s family is hoping to find a creative solution to ensure Riley’s future is not compromised. </w:t>
      </w:r>
    </w:p>
    <w:p w14:paraId="3B3D1115" w14:textId="77777777" w:rsidR="00F001B4" w:rsidRDefault="00F001B4"/>
    <w:sectPr w:rsidR="00F001B4">
      <w:footerReference w:type="default" r:id="rId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BCCDB8" w14:textId="77777777" w:rsidR="00994465" w:rsidRDefault="00994465" w:rsidP="00994465">
      <w:r>
        <w:separator/>
      </w:r>
    </w:p>
  </w:endnote>
  <w:endnote w:type="continuationSeparator" w:id="0">
    <w:p w14:paraId="3E7846AC" w14:textId="77777777" w:rsidR="00994465" w:rsidRDefault="00994465" w:rsidP="0099446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5000" w:type="pct"/>
      <w:jc w:val="center"/>
      <w:tblCellMar>
        <w:top w:w="144" w:type="dxa"/>
        <w:left w:w="115" w:type="dxa"/>
        <w:bottom w:w="144" w:type="dxa"/>
        <w:right w:w="115" w:type="dxa"/>
      </w:tblCellMar>
      <w:tblLook w:val="04A0" w:firstRow="1" w:lastRow="0" w:firstColumn="1" w:lastColumn="0" w:noHBand="0" w:noVBand="1"/>
    </w:tblPr>
    <w:tblGrid>
      <w:gridCol w:w="5490"/>
      <w:gridCol w:w="3870"/>
    </w:tblGrid>
    <w:tr w:rsidR="00994465" w14:paraId="2627E539" w14:textId="77777777" w:rsidTr="00994465">
      <w:trPr>
        <w:trHeight w:hRule="exact" w:val="115"/>
        <w:jc w:val="center"/>
      </w:trPr>
      <w:tc>
        <w:tcPr>
          <w:tcW w:w="5490" w:type="dxa"/>
          <w:shd w:val="clear" w:color="auto" w:fill="4472C4" w:themeFill="accent1"/>
          <w:tcMar>
            <w:top w:w="0" w:type="dxa"/>
            <w:bottom w:w="0" w:type="dxa"/>
          </w:tcMar>
        </w:tcPr>
        <w:p w14:paraId="1452386A" w14:textId="77777777" w:rsidR="00994465" w:rsidRDefault="00994465">
          <w:pPr>
            <w:pStyle w:val="Header"/>
            <w:tabs>
              <w:tab w:val="clear" w:pos="4680"/>
              <w:tab w:val="clear" w:pos="9360"/>
            </w:tabs>
            <w:rPr>
              <w:caps/>
              <w:sz w:val="18"/>
            </w:rPr>
          </w:pPr>
        </w:p>
      </w:tc>
      <w:tc>
        <w:tcPr>
          <w:tcW w:w="3870" w:type="dxa"/>
          <w:shd w:val="clear" w:color="auto" w:fill="4472C4" w:themeFill="accent1"/>
          <w:tcMar>
            <w:top w:w="0" w:type="dxa"/>
            <w:bottom w:w="0" w:type="dxa"/>
          </w:tcMar>
        </w:tcPr>
        <w:p w14:paraId="314B05BD" w14:textId="77777777" w:rsidR="00994465" w:rsidRDefault="00994465">
          <w:pPr>
            <w:pStyle w:val="Header"/>
            <w:tabs>
              <w:tab w:val="clear" w:pos="4680"/>
              <w:tab w:val="clear" w:pos="9360"/>
            </w:tabs>
            <w:jc w:val="right"/>
            <w:rPr>
              <w:caps/>
              <w:sz w:val="18"/>
            </w:rPr>
          </w:pPr>
        </w:p>
      </w:tc>
    </w:tr>
    <w:tr w:rsidR="00994465" w14:paraId="16EBAD68" w14:textId="77777777" w:rsidTr="00994465">
      <w:trPr>
        <w:jc w:val="center"/>
      </w:trPr>
      <w:sdt>
        <w:sdtPr>
          <w:rPr>
            <w:rFonts w:ascii="Times New Roman" w:eastAsia="Times New Roman" w:hAnsi="Times New Roman" w:cs="Times New Roman"/>
          </w:rPr>
          <w:alias w:val="Author"/>
          <w:tag w:val=""/>
          <w:id w:val="1534151868"/>
          <w:placeholder>
            <w:docPart w:val="5B82FBB896D74F288DC7BA467F37F0B0"/>
          </w:placeholder>
          <w:dataBinding w:prefixMappings="xmlns:ns0='http://purl.org/dc/elements/1.1/' xmlns:ns1='http://schemas.openxmlformats.org/package/2006/metadata/core-properties' " w:xpath="/ns1:coreProperties[1]/ns0:creator[1]" w:storeItemID="{6C3C8BC8-F283-45AE-878A-BAB7291924A1}"/>
          <w:text/>
        </w:sdtPr>
        <w:sdtEndPr/>
        <w:sdtContent>
          <w:tc>
            <w:tcPr>
              <w:tcW w:w="5490" w:type="dxa"/>
              <w:shd w:val="clear" w:color="auto" w:fill="auto"/>
              <w:vAlign w:val="center"/>
            </w:tcPr>
            <w:p w14:paraId="63919312" w14:textId="2CA8643D" w:rsidR="00994465" w:rsidRDefault="00994465">
              <w:pPr>
                <w:pStyle w:val="Footer"/>
                <w:tabs>
                  <w:tab w:val="clear" w:pos="4680"/>
                  <w:tab w:val="clear" w:pos="9360"/>
                </w:tabs>
                <w:rPr>
                  <w:caps/>
                  <w:color w:val="808080" w:themeColor="background1" w:themeShade="80"/>
                  <w:sz w:val="18"/>
                  <w:szCs w:val="18"/>
                </w:rPr>
              </w:pPr>
              <w:r w:rsidRPr="00994465">
                <w:rPr>
                  <w:rFonts w:ascii="Times New Roman" w:eastAsia="Times New Roman" w:hAnsi="Times New Roman" w:cs="Times New Roman"/>
                </w:rPr>
                <w:t>Arizona Bar Foundation – Case created October 2023</w:t>
              </w:r>
            </w:p>
          </w:tc>
        </w:sdtContent>
      </w:sdt>
      <w:tc>
        <w:tcPr>
          <w:tcW w:w="3870" w:type="dxa"/>
          <w:shd w:val="clear" w:color="auto" w:fill="auto"/>
          <w:vAlign w:val="center"/>
        </w:tcPr>
        <w:p w14:paraId="62C411CC" w14:textId="77777777" w:rsidR="00994465" w:rsidRDefault="00994465">
          <w:pPr>
            <w:pStyle w:val="Footer"/>
            <w:tabs>
              <w:tab w:val="clear" w:pos="4680"/>
              <w:tab w:val="clear" w:pos="9360"/>
            </w:tabs>
            <w:jc w:val="right"/>
            <w:rPr>
              <w:caps/>
              <w:color w:val="808080" w:themeColor="background1" w:themeShade="80"/>
              <w:sz w:val="18"/>
              <w:szCs w:val="18"/>
            </w:rPr>
          </w:pPr>
          <w:r>
            <w:rPr>
              <w:caps/>
              <w:color w:val="808080" w:themeColor="background1" w:themeShade="80"/>
              <w:sz w:val="18"/>
              <w:szCs w:val="18"/>
            </w:rPr>
            <w:fldChar w:fldCharType="begin"/>
          </w:r>
          <w:r>
            <w:rPr>
              <w:caps/>
              <w:color w:val="808080" w:themeColor="background1" w:themeShade="80"/>
              <w:sz w:val="18"/>
              <w:szCs w:val="18"/>
            </w:rPr>
            <w:instrText xml:space="preserve"> PAGE   \* MERGEFORMAT </w:instrText>
          </w:r>
          <w:r>
            <w:rPr>
              <w:caps/>
              <w:color w:val="808080" w:themeColor="background1" w:themeShade="80"/>
              <w:sz w:val="18"/>
              <w:szCs w:val="18"/>
            </w:rPr>
            <w:fldChar w:fldCharType="separate"/>
          </w:r>
          <w:r>
            <w:rPr>
              <w:caps/>
              <w:noProof/>
              <w:color w:val="808080" w:themeColor="background1" w:themeShade="80"/>
              <w:sz w:val="18"/>
              <w:szCs w:val="18"/>
            </w:rPr>
            <w:t>2</w:t>
          </w:r>
          <w:r>
            <w:rPr>
              <w:caps/>
              <w:noProof/>
              <w:color w:val="808080" w:themeColor="background1" w:themeShade="80"/>
              <w:sz w:val="18"/>
              <w:szCs w:val="18"/>
            </w:rPr>
            <w:fldChar w:fldCharType="end"/>
          </w:r>
        </w:p>
      </w:tc>
    </w:tr>
  </w:tbl>
  <w:p w14:paraId="20BCB7F4" w14:textId="77777777" w:rsidR="00994465" w:rsidRDefault="0099446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0D470B5" w14:textId="77777777" w:rsidR="00994465" w:rsidRDefault="00994465" w:rsidP="00994465">
      <w:r>
        <w:separator/>
      </w:r>
    </w:p>
  </w:footnote>
  <w:footnote w:type="continuationSeparator" w:id="0">
    <w:p w14:paraId="035E487A" w14:textId="77777777" w:rsidR="00994465" w:rsidRDefault="00994465" w:rsidP="0099446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0D4D"/>
    <w:rsid w:val="001A76FF"/>
    <w:rsid w:val="003554C9"/>
    <w:rsid w:val="00994465"/>
    <w:rsid w:val="009D3692"/>
    <w:rsid w:val="00A836E4"/>
    <w:rsid w:val="00CB7D48"/>
    <w:rsid w:val="00DC0D4D"/>
    <w:rsid w:val="00F001B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484BCC"/>
  <w15:chartTrackingRefBased/>
  <w15:docId w15:val="{2D42BA7A-6B9F-45B9-BF48-EDA928A938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C0D4D"/>
    <w:pPr>
      <w:spacing w:after="0" w:line="240" w:lineRule="auto"/>
    </w:pPr>
    <w:rPr>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94465"/>
    <w:pPr>
      <w:tabs>
        <w:tab w:val="center" w:pos="4680"/>
        <w:tab w:val="right" w:pos="9360"/>
      </w:tabs>
    </w:pPr>
  </w:style>
  <w:style w:type="character" w:customStyle="1" w:styleId="HeaderChar">
    <w:name w:val="Header Char"/>
    <w:basedOn w:val="DefaultParagraphFont"/>
    <w:link w:val="Header"/>
    <w:uiPriority w:val="99"/>
    <w:rsid w:val="00994465"/>
    <w:rPr>
      <w:kern w:val="2"/>
      <w:sz w:val="24"/>
      <w:szCs w:val="24"/>
      <w14:ligatures w14:val="standardContextual"/>
    </w:rPr>
  </w:style>
  <w:style w:type="paragraph" w:styleId="Footer">
    <w:name w:val="footer"/>
    <w:basedOn w:val="Normal"/>
    <w:link w:val="FooterChar"/>
    <w:uiPriority w:val="99"/>
    <w:unhideWhenUsed/>
    <w:rsid w:val="00994465"/>
    <w:pPr>
      <w:tabs>
        <w:tab w:val="center" w:pos="4680"/>
        <w:tab w:val="right" w:pos="9360"/>
      </w:tabs>
    </w:pPr>
  </w:style>
  <w:style w:type="character" w:customStyle="1" w:styleId="FooterChar">
    <w:name w:val="Footer Char"/>
    <w:basedOn w:val="DefaultParagraphFont"/>
    <w:link w:val="Footer"/>
    <w:uiPriority w:val="99"/>
    <w:rsid w:val="00994465"/>
    <w:rPr>
      <w:kern w:val="2"/>
      <w:sz w:val="24"/>
      <w:szCs w:val="24"/>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5B82FBB896D74F288DC7BA467F37F0B0"/>
        <w:category>
          <w:name w:val="General"/>
          <w:gallery w:val="placeholder"/>
        </w:category>
        <w:types>
          <w:type w:val="bbPlcHdr"/>
        </w:types>
        <w:behaviors>
          <w:behavior w:val="content"/>
        </w:behaviors>
        <w:guid w:val="{3F4050EC-5DCB-4E9A-A0AC-AC005A6EDF02}"/>
      </w:docPartPr>
      <w:docPartBody>
        <w:p w:rsidR="00795FAD" w:rsidRDefault="00795FAD" w:rsidP="00795FAD">
          <w:pPr>
            <w:pStyle w:val="5B82FBB896D74F288DC7BA467F37F0B0"/>
          </w:pPr>
          <w:r>
            <w:rPr>
              <w:rStyle w:val="PlaceholderText"/>
            </w:rPr>
            <w:t>[Author]</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95FAD"/>
    <w:rsid w:val="00795FA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95FAD"/>
    <w:rPr>
      <w:color w:val="808080"/>
    </w:rPr>
  </w:style>
  <w:style w:type="paragraph" w:customStyle="1" w:styleId="5B82FBB896D74F288DC7BA467F37F0B0">
    <w:name w:val="5B82FBB896D74F288DC7BA467F37F0B0"/>
    <w:rsid w:val="00795FA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Pages>
  <Words>340</Words>
  <Characters>1943</Characters>
  <Application>Microsoft Office Word</Application>
  <DocSecurity>0</DocSecurity>
  <Lines>16</Lines>
  <Paragraphs>4</Paragraphs>
  <ScaleCrop>false</ScaleCrop>
  <Company/>
  <LinksUpToDate>false</LinksUpToDate>
  <CharactersWithSpaces>2279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Arizona Bar Foundation – Case created October 2023</dc:creator>
  <cp:keywords/>
  <dc:description/>
  <cp:lastModifiedBy>John Armendt</cp:lastModifiedBy>
  <cp:revision>5</cp:revision>
  <dcterms:created xsi:type="dcterms:W3CDTF">2023-10-08T23:27:00Z</dcterms:created>
  <dcterms:modified xsi:type="dcterms:W3CDTF">2023-10-13T18:31:00Z</dcterms:modified>
</cp:coreProperties>
</file>